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 xml:space="preserve"> MENINGKATKAN KEMAMPUAN BERPIKIR KREATIF IPA </w:t>
      </w:r>
      <w:r>
        <w:rPr>
          <w:rFonts w:ascii="Times New Roman" w:hAnsi="Times New Roman" w:cs="Times New Roman"/>
          <w:b/>
          <w:sz w:val="32"/>
          <w:szCs w:val="24"/>
        </w:rPr>
        <w:t>SISWA</w:t>
      </w:r>
      <w:r>
        <w:rPr>
          <w:rFonts w:ascii="Times New Roman" w:hAnsi="Times New Roman" w:cs="Times New Roman"/>
          <w:b/>
          <w:sz w:val="32"/>
          <w:szCs w:val="24"/>
          <w:lang w:val="en-US"/>
        </w:rPr>
        <w:t xml:space="preserve"> SEKOLAH DASAR MENGGUNAKAN MODEL CONTEXUAL TEACHING AND LEARNING</w:t>
      </w:r>
    </w:p>
    <w:p>
      <w:pPr>
        <w:spacing w:after="0" w:line="240" w:lineRule="auto"/>
        <w:jc w:val="center"/>
        <w:rPr>
          <w:rFonts w:ascii="Times New Roman" w:hAnsi="Times New Roman" w:cs="Times New Roman"/>
          <w:sz w:val="24"/>
          <w:szCs w:val="24"/>
          <w:lang w:val="en-US"/>
        </w:rPr>
      </w:pPr>
    </w:p>
    <w:p>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Synthia Dewi</w:t>
      </w:r>
      <w:r>
        <w:rPr>
          <w:rFonts w:ascii="Times New Roman" w:hAnsi="Times New Roman" w:cs="Times New Roman"/>
          <w:b/>
          <w:sz w:val="24"/>
          <w:vertAlign w:val="superscript"/>
          <w:lang w:val="en-US"/>
        </w:rPr>
        <w:t>1</w:t>
      </w:r>
      <w:r>
        <w:rPr>
          <w:rFonts w:ascii="Times New Roman" w:hAnsi="Times New Roman" w:cs="Times New Roman"/>
          <w:b/>
          <w:sz w:val="24"/>
          <w:lang w:val="en-US"/>
        </w:rPr>
        <w:t>, Sisca Mariam</w:t>
      </w:r>
      <w:r>
        <w:rPr>
          <w:rFonts w:ascii="Times New Roman" w:hAnsi="Times New Roman" w:cs="Times New Roman"/>
          <w:b/>
          <w:sz w:val="24"/>
          <w:vertAlign w:val="superscript"/>
          <w:lang w:val="en-US"/>
        </w:rPr>
        <w:t>2</w:t>
      </w:r>
      <w:r>
        <w:rPr>
          <w:rFonts w:ascii="Times New Roman" w:hAnsi="Times New Roman" w:cs="Times New Roman"/>
          <w:b/>
          <w:sz w:val="24"/>
          <w:lang w:val="en-US"/>
        </w:rPr>
        <w:t>,</w:t>
      </w:r>
      <w:r>
        <w:rPr>
          <w:rFonts w:hint="default" w:ascii="Times New Roman" w:hAnsi="Times New Roman" w:cs="Times New Roman"/>
          <w:b/>
          <w:sz w:val="24"/>
          <w:lang/>
        </w:rPr>
        <w:t xml:space="preserve"> </w:t>
      </w:r>
      <w:bookmarkStart w:id="0" w:name="_GoBack"/>
      <w:bookmarkEnd w:id="0"/>
      <w:r>
        <w:rPr>
          <w:rFonts w:ascii="Times New Roman" w:hAnsi="Times New Roman" w:cs="Times New Roman"/>
          <w:b/>
          <w:sz w:val="24"/>
          <w:lang w:val="en-US"/>
        </w:rPr>
        <w:t>Jajang Bayu Kelana</w:t>
      </w:r>
      <w:r>
        <w:rPr>
          <w:rFonts w:ascii="Times New Roman" w:hAnsi="Times New Roman" w:cs="Times New Roman"/>
          <w:b/>
          <w:color w:val="000000" w:themeColor="text1"/>
          <w:sz w:val="24"/>
          <w:szCs w:val="24"/>
          <w:vertAlign w:val="superscript"/>
          <w:lang w:val="en-US"/>
          <w14:textFill>
            <w14:solidFill>
              <w14:schemeClr w14:val="tx1"/>
            </w14:solidFill>
          </w14:textFill>
        </w:rPr>
        <w:t>3</w:t>
      </w:r>
    </w:p>
    <w:p>
      <w:pPr>
        <w:spacing w:after="0" w:line="240" w:lineRule="auto"/>
        <w:jc w:val="center"/>
        <w:rPr>
          <w:rFonts w:ascii="Times New Roman" w:hAnsi="Times New Roman" w:cs="Times New Roman"/>
          <w:sz w:val="12"/>
          <w:szCs w:val="24"/>
        </w:rPr>
      </w:pPr>
    </w:p>
    <w:p>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1  </w:t>
      </w:r>
      <w:r>
        <w:rPr>
          <w:rFonts w:ascii="Times New Roman" w:hAnsi="Times New Roman" w:cs="Times New Roman"/>
          <w:szCs w:val="24"/>
          <w:lang w:val="en-US"/>
        </w:rPr>
        <w:t>SDN Melong Mandiri1, Jln. Melong IV No. 196 Kota Cimahi 40534</w:t>
      </w:r>
    </w:p>
    <w:p>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2  </w:t>
      </w:r>
      <w:r>
        <w:rPr>
          <w:rFonts w:ascii="Times New Roman" w:hAnsi="Times New Roman" w:cs="Times New Roman"/>
          <w:szCs w:val="24"/>
          <w:lang w:val="en-US"/>
        </w:rPr>
        <w:t>SDN Cibeber Mandiri 1, Jln. Ibu Ganirah No. 111 Kota Cimahi 40531</w:t>
      </w:r>
    </w:p>
    <w:p>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3  </w:t>
      </w:r>
      <w:r>
        <w:rPr>
          <w:rFonts w:ascii="Times New Roman" w:hAnsi="Times New Roman" w:cs="Times New Roman"/>
          <w:szCs w:val="24"/>
          <w:lang w:val="en-US"/>
        </w:rPr>
        <w:t>IKIP Siliwangi</w:t>
      </w:r>
    </w:p>
    <w:p>
      <w:pPr>
        <w:spacing w:after="0" w:line="240" w:lineRule="auto"/>
        <w:jc w:val="center"/>
        <w:rPr>
          <w:rFonts w:ascii="Times New Roman" w:hAnsi="Times New Roman" w:cs="Times New Roman"/>
          <w:color w:val="000000" w:themeColor="text1"/>
          <w:szCs w:val="20"/>
          <w:lang w:val="en-US"/>
          <w14:textFill>
            <w14:solidFill>
              <w14:schemeClr w14:val="tx1"/>
            </w14:solidFill>
          </w14:textFill>
        </w:rPr>
      </w:pPr>
      <w:r>
        <w:rPr>
          <w:rFonts w:ascii="Times New Roman" w:hAnsi="Times New Roman" w:cs="Times New Roman"/>
          <w:color w:val="000000" w:themeColor="text1"/>
          <w:szCs w:val="20"/>
          <w:vertAlign w:val="superscript"/>
          <w:lang w:val="en-US"/>
          <w14:textFill>
            <w14:solidFill>
              <w14:schemeClr w14:val="tx1"/>
            </w14:solidFill>
          </w14:textFill>
        </w:rPr>
        <w:t>1</w:t>
      </w:r>
      <w:r>
        <w:rPr>
          <w:rFonts w:ascii="Times New Roman" w:hAnsi="Times New Roman" w:cs="Times New Roman"/>
          <w:color w:val="000000" w:themeColor="text1"/>
          <w:szCs w:val="20"/>
          <w:lang w:val="en-US"/>
          <w14:textFill>
            <w14:solidFill>
              <w14:schemeClr w14:val="tx1"/>
            </w14:solidFill>
          </w14:textFill>
        </w:rPr>
        <w:t xml:space="preserve"> </w:t>
      </w:r>
      <w:r>
        <w:fldChar w:fldCharType="begin"/>
      </w:r>
      <w:r>
        <w:instrText xml:space="preserve"> HYPERLINK "mailto:synthiadw@gmail.com" </w:instrText>
      </w:r>
      <w:r>
        <w:fldChar w:fldCharType="separate"/>
      </w:r>
      <w:r>
        <w:rPr>
          <w:rStyle w:val="20"/>
          <w:rFonts w:ascii="Times New Roman" w:hAnsi="Times New Roman" w:cs="Times New Roman"/>
          <w:bCs/>
          <w:color w:val="000000" w:themeColor="text1"/>
          <w:szCs w:val="20"/>
          <w:u w:val="none"/>
          <w:lang w:val="en-US"/>
          <w14:textFill>
            <w14:solidFill>
              <w14:schemeClr w14:val="tx1"/>
            </w14:solidFill>
          </w14:textFill>
        </w:rPr>
        <w:t>synthiadw</w:t>
      </w:r>
      <w:r>
        <w:rPr>
          <w:rStyle w:val="20"/>
          <w:rFonts w:hint="default" w:ascii="Times New Roman" w:hAnsi="Times New Roman" w:cs="Times New Roman"/>
          <w:bCs/>
          <w:color w:val="000000" w:themeColor="text1"/>
          <w:szCs w:val="20"/>
          <w:u w:val="none"/>
          <w:lang/>
          <w14:textFill>
            <w14:solidFill>
              <w14:schemeClr w14:val="tx1"/>
            </w14:solidFill>
          </w14:textFill>
        </w:rPr>
        <w:t>91</w:t>
      </w:r>
      <w:r>
        <w:rPr>
          <w:rStyle w:val="20"/>
          <w:rFonts w:ascii="Times New Roman" w:hAnsi="Times New Roman" w:cs="Times New Roman"/>
          <w:bCs/>
          <w:color w:val="000000" w:themeColor="text1"/>
          <w:szCs w:val="20"/>
          <w:u w:val="none"/>
          <w14:textFill>
            <w14:solidFill>
              <w14:schemeClr w14:val="tx1"/>
            </w14:solidFill>
          </w14:textFill>
        </w:rPr>
        <w:t>@</w:t>
      </w:r>
      <w:r>
        <w:rPr>
          <w:rStyle w:val="20"/>
          <w:rFonts w:ascii="Times New Roman" w:hAnsi="Times New Roman" w:cs="Times New Roman"/>
          <w:bCs/>
          <w:color w:val="000000" w:themeColor="text1"/>
          <w:szCs w:val="20"/>
          <w:u w:val="none"/>
          <w:lang w:val="en-US"/>
          <w14:textFill>
            <w14:solidFill>
              <w14:schemeClr w14:val="tx1"/>
            </w14:solidFill>
          </w14:textFill>
        </w:rPr>
        <w:t>g</w:t>
      </w:r>
      <w:r>
        <w:rPr>
          <w:rStyle w:val="20"/>
          <w:rFonts w:ascii="Times New Roman" w:hAnsi="Times New Roman" w:cs="Times New Roman"/>
          <w:bCs/>
          <w:color w:val="000000" w:themeColor="text1"/>
          <w:szCs w:val="20"/>
          <w:u w:val="none"/>
          <w14:textFill>
            <w14:solidFill>
              <w14:schemeClr w14:val="tx1"/>
            </w14:solidFill>
          </w14:textFill>
        </w:rPr>
        <w:t>mail.com</w:t>
      </w:r>
      <w:r>
        <w:rPr>
          <w:rStyle w:val="20"/>
          <w:rFonts w:ascii="Times New Roman" w:hAnsi="Times New Roman" w:cs="Times New Roman"/>
          <w:bCs/>
          <w:color w:val="000000" w:themeColor="text1"/>
          <w:szCs w:val="20"/>
          <w:u w:val="none"/>
          <w14:textFill>
            <w14:solidFill>
              <w14:schemeClr w14:val="tx1"/>
            </w14:solidFill>
          </w14:textFill>
        </w:rPr>
        <w:fldChar w:fldCharType="end"/>
      </w:r>
      <w:r>
        <w:rPr>
          <w:rFonts w:ascii="Times New Roman" w:hAnsi="Times New Roman" w:cs="Times New Roman"/>
          <w:color w:val="000000" w:themeColor="text1"/>
          <w:lang w:val="en-US"/>
          <w14:textFill>
            <w14:solidFill>
              <w14:schemeClr w14:val="tx1"/>
            </w14:solidFill>
          </w14:textFill>
        </w:rPr>
        <w:t xml:space="preserve">, </w:t>
      </w:r>
      <w:r>
        <w:rPr>
          <w:rFonts w:ascii="Times New Roman" w:hAnsi="Times New Roman" w:cs="Times New Roman"/>
          <w:color w:val="000000" w:themeColor="text1"/>
          <w:szCs w:val="20"/>
          <w:vertAlign w:val="superscript"/>
          <w:lang w:val="en-US"/>
          <w14:textFill>
            <w14:solidFill>
              <w14:schemeClr w14:val="tx1"/>
            </w14:solidFill>
          </w14:textFill>
        </w:rPr>
        <w:t>2</w:t>
      </w:r>
      <w:r>
        <w:rPr>
          <w:rFonts w:ascii="Times New Roman" w:hAnsi="Times New Roman" w:cs="Times New Roman"/>
          <w:color w:val="000000" w:themeColor="text1"/>
          <w:szCs w:val="20"/>
          <w:lang w:val="en-US"/>
          <w14:textFill>
            <w14:solidFill>
              <w14:schemeClr w14:val="tx1"/>
            </w14:solidFill>
          </w14:textFill>
        </w:rPr>
        <w:t xml:space="preserve"> </w:t>
      </w:r>
      <w:r>
        <w:fldChar w:fldCharType="begin"/>
      </w:r>
      <w:r>
        <w:instrText xml:space="preserve"> HYPERLINK "mailto:siscamariamsisca@gmail.com" </w:instrText>
      </w:r>
      <w:r>
        <w:fldChar w:fldCharType="separate"/>
      </w:r>
      <w:r>
        <w:rPr>
          <w:rStyle w:val="20"/>
          <w:rFonts w:ascii="Times New Roman" w:hAnsi="Times New Roman" w:cs="Times New Roman"/>
          <w:bCs/>
          <w:color w:val="000000" w:themeColor="text1"/>
          <w:szCs w:val="20"/>
          <w:u w:val="none"/>
          <w:lang w:val="en-US"/>
          <w14:textFill>
            <w14:solidFill>
              <w14:schemeClr w14:val="tx1"/>
            </w14:solidFill>
          </w14:textFill>
        </w:rPr>
        <w:t>mariamssca</w:t>
      </w:r>
      <w:r>
        <w:rPr>
          <w:rStyle w:val="20"/>
          <w:rFonts w:ascii="Times New Roman" w:hAnsi="Times New Roman" w:cs="Times New Roman"/>
          <w:bCs/>
          <w:color w:val="000000" w:themeColor="text1"/>
          <w:szCs w:val="20"/>
          <w:u w:val="none"/>
          <w14:textFill>
            <w14:solidFill>
              <w14:schemeClr w14:val="tx1"/>
            </w14:solidFill>
          </w14:textFill>
        </w:rPr>
        <w:t>@</w:t>
      </w:r>
      <w:r>
        <w:rPr>
          <w:rStyle w:val="20"/>
          <w:rFonts w:ascii="Times New Roman" w:hAnsi="Times New Roman" w:cs="Times New Roman"/>
          <w:bCs/>
          <w:color w:val="000000" w:themeColor="text1"/>
          <w:szCs w:val="20"/>
          <w:u w:val="none"/>
          <w:lang w:val="en-US"/>
          <w14:textFill>
            <w14:solidFill>
              <w14:schemeClr w14:val="tx1"/>
            </w14:solidFill>
          </w14:textFill>
        </w:rPr>
        <w:t>g</w:t>
      </w:r>
      <w:r>
        <w:rPr>
          <w:rStyle w:val="20"/>
          <w:rFonts w:ascii="Times New Roman" w:hAnsi="Times New Roman" w:cs="Times New Roman"/>
          <w:bCs/>
          <w:color w:val="000000" w:themeColor="text1"/>
          <w:szCs w:val="20"/>
          <w:u w:val="none"/>
          <w14:textFill>
            <w14:solidFill>
              <w14:schemeClr w14:val="tx1"/>
            </w14:solidFill>
          </w14:textFill>
        </w:rPr>
        <w:t>mail.com</w:t>
      </w:r>
      <w:r>
        <w:rPr>
          <w:rStyle w:val="20"/>
          <w:rFonts w:ascii="Times New Roman" w:hAnsi="Times New Roman" w:cs="Times New Roman"/>
          <w:bCs/>
          <w:color w:val="000000" w:themeColor="text1"/>
          <w:szCs w:val="20"/>
          <w:u w:val="none"/>
          <w14:textFill>
            <w14:solidFill>
              <w14:schemeClr w14:val="tx1"/>
            </w14:solidFill>
          </w14:textFill>
        </w:rPr>
        <w:fldChar w:fldCharType="end"/>
      </w:r>
      <w:r>
        <w:rPr>
          <w:rFonts w:ascii="Times New Roman" w:hAnsi="Times New Roman" w:cs="Times New Roman"/>
          <w:color w:val="000000" w:themeColor="text1"/>
          <w:lang w:val="en-US"/>
          <w14:textFill>
            <w14:solidFill>
              <w14:schemeClr w14:val="tx1"/>
            </w14:solidFill>
          </w14:textFill>
        </w:rPr>
        <w:t xml:space="preserve">, </w:t>
      </w:r>
      <w:r>
        <w:rPr>
          <w:rFonts w:ascii="Times New Roman" w:hAnsi="Times New Roman" w:cs="Times New Roman"/>
          <w:color w:val="000000" w:themeColor="text1"/>
          <w:szCs w:val="20"/>
          <w:vertAlign w:val="superscript"/>
          <w:lang w:val="en-US"/>
          <w14:textFill>
            <w14:solidFill>
              <w14:schemeClr w14:val="tx1"/>
            </w14:solidFill>
          </w14:textFill>
        </w:rPr>
        <w:t xml:space="preserve">3 </w:t>
      </w:r>
      <w:r>
        <w:rPr>
          <w:rFonts w:ascii="Times New Roman" w:hAnsi="Times New Roman" w:cs="Times New Roman"/>
          <w:color w:val="000000" w:themeColor="text1"/>
          <w:szCs w:val="20"/>
          <w:lang w:val="en-US"/>
          <w14:textFill>
            <w14:solidFill>
              <w14:schemeClr w14:val="tx1"/>
            </w14:solidFill>
          </w14:textFill>
        </w:rPr>
        <w:t>jajang-bayu@ikipsiliwangi.ac.id</w:t>
      </w:r>
    </w:p>
    <w:p>
      <w:pPr>
        <w:spacing w:after="0" w:line="240" w:lineRule="auto"/>
        <w:jc w:val="center"/>
        <w:rPr>
          <w:rFonts w:ascii="Times New Roman" w:hAnsi="Times New Roman" w:cs="Times New Roman"/>
          <w:b/>
          <w:szCs w:val="24"/>
          <w:lang w:val="en-US"/>
        </w:rPr>
      </w:pPr>
    </w:p>
    <w:p>
      <w:pPr>
        <w:spacing w:after="0" w:line="240" w:lineRule="auto"/>
        <w:jc w:val="both"/>
        <w:rPr>
          <w:rFonts w:ascii="Times New Roman" w:hAnsi="Times New Roman" w:cs="Times New Roman"/>
          <w:color w:val="FF0000"/>
          <w:lang w:val="en-US"/>
        </w:rPr>
      </w:pPr>
    </w:p>
    <w:p>
      <w:pPr>
        <w:spacing w:after="0" w:line="240" w:lineRule="auto"/>
        <w:jc w:val="both"/>
        <w:rPr>
          <w:rFonts w:ascii="Times New Roman" w:hAnsi="Times New Roman" w:eastAsia="Times New Roman" w:cs="Times New Roman"/>
          <w:b/>
          <w:sz w:val="24"/>
          <w:szCs w:val="20"/>
          <w:lang w:val="en-US"/>
        </w:rPr>
      </w:pPr>
      <w:r>
        <w:rPr>
          <w:rFonts w:ascii="Times New Roman" w:hAnsi="Times New Roman" w:eastAsia="Times New Roman" w:cs="Times New Roman"/>
          <w:b/>
          <w:sz w:val="24"/>
          <w:szCs w:val="20"/>
          <w:lang w:val="en-US"/>
        </w:rPr>
        <w:t>Abstrak</w:t>
      </w:r>
    </w:p>
    <w:p>
      <w:pPr>
        <w:spacing w:after="0" w:line="240" w:lineRule="auto"/>
        <w:jc w:val="both"/>
        <w:rPr>
          <w:rFonts w:ascii="Times New Roman" w:hAnsi="Times New Roman" w:eastAsia="Times New Roman" w:cs="Times New Roman"/>
          <w:b/>
          <w:sz w:val="6"/>
          <w:szCs w:val="20"/>
        </w:rPr>
      </w:pPr>
    </w:p>
    <w:p>
      <w:pPr>
        <w:jc w:val="both"/>
        <w:rPr>
          <w:rFonts w:ascii="Times New Roman" w:hAnsi="Times New Roman" w:cs="Times New Roman"/>
          <w:lang w:val="en-US"/>
        </w:rPr>
      </w:pPr>
      <w:r>
        <w:rPr>
          <w:rFonts w:ascii="Times New Roman" w:hAnsi="Times New Roman" w:cs="Times New Roman"/>
          <w:lang w:val="en-US"/>
        </w:rPr>
        <w:t xml:space="preserve">Penelitian ini </w:t>
      </w:r>
      <w:r>
        <w:rPr>
          <w:rFonts w:ascii="Times New Roman" w:hAnsi="Times New Roman" w:cs="Times New Roman"/>
        </w:rPr>
        <w:t xml:space="preserve">disusun yang didasari </w:t>
      </w:r>
      <w:r>
        <w:rPr>
          <w:rFonts w:ascii="Times New Roman" w:hAnsi="Times New Roman" w:cs="Times New Roman"/>
          <w:lang w:val="en-US"/>
        </w:rPr>
        <w:t xml:space="preserve">oleh kurangnya pemahaman murid terhadap apa yang dipelajari dengan mempraktikkan sendiri materi pelajaran yang didapatnya agar lebih bermakna. Tujuan </w:t>
      </w:r>
      <w:r>
        <w:rPr>
          <w:rFonts w:ascii="Times New Roman" w:hAnsi="Times New Roman" w:cs="Times New Roman"/>
        </w:rPr>
        <w:t xml:space="preserve">riset ilmiah </w:t>
      </w:r>
      <w:r>
        <w:rPr>
          <w:rFonts w:ascii="Times New Roman" w:hAnsi="Times New Roman" w:cs="Times New Roman"/>
          <w:lang w:val="en-US"/>
        </w:rPr>
        <w:t>ini adalah untuk men</w:t>
      </w:r>
      <w:r>
        <w:rPr>
          <w:rFonts w:ascii="Times New Roman" w:hAnsi="Times New Roman" w:cs="Times New Roman"/>
        </w:rPr>
        <w:t>elaah</w:t>
      </w:r>
      <w:r>
        <w:rPr>
          <w:rFonts w:ascii="Times New Roman" w:hAnsi="Times New Roman" w:cs="Times New Roman"/>
          <w:lang w:val="en-US"/>
        </w:rPr>
        <w:t xml:space="preserve"> peningkatan kemampuan berpikir kreatif murid SD kelas IV menggunakan model </w:t>
      </w:r>
      <w:r>
        <w:rPr>
          <w:rFonts w:ascii="Times New Roman" w:hAnsi="Times New Roman" w:cs="Times New Roman"/>
          <w:i/>
          <w:lang w:val="en-US"/>
        </w:rPr>
        <w:t>contextual teaching and learning</w:t>
      </w:r>
      <w:r>
        <w:rPr>
          <w:rFonts w:ascii="Times New Roman" w:hAnsi="Times New Roman" w:cs="Times New Roman"/>
          <w:lang w:val="en-US"/>
        </w:rPr>
        <w:t xml:space="preserve"> pada mata pelajaran IPA.</w:t>
      </w:r>
      <w:r>
        <w:rPr>
          <w:rFonts w:ascii="Times New Roman" w:hAnsi="Times New Roman" w:cs="Times New Roman"/>
        </w:rPr>
        <w:t xml:space="preserve"> Metode yang digunakan pada riset ilmiah ini adalah metode eksperimen.</w:t>
      </w:r>
      <w:r>
        <w:rPr>
          <w:rFonts w:ascii="Times New Roman" w:hAnsi="Times New Roman" w:cs="Times New Roman"/>
          <w:lang w:val="en-US"/>
        </w:rPr>
        <w:t xml:space="preserve"> Populasi </w:t>
      </w:r>
      <w:r>
        <w:rPr>
          <w:rFonts w:ascii="Times New Roman" w:hAnsi="Times New Roman" w:cs="Times New Roman"/>
        </w:rPr>
        <w:t>pada riset</w:t>
      </w:r>
      <w:r>
        <w:rPr>
          <w:rFonts w:ascii="Times New Roman" w:hAnsi="Times New Roman" w:cs="Times New Roman"/>
          <w:lang w:val="en-US"/>
        </w:rPr>
        <w:t xml:space="preserve"> ini adalah murid kelas IV di salah satu Sekolah Dasar Kota Cimahi. Sampel yang </w:t>
      </w:r>
      <w:r>
        <w:rPr>
          <w:rFonts w:ascii="Times New Roman" w:hAnsi="Times New Roman" w:cs="Times New Roman"/>
        </w:rPr>
        <w:t>dipakai</w:t>
      </w:r>
      <w:r>
        <w:rPr>
          <w:rFonts w:ascii="Times New Roman" w:hAnsi="Times New Roman" w:cs="Times New Roman"/>
          <w:lang w:val="en-US"/>
        </w:rPr>
        <w:t xml:space="preserve"> adalah murid kelas IV B untuk kelas percobaan dan kelas IV D untuk kelas kontrol sebagai objek penelitian, jumlah murid dari masing-masing kelas terdiri atas 30 murid. Instrumen peneltian yang digunakan adalah lembar soal tes uraian untuk masing-masing kelas. Hasil </w:t>
      </w:r>
      <w:r>
        <w:rPr>
          <w:rFonts w:ascii="Times New Roman" w:hAnsi="Times New Roman" w:cs="Times New Roman"/>
          <w:i/>
          <w:lang w:val="en-US"/>
        </w:rPr>
        <w:t>pretest</w:t>
      </w:r>
      <w:r>
        <w:rPr>
          <w:rFonts w:ascii="Times New Roman" w:hAnsi="Times New Roman" w:cs="Times New Roman"/>
          <w:lang w:val="en-US"/>
        </w:rPr>
        <w:t xml:space="preserve"> dan </w:t>
      </w:r>
      <w:r>
        <w:rPr>
          <w:rFonts w:ascii="Times New Roman" w:hAnsi="Times New Roman" w:cs="Times New Roman"/>
          <w:i/>
          <w:lang w:val="en-US"/>
        </w:rPr>
        <w:t>posttest</w:t>
      </w:r>
      <w:r>
        <w:rPr>
          <w:rFonts w:ascii="Times New Roman" w:hAnsi="Times New Roman" w:cs="Times New Roman"/>
          <w:lang w:val="en-US"/>
        </w:rPr>
        <w:t xml:space="preserve"> dianalisis menggunakan program SPSS </w:t>
      </w:r>
      <w:r>
        <w:rPr>
          <w:rFonts w:ascii="Times New Roman" w:hAnsi="Times New Roman" w:cs="Times New Roman"/>
          <w:i/>
          <w:lang w:val="en-US"/>
        </w:rPr>
        <w:t>for windows</w:t>
      </w:r>
      <w:r>
        <w:rPr>
          <w:rFonts w:ascii="Times New Roman" w:hAnsi="Times New Roman" w:cs="Times New Roman"/>
          <w:lang w:val="en-US"/>
        </w:rPr>
        <w:t xml:space="preserve">, hasil dari pengujian penelitian menunjukkan bahwa menggunakan model </w:t>
      </w:r>
      <w:r>
        <w:rPr>
          <w:rFonts w:ascii="Times New Roman" w:hAnsi="Times New Roman" w:cs="Times New Roman"/>
          <w:i/>
          <w:lang w:val="en-US"/>
        </w:rPr>
        <w:t>contextual teaching and learning</w:t>
      </w:r>
      <w:r>
        <w:rPr>
          <w:rFonts w:ascii="Times New Roman" w:hAnsi="Times New Roman" w:cs="Times New Roman"/>
          <w:lang w:val="en-US"/>
        </w:rPr>
        <w:t xml:space="preserve"> memiliki perbedaan lebih tinggi, dibandingkan dengan murid yang menggunakan model konvensional secara signifikan dalam meningkatkan kemampuan berpikir kreatif IPA murid. Hasil penelitian menunjukkan pen</w:t>
      </w:r>
      <w:r>
        <w:rPr>
          <w:rFonts w:ascii="Times New Roman" w:hAnsi="Times New Roman" w:cs="Times New Roman"/>
        </w:rPr>
        <w:t>ingkatan</w:t>
      </w:r>
      <w:r>
        <w:rPr>
          <w:rFonts w:ascii="Times New Roman" w:hAnsi="Times New Roman" w:cs="Times New Roman"/>
          <w:lang w:val="en-US"/>
        </w:rPr>
        <w:t xml:space="preserve"> terhadap perbedaan kemampuan berpikir kreatif IPA murid dengan menggunakan model </w:t>
      </w:r>
      <w:r>
        <w:rPr>
          <w:rFonts w:ascii="Times New Roman" w:hAnsi="Times New Roman" w:cs="Times New Roman"/>
          <w:i/>
          <w:lang w:val="en-US"/>
        </w:rPr>
        <w:t>contextual teaching and learning</w:t>
      </w:r>
      <w:r>
        <w:rPr>
          <w:rFonts w:ascii="Times New Roman" w:hAnsi="Times New Roman" w:cs="Times New Roman"/>
          <w:lang w:val="en-US"/>
        </w:rPr>
        <w:t xml:space="preserve"> dengan model konvensional. Berdasarkan hasil penelitian tersebut, disarankan kepada pendidik untuk menggunakan model </w:t>
      </w:r>
      <w:r>
        <w:rPr>
          <w:rFonts w:ascii="Times New Roman" w:hAnsi="Times New Roman" w:cs="Times New Roman"/>
          <w:i/>
          <w:lang w:val="en-US"/>
        </w:rPr>
        <w:t>contextual teaching and learning</w:t>
      </w:r>
      <w:r>
        <w:rPr>
          <w:rFonts w:ascii="Times New Roman" w:hAnsi="Times New Roman" w:cs="Times New Roman"/>
          <w:lang w:val="en-US"/>
        </w:rPr>
        <w:t xml:space="preserve"> sebagai salah satu pilihan model pada mata pelajaran IPA, khususnya untuk meningkatkan kemampuan berpikir kreatif murid. </w:t>
      </w: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eastAsia="Times New Roman" w:cs="Times New Roman"/>
          <w:i/>
          <w:sz w:val="20"/>
          <w:szCs w:val="20"/>
          <w:lang w:val="en-US"/>
        </w:rPr>
      </w:pPr>
      <w:r>
        <w:rPr>
          <w:rFonts w:ascii="Times New Roman" w:hAnsi="Times New Roman" w:eastAsia="Times New Roman" w:cs="Times New Roman"/>
          <w:b/>
          <w:szCs w:val="20"/>
          <w:lang w:val="en-US"/>
        </w:rPr>
        <w:t>Kata Kunci</w:t>
      </w:r>
      <w:r>
        <w:rPr>
          <w:rFonts w:ascii="Times New Roman" w:hAnsi="Times New Roman" w:eastAsia="Times New Roman" w:cs="Times New Roman"/>
          <w:szCs w:val="20"/>
        </w:rPr>
        <w:t xml:space="preserve">: </w:t>
      </w:r>
      <w:r>
        <w:rPr>
          <w:rFonts w:ascii="Times New Roman" w:hAnsi="Times New Roman" w:cs="Times New Roman"/>
          <w:lang w:val="en-US"/>
        </w:rPr>
        <w:t xml:space="preserve">Kemampuan berpikir kreatif, model </w:t>
      </w:r>
      <w:r>
        <w:rPr>
          <w:rFonts w:ascii="Times New Roman" w:hAnsi="Times New Roman" w:cs="Times New Roman"/>
          <w:i/>
          <w:lang w:val="en-US"/>
        </w:rPr>
        <w:t>contextual teaching and learning</w:t>
      </w:r>
    </w:p>
    <w:p>
      <w:pPr>
        <w:spacing w:after="0" w:line="240" w:lineRule="auto"/>
        <w:rPr>
          <w:rFonts w:ascii="Times New Roman" w:hAnsi="Times New Roman" w:cs="Times New Roman"/>
          <w:b/>
          <w:sz w:val="24"/>
          <w:szCs w:val="24"/>
          <w:lang w:val="en-US"/>
        </w:rPr>
      </w:pPr>
    </w:p>
    <w:p>
      <w:pPr>
        <w:spacing w:after="0" w:line="240" w:lineRule="auto"/>
        <w:rPr>
          <w:rFonts w:ascii="Times New Roman" w:hAnsi="Times New Roman" w:cs="Times New Roman"/>
          <w:b/>
          <w:sz w:val="24"/>
          <w:szCs w:val="24"/>
          <w:lang w:val="en-US"/>
        </w:rPr>
      </w:pPr>
    </w:p>
    <w:p>
      <w:pPr>
        <w:spacing w:after="0" w:line="240" w:lineRule="auto"/>
        <w:rPr>
          <w:rFonts w:ascii="Times New Roman" w:hAnsi="Times New Roman" w:cs="Times New Roman"/>
          <w:sz w:val="10"/>
          <w:szCs w:val="24"/>
          <w:lang w:val="en-US"/>
        </w:rPr>
      </w:pPr>
      <w:r>
        <w:rPr>
          <w:rFonts w:ascii="Times New Roman" w:hAnsi="Times New Roman" w:cs="Times New Roman"/>
          <w:b/>
          <w:sz w:val="24"/>
          <w:szCs w:val="24"/>
          <w:lang w:val="en-US"/>
        </w:rPr>
        <w:t>PENDAHULUAN</w:t>
      </w:r>
    </w:p>
    <w:p>
      <w:pPr>
        <w:spacing w:after="0" w:line="240" w:lineRule="auto"/>
        <w:jc w:val="both"/>
        <w:rPr>
          <w:rFonts w:ascii="Times New Roman" w:hAnsi="Times New Roman" w:eastAsia="Times New Roman" w:cs="Times New Roman"/>
          <w:color w:val="FF0000"/>
          <w:sz w:val="10"/>
        </w:rPr>
      </w:pPr>
    </w:p>
    <w:p>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Ilmu </w:t>
      </w:r>
      <w:r>
        <w:rPr>
          <w:rFonts w:ascii="Times New Roman" w:hAnsi="Times New Roman" w:cs="Times New Roman"/>
          <w:sz w:val="24"/>
          <w:szCs w:val="24"/>
        </w:rPr>
        <w:t>sains</w:t>
      </w:r>
      <w:r>
        <w:rPr>
          <w:rFonts w:ascii="Times New Roman" w:hAnsi="Times New Roman" w:cs="Times New Roman"/>
          <w:sz w:val="24"/>
          <w:szCs w:val="24"/>
          <w:lang w:val="en-US"/>
        </w:rPr>
        <w:t xml:space="preserve"> merupakan salah satu mata pelajaran yang seharusnya dalam proses pembelajaran diharapkan murid mampu menghubungkan antara yang mereka pelajari dengan ke</w:t>
      </w:r>
      <w:r>
        <w:rPr>
          <w:rFonts w:ascii="Times New Roman" w:hAnsi="Times New Roman" w:cs="Times New Roman"/>
          <w:sz w:val="24"/>
          <w:szCs w:val="24"/>
        </w:rPr>
        <w:t>adaan</w:t>
      </w:r>
      <w:r>
        <w:rPr>
          <w:rFonts w:ascii="Times New Roman" w:hAnsi="Times New Roman" w:cs="Times New Roman"/>
          <w:sz w:val="24"/>
          <w:szCs w:val="24"/>
          <w:lang w:val="en-US"/>
        </w:rPr>
        <w:t xml:space="preserve"> sehari-hari. Bundu (dalam Kelana, 2018) mengatakan bahawa </w:t>
      </w:r>
      <w:r>
        <w:rPr>
          <w:rFonts w:ascii="Times New Roman" w:hAnsi="Times New Roman" w:cs="Times New Roman"/>
          <w:i/>
          <w:sz w:val="24"/>
          <w:szCs w:val="24"/>
          <w:lang w:val="en-US"/>
        </w:rPr>
        <w:t>“science is a process of activity carried out by scientists in gaining knowledge and attitudes towards these activities. In relation to learning, science should not only be fixed on concepts”.</w:t>
      </w:r>
      <w:r>
        <w:rPr>
          <w:rFonts w:ascii="Times New Roman" w:hAnsi="Times New Roman" w:cs="Times New Roman"/>
          <w:sz w:val="24"/>
          <w:szCs w:val="24"/>
          <w:lang w:val="en-US"/>
        </w:rPr>
        <w:t xml:space="preserve"> Sedangkan Sujana (</w:t>
      </w:r>
      <w:r>
        <w:rPr>
          <w:rFonts w:ascii="Times New Roman" w:hAnsi="Times New Roman" w:cs="Times New Roman"/>
          <w:sz w:val="24"/>
          <w:szCs w:val="24"/>
        </w:rPr>
        <w:t xml:space="preserve">dalam Adiati, </w:t>
      </w:r>
      <w:r>
        <w:rPr>
          <w:rFonts w:ascii="Times New Roman" w:hAnsi="Times New Roman" w:cs="Times New Roman"/>
          <w:sz w:val="24"/>
          <w:szCs w:val="24"/>
          <w:lang w:val="en-US"/>
        </w:rPr>
        <w:t>201</w:t>
      </w:r>
      <w:r>
        <w:rPr>
          <w:rFonts w:ascii="Times New Roman" w:hAnsi="Times New Roman" w:cs="Times New Roman"/>
          <w:sz w:val="24"/>
          <w:szCs w:val="24"/>
        </w:rPr>
        <w:t>6</w:t>
      </w:r>
      <w:r>
        <w:rPr>
          <w:rFonts w:ascii="Times New Roman" w:hAnsi="Times New Roman" w:cs="Times New Roman"/>
          <w:sz w:val="24"/>
          <w:szCs w:val="24"/>
          <w:lang w:val="en-US"/>
        </w:rPr>
        <w:t>) menyatakan bahwa IPA mempelajari mengenai gejala alam beserta isinya pada pengalaman manusia untuk mencari penjelasan tentang berbagai kejadian, penyebab, serta dampak yang ditimbulkan dengan menggunakan meode ilmiah. Tujuan pembelajaran IPA adalah untuk me</w:t>
      </w:r>
      <w:r>
        <w:rPr>
          <w:rFonts w:ascii="Times New Roman" w:hAnsi="Times New Roman" w:cs="Times New Roman"/>
          <w:sz w:val="24"/>
          <w:szCs w:val="24"/>
        </w:rPr>
        <w:t>numbuhkan</w:t>
      </w:r>
      <w:r>
        <w:rPr>
          <w:rFonts w:ascii="Times New Roman" w:hAnsi="Times New Roman" w:cs="Times New Roman"/>
          <w:sz w:val="24"/>
          <w:szCs w:val="24"/>
          <w:lang w:val="en-US"/>
        </w:rPr>
        <w:t xml:space="preserve"> </w:t>
      </w:r>
      <w:r>
        <w:rPr>
          <w:rFonts w:ascii="Times New Roman" w:hAnsi="Times New Roman" w:cs="Times New Roman"/>
          <w:sz w:val="24"/>
          <w:szCs w:val="24"/>
        </w:rPr>
        <w:t>ke</w:t>
      </w:r>
      <w:r>
        <w:rPr>
          <w:rFonts w:ascii="Times New Roman" w:hAnsi="Times New Roman" w:cs="Times New Roman"/>
          <w:sz w:val="24"/>
          <w:szCs w:val="24"/>
          <w:lang w:val="en-US"/>
        </w:rPr>
        <w:t>ingintahu</w:t>
      </w:r>
      <w:r>
        <w:rPr>
          <w:rFonts w:ascii="Times New Roman" w:hAnsi="Times New Roman" w:cs="Times New Roman"/>
          <w:sz w:val="24"/>
          <w:szCs w:val="24"/>
        </w:rPr>
        <w:t>an</w:t>
      </w:r>
      <w:r>
        <w:rPr>
          <w:rFonts w:ascii="Times New Roman" w:hAnsi="Times New Roman" w:cs="Times New Roman"/>
          <w:sz w:val="24"/>
          <w:szCs w:val="24"/>
          <w:lang w:val="en-US"/>
        </w:rPr>
        <w:t xml:space="preserve"> dan sikap </w:t>
      </w:r>
      <w:r>
        <w:rPr>
          <w:rFonts w:ascii="Times New Roman" w:hAnsi="Times New Roman" w:cs="Times New Roman"/>
          <w:sz w:val="24"/>
          <w:szCs w:val="24"/>
        </w:rPr>
        <w:t>yakin</w:t>
      </w:r>
      <w:r>
        <w:rPr>
          <w:rFonts w:ascii="Times New Roman" w:hAnsi="Times New Roman" w:cs="Times New Roman"/>
          <w:sz w:val="24"/>
          <w:szCs w:val="24"/>
          <w:lang w:val="en-US"/>
        </w:rPr>
        <w:t xml:space="preserve"> terhadap alam, kebendaan yang sistematis yang tersusun secara teratur. Oleh karena itu, IPA dapat dipandang sebagai produk, </w:t>
      </w:r>
      <w:r>
        <w:rPr>
          <w:rFonts w:ascii="Times New Roman" w:hAnsi="Times New Roman" w:cs="Times New Roman"/>
          <w:sz w:val="24"/>
          <w:szCs w:val="24"/>
        </w:rPr>
        <w:t>cara</w:t>
      </w:r>
      <w:r>
        <w:rPr>
          <w:rFonts w:ascii="Times New Roman" w:hAnsi="Times New Roman" w:cs="Times New Roman"/>
          <w:sz w:val="24"/>
          <w:szCs w:val="24"/>
          <w:lang w:val="en-US"/>
        </w:rPr>
        <w:t xml:space="preserve"> dan sikap kepada murid SD yang mengajarkan metode memecahkan masalah, melatih kemampuan berpikir kritis dan melatih bersikap objektif. Dewasa ini makin berkurangnya pemahaman murid terhadap apa yang dipelajari dengan mempraktikkan sendiri materi pelajaran yang di dapatnya terhadap benda-benda fisik yang nyata. Hal ini</w:t>
      </w:r>
      <w:r>
        <w:rPr>
          <w:rFonts w:ascii="Times New Roman" w:hAnsi="Times New Roman" w:cs="Times New Roman"/>
          <w:sz w:val="24"/>
          <w:szCs w:val="24"/>
        </w:rPr>
        <w:t xml:space="preserve"> sesuai</w:t>
      </w:r>
      <w:r>
        <w:rPr>
          <w:rFonts w:ascii="Times New Roman" w:hAnsi="Times New Roman" w:cs="Times New Roman"/>
          <w:sz w:val="24"/>
          <w:szCs w:val="24"/>
          <w:lang w:val="en-US"/>
        </w:rPr>
        <w:t xml:space="preserve"> dengan hasil </w:t>
      </w:r>
      <w:r>
        <w:rPr>
          <w:rFonts w:ascii="Times New Roman" w:hAnsi="Times New Roman" w:cs="Times New Roman"/>
          <w:i/>
          <w:sz w:val="24"/>
          <w:szCs w:val="24"/>
          <w:lang w:val="en-US"/>
        </w:rPr>
        <w:t>Programme for International Students Assessment</w:t>
      </w:r>
      <w:r>
        <w:rPr>
          <w:rFonts w:ascii="Times New Roman" w:hAnsi="Times New Roman" w:cs="Times New Roman"/>
          <w:sz w:val="24"/>
          <w:szCs w:val="24"/>
          <w:lang w:val="en-US"/>
        </w:rPr>
        <w:t xml:space="preserve"> (PISA) tahun 2012 </w:t>
      </w:r>
      <w:r>
        <w:rPr>
          <w:rFonts w:ascii="Times New Roman" w:hAnsi="Times New Roman" w:cs="Times New Roman"/>
          <w:sz w:val="24"/>
          <w:szCs w:val="24"/>
        </w:rPr>
        <w:t xml:space="preserve">dalam Kementerian Riset, Teknologi dan Pendidikan Tinggi </w:t>
      </w:r>
      <w:r>
        <w:rPr>
          <w:rFonts w:ascii="Times New Roman" w:hAnsi="Times New Roman" w:cs="Times New Roman"/>
          <w:sz w:val="24"/>
          <w:szCs w:val="24"/>
          <w:lang w:val="en-US"/>
        </w:rPr>
        <w:t xml:space="preserve">yang menunjukkan bahwa Indonesia memperoleh peringkat ke-64 dari 65 negara yang </w:t>
      </w:r>
      <w:r>
        <w:rPr>
          <w:rFonts w:ascii="Times New Roman" w:hAnsi="Times New Roman" w:cs="Times New Roman"/>
          <w:sz w:val="24"/>
          <w:szCs w:val="24"/>
        </w:rPr>
        <w:t>ikut serta</w:t>
      </w:r>
      <w:r>
        <w:rPr>
          <w:rFonts w:ascii="Times New Roman" w:hAnsi="Times New Roman" w:cs="Times New Roman"/>
          <w:sz w:val="24"/>
          <w:szCs w:val="24"/>
          <w:lang w:val="en-US"/>
        </w:rPr>
        <w:t xml:space="preserve"> dalam tes. Dapat diartikan pengetahuan sains anak-anak Indonesia masih kurang. Serta pencapaian murid dalam pembelajaran haruslah dapat menambah ke</w:t>
      </w:r>
      <w:r>
        <w:rPr>
          <w:rFonts w:ascii="Times New Roman" w:hAnsi="Times New Roman" w:cs="Times New Roman"/>
          <w:sz w:val="24"/>
          <w:szCs w:val="24"/>
        </w:rPr>
        <w:t>cakapan</w:t>
      </w:r>
      <w:r>
        <w:rPr>
          <w:rFonts w:ascii="Times New Roman" w:hAnsi="Times New Roman" w:cs="Times New Roman"/>
          <w:sz w:val="24"/>
          <w:szCs w:val="24"/>
          <w:lang w:val="en-US"/>
        </w:rPr>
        <w:t xml:space="preserve"> dalam diri yang logis, kritis dan kreatif. Berdasarkan fenomena tersebut pentingnya untuk </w:t>
      </w:r>
      <w:r>
        <w:rPr>
          <w:rFonts w:ascii="Times New Roman" w:hAnsi="Times New Roman" w:cs="Times New Roman"/>
          <w:sz w:val="24"/>
          <w:szCs w:val="24"/>
        </w:rPr>
        <w:t>menumbuhkembangkan</w:t>
      </w:r>
      <w:r>
        <w:rPr>
          <w:rFonts w:ascii="Times New Roman" w:hAnsi="Times New Roman" w:cs="Times New Roman"/>
          <w:sz w:val="24"/>
          <w:szCs w:val="24"/>
          <w:lang w:val="en-US"/>
        </w:rPr>
        <w:t xml:space="preserve"> ke</w:t>
      </w:r>
      <w:r>
        <w:rPr>
          <w:rFonts w:ascii="Times New Roman" w:hAnsi="Times New Roman" w:cs="Times New Roman"/>
          <w:sz w:val="24"/>
          <w:szCs w:val="24"/>
        </w:rPr>
        <w:t>cakapan</w:t>
      </w:r>
      <w:r>
        <w:rPr>
          <w:rFonts w:ascii="Times New Roman" w:hAnsi="Times New Roman" w:cs="Times New Roman"/>
          <w:sz w:val="24"/>
          <w:szCs w:val="24"/>
          <w:lang w:val="en-US"/>
        </w:rPr>
        <w:t xml:space="preserve"> murid sekolah dasar, salah satunya ke</w:t>
      </w:r>
      <w:r>
        <w:rPr>
          <w:rFonts w:ascii="Times New Roman" w:hAnsi="Times New Roman" w:cs="Times New Roman"/>
          <w:sz w:val="24"/>
          <w:szCs w:val="24"/>
        </w:rPr>
        <w:t>cakapan</w:t>
      </w:r>
      <w:r>
        <w:rPr>
          <w:rFonts w:ascii="Times New Roman" w:hAnsi="Times New Roman" w:cs="Times New Roman"/>
          <w:sz w:val="24"/>
          <w:szCs w:val="24"/>
          <w:lang w:val="en-US"/>
        </w:rPr>
        <w:t xml:space="preserve"> berpikir kreatif khususnya dalam pembelajaran IPA atau sains.  </w:t>
      </w:r>
    </w:p>
    <w:p>
      <w:pPr>
        <w:spacing w:after="0" w:line="240" w:lineRule="auto"/>
        <w:jc w:val="both"/>
        <w:rPr>
          <w:rFonts w:ascii="Times New Roman" w:hAnsi="Times New Roman" w:cs="Times New Roman"/>
          <w:sz w:val="24"/>
          <w:szCs w:val="24"/>
          <w:lang w:val="en-US"/>
        </w:rPr>
      </w:pPr>
    </w:p>
    <w:p>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Kemampuan berpikir kreatif</w:t>
      </w:r>
    </w:p>
    <w:p>
      <w:pPr>
        <w:spacing w:after="0" w:line="240" w:lineRule="auto"/>
        <w:jc w:val="both"/>
        <w:rPr>
          <w:rFonts w:ascii="Times New Roman" w:hAnsi="Times New Roman" w:cs="Times New Roman"/>
          <w:sz w:val="10"/>
          <w:szCs w:val="24"/>
          <w:lang w:val="en-US"/>
        </w:rPr>
      </w:pPr>
    </w:p>
    <w:p>
      <w:pPr>
        <w:pStyle w:val="26"/>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Tilaar (dalam Fazriyah, 2016) mengemukakan proses berpikir itu dapat berwujud di dalam dua bentuk, yaitu proses berpikir tingkat rendah dan proses berpikir taraf tinggi. Salah satu proses berpikir taraf tinggi adalah berpikir kreatif. Pada hakikatnya, pengertian berpikir kreatif berkaitan dengan menjalani proses untuk menghasilkan sesuatu yang belum pernah ada, orisinal dan bermakna (Munandar, 2014). Kemampuan berpikir kreatif adalah kemampuan menganalisis sesuatu berdasarkan menurut data atau penerangan yang sudah disediakan dan mendapatkankan banyak keadaan yang mungkin tanggapan terhadap satu masalah yang penekannya pada jumlah, tepat guna dan keragaman tanggapan. Krulik (dalam Rahmi, 2017) mengemukakan bahwa dalam mengerti benar sesuatu maupun merencanakan pemecahan persoalan dibutuhkan suatu kecakapan berpikir kreatif murid yang mencukupi, karena kecakapan tersebut ialah kecakapan berpikir taraf yang tinggi setelah berpikir </w:t>
      </w:r>
      <w:r>
        <w:rPr>
          <w:rFonts w:ascii="Times New Roman" w:hAnsi="Times New Roman" w:cs="Times New Roman"/>
          <w:i/>
          <w:sz w:val="24"/>
          <w:szCs w:val="24"/>
        </w:rPr>
        <w:t>basic</w:t>
      </w:r>
      <w:r>
        <w:rPr>
          <w:rFonts w:ascii="Times New Roman" w:hAnsi="Times New Roman" w:cs="Times New Roman"/>
          <w:sz w:val="24"/>
          <w:szCs w:val="24"/>
        </w:rPr>
        <w:t xml:space="preserve"> dan kritis. Berpikir kreatif adalah kemampuan dalam menyelesaikan dan mendapatkan banyak keadaan yang mungkin pemecahan suatu masalah yang menekankan pentingnya adalah pandangan divergen. Semakin banyak kemungkinan tanggapan yang bisa diberikan terhadap suatu persoalan semakin kreatif seseorang. Namun, tentu saja penyelesaian-penyelesaian harus sesuai dengan masalahnya.</w:t>
      </w:r>
      <w:r>
        <w:rPr>
          <w:rFonts w:ascii="Times New Roman" w:hAnsi="Times New Roman" w:cs="Times New Roman"/>
          <w:sz w:val="24"/>
          <w:szCs w:val="24"/>
          <w:lang w:val="en-US"/>
        </w:rPr>
        <w:t xml:space="preserve"> </w:t>
      </w:r>
      <w:r>
        <w:rPr>
          <w:rFonts w:ascii="Times New Roman" w:hAnsi="Times New Roman" w:cs="Times New Roman"/>
          <w:sz w:val="24"/>
          <w:szCs w:val="24"/>
        </w:rPr>
        <w:t>Jamaris (dalam Rahmi, 2017) mengungkapkan secara umum karakteristik dari suatu bentuk kreativitas yaitu:</w:t>
      </w:r>
    </w:p>
    <w:p>
      <w:pPr>
        <w:pStyle w:val="26"/>
        <w:numPr>
          <w:ilvl w:val="0"/>
          <w:numId w:val="2"/>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Kreativitas tampak dalam proses berpikir saat seseorang menyelesaikan persoalan yang berhubungan dengan: </w:t>
      </w:r>
    </w:p>
    <w:p>
      <w:pPr>
        <w:pStyle w:val="26"/>
        <w:numPr>
          <w:ilvl w:val="0"/>
          <w:numId w:val="3"/>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Kelancaran dalam memberikan jawaban dan atau mengemukakan pendapat atau ide-ide. </w:t>
      </w:r>
    </w:p>
    <w:p>
      <w:pPr>
        <w:pStyle w:val="26"/>
        <w:numPr>
          <w:ilvl w:val="0"/>
          <w:numId w:val="3"/>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Kelenturan yaitu kecakapan dalam mengungkapkan berbagai pilihan dalam menyelesaikan persoalan. </w:t>
      </w:r>
    </w:p>
    <w:p>
      <w:pPr>
        <w:pStyle w:val="26"/>
        <w:numPr>
          <w:ilvl w:val="0"/>
          <w:numId w:val="3"/>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Keaslian yaitu kecakapan untuk mengeluarkan berbagai gagasan yang asli hasil pemikiran sendiri. </w:t>
      </w:r>
    </w:p>
    <w:p>
      <w:pPr>
        <w:pStyle w:val="26"/>
        <w:numPr>
          <w:ilvl w:val="0"/>
          <w:numId w:val="3"/>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Elaborasi  berupa kecakapan untuk memperluas gagasan dan sudut pandang yang kemungkinan tidak dipikirkan atau dapat dilihat oleh orang lain. </w:t>
      </w:r>
    </w:p>
    <w:p>
      <w:pPr>
        <w:pStyle w:val="26"/>
        <w:numPr>
          <w:ilvl w:val="0"/>
          <w:numId w:val="3"/>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Keuletan dan kesabaran dalam menjumpai suatu keadaan yang tidak stabil. </w:t>
      </w:r>
    </w:p>
    <w:p>
      <w:pPr>
        <w:pStyle w:val="26"/>
        <w:numPr>
          <w:ilvl w:val="0"/>
          <w:numId w:val="2"/>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Kreativitas bercirikan </w:t>
      </w:r>
      <w:r>
        <w:rPr>
          <w:rFonts w:ascii="Times New Roman" w:hAnsi="Times New Roman" w:cs="Times New Roman"/>
          <w:i/>
          <w:sz w:val="24"/>
          <w:szCs w:val="24"/>
        </w:rPr>
        <w:t>non atitude</w:t>
      </w:r>
      <w:r>
        <w:rPr>
          <w:rFonts w:ascii="Times New Roman" w:hAnsi="Times New Roman" w:cs="Times New Roman"/>
          <w:sz w:val="24"/>
          <w:szCs w:val="24"/>
        </w:rPr>
        <w:t xml:space="preserve"> seperti sifat yang kuat untuk mengetahui sesuatu, suka bertanya dan selalu ingin mencari pengalaman-pengalaman baru. </w:t>
      </w:r>
    </w:p>
    <w:p>
      <w:pPr>
        <w:pStyle w:val="26"/>
        <w:numPr>
          <w:ilvl w:val="0"/>
          <w:numId w:val="2"/>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Kreativitas juga berkaitan dengan rangkaian cara pikir yang dilakukan oleh seseorang, dalam hal ini kecakapan cara pikir yang menyebar (</w:t>
      </w:r>
      <w:r>
        <w:rPr>
          <w:rFonts w:ascii="Times New Roman" w:hAnsi="Times New Roman" w:cs="Times New Roman"/>
          <w:i/>
          <w:sz w:val="24"/>
          <w:szCs w:val="24"/>
        </w:rPr>
        <w:t>divergen thinking</w:t>
      </w:r>
      <w:r>
        <w:rPr>
          <w:rFonts w:ascii="Times New Roman" w:hAnsi="Times New Roman" w:cs="Times New Roman"/>
          <w:sz w:val="24"/>
          <w:szCs w:val="24"/>
        </w:rPr>
        <w:t>) dan bukan cara pikir yang menyempit (</w:t>
      </w:r>
      <w:r>
        <w:rPr>
          <w:rFonts w:ascii="Times New Roman" w:hAnsi="Times New Roman" w:cs="Times New Roman"/>
          <w:i/>
          <w:sz w:val="24"/>
          <w:szCs w:val="24"/>
        </w:rPr>
        <w:t>convegent thinking</w:t>
      </w:r>
      <w:r>
        <w:rPr>
          <w:rFonts w:ascii="Times New Roman" w:hAnsi="Times New Roman" w:cs="Times New Roman"/>
          <w:sz w:val="24"/>
          <w:szCs w:val="24"/>
        </w:rPr>
        <w:t xml:space="preserve">). Namun terbukti, seseorang yang pengetahuannya tinggi belum tentu kreatif, tetapi orang yang kreatif umumnya orang yang cukup intelejen. </w:t>
      </w:r>
    </w:p>
    <w:p>
      <w:pPr>
        <w:pStyle w:val="26"/>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Adapun indikator berpikir kreatif menurut Munandar (dalam Suprapto, 2018) </w:t>
      </w:r>
      <w:r>
        <w:rPr>
          <w:rFonts w:ascii="Times New Roman" w:hAnsi="Times New Roman" w:cs="Times New Roman"/>
          <w:sz w:val="24"/>
          <w:szCs w:val="24"/>
          <w:lang w:val="en-US"/>
        </w:rPr>
        <w:t>antara lain: (1) lancar (</w:t>
      </w:r>
      <w:r>
        <w:rPr>
          <w:rFonts w:ascii="Times New Roman" w:hAnsi="Times New Roman" w:cs="Times New Roman"/>
          <w:i/>
          <w:sz w:val="24"/>
          <w:szCs w:val="24"/>
          <w:lang w:val="en-US"/>
        </w:rPr>
        <w:t>fluency</w:t>
      </w:r>
      <w:r>
        <w:rPr>
          <w:rFonts w:ascii="Times New Roman" w:hAnsi="Times New Roman" w:cs="Times New Roman"/>
          <w:sz w:val="24"/>
          <w:szCs w:val="24"/>
          <w:lang w:val="en-US"/>
        </w:rPr>
        <w:t>), (2) luwes (</w:t>
      </w:r>
      <w:r>
        <w:rPr>
          <w:rFonts w:ascii="Times New Roman" w:hAnsi="Times New Roman" w:cs="Times New Roman"/>
          <w:i/>
          <w:sz w:val="24"/>
          <w:szCs w:val="24"/>
        </w:rPr>
        <w:t>flexibility</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(3) orisinil (</w:t>
      </w:r>
      <w:r>
        <w:rPr>
          <w:rFonts w:ascii="Times New Roman" w:hAnsi="Times New Roman" w:cs="Times New Roman"/>
          <w:i/>
          <w:sz w:val="24"/>
          <w:szCs w:val="24"/>
          <w:lang w:val="en-US"/>
        </w:rPr>
        <w:t>originaly</w:t>
      </w:r>
      <w:r>
        <w:rPr>
          <w:rFonts w:ascii="Times New Roman" w:hAnsi="Times New Roman" w:cs="Times New Roman"/>
          <w:sz w:val="24"/>
          <w:szCs w:val="24"/>
          <w:lang w:val="en-US"/>
        </w:rPr>
        <w:t>), (4) elaborasi (</w:t>
      </w:r>
      <w:r>
        <w:rPr>
          <w:rFonts w:ascii="Times New Roman" w:hAnsi="Times New Roman" w:cs="Times New Roman"/>
          <w:i/>
          <w:sz w:val="24"/>
          <w:szCs w:val="24"/>
          <w:lang w:val="en-US"/>
        </w:rPr>
        <w:t>elaboration</w:t>
      </w:r>
      <w:r>
        <w:rPr>
          <w:rFonts w:ascii="Times New Roman" w:hAnsi="Times New Roman" w:cs="Times New Roman"/>
          <w:sz w:val="24"/>
          <w:szCs w:val="24"/>
          <w:lang w:val="en-US"/>
        </w:rPr>
        <w:t>).</w:t>
      </w:r>
    </w:p>
    <w:p>
      <w:pPr>
        <w:spacing w:after="0" w:line="240" w:lineRule="auto"/>
        <w:jc w:val="both"/>
        <w:rPr>
          <w:rFonts w:ascii="Times New Roman" w:hAnsi="Times New Roman" w:cs="Times New Roman"/>
          <w:sz w:val="24"/>
          <w:szCs w:val="24"/>
          <w:lang w:val="en-US"/>
        </w:rPr>
      </w:pPr>
    </w:p>
    <w:p>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Model </w:t>
      </w:r>
      <w:r>
        <w:rPr>
          <w:rFonts w:ascii="Times New Roman" w:hAnsi="Times New Roman" w:cs="Times New Roman"/>
          <w:b/>
          <w:i/>
          <w:sz w:val="24"/>
          <w:szCs w:val="24"/>
          <w:lang w:val="en-US"/>
        </w:rPr>
        <w:t>Contextual Teaching and Learning</w:t>
      </w:r>
      <w:r>
        <w:rPr>
          <w:rFonts w:ascii="Times New Roman" w:hAnsi="Times New Roman" w:cs="Times New Roman"/>
          <w:b/>
          <w:sz w:val="24"/>
          <w:szCs w:val="24"/>
          <w:lang w:val="en-US"/>
        </w:rPr>
        <w:t xml:space="preserve"> </w:t>
      </w:r>
      <w:r>
        <w:rPr>
          <w:rFonts w:ascii="Times New Roman" w:hAnsi="Times New Roman" w:cs="Times New Roman"/>
          <w:b/>
          <w:i/>
          <w:sz w:val="24"/>
          <w:szCs w:val="24"/>
          <w:lang w:val="en-US"/>
        </w:rPr>
        <w:t>(CTL)</w:t>
      </w:r>
    </w:p>
    <w:p>
      <w:pPr>
        <w:spacing w:after="0" w:line="240" w:lineRule="auto"/>
        <w:jc w:val="both"/>
        <w:rPr>
          <w:rFonts w:ascii="Times New Roman" w:hAnsi="Times New Roman" w:cs="Times New Roman"/>
          <w:sz w:val="10"/>
          <w:szCs w:val="24"/>
          <w:lang w:val="en-US"/>
        </w:rPr>
      </w:pPr>
    </w:p>
    <w:p>
      <w:pPr>
        <w:pStyle w:val="26"/>
        <w:spacing w:after="0" w:line="240" w:lineRule="auto"/>
        <w:ind w:left="0" w:firstLine="567"/>
        <w:jc w:val="both"/>
        <w:rPr>
          <w:rFonts w:ascii="Times New Roman" w:hAnsi="Times New Roman" w:eastAsia="Times New Roman" w:cs="Times New Roman"/>
          <w:sz w:val="24"/>
          <w:szCs w:val="24"/>
          <w:lang w:val="en-US"/>
        </w:rPr>
      </w:pPr>
      <w:r>
        <w:rPr>
          <w:rFonts w:ascii="Times New Roman" w:hAnsi="Times New Roman" w:cs="Times New Roman"/>
          <w:sz w:val="24"/>
          <w:szCs w:val="24"/>
          <w:lang w:val="en-US"/>
        </w:rPr>
        <w:t xml:space="preserve">Sanjaya (2014:255) mengemukakan pembelajaran CTL adalah pembelajaran yang menekankan pada keterlibatan murid sehingga dapat menemukan materi yang dipelajari dan menghubungkannya dengan kehidupan nyata mereka. Pengertian menurut Shoimin (2014:41) merupakan proses pembelajaran yang holistik dan bertujuan memotivasi murid untuk memahami makna materi pelajaran dan mengaitkan dengan kehidupan sehari-hari. Strategi pembelajaran </w:t>
      </w:r>
      <w:r>
        <w:rPr>
          <w:rFonts w:ascii="Times New Roman" w:hAnsi="Times New Roman" w:cs="Times New Roman"/>
          <w:i/>
          <w:sz w:val="24"/>
          <w:szCs w:val="24"/>
        </w:rPr>
        <w:t>Contextual Teaching and Learning</w:t>
      </w:r>
      <w:r>
        <w:rPr>
          <w:rFonts w:ascii="Times New Roman" w:hAnsi="Times New Roman" w:cs="Times New Roman"/>
          <w:sz w:val="24"/>
          <w:szCs w:val="24"/>
          <w:lang w:val="en-US"/>
        </w:rPr>
        <w:t xml:space="preserve"> menurut Shoimin (2014), yaitu: </w:t>
      </w:r>
      <w:r>
        <w:rPr>
          <w:rFonts w:ascii="Times New Roman" w:hAnsi="Times New Roman" w:cs="Times New Roman"/>
          <w:i/>
          <w:sz w:val="24"/>
          <w:szCs w:val="24"/>
        </w:rPr>
        <w:t xml:space="preserve">relating, experiencing, applying, cooperating </w:t>
      </w:r>
      <w:r>
        <w:rPr>
          <w:rFonts w:ascii="Times New Roman" w:hAnsi="Times New Roman" w:cs="Times New Roman"/>
          <w:sz w:val="24"/>
          <w:szCs w:val="24"/>
        </w:rPr>
        <w:t>dan</w:t>
      </w:r>
      <w:r>
        <w:rPr>
          <w:rFonts w:ascii="Times New Roman" w:hAnsi="Times New Roman" w:cs="Times New Roman"/>
          <w:i/>
          <w:sz w:val="24"/>
          <w:szCs w:val="24"/>
        </w:rPr>
        <w:t xml:space="preserve"> transfering.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Menurut Sanjaya (2014:264) </w:t>
      </w:r>
      <w:r>
        <w:rPr>
          <w:rFonts w:ascii="Times New Roman" w:hAnsi="Times New Roman" w:cs="Times New Roman"/>
          <w:i/>
          <w:sz w:val="24"/>
          <w:szCs w:val="24"/>
        </w:rPr>
        <w:t>Contextual Teaching and Learning</w:t>
      </w:r>
      <w:r>
        <w:rPr>
          <w:rFonts w:ascii="Times New Roman" w:hAnsi="Times New Roman" w:cs="Times New Roman"/>
          <w:sz w:val="24"/>
          <w:szCs w:val="24"/>
        </w:rPr>
        <w:t xml:space="preserve"> sebagai suatu pendekatan pembelajaran memiliki 7 asas</w:t>
      </w:r>
      <w:r>
        <w:rPr>
          <w:rFonts w:ascii="Times New Roman" w:hAnsi="Times New Roman" w:cs="Times New Roman"/>
          <w:sz w:val="24"/>
          <w:szCs w:val="24"/>
          <w:lang w:val="en-US"/>
        </w:rPr>
        <w:t xml:space="preserve"> adalah (1) konstruktivisme </w:t>
      </w:r>
      <w:r>
        <w:rPr>
          <w:rFonts w:ascii="Times New Roman" w:hAnsi="Times New Roman" w:cs="Times New Roman"/>
          <w:sz w:val="24"/>
          <w:szCs w:val="24"/>
        </w:rPr>
        <w:t>(</w:t>
      </w:r>
      <w:r>
        <w:rPr>
          <w:rFonts w:ascii="Times New Roman" w:hAnsi="Times New Roman" w:cs="Times New Roman"/>
          <w:i/>
          <w:sz w:val="24"/>
          <w:szCs w:val="24"/>
          <w:lang w:val="en-US"/>
        </w:rPr>
        <w:t>c</w:t>
      </w:r>
      <w:r>
        <w:rPr>
          <w:rFonts w:ascii="Times New Roman" w:hAnsi="Times New Roman" w:cs="Times New Roman"/>
          <w:i/>
          <w:sz w:val="24"/>
          <w:szCs w:val="24"/>
        </w:rPr>
        <w:t>onstructivism</w:t>
      </w:r>
      <w:r>
        <w:rPr>
          <w:rFonts w:ascii="Times New Roman" w:hAnsi="Times New Roman" w:cs="Times New Roman"/>
          <w:sz w:val="24"/>
          <w:szCs w:val="24"/>
        </w:rPr>
        <w:t>)</w:t>
      </w:r>
      <w:r>
        <w:rPr>
          <w:rFonts w:ascii="Times New Roman" w:hAnsi="Times New Roman" w:cs="Times New Roman"/>
          <w:sz w:val="24"/>
          <w:szCs w:val="24"/>
          <w:lang w:val="en-US"/>
        </w:rPr>
        <w:t>, (2) mencari untuk menemukan (</w:t>
      </w:r>
      <w:r>
        <w:rPr>
          <w:rFonts w:ascii="Times New Roman" w:hAnsi="Times New Roman" w:cs="Times New Roman"/>
          <w:i/>
          <w:sz w:val="24"/>
          <w:szCs w:val="24"/>
          <w:lang w:val="en-US"/>
        </w:rPr>
        <w:t>inquiry</w:t>
      </w:r>
      <w:r>
        <w:rPr>
          <w:rFonts w:ascii="Times New Roman" w:hAnsi="Times New Roman" w:cs="Times New Roman"/>
          <w:sz w:val="24"/>
          <w:szCs w:val="24"/>
          <w:lang w:val="en-US"/>
        </w:rPr>
        <w:t>), (3) bertanya (</w:t>
      </w:r>
      <w:r>
        <w:rPr>
          <w:rFonts w:ascii="Times New Roman" w:hAnsi="Times New Roman" w:cs="Times New Roman"/>
          <w:i/>
          <w:sz w:val="24"/>
          <w:szCs w:val="24"/>
          <w:lang w:val="en-US"/>
        </w:rPr>
        <w:t>q</w:t>
      </w:r>
      <w:r>
        <w:rPr>
          <w:rFonts w:ascii="Times New Roman" w:hAnsi="Times New Roman" w:cs="Times New Roman"/>
          <w:i/>
          <w:sz w:val="24"/>
          <w:szCs w:val="24"/>
        </w:rPr>
        <w:t>uestioning</w:t>
      </w:r>
      <w:r>
        <w:rPr>
          <w:rFonts w:ascii="Times New Roman" w:hAnsi="Times New Roman" w:cs="Times New Roman"/>
          <w:i/>
          <w:sz w:val="24"/>
          <w:szCs w:val="24"/>
          <w:lang w:val="en-US"/>
        </w:rPr>
        <w:t>)</w:t>
      </w:r>
      <w:r>
        <w:rPr>
          <w:rFonts w:ascii="Times New Roman" w:hAnsi="Times New Roman" w:cs="Times New Roman"/>
          <w:sz w:val="24"/>
          <w:szCs w:val="24"/>
          <w:lang w:val="en-US"/>
        </w:rPr>
        <w:t>, (4) masyarakat belajar (</w:t>
      </w:r>
      <w:r>
        <w:rPr>
          <w:rFonts w:ascii="Times New Roman" w:hAnsi="Times New Roman" w:cs="Times New Roman"/>
          <w:i/>
          <w:sz w:val="24"/>
          <w:szCs w:val="24"/>
          <w:lang w:val="en-US"/>
        </w:rPr>
        <w:t>l</w:t>
      </w:r>
      <w:r>
        <w:rPr>
          <w:rFonts w:ascii="Times New Roman" w:hAnsi="Times New Roman" w:cs="Times New Roman"/>
          <w:i/>
          <w:sz w:val="24"/>
          <w:szCs w:val="24"/>
        </w:rPr>
        <w:t xml:space="preserve">earning </w:t>
      </w:r>
      <w:r>
        <w:rPr>
          <w:rFonts w:ascii="Times New Roman" w:hAnsi="Times New Roman" w:cs="Times New Roman"/>
          <w:i/>
          <w:sz w:val="24"/>
          <w:szCs w:val="24"/>
          <w:lang w:val="en-US"/>
        </w:rPr>
        <w:t>c</w:t>
      </w:r>
      <w:r>
        <w:rPr>
          <w:rFonts w:ascii="Times New Roman" w:hAnsi="Times New Roman" w:cs="Times New Roman"/>
          <w:i/>
          <w:sz w:val="24"/>
          <w:szCs w:val="24"/>
        </w:rPr>
        <w:t>ommunity</w:t>
      </w:r>
      <w:r>
        <w:rPr>
          <w:rFonts w:ascii="Times New Roman" w:hAnsi="Times New Roman" w:cs="Times New Roman"/>
          <w:i/>
          <w:sz w:val="24"/>
          <w:szCs w:val="24"/>
          <w:lang w:val="en-US"/>
        </w:rPr>
        <w:t>)</w:t>
      </w:r>
      <w:r>
        <w:rPr>
          <w:rFonts w:ascii="Times New Roman" w:hAnsi="Times New Roman" w:cs="Times New Roman"/>
          <w:sz w:val="24"/>
          <w:szCs w:val="24"/>
          <w:lang w:val="en-US"/>
        </w:rPr>
        <w:t>, (5) pemodelan (</w:t>
      </w:r>
      <w:r>
        <w:rPr>
          <w:rFonts w:ascii="Times New Roman" w:hAnsi="Times New Roman" w:cs="Times New Roman"/>
          <w:i/>
          <w:sz w:val="24"/>
          <w:szCs w:val="24"/>
          <w:lang w:val="en-US"/>
        </w:rPr>
        <w:t>modeling</w:t>
      </w:r>
      <w:r>
        <w:rPr>
          <w:rFonts w:ascii="Times New Roman" w:hAnsi="Times New Roman" w:cs="Times New Roman"/>
          <w:sz w:val="24"/>
          <w:szCs w:val="24"/>
          <w:lang w:val="en-US"/>
        </w:rPr>
        <w:t>), (6) refleksi (</w:t>
      </w:r>
      <w:r>
        <w:rPr>
          <w:rFonts w:ascii="Times New Roman" w:hAnsi="Times New Roman" w:cs="Times New Roman"/>
          <w:i/>
          <w:sz w:val="24"/>
          <w:szCs w:val="24"/>
          <w:lang w:val="en-US"/>
        </w:rPr>
        <w:t>r</w:t>
      </w:r>
      <w:r>
        <w:rPr>
          <w:rFonts w:ascii="Times New Roman" w:hAnsi="Times New Roman" w:cs="Times New Roman"/>
          <w:i/>
          <w:sz w:val="24"/>
          <w:szCs w:val="24"/>
        </w:rPr>
        <w:t>eflection</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(7) penilaian nyata (</w:t>
      </w:r>
      <w:r>
        <w:rPr>
          <w:rFonts w:ascii="Times New Roman" w:hAnsi="Times New Roman" w:cs="Times New Roman"/>
          <w:i/>
          <w:sz w:val="24"/>
          <w:szCs w:val="24"/>
          <w:lang w:val="en-US"/>
        </w:rPr>
        <w:t>a</w:t>
      </w:r>
      <w:r>
        <w:rPr>
          <w:rFonts w:ascii="Times New Roman" w:hAnsi="Times New Roman" w:cs="Times New Roman"/>
          <w:i/>
          <w:sz w:val="24"/>
          <w:szCs w:val="24"/>
        </w:rPr>
        <w:t xml:space="preserve">uthentic </w:t>
      </w:r>
      <w:r>
        <w:rPr>
          <w:rFonts w:ascii="Times New Roman" w:hAnsi="Times New Roman" w:cs="Times New Roman"/>
          <w:i/>
          <w:sz w:val="24"/>
          <w:szCs w:val="24"/>
          <w:lang w:val="en-US"/>
        </w:rPr>
        <w:t>a</w:t>
      </w:r>
      <w:r>
        <w:rPr>
          <w:rFonts w:ascii="Times New Roman" w:hAnsi="Times New Roman" w:cs="Times New Roman"/>
          <w:i/>
          <w:sz w:val="24"/>
          <w:szCs w:val="24"/>
        </w:rPr>
        <w:t>ssesment</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Menurut Rusman (dalam Siha, 2018) adapun langkah-langkah pembelajaran </w:t>
      </w:r>
      <w:r>
        <w:rPr>
          <w:rFonts w:ascii="Times New Roman" w:hAnsi="Times New Roman" w:eastAsia="Times New Roman" w:cs="Times New Roman"/>
          <w:i/>
          <w:sz w:val="24"/>
          <w:szCs w:val="24"/>
          <w:lang w:val="en-US"/>
        </w:rPr>
        <w:t>Contextual Teaching and Learning</w:t>
      </w:r>
      <w:r>
        <w:rPr>
          <w:rFonts w:ascii="Times New Roman" w:hAnsi="Times New Roman" w:eastAsia="Times New Roman" w:cs="Times New Roman"/>
          <w:sz w:val="24"/>
          <w:szCs w:val="24"/>
        </w:rPr>
        <w:t xml:space="preserve"> (CTL)</w:t>
      </w:r>
      <w:r>
        <w:rPr>
          <w:rFonts w:ascii="Times New Roman" w:hAnsi="Times New Roman" w:eastAsia="Times New Roman" w:cs="Times New Roman"/>
          <w:sz w:val="24"/>
          <w:szCs w:val="24"/>
          <w:lang w:val="en-US"/>
        </w:rPr>
        <w:t xml:space="preserve"> adalah sebagai berikut. </w:t>
      </w:r>
    </w:p>
    <w:p>
      <w:pPr>
        <w:spacing w:after="0" w:line="240" w:lineRule="auto"/>
        <w:ind w:left="284" w:hanging="284"/>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 Mengembangkan pemikiran bahwa anak akan belajar lebih bermakna dengan cara bekerja sendiri, menem</w:t>
      </w:r>
      <w:r>
        <w:rPr>
          <w:rFonts w:ascii="Times New Roman" w:hAnsi="Times New Roman" w:eastAsia="Times New Roman" w:cs="Times New Roman"/>
          <w:sz w:val="24"/>
          <w:szCs w:val="24"/>
        </w:rPr>
        <w:t>u</w:t>
      </w:r>
      <w:r>
        <w:rPr>
          <w:rFonts w:ascii="Times New Roman" w:hAnsi="Times New Roman" w:eastAsia="Times New Roman" w:cs="Times New Roman"/>
          <w:sz w:val="24"/>
          <w:szCs w:val="24"/>
          <w:lang w:val="en-US"/>
        </w:rPr>
        <w:t>kan sendiri, dan mengkontruksi sendiri pengetahuan dan keterampilan barunya.</w:t>
      </w:r>
    </w:p>
    <w:p>
      <w:pPr>
        <w:spacing w:after="0" w:line="240" w:lineRule="auto"/>
        <w:ind w:left="993" w:hanging="993"/>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Melak</w:t>
      </w:r>
      <w:r>
        <w:rPr>
          <w:rFonts w:ascii="Times New Roman" w:hAnsi="Times New Roman" w:eastAsia="Times New Roman" w:cs="Times New Roman"/>
          <w:sz w:val="24"/>
          <w:szCs w:val="24"/>
        </w:rPr>
        <w:t>u</w:t>
      </w:r>
      <w:r>
        <w:rPr>
          <w:rFonts w:ascii="Times New Roman" w:hAnsi="Times New Roman" w:eastAsia="Times New Roman" w:cs="Times New Roman"/>
          <w:sz w:val="24"/>
          <w:szCs w:val="24"/>
          <w:lang w:val="en-US"/>
        </w:rPr>
        <w:t xml:space="preserve">kan sejauh mungkin kegiatan </w:t>
      </w:r>
      <w:r>
        <w:rPr>
          <w:rFonts w:ascii="Times New Roman" w:hAnsi="Times New Roman" w:eastAsia="Times New Roman" w:cs="Times New Roman"/>
          <w:sz w:val="24"/>
          <w:szCs w:val="24"/>
        </w:rPr>
        <w:t>mencari dan menemukan</w:t>
      </w:r>
      <w:r>
        <w:rPr>
          <w:rFonts w:ascii="Times New Roman" w:hAnsi="Times New Roman" w:eastAsia="Times New Roman" w:cs="Times New Roman"/>
          <w:sz w:val="24"/>
          <w:szCs w:val="24"/>
          <w:lang w:val="en-US"/>
        </w:rPr>
        <w:t xml:space="preserve"> untuk </w:t>
      </w:r>
      <w:r>
        <w:rPr>
          <w:rFonts w:ascii="Times New Roman" w:hAnsi="Times New Roman" w:eastAsia="Times New Roman" w:cs="Times New Roman"/>
          <w:sz w:val="24"/>
          <w:szCs w:val="24"/>
        </w:rPr>
        <w:t>keseluruhan</w:t>
      </w:r>
      <w:r>
        <w:rPr>
          <w:rFonts w:ascii="Times New Roman" w:hAnsi="Times New Roman" w:eastAsia="Times New Roman" w:cs="Times New Roman"/>
          <w:sz w:val="24"/>
          <w:szCs w:val="24"/>
          <w:lang w:val="en-US"/>
        </w:rPr>
        <w:t xml:space="preserve"> topik.</w:t>
      </w:r>
    </w:p>
    <w:p>
      <w:pPr>
        <w:spacing w:after="0" w:line="240" w:lineRule="auto"/>
        <w:ind w:left="284" w:hanging="284"/>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 xml:space="preserve">Mengembangkan </w:t>
      </w:r>
      <w:r>
        <w:rPr>
          <w:rFonts w:ascii="Times New Roman" w:hAnsi="Times New Roman" w:eastAsia="Times New Roman" w:cs="Times New Roman"/>
          <w:sz w:val="24"/>
          <w:szCs w:val="24"/>
        </w:rPr>
        <w:t>ke</w:t>
      </w:r>
      <w:r>
        <w:rPr>
          <w:rFonts w:ascii="Times New Roman" w:hAnsi="Times New Roman" w:eastAsia="Times New Roman" w:cs="Times New Roman"/>
          <w:sz w:val="24"/>
          <w:szCs w:val="24"/>
          <w:lang w:val="en-US"/>
        </w:rPr>
        <w:t>ingintahu</w:t>
      </w:r>
      <w:r>
        <w:rPr>
          <w:rFonts w:ascii="Times New Roman" w:hAnsi="Times New Roman" w:eastAsia="Times New Roman" w:cs="Times New Roman"/>
          <w:sz w:val="24"/>
          <w:szCs w:val="24"/>
        </w:rPr>
        <w:t>an</w:t>
      </w:r>
      <w:r>
        <w:rPr>
          <w:rFonts w:ascii="Times New Roman" w:hAnsi="Times New Roman" w:eastAsia="Times New Roman" w:cs="Times New Roman"/>
          <w:sz w:val="24"/>
          <w:szCs w:val="24"/>
          <w:lang w:val="en-US"/>
        </w:rPr>
        <w:t xml:space="preserve"> murid dengan bertanya.</w:t>
      </w:r>
    </w:p>
    <w:p>
      <w:pPr>
        <w:spacing w:after="0" w:line="240" w:lineRule="auto"/>
        <w:ind w:left="851" w:hanging="851"/>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en-US"/>
        </w:rPr>
        <w:t xml:space="preserve"> Men</w:t>
      </w:r>
      <w:r>
        <w:rPr>
          <w:rFonts w:ascii="Times New Roman" w:hAnsi="Times New Roman" w:eastAsia="Times New Roman" w:cs="Times New Roman"/>
          <w:sz w:val="24"/>
          <w:szCs w:val="24"/>
        </w:rPr>
        <w:t>gada</w:t>
      </w:r>
      <w:r>
        <w:rPr>
          <w:rFonts w:ascii="Times New Roman" w:hAnsi="Times New Roman" w:eastAsia="Times New Roman" w:cs="Times New Roman"/>
          <w:sz w:val="24"/>
          <w:szCs w:val="24"/>
          <w:lang w:val="en-US"/>
        </w:rPr>
        <w:t>kan masyarakat belajar.</w:t>
      </w:r>
    </w:p>
    <w:p>
      <w:pPr>
        <w:spacing w:after="0" w:line="240" w:lineRule="auto"/>
        <w:ind w:left="851" w:hanging="851"/>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en-US"/>
        </w:rPr>
        <w:t xml:space="preserve"> Men</w:t>
      </w:r>
      <w:r>
        <w:rPr>
          <w:rFonts w:ascii="Times New Roman" w:hAnsi="Times New Roman" w:eastAsia="Times New Roman" w:cs="Times New Roman"/>
          <w:sz w:val="24"/>
          <w:szCs w:val="24"/>
        </w:rPr>
        <w:t>yiapkan</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ilustrasi </w:t>
      </w:r>
      <w:r>
        <w:rPr>
          <w:rFonts w:ascii="Times New Roman" w:hAnsi="Times New Roman" w:eastAsia="Times New Roman" w:cs="Times New Roman"/>
          <w:sz w:val="24"/>
          <w:szCs w:val="24"/>
          <w:lang w:val="en-US"/>
        </w:rPr>
        <w:t>model sebagai contoh belajar.</w:t>
      </w:r>
    </w:p>
    <w:p>
      <w:pPr>
        <w:spacing w:after="0" w:line="240" w:lineRule="auto"/>
        <w:ind w:left="851" w:hanging="851"/>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en-US"/>
        </w:rPr>
        <w:t xml:space="preserve"> Melakukan refleksi diakhir pertemuan.</w:t>
      </w:r>
    </w:p>
    <w:p>
      <w:pPr>
        <w:spacing w:after="0" w:line="240" w:lineRule="auto"/>
        <w:ind w:left="851" w:hanging="851"/>
        <w:contextualSpacing/>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en-US"/>
        </w:rPr>
        <w:t xml:space="preserve"> Me</w:t>
      </w:r>
      <w:r>
        <w:rPr>
          <w:rFonts w:ascii="Times New Roman" w:hAnsi="Times New Roman" w:eastAsia="Times New Roman" w:cs="Times New Roman"/>
          <w:sz w:val="24"/>
          <w:szCs w:val="24"/>
        </w:rPr>
        <w:t>mberikan</w:t>
      </w:r>
      <w:r>
        <w:rPr>
          <w:rFonts w:ascii="Times New Roman" w:hAnsi="Times New Roman" w:eastAsia="Times New Roman" w:cs="Times New Roman"/>
          <w:sz w:val="24"/>
          <w:szCs w:val="24"/>
          <w:lang w:val="en-US"/>
        </w:rPr>
        <w:t xml:space="preserve"> penilaian yang sebenarnya dengan berbagai cara.</w:t>
      </w:r>
    </w:p>
    <w:p>
      <w:pPr>
        <w:spacing w:after="0" w:line="240" w:lineRule="auto"/>
        <w:jc w:val="both"/>
        <w:rPr>
          <w:rFonts w:ascii="Times New Roman" w:hAnsi="Times New Roman" w:cs="Times New Roman"/>
          <w:sz w:val="24"/>
          <w:szCs w:val="24"/>
          <w:lang w:val="en-US"/>
        </w:rPr>
      </w:pPr>
    </w:p>
    <w:p>
      <w:pPr>
        <w:spacing w:after="0" w:line="240" w:lineRule="auto"/>
        <w:jc w:val="both"/>
        <w:rPr>
          <w:rFonts w:ascii="Times New Roman" w:hAnsi="Times New Roman" w:eastAsia="Times New Roman" w:cs="Times New Roman"/>
          <w:sz w:val="10"/>
          <w:lang w:val="en-US"/>
        </w:rPr>
      </w:pPr>
    </w:p>
    <w:p>
      <w:pPr>
        <w:spacing w:after="0" w:line="240" w:lineRule="auto"/>
        <w:jc w:val="both"/>
        <w:rPr>
          <w:rFonts w:ascii="Times New Roman" w:hAnsi="Times New Roman" w:eastAsia="Times New Roman" w:cs="Times New Roman"/>
          <w:caps/>
          <w:sz w:val="24"/>
        </w:rPr>
      </w:pPr>
      <w:r>
        <w:rPr>
          <w:rFonts w:ascii="Times New Roman" w:hAnsi="Times New Roman" w:cs="Times New Roman"/>
          <w:b/>
          <w:sz w:val="24"/>
          <w:lang w:val="en-US"/>
        </w:rPr>
        <w:t>METODE</w:t>
      </w:r>
    </w:p>
    <w:p>
      <w:pPr>
        <w:tabs>
          <w:tab w:val="left" w:pos="567"/>
        </w:tabs>
        <w:spacing w:after="0" w:line="240" w:lineRule="auto"/>
        <w:jc w:val="both"/>
        <w:rPr>
          <w:rFonts w:ascii="Times New Roman" w:hAnsi="Times New Roman" w:cs="Times New Roman"/>
          <w:color w:val="FF0000"/>
          <w:sz w:val="10"/>
          <w:lang w:val="en-US"/>
        </w:rPr>
      </w:pPr>
    </w:p>
    <w:p>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Metode penelitian yang digunakan oleh peneliti adalah metode percobaan. </w:t>
      </w:r>
      <w:r>
        <w:rPr>
          <w:rFonts w:ascii="Times New Roman" w:hAnsi="Times New Roman" w:cs="Times New Roman"/>
          <w:sz w:val="24"/>
          <w:szCs w:val="24"/>
        </w:rPr>
        <w:t xml:space="preserve">Rancangan </w:t>
      </w:r>
      <w:r>
        <w:rPr>
          <w:rFonts w:ascii="Times New Roman" w:hAnsi="Times New Roman" w:cs="Times New Roman"/>
          <w:sz w:val="24"/>
          <w:szCs w:val="24"/>
          <w:lang w:val="en-US"/>
        </w:rPr>
        <w:t xml:space="preserve"> penelitian yang digunakan termasuk kategori </w:t>
      </w:r>
      <w:r>
        <w:rPr>
          <w:rFonts w:ascii="Times New Roman" w:hAnsi="Times New Roman" w:cs="Times New Roman"/>
          <w:i/>
          <w:sz w:val="24"/>
          <w:szCs w:val="24"/>
          <w:lang w:val="en-US"/>
        </w:rPr>
        <w:t>quasi-experimental design</w:t>
      </w:r>
      <w:r>
        <w:rPr>
          <w:rFonts w:ascii="Times New Roman" w:hAnsi="Times New Roman" w:cs="Times New Roman"/>
          <w:sz w:val="24"/>
          <w:szCs w:val="24"/>
          <w:lang w:val="en-US"/>
        </w:rPr>
        <w:t xml:space="preserve">. Pada desain tersebut terdapat kelas percobaan dan kelas kontrol. Berikut adalah </w:t>
      </w:r>
      <w:r>
        <w:rPr>
          <w:rFonts w:ascii="Times New Roman" w:hAnsi="Times New Roman" w:cs="Times New Roman"/>
          <w:sz w:val="24"/>
          <w:szCs w:val="24"/>
        </w:rPr>
        <w:t>rancangan</w:t>
      </w:r>
      <w:r>
        <w:rPr>
          <w:rFonts w:ascii="Times New Roman" w:hAnsi="Times New Roman" w:cs="Times New Roman"/>
          <w:sz w:val="24"/>
          <w:szCs w:val="24"/>
          <w:lang w:val="en-US"/>
        </w:rPr>
        <w:t xml:space="preserve"> penelitian yang digunakan sebagai berikut. </w:t>
      </w:r>
    </w:p>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16510</wp:posOffset>
                </wp:positionV>
                <wp:extent cx="1352550" cy="7048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352550" cy="704850"/>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cs="Times New Roman"/>
                                <w:sz w:val="24"/>
                                <w:szCs w:val="24"/>
                              </w:rPr>
                            </w:pPr>
                            <m:oMath>
                              <m:sSub>
                                <m:sSubPr>
                                  <m:ctrlPr>
                                    <w:rPr>
                                      <w:rFonts w:ascii="Cambria Math" w:hAnsi="Cambria Math" w:cs="Times New Roman"/>
                                      <w:i/>
                                      <w:sz w:val="24"/>
                                      <w:szCs w:val="24"/>
                                    </w:rPr>
                                  </m:ctrlPr>
                                </m:sSubPr>
                                <m:e>
                                  <m:r>
                                    <m:rPr>
                                      <m:sty m:val="p"/>
                                    </m:rPr>
                                    <w:rPr>
                                      <w:rFonts w:ascii="Cambria Math" w:cs="Times New Roman"/>
                                      <w:sz w:val="24"/>
                                      <w:szCs w:val="24"/>
                                    </w:rPr>
                                    <m:t>O</m:t>
                                  </m:r>
                                  <m:ctrlPr>
                                    <w:rPr>
                                      <w:rFonts w:ascii="Cambria Math" w:hAnsi="Cambria Math" w:cs="Times New Roman"/>
                                      <w:i/>
                                      <w:sz w:val="24"/>
                                      <w:szCs w:val="24"/>
                                    </w:rPr>
                                  </m:ctrlPr>
                                </m:e>
                                <m:sub>
                                  <m:r>
                                    <w:rPr>
                                      <w:rFonts w:ascii="Cambria Math" w:cs="Times New Roman"/>
                                      <w:sz w:val="24"/>
                                      <w:szCs w:val="24"/>
                                    </w:rPr>
                                    <m:t>1</m:t>
                                  </m:r>
                                  <m:ctrlPr>
                                    <w:rPr>
                                      <w:rFonts w:ascii="Cambria Math" w:hAnsi="Cambria Math" w:cs="Times New Roman"/>
                                      <w:i/>
                                      <w:sz w:val="24"/>
                                      <w:szCs w:val="24"/>
                                    </w:rPr>
                                  </m:ctrlPr>
                                </m:sub>
                              </m:sSub>
                            </m:oMath>
                            <w:r>
                              <w:rPr>
                                <w:rFonts w:cs="Times New Roman"/>
                                <w:sz w:val="24"/>
                                <w:szCs w:val="24"/>
                              </w:rPr>
                              <w:tab/>
                            </w:r>
                            <w:r>
                              <w:rPr>
                                <w:rFonts w:cs="Times New Roman"/>
                                <w:sz w:val="24"/>
                                <w:szCs w:val="24"/>
                              </w:rPr>
                              <w:t>X</w:t>
                            </w:r>
                            <w:r>
                              <w:rPr>
                                <w:rFonts w:cs="Times New Roman"/>
                                <w:sz w:val="24"/>
                                <w:szCs w:val="24"/>
                              </w:rPr>
                              <w:tab/>
                            </w:r>
                            <m:oMath>
                              <m:sSub>
                                <m:sSubPr>
                                  <m:ctrlPr>
                                    <w:rPr>
                                      <w:rFonts w:ascii="Cambria Math" w:hAnsi="Cambria Math" w:cs="Times New Roman"/>
                                      <w:i/>
                                      <w:sz w:val="24"/>
                                      <w:szCs w:val="24"/>
                                    </w:rPr>
                                  </m:ctrlPr>
                                </m:sSubPr>
                                <m:e>
                                  <m:r>
                                    <m:rPr>
                                      <m:sty m:val="p"/>
                                    </m:rPr>
                                    <w:rPr>
                                      <w:rFonts w:ascii="Cambria Math" w:cs="Times New Roman"/>
                                      <w:sz w:val="24"/>
                                      <w:szCs w:val="24"/>
                                    </w:rPr>
                                    <m:t>O</m:t>
                                  </m:r>
                                  <m:ctrlPr>
                                    <w:rPr>
                                      <w:rFonts w:ascii="Cambria Math" w:hAnsi="Cambria Math" w:cs="Times New Roman"/>
                                      <w:i/>
                                      <w:sz w:val="24"/>
                                      <w:szCs w:val="24"/>
                                    </w:rPr>
                                  </m:ctrlPr>
                                </m:e>
                                <m:sub>
                                  <m:r>
                                    <w:rPr>
                                      <w:rFonts w:ascii="Cambria Math" w:cs="Times New Roman"/>
                                      <w:sz w:val="24"/>
                                      <w:szCs w:val="24"/>
                                    </w:rPr>
                                    <m:t>2</m:t>
                                  </m:r>
                                  <m:ctrlPr>
                                    <w:rPr>
                                      <w:rFonts w:ascii="Cambria Math" w:hAnsi="Cambria Math" w:cs="Times New Roman"/>
                                      <w:i/>
                                      <w:sz w:val="24"/>
                                      <w:szCs w:val="24"/>
                                    </w:rPr>
                                  </m:ctrlPr>
                                </m:sub>
                              </m:sSub>
                            </m:oMath>
                          </w:p>
                          <w:p>
                            <w:pPr>
                              <w:spacing w:after="0" w:line="240" w:lineRule="auto"/>
                              <w:jc w:val="center"/>
                              <w:rPr>
                                <w:rFonts w:cs="Times New Roman"/>
                                <w:sz w:val="24"/>
                                <w:szCs w:val="24"/>
                              </w:rPr>
                            </w:pPr>
                            <w:r>
                              <w:rPr>
                                <w:rFonts w:cs="Times New Roman"/>
                                <w:sz w:val="24"/>
                                <w:szCs w:val="24"/>
                              </w:rPr>
                              <w:t>---------------------</w:t>
                            </w:r>
                          </w:p>
                          <w:p>
                            <w:pPr>
                              <w:spacing w:after="0" w:line="240" w:lineRule="auto"/>
                              <w:jc w:val="center"/>
                              <w:rPr>
                                <w:rFonts w:cs="Times New Roman"/>
                                <w:sz w:val="24"/>
                                <w:szCs w:val="24"/>
                              </w:rPr>
                            </w:pPr>
                            <m:oMath>
                              <m:sSub>
                                <m:sSubPr>
                                  <m:ctrlPr>
                                    <w:rPr>
                                      <w:rFonts w:ascii="Cambria Math" w:hAnsi="Cambria Math" w:cs="Times New Roman"/>
                                      <w:i/>
                                      <w:sz w:val="24"/>
                                      <w:szCs w:val="24"/>
                                    </w:rPr>
                                  </m:ctrlPr>
                                </m:sSubPr>
                                <m:e>
                                  <m:r>
                                    <m:rPr>
                                      <m:sty m:val="p"/>
                                    </m:rPr>
                                    <w:rPr>
                                      <w:rFonts w:ascii="Cambria Math" w:cs="Times New Roman"/>
                                      <w:sz w:val="24"/>
                                      <w:szCs w:val="24"/>
                                    </w:rPr>
                                    <m:t>O</m:t>
                                  </m:r>
                                  <m:ctrlPr>
                                    <w:rPr>
                                      <w:rFonts w:ascii="Cambria Math" w:hAnsi="Cambria Math" w:cs="Times New Roman"/>
                                      <w:i/>
                                      <w:sz w:val="24"/>
                                      <w:szCs w:val="24"/>
                                    </w:rPr>
                                  </m:ctrlPr>
                                </m:e>
                                <m:sub>
                                  <m:r>
                                    <w:rPr>
                                      <w:rFonts w:ascii="Cambria Math" w:cs="Times New Roman"/>
                                      <w:sz w:val="24"/>
                                      <w:szCs w:val="24"/>
                                    </w:rPr>
                                    <m:t>3</m:t>
                                  </m:r>
                                  <m:ctrlPr>
                                    <w:rPr>
                                      <w:rFonts w:ascii="Cambria Math" w:hAnsi="Cambria Math" w:cs="Times New Roman"/>
                                      <w:i/>
                                      <w:sz w:val="24"/>
                                      <w:szCs w:val="24"/>
                                    </w:rPr>
                                  </m:ctrlPr>
                                </m:sub>
                              </m:sSub>
                            </m:oMath>
                            <w:r>
                              <w:rPr>
                                <w:rFonts w:cs="Times New Roman"/>
                                <w:sz w:val="24"/>
                                <w:szCs w:val="24"/>
                              </w:rPr>
                              <w:tab/>
                            </w:r>
                            <w:r>
                              <w:rPr>
                                <w:rFonts w:cs="Times New Roman"/>
                                <w:sz w:val="24"/>
                                <w:szCs w:val="24"/>
                              </w:rPr>
                              <w:tab/>
                            </w:r>
                            <m:oMath>
                              <m:sSub>
                                <m:sSubPr>
                                  <m:ctrlPr>
                                    <w:rPr>
                                      <w:rFonts w:ascii="Cambria Math" w:hAnsi="Cambria Math" w:cs="Times New Roman"/>
                                      <w:i/>
                                      <w:sz w:val="24"/>
                                      <w:szCs w:val="24"/>
                                    </w:rPr>
                                  </m:ctrlPr>
                                </m:sSubPr>
                                <m:e>
                                  <m:r>
                                    <m:rPr>
                                      <m:sty m:val="p"/>
                                    </m:rPr>
                                    <w:rPr>
                                      <w:rFonts w:ascii="Cambria Math" w:cs="Times New Roman"/>
                                      <w:sz w:val="24"/>
                                      <w:szCs w:val="24"/>
                                    </w:rPr>
                                    <m:t>O</m:t>
                                  </m:r>
                                  <m:ctrlPr>
                                    <w:rPr>
                                      <w:rFonts w:ascii="Cambria Math" w:hAnsi="Cambria Math" w:cs="Times New Roman"/>
                                      <w:i/>
                                      <w:sz w:val="24"/>
                                      <w:szCs w:val="24"/>
                                    </w:rPr>
                                  </m:ctrlPr>
                                </m:e>
                                <m:sub>
                                  <m:r>
                                    <w:rPr>
                                      <w:rFonts w:ascii="Cambria Math" w:cs="Times New Roman"/>
                                      <w:sz w:val="24"/>
                                      <w:szCs w:val="24"/>
                                    </w:rPr>
                                    <m:t>4</m:t>
                                  </m:r>
                                  <m:ctrlPr>
                                    <w:rPr>
                                      <w:rFonts w:ascii="Cambria Math" w:hAnsi="Cambria Math" w:cs="Times New Roman"/>
                                      <w:i/>
                                      <w:sz w:val="24"/>
                                      <w:szCs w:val="24"/>
                                    </w:rPr>
                                  </m:ctrlPr>
                                </m:sub>
                              </m:sSub>
                            </m:oMath>
                          </w:p>
                          <w:p>
                            <w:pPr>
                              <w:spacing w:line="240" w:lineRule="auto"/>
                              <w:jc w:val="center"/>
                              <w:rPr>
                                <w:rFonts w:cs="Times New Roman"/>
                                <w:sz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pt;margin-top:1.3pt;height:55.5pt;width:106.5pt;z-index:251659264;v-text-anchor:middle;mso-width-relative:page;mso-height-relative:page;" fillcolor="#FFFFFF [3201]" filled="t" stroked="t" coordsize="21600,21600" o:gfxdata="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&#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6eXfe1AAAAAcBAAAPAAAAAAAAAAEAIAAAACIAAABk&#10;cnMvZG93bnJldi54bWxQSwECFAAUAAAACACHTuJAg4oFoUMCAACfBAAADgAAAAAAAAABACAAAAAj&#10;AQAAZHJzL2Uyb0RvYy54bWxQSwUGAAAAAAYABgBZAQAA2AUAAAAA&#10;">
                <v:fill on="t" focussize="0,0"/>
                <v:stroke weight="2pt" color="#000000 [3200]" joinstyle="round"/>
                <v:imagedata o:title=""/>
                <o:lock v:ext="edit" aspectratio="f"/>
                <v:textbox>
                  <w:txbxContent>
                    <w:p>
                      <w:pPr>
                        <w:spacing w:after="0" w:line="240" w:lineRule="auto"/>
                        <w:jc w:val="center"/>
                        <w:rPr>
                          <w:rFonts w:cs="Times New Roman"/>
                          <w:sz w:val="24"/>
                          <w:szCs w:val="24"/>
                        </w:rPr>
                      </w:pPr>
                      <m:oMath>
                        <m:sSub>
                          <m:sSubPr>
                            <m:ctrlPr>
                              <w:rPr>
                                <w:rFonts w:ascii="Cambria Math" w:hAnsi="Cambria Math" w:cs="Times New Roman"/>
                                <w:i/>
                                <w:sz w:val="24"/>
                                <w:szCs w:val="24"/>
                              </w:rPr>
                            </m:ctrlPr>
                          </m:sSubPr>
                          <m:e>
                            <m:r>
                              <m:rPr>
                                <m:sty m:val="p"/>
                              </m:rPr>
                              <w:rPr>
                                <w:rFonts w:ascii="Cambria Math" w:cs="Times New Roman"/>
                                <w:sz w:val="24"/>
                                <w:szCs w:val="24"/>
                              </w:rPr>
                              <m:t>O</m:t>
                            </m:r>
                            <m:ctrlPr>
                              <w:rPr>
                                <w:rFonts w:ascii="Cambria Math" w:hAnsi="Cambria Math" w:cs="Times New Roman"/>
                                <w:i/>
                                <w:sz w:val="24"/>
                                <w:szCs w:val="24"/>
                              </w:rPr>
                            </m:ctrlPr>
                          </m:e>
                          <m:sub>
                            <m:r>
                              <w:rPr>
                                <w:rFonts w:ascii="Cambria Math" w:cs="Times New Roman"/>
                                <w:sz w:val="24"/>
                                <w:szCs w:val="24"/>
                              </w:rPr>
                              <m:t>1</m:t>
                            </m:r>
                            <m:ctrlPr>
                              <w:rPr>
                                <w:rFonts w:ascii="Cambria Math" w:hAnsi="Cambria Math" w:cs="Times New Roman"/>
                                <w:i/>
                                <w:sz w:val="24"/>
                                <w:szCs w:val="24"/>
                              </w:rPr>
                            </m:ctrlPr>
                          </m:sub>
                        </m:sSub>
                      </m:oMath>
                      <w:r>
                        <w:rPr>
                          <w:rFonts w:cs="Times New Roman"/>
                          <w:sz w:val="24"/>
                          <w:szCs w:val="24"/>
                        </w:rPr>
                        <w:tab/>
                      </w:r>
                      <w:r>
                        <w:rPr>
                          <w:rFonts w:cs="Times New Roman"/>
                          <w:sz w:val="24"/>
                          <w:szCs w:val="24"/>
                        </w:rPr>
                        <w:t>X</w:t>
                      </w:r>
                      <w:r>
                        <w:rPr>
                          <w:rFonts w:cs="Times New Roman"/>
                          <w:sz w:val="24"/>
                          <w:szCs w:val="24"/>
                        </w:rPr>
                        <w:tab/>
                      </w:r>
                      <m:oMath>
                        <m:sSub>
                          <m:sSubPr>
                            <m:ctrlPr>
                              <w:rPr>
                                <w:rFonts w:ascii="Cambria Math" w:hAnsi="Cambria Math" w:cs="Times New Roman"/>
                                <w:i/>
                                <w:sz w:val="24"/>
                                <w:szCs w:val="24"/>
                              </w:rPr>
                            </m:ctrlPr>
                          </m:sSubPr>
                          <m:e>
                            <m:r>
                              <m:rPr>
                                <m:sty m:val="p"/>
                              </m:rPr>
                              <w:rPr>
                                <w:rFonts w:ascii="Cambria Math" w:cs="Times New Roman"/>
                                <w:sz w:val="24"/>
                                <w:szCs w:val="24"/>
                              </w:rPr>
                              <m:t>O</m:t>
                            </m:r>
                            <m:ctrlPr>
                              <w:rPr>
                                <w:rFonts w:ascii="Cambria Math" w:hAnsi="Cambria Math" w:cs="Times New Roman"/>
                                <w:i/>
                                <w:sz w:val="24"/>
                                <w:szCs w:val="24"/>
                              </w:rPr>
                            </m:ctrlPr>
                          </m:e>
                          <m:sub>
                            <m:r>
                              <w:rPr>
                                <w:rFonts w:ascii="Cambria Math" w:cs="Times New Roman"/>
                                <w:sz w:val="24"/>
                                <w:szCs w:val="24"/>
                              </w:rPr>
                              <m:t>2</m:t>
                            </m:r>
                            <m:ctrlPr>
                              <w:rPr>
                                <w:rFonts w:ascii="Cambria Math" w:hAnsi="Cambria Math" w:cs="Times New Roman"/>
                                <w:i/>
                                <w:sz w:val="24"/>
                                <w:szCs w:val="24"/>
                              </w:rPr>
                            </m:ctrlPr>
                          </m:sub>
                        </m:sSub>
                      </m:oMath>
                    </w:p>
                    <w:p>
                      <w:pPr>
                        <w:spacing w:after="0" w:line="240" w:lineRule="auto"/>
                        <w:jc w:val="center"/>
                        <w:rPr>
                          <w:rFonts w:cs="Times New Roman"/>
                          <w:sz w:val="24"/>
                          <w:szCs w:val="24"/>
                        </w:rPr>
                      </w:pPr>
                      <w:r>
                        <w:rPr>
                          <w:rFonts w:cs="Times New Roman"/>
                          <w:sz w:val="24"/>
                          <w:szCs w:val="24"/>
                        </w:rPr>
                        <w:t>---------------------</w:t>
                      </w:r>
                    </w:p>
                    <w:p>
                      <w:pPr>
                        <w:spacing w:after="0" w:line="240" w:lineRule="auto"/>
                        <w:jc w:val="center"/>
                        <w:rPr>
                          <w:rFonts w:cs="Times New Roman"/>
                          <w:sz w:val="24"/>
                          <w:szCs w:val="24"/>
                        </w:rPr>
                      </w:pPr>
                      <m:oMath>
                        <m:sSub>
                          <m:sSubPr>
                            <m:ctrlPr>
                              <w:rPr>
                                <w:rFonts w:ascii="Cambria Math" w:hAnsi="Cambria Math" w:cs="Times New Roman"/>
                                <w:i/>
                                <w:sz w:val="24"/>
                                <w:szCs w:val="24"/>
                              </w:rPr>
                            </m:ctrlPr>
                          </m:sSubPr>
                          <m:e>
                            <m:r>
                              <m:rPr>
                                <m:sty m:val="p"/>
                              </m:rPr>
                              <w:rPr>
                                <w:rFonts w:ascii="Cambria Math" w:cs="Times New Roman"/>
                                <w:sz w:val="24"/>
                                <w:szCs w:val="24"/>
                              </w:rPr>
                              <m:t>O</m:t>
                            </m:r>
                            <m:ctrlPr>
                              <w:rPr>
                                <w:rFonts w:ascii="Cambria Math" w:hAnsi="Cambria Math" w:cs="Times New Roman"/>
                                <w:i/>
                                <w:sz w:val="24"/>
                                <w:szCs w:val="24"/>
                              </w:rPr>
                            </m:ctrlPr>
                          </m:e>
                          <m:sub>
                            <m:r>
                              <w:rPr>
                                <w:rFonts w:ascii="Cambria Math" w:cs="Times New Roman"/>
                                <w:sz w:val="24"/>
                                <w:szCs w:val="24"/>
                              </w:rPr>
                              <m:t>3</m:t>
                            </m:r>
                            <m:ctrlPr>
                              <w:rPr>
                                <w:rFonts w:ascii="Cambria Math" w:hAnsi="Cambria Math" w:cs="Times New Roman"/>
                                <w:i/>
                                <w:sz w:val="24"/>
                                <w:szCs w:val="24"/>
                              </w:rPr>
                            </m:ctrlPr>
                          </m:sub>
                        </m:sSub>
                      </m:oMath>
                      <w:r>
                        <w:rPr>
                          <w:rFonts w:cs="Times New Roman"/>
                          <w:sz w:val="24"/>
                          <w:szCs w:val="24"/>
                        </w:rPr>
                        <w:tab/>
                      </w:r>
                      <w:r>
                        <w:rPr>
                          <w:rFonts w:cs="Times New Roman"/>
                          <w:sz w:val="24"/>
                          <w:szCs w:val="24"/>
                        </w:rPr>
                        <w:tab/>
                      </w:r>
                      <m:oMath>
                        <m:sSub>
                          <m:sSubPr>
                            <m:ctrlPr>
                              <w:rPr>
                                <w:rFonts w:ascii="Cambria Math" w:hAnsi="Cambria Math" w:cs="Times New Roman"/>
                                <w:i/>
                                <w:sz w:val="24"/>
                                <w:szCs w:val="24"/>
                              </w:rPr>
                            </m:ctrlPr>
                          </m:sSubPr>
                          <m:e>
                            <m:r>
                              <m:rPr>
                                <m:sty m:val="p"/>
                              </m:rPr>
                              <w:rPr>
                                <w:rFonts w:ascii="Cambria Math" w:cs="Times New Roman"/>
                                <w:sz w:val="24"/>
                                <w:szCs w:val="24"/>
                              </w:rPr>
                              <m:t>O</m:t>
                            </m:r>
                            <m:ctrlPr>
                              <w:rPr>
                                <w:rFonts w:ascii="Cambria Math" w:hAnsi="Cambria Math" w:cs="Times New Roman"/>
                                <w:i/>
                                <w:sz w:val="24"/>
                                <w:szCs w:val="24"/>
                              </w:rPr>
                            </m:ctrlPr>
                          </m:e>
                          <m:sub>
                            <m:r>
                              <w:rPr>
                                <w:rFonts w:ascii="Cambria Math" w:cs="Times New Roman"/>
                                <w:sz w:val="24"/>
                                <w:szCs w:val="24"/>
                              </w:rPr>
                              <m:t>4</m:t>
                            </m:r>
                            <m:ctrlPr>
                              <w:rPr>
                                <w:rFonts w:ascii="Cambria Math" w:hAnsi="Cambria Math" w:cs="Times New Roman"/>
                                <w:i/>
                                <w:sz w:val="24"/>
                                <w:szCs w:val="24"/>
                              </w:rPr>
                            </m:ctrlPr>
                          </m:sub>
                        </m:sSub>
                      </m:oMath>
                    </w:p>
                    <w:p>
                      <w:pPr>
                        <w:spacing w:line="240" w:lineRule="auto"/>
                        <w:jc w:val="center"/>
                        <w:rPr>
                          <w:rFonts w:cs="Times New Roman"/>
                          <w:sz w:val="28"/>
                        </w:rPr>
                      </w:pPr>
                    </w:p>
                  </w:txbxContent>
                </v:textbox>
              </v:rect>
            </w:pict>
          </mc:Fallback>
        </mc:AlternateContent>
      </w:r>
    </w:p>
    <w:p>
      <w:pPr>
        <w:spacing w:after="0" w:line="240" w:lineRule="auto"/>
        <w:jc w:val="both"/>
        <w:rPr>
          <w:rFonts w:ascii="Times New Roman" w:hAnsi="Times New Roman" w:cs="Times New Roman"/>
          <w:sz w:val="24"/>
          <w:szCs w:val="24"/>
          <w:lang w:val="en-US"/>
        </w:rPr>
      </w:pPr>
    </w:p>
    <w:p>
      <w:pPr>
        <w:spacing w:after="0" w:line="240" w:lineRule="auto"/>
        <w:jc w:val="both"/>
        <w:rPr>
          <w:rFonts w:ascii="Times New Roman" w:hAnsi="Times New Roman" w:cs="Times New Roman"/>
          <w:sz w:val="24"/>
          <w:szCs w:val="24"/>
          <w:lang w:val="en-US"/>
        </w:rPr>
      </w:pPr>
    </w:p>
    <w:p>
      <w:pPr>
        <w:spacing w:after="0" w:line="240" w:lineRule="auto"/>
        <w:jc w:val="both"/>
        <w:rPr>
          <w:rFonts w:ascii="Times New Roman" w:hAnsi="Times New Roman" w:cs="Times New Roman"/>
          <w:sz w:val="24"/>
          <w:szCs w:val="24"/>
          <w:lang w:val="en-US"/>
        </w:rPr>
      </w:pPr>
    </w:p>
    <w:p>
      <w:pPr>
        <w:spacing w:after="0" w:line="240" w:lineRule="auto"/>
        <w:jc w:val="both"/>
        <w:rPr>
          <w:rFonts w:ascii="Times New Roman" w:hAnsi="Times New Roman" w:cs="Times New Roman"/>
          <w:sz w:val="24"/>
          <w:szCs w:val="24"/>
          <w:lang w:val="en-US"/>
        </w:rPr>
      </w:pPr>
    </w:p>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Keterangan:</w:t>
      </w:r>
    </w:p>
    <w:p>
      <w:pPr>
        <w:pStyle w:val="26"/>
        <w:spacing w:line="240" w:lineRule="auto"/>
        <w:ind w:left="426" w:hanging="426"/>
        <w:rPr>
          <w:rFonts w:ascii="Times New Roman" w:hAnsi="Times New Roman" w:cs="Times New Roman"/>
          <w:sz w:val="24"/>
          <w:szCs w:val="24"/>
        </w:rPr>
      </w:pPr>
      <m:oMath>
        <m:sSub>
          <m:sSubPr>
            <m:ctrlPr>
              <w:rPr>
                <w:rFonts w:ascii="Cambria Math" w:hAnsi="Cambria Math" w:cs="Times New Roman"/>
                <w:i/>
                <w:sz w:val="24"/>
                <w:szCs w:val="24"/>
              </w:rPr>
            </m:ctrlPr>
          </m:sSubPr>
          <m:e>
            <m:r>
              <m:rPr>
                <m:sty m:val="p"/>
              </m:rPr>
              <w:rPr>
                <w:rFonts w:ascii="Cambria Math" w:hAnsi="Cambria Math" w:cs="Times New Roman"/>
                <w:sz w:val="24"/>
                <w:szCs w:val="24"/>
              </w:rPr>
              <m:t>O</m:t>
            </m:r>
            <m:ctrlPr>
              <w:rPr>
                <w:rFonts w:ascii="Cambria Math" w:hAnsi="Cambria Math" w:cs="Times New Roman"/>
                <w:i/>
                <w:sz w:val="24"/>
                <w:szCs w:val="24"/>
              </w:rPr>
            </m:ctrlPr>
          </m:e>
          <m:sub>
            <m:r>
              <w:rPr>
                <w:rFonts w:ascii="Cambria Math" w:hAnsi="Cambria Math" w:cs="Times New Roman"/>
                <w:sz w:val="24"/>
                <w:szCs w:val="24"/>
              </w:rPr>
              <m:t>1</m:t>
            </m:r>
            <m:ctrlPr>
              <w:rPr>
                <w:rFonts w:ascii="Cambria Math" w:hAnsi="Cambria Math" w:cs="Times New Roman"/>
                <w:i/>
                <w:sz w:val="24"/>
                <w:szCs w:val="24"/>
              </w:rPr>
            </m:ctrlPr>
          </m:sub>
        </m:sSub>
      </m:oMath>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i/>
          <w:sz w:val="24"/>
          <w:szCs w:val="24"/>
        </w:rPr>
        <w:t>Pretest</w:t>
      </w:r>
      <w:r>
        <w:rPr>
          <w:rFonts w:ascii="Times New Roman" w:hAnsi="Times New Roman" w:cs="Times New Roman"/>
          <w:sz w:val="24"/>
          <w:szCs w:val="24"/>
        </w:rPr>
        <w:t xml:space="preserve"> kelas percobaan</w:t>
      </w:r>
    </w:p>
    <w:p>
      <w:pPr>
        <w:pStyle w:val="26"/>
        <w:spacing w:after="0" w:line="240" w:lineRule="auto"/>
        <w:ind w:left="426" w:hanging="426"/>
        <w:rPr>
          <w:rFonts w:ascii="Times New Roman" w:hAnsi="Times New Roman" w:cs="Times New Roman"/>
          <w:sz w:val="24"/>
          <w:szCs w:val="24"/>
        </w:rPr>
      </w:pPr>
      <m:oMath>
        <m:sSub>
          <m:sSubPr>
            <m:ctrlPr>
              <w:rPr>
                <w:rFonts w:ascii="Cambria Math" w:hAnsi="Cambria Math" w:cs="Times New Roman"/>
                <w:i/>
                <w:sz w:val="24"/>
                <w:szCs w:val="24"/>
              </w:rPr>
            </m:ctrlPr>
          </m:sSubPr>
          <m:e>
            <m:r>
              <m:rPr>
                <m:sty m:val="p"/>
              </m:rPr>
              <w:rPr>
                <w:rFonts w:ascii="Cambria Math" w:hAnsi="Cambria Math" w:cs="Times New Roman"/>
                <w:sz w:val="24"/>
                <w:szCs w:val="24"/>
              </w:rPr>
              <m:t>O</m:t>
            </m:r>
            <m:ctrlPr>
              <w:rPr>
                <w:rFonts w:ascii="Cambria Math" w:hAnsi="Cambria Math" w:cs="Times New Roman"/>
                <w:i/>
                <w:sz w:val="24"/>
                <w:szCs w:val="24"/>
              </w:rPr>
            </m:ctrlPr>
          </m:e>
          <m:sub>
            <m:r>
              <w:rPr>
                <w:rFonts w:ascii="Cambria Math" w:hAnsi="Cambria Math" w:cs="Times New Roman"/>
                <w:sz w:val="24"/>
                <w:szCs w:val="24"/>
              </w:rPr>
              <m:t>2</m:t>
            </m:r>
            <m:ctrlPr>
              <w:rPr>
                <w:rFonts w:ascii="Cambria Math" w:hAnsi="Cambria Math" w:cs="Times New Roman"/>
                <w:i/>
                <w:sz w:val="24"/>
                <w:szCs w:val="24"/>
              </w:rPr>
            </m:ctrlPr>
          </m:sub>
        </m:sSub>
      </m:oMath>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i/>
          <w:sz w:val="24"/>
          <w:szCs w:val="24"/>
        </w:rPr>
        <w:t xml:space="preserve">Posttest </w:t>
      </w:r>
      <w:r>
        <w:rPr>
          <w:rFonts w:ascii="Times New Roman" w:hAnsi="Times New Roman" w:cs="Times New Roman"/>
          <w:sz w:val="24"/>
          <w:szCs w:val="24"/>
        </w:rPr>
        <w:t>kelas percobaan</w:t>
      </w:r>
    </w:p>
    <w:p>
      <w:pPr>
        <w:spacing w:after="0" w:line="240" w:lineRule="auto"/>
        <w:ind w:left="426" w:hanging="426"/>
        <w:rPr>
          <w:rFonts w:ascii="Times New Roman" w:hAnsi="Times New Roman" w:cs="Times New Roman"/>
          <w:sz w:val="24"/>
          <w:szCs w:val="24"/>
        </w:rPr>
      </w:pPr>
      <m:oMath>
        <m:sSub>
          <m:sSubPr>
            <m:ctrlPr>
              <w:rPr>
                <w:rFonts w:ascii="Cambria Math" w:hAnsi="Cambria Math" w:cs="Times New Roman"/>
                <w:i/>
                <w:sz w:val="24"/>
                <w:szCs w:val="24"/>
              </w:rPr>
            </m:ctrlPr>
          </m:sSubPr>
          <m:e>
            <m:r>
              <m:rPr>
                <m:sty m:val="p"/>
              </m:rPr>
              <w:rPr>
                <w:rFonts w:ascii="Cambria Math" w:hAnsi="Cambria Math" w:cs="Times New Roman"/>
                <w:sz w:val="24"/>
                <w:szCs w:val="24"/>
              </w:rPr>
              <m:t>O</m:t>
            </m:r>
            <m:ctrlPr>
              <w:rPr>
                <w:rFonts w:ascii="Cambria Math" w:hAnsi="Cambria Math" w:cs="Times New Roman"/>
                <w:i/>
                <w:sz w:val="24"/>
                <w:szCs w:val="24"/>
              </w:rPr>
            </m:ctrlPr>
          </m:e>
          <m:sub>
            <m:r>
              <w:rPr>
                <w:rFonts w:ascii="Cambria Math" w:hAnsi="Cambria Math" w:cs="Times New Roman"/>
                <w:sz w:val="24"/>
                <w:szCs w:val="24"/>
              </w:rPr>
              <m:t>3</m:t>
            </m:r>
            <m:ctrlPr>
              <w:rPr>
                <w:rFonts w:ascii="Cambria Math" w:hAnsi="Cambria Math" w:cs="Times New Roman"/>
                <w:i/>
                <w:sz w:val="24"/>
                <w:szCs w:val="24"/>
              </w:rPr>
            </m:ctrlPr>
          </m:sub>
        </m:sSub>
      </m:oMath>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i/>
          <w:sz w:val="24"/>
          <w:szCs w:val="24"/>
        </w:rPr>
        <w:t>Pre test</w:t>
      </w:r>
      <w:r>
        <w:rPr>
          <w:rFonts w:ascii="Times New Roman" w:hAnsi="Times New Roman" w:cs="Times New Roman"/>
          <w:sz w:val="24"/>
          <w:szCs w:val="24"/>
        </w:rPr>
        <w:t xml:space="preserve"> kelas kontrol</w:t>
      </w:r>
    </w:p>
    <w:p>
      <w:pPr>
        <w:pStyle w:val="26"/>
        <w:spacing w:line="240" w:lineRule="auto"/>
        <w:ind w:left="426" w:hanging="426"/>
        <w:rPr>
          <w:rFonts w:ascii="Times New Roman" w:hAnsi="Times New Roman" w:cs="Times New Roman"/>
          <w:sz w:val="24"/>
          <w:szCs w:val="24"/>
        </w:rPr>
      </w:pPr>
      <m:oMath>
        <m:sSub>
          <m:sSubPr>
            <m:ctrlPr>
              <w:rPr>
                <w:rFonts w:ascii="Cambria Math" w:hAnsi="Cambria Math" w:cs="Times New Roman"/>
                <w:i/>
                <w:sz w:val="24"/>
                <w:szCs w:val="24"/>
              </w:rPr>
            </m:ctrlPr>
          </m:sSubPr>
          <m:e>
            <m:r>
              <m:rPr>
                <m:sty m:val="p"/>
              </m:rPr>
              <w:rPr>
                <w:rFonts w:ascii="Cambria Math" w:hAnsi="Cambria Math" w:cs="Times New Roman"/>
                <w:sz w:val="24"/>
                <w:szCs w:val="24"/>
              </w:rPr>
              <m:t>O</m:t>
            </m:r>
            <m:ctrlPr>
              <w:rPr>
                <w:rFonts w:ascii="Cambria Math" w:hAnsi="Cambria Math" w:cs="Times New Roman"/>
                <w:i/>
                <w:sz w:val="24"/>
                <w:szCs w:val="24"/>
              </w:rPr>
            </m:ctrlPr>
          </m:e>
          <m:sub>
            <m:r>
              <w:rPr>
                <w:rFonts w:ascii="Cambria Math" w:hAnsi="Cambria Math" w:cs="Times New Roman"/>
                <w:sz w:val="24"/>
                <w:szCs w:val="24"/>
              </w:rPr>
              <m:t>4</m:t>
            </m:r>
            <m:ctrlPr>
              <w:rPr>
                <w:rFonts w:ascii="Cambria Math" w:hAnsi="Cambria Math" w:cs="Times New Roman"/>
                <w:i/>
                <w:sz w:val="24"/>
                <w:szCs w:val="24"/>
              </w:rPr>
            </m:ctrlPr>
          </m:sub>
        </m:sSub>
      </m:oMath>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i/>
          <w:sz w:val="24"/>
          <w:szCs w:val="24"/>
        </w:rPr>
        <w:t xml:space="preserve">Posttest </w:t>
      </w:r>
      <w:r>
        <w:rPr>
          <w:rFonts w:ascii="Times New Roman" w:hAnsi="Times New Roman" w:cs="Times New Roman"/>
          <w:sz w:val="24"/>
          <w:szCs w:val="24"/>
        </w:rPr>
        <w:t>kelas kontrol</w:t>
      </w:r>
    </w:p>
    <w:p>
      <w:pPr>
        <w:pStyle w:val="26"/>
        <w:spacing w:line="240" w:lineRule="auto"/>
        <w:ind w:left="426" w:hanging="426"/>
        <w:rPr>
          <w:rFonts w:ascii="Times New Roman" w:hAnsi="Times New Roman" w:cs="Times New Roman"/>
          <w:sz w:val="24"/>
          <w:szCs w:val="24"/>
        </w:rPr>
      </w:pPr>
      <m:oMath>
        <m:r>
          <m:rPr>
            <m:sty m:val="p"/>
          </m:rPr>
          <w:rPr>
            <w:rFonts w:ascii="Cambria Math" w:hAnsi="Cambria Math" w:cs="Times New Roman"/>
            <w:sz w:val="24"/>
            <w:szCs w:val="24"/>
          </w:rPr>
          <m:t>X</m:t>
        </m:r>
      </m:oMath>
      <w:r>
        <w:rPr>
          <w:rFonts w:ascii="Times New Roman" w:hAnsi="Times New Roman" w:cs="Times New Roman"/>
          <w:sz w:val="24"/>
          <w:szCs w:val="24"/>
        </w:rPr>
        <w:tab/>
      </w:r>
      <w:r>
        <w:rPr>
          <w:rFonts w:ascii="Times New Roman" w:hAnsi="Times New Roman" w:cs="Times New Roman"/>
          <w:sz w:val="24"/>
          <w:szCs w:val="24"/>
        </w:rPr>
        <w:t>: Perlakuan/</w:t>
      </w:r>
      <w:r>
        <w:rPr>
          <w:rFonts w:ascii="Times New Roman" w:hAnsi="Times New Roman" w:cs="Times New Roman"/>
          <w:i/>
          <w:sz w:val="24"/>
          <w:szCs w:val="24"/>
        </w:rPr>
        <w:t>treatment</w:t>
      </w:r>
    </w:p>
    <w:p>
      <w:pPr>
        <w:pStyle w:val="26"/>
        <w:spacing w:line="240" w:lineRule="auto"/>
        <w:ind w:left="426" w:hanging="426"/>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Pengambilan kelas tidak secara acak</w:t>
      </w:r>
    </w:p>
    <w:p>
      <w:pPr>
        <w:pStyle w:val="26"/>
        <w:spacing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Langkah awal pembelajaran masing-masing kelas diberikan soal </w:t>
      </w:r>
      <w:r>
        <w:rPr>
          <w:rFonts w:ascii="Times New Roman" w:hAnsi="Times New Roman" w:cs="Times New Roman"/>
          <w:i/>
          <w:sz w:val="24"/>
          <w:szCs w:val="24"/>
          <w:lang w:val="en-US"/>
        </w:rPr>
        <w:t>pretest</w:t>
      </w:r>
      <w:r>
        <w:rPr>
          <w:rFonts w:ascii="Times New Roman" w:hAnsi="Times New Roman" w:cs="Times New Roman"/>
          <w:sz w:val="24"/>
          <w:szCs w:val="24"/>
          <w:lang w:val="en-US"/>
        </w:rPr>
        <w:t xml:space="preserve"> untuk men</w:t>
      </w:r>
      <w:r>
        <w:rPr>
          <w:rFonts w:ascii="Times New Roman" w:hAnsi="Times New Roman" w:cs="Times New Roman"/>
          <w:sz w:val="24"/>
          <w:szCs w:val="24"/>
        </w:rPr>
        <w:t>elaah</w:t>
      </w:r>
      <w:r>
        <w:rPr>
          <w:rFonts w:ascii="Times New Roman" w:hAnsi="Times New Roman" w:cs="Times New Roman"/>
          <w:sz w:val="24"/>
          <w:szCs w:val="24"/>
          <w:lang w:val="en-US"/>
        </w:rPr>
        <w:t xml:space="preserve"> kemampuan </w:t>
      </w:r>
      <w:r>
        <w:rPr>
          <w:rFonts w:ascii="Times New Roman" w:hAnsi="Times New Roman" w:cs="Times New Roman"/>
          <w:sz w:val="24"/>
          <w:szCs w:val="24"/>
        </w:rPr>
        <w:t>permulaan</w:t>
      </w:r>
      <w:r>
        <w:rPr>
          <w:rFonts w:ascii="Times New Roman" w:hAnsi="Times New Roman" w:cs="Times New Roman"/>
          <w:sz w:val="24"/>
          <w:szCs w:val="24"/>
          <w:lang w:val="en-US"/>
        </w:rPr>
        <w:t xml:space="preserve"> murid. Selanjutnya, kelas percobaan </w:t>
      </w:r>
      <w:r>
        <w:rPr>
          <w:rFonts w:ascii="Times New Roman" w:hAnsi="Times New Roman" w:cs="Times New Roman"/>
          <w:sz w:val="24"/>
          <w:szCs w:val="24"/>
        </w:rPr>
        <w:t xml:space="preserve">melalui proses </w:t>
      </w:r>
      <w:r>
        <w:rPr>
          <w:rFonts w:ascii="Times New Roman" w:hAnsi="Times New Roman" w:cs="Times New Roman"/>
          <w:sz w:val="24"/>
          <w:szCs w:val="24"/>
          <w:lang w:val="en-US"/>
        </w:rPr>
        <w:t xml:space="preserve">perlakuan dengan pembelajaran model </w:t>
      </w:r>
      <w:r>
        <w:rPr>
          <w:rFonts w:ascii="Times New Roman" w:hAnsi="Times New Roman" w:cs="Times New Roman"/>
          <w:i/>
          <w:sz w:val="24"/>
          <w:szCs w:val="24"/>
          <w:lang w:val="en-US"/>
        </w:rPr>
        <w:t>contextual teaching and learning</w:t>
      </w:r>
      <w:r>
        <w:rPr>
          <w:rFonts w:ascii="Times New Roman" w:hAnsi="Times New Roman" w:cs="Times New Roman"/>
          <w:sz w:val="24"/>
          <w:szCs w:val="24"/>
          <w:lang w:val="en-US"/>
        </w:rPr>
        <w:t xml:space="preserve">. Pada langkah akhir setiap kelas diberikan soal </w:t>
      </w:r>
      <w:r>
        <w:rPr>
          <w:rFonts w:ascii="Times New Roman" w:hAnsi="Times New Roman" w:cs="Times New Roman"/>
          <w:i/>
          <w:sz w:val="24"/>
          <w:szCs w:val="24"/>
          <w:lang w:val="en-US"/>
        </w:rPr>
        <w:t>posttest</w:t>
      </w:r>
      <w:r>
        <w:rPr>
          <w:rFonts w:ascii="Times New Roman" w:hAnsi="Times New Roman" w:cs="Times New Roman"/>
          <w:sz w:val="24"/>
          <w:szCs w:val="24"/>
          <w:lang w:val="en-US"/>
        </w:rPr>
        <w:t xml:space="preserve"> untuk men</w:t>
      </w:r>
      <w:r>
        <w:rPr>
          <w:rFonts w:ascii="Times New Roman" w:hAnsi="Times New Roman" w:cs="Times New Roman"/>
          <w:sz w:val="24"/>
          <w:szCs w:val="24"/>
        </w:rPr>
        <w:t>elaah</w:t>
      </w:r>
      <w:r>
        <w:rPr>
          <w:rFonts w:ascii="Times New Roman" w:hAnsi="Times New Roman" w:cs="Times New Roman"/>
          <w:sz w:val="24"/>
          <w:szCs w:val="24"/>
          <w:lang w:val="en-US"/>
        </w:rPr>
        <w:t xml:space="preserve"> kemampuan akhir murid. </w:t>
      </w:r>
    </w:p>
    <w:p>
      <w:pPr>
        <w:pStyle w:val="26"/>
        <w:tabs>
          <w:tab w:val="left" w:pos="0"/>
          <w:tab w:val="left" w:pos="426"/>
        </w:tabs>
        <w:spacing w:after="0" w:line="240" w:lineRule="auto"/>
        <w:ind w:left="0"/>
        <w:jc w:val="both"/>
        <w:rPr>
          <w:rFonts w:ascii="Times New Roman" w:hAnsi="Times New Roman" w:cs="Times New Roman"/>
          <w:sz w:val="10"/>
          <w:lang w:val="en-US"/>
        </w:rPr>
      </w:pPr>
    </w:p>
    <w:p>
      <w:pPr>
        <w:pStyle w:val="26"/>
        <w:tabs>
          <w:tab w:val="left" w:pos="0"/>
          <w:tab w:val="left" w:pos="426"/>
        </w:tabs>
        <w:spacing w:after="0" w:line="240" w:lineRule="auto"/>
        <w:ind w:left="0"/>
        <w:jc w:val="both"/>
        <w:rPr>
          <w:rFonts w:ascii="Times New Roman" w:hAnsi="Times New Roman" w:cs="Times New Roman"/>
          <w:sz w:val="10"/>
          <w:lang w:val="en-US"/>
        </w:rPr>
      </w:pPr>
    </w:p>
    <w:p>
      <w:pPr>
        <w:pStyle w:val="26"/>
        <w:tabs>
          <w:tab w:val="left" w:pos="0"/>
          <w:tab w:val="left" w:pos="426"/>
        </w:tabs>
        <w:spacing w:after="0" w:line="240" w:lineRule="auto"/>
        <w:ind w:left="0"/>
        <w:jc w:val="both"/>
        <w:rPr>
          <w:rFonts w:ascii="Times New Roman" w:hAnsi="Times New Roman" w:cs="Times New Roman"/>
          <w:sz w:val="10"/>
        </w:rPr>
      </w:pPr>
    </w:p>
    <w:p>
      <w:pPr>
        <w:pStyle w:val="26"/>
        <w:tabs>
          <w:tab w:val="left" w:pos="0"/>
          <w:tab w:val="left" w:pos="426"/>
        </w:tabs>
        <w:spacing w:after="0" w:line="240" w:lineRule="auto"/>
        <w:ind w:left="0"/>
        <w:jc w:val="both"/>
        <w:rPr>
          <w:rFonts w:ascii="Times New Roman" w:hAnsi="Times New Roman" w:cs="Times New Roman"/>
          <w:sz w:val="10"/>
        </w:rPr>
      </w:pPr>
    </w:p>
    <w:p>
      <w:pPr>
        <w:pStyle w:val="26"/>
        <w:tabs>
          <w:tab w:val="left" w:pos="0"/>
          <w:tab w:val="left" w:pos="426"/>
        </w:tabs>
        <w:spacing w:after="0" w:line="240" w:lineRule="auto"/>
        <w:ind w:left="0"/>
        <w:jc w:val="both"/>
        <w:rPr>
          <w:rFonts w:ascii="Times New Roman" w:hAnsi="Times New Roman" w:cs="Times New Roman"/>
          <w:sz w:val="10"/>
        </w:rPr>
      </w:pPr>
    </w:p>
    <w:p>
      <w:pPr>
        <w:pStyle w:val="26"/>
        <w:tabs>
          <w:tab w:val="left" w:pos="0"/>
          <w:tab w:val="left" w:pos="426"/>
        </w:tabs>
        <w:spacing w:after="0" w:line="240" w:lineRule="auto"/>
        <w:ind w:left="0"/>
        <w:jc w:val="both"/>
        <w:rPr>
          <w:rFonts w:ascii="Times New Roman" w:hAnsi="Times New Roman" w:cs="Times New Roman"/>
          <w:sz w:val="10"/>
          <w:lang w:val="en-US"/>
        </w:rPr>
      </w:pPr>
    </w:p>
    <w:p>
      <w:pPr>
        <w:spacing w:after="0" w:line="240" w:lineRule="auto"/>
        <w:jc w:val="both"/>
        <w:rPr>
          <w:rFonts w:ascii="Times New Roman" w:hAnsi="Times New Roman" w:cs="Times New Roman"/>
          <w:b/>
        </w:rPr>
      </w:pPr>
      <w:r>
        <w:rPr>
          <w:rFonts w:ascii="Times New Roman" w:hAnsi="Times New Roman" w:cs="Times New Roman"/>
          <w:b/>
          <w:sz w:val="24"/>
          <w:szCs w:val="24"/>
          <w:lang w:val="en-US"/>
        </w:rPr>
        <w:t>HASIL</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Berdasarkan hasil uji data kemampuan awal (</w:t>
      </w:r>
      <w:r>
        <w:rPr>
          <w:rFonts w:ascii="Times New Roman" w:hAnsi="Times New Roman" w:cs="Times New Roman"/>
          <w:i/>
          <w:sz w:val="24"/>
          <w:szCs w:val="24"/>
          <w:lang w:val="en-US"/>
        </w:rPr>
        <w:t>pretest</w:t>
      </w:r>
      <w:r>
        <w:rPr>
          <w:rFonts w:ascii="Times New Roman" w:hAnsi="Times New Roman" w:cs="Times New Roman"/>
          <w:sz w:val="24"/>
          <w:szCs w:val="24"/>
          <w:lang w:val="en-US"/>
        </w:rPr>
        <w:t>) dan kemampuan akhir (</w:t>
      </w:r>
      <w:r>
        <w:rPr>
          <w:rFonts w:ascii="Times New Roman" w:hAnsi="Times New Roman" w:cs="Times New Roman"/>
          <w:i/>
          <w:sz w:val="24"/>
          <w:szCs w:val="24"/>
          <w:lang w:val="en-US"/>
        </w:rPr>
        <w:t>posttest</w:t>
      </w:r>
      <w:r>
        <w:rPr>
          <w:rFonts w:ascii="Times New Roman" w:hAnsi="Times New Roman" w:cs="Times New Roman"/>
          <w:sz w:val="24"/>
          <w:szCs w:val="24"/>
          <w:lang w:val="en-US"/>
        </w:rPr>
        <w:t xml:space="preserve">) pada </w:t>
      </w:r>
      <w:r>
        <w:rPr>
          <w:rFonts w:ascii="Times New Roman" w:hAnsi="Times New Roman" w:cs="Times New Roman"/>
          <w:sz w:val="24"/>
          <w:szCs w:val="24"/>
        </w:rPr>
        <w:t>setiap</w:t>
      </w:r>
      <w:r>
        <w:rPr>
          <w:rFonts w:ascii="Times New Roman" w:hAnsi="Times New Roman" w:cs="Times New Roman"/>
          <w:sz w:val="24"/>
          <w:szCs w:val="24"/>
          <w:lang w:val="en-US"/>
        </w:rPr>
        <w:t xml:space="preserve"> kelas menunjukkan bahwa pada kelas percobaan diperoleh hasil rata-rata </w:t>
      </w:r>
      <w:r>
        <w:rPr>
          <w:rFonts w:ascii="Times New Roman" w:hAnsi="Times New Roman" w:cs="Times New Roman"/>
          <w:i/>
          <w:sz w:val="24"/>
          <w:szCs w:val="24"/>
          <w:lang w:val="en-US"/>
        </w:rPr>
        <w:t>pretest</w:t>
      </w:r>
      <w:r>
        <w:rPr>
          <w:rFonts w:ascii="Times New Roman" w:hAnsi="Times New Roman" w:cs="Times New Roman"/>
          <w:sz w:val="24"/>
          <w:szCs w:val="24"/>
          <w:lang w:val="en-US"/>
        </w:rPr>
        <w:t xml:space="preserve"> sebesar </w:t>
      </w:r>
      <w:r>
        <w:rPr>
          <w:rFonts w:ascii="Times New Roman" w:hAnsi="Times New Roman" w:cs="Times New Roman"/>
          <w:sz w:val="24"/>
          <w:szCs w:val="24"/>
        </w:rPr>
        <w:t>38.23</w:t>
      </w:r>
      <w:r>
        <w:rPr>
          <w:rFonts w:ascii="Times New Roman" w:hAnsi="Times New Roman" w:cs="Times New Roman"/>
          <w:sz w:val="24"/>
          <w:szCs w:val="24"/>
          <w:lang w:val="en-US"/>
        </w:rPr>
        <w:t xml:space="preserve">, hasil </w:t>
      </w:r>
      <w:r>
        <w:rPr>
          <w:rFonts w:ascii="Times New Roman" w:hAnsi="Times New Roman" w:cs="Times New Roman"/>
          <w:i/>
          <w:sz w:val="24"/>
          <w:szCs w:val="24"/>
          <w:lang w:val="en-US"/>
        </w:rPr>
        <w:t>posttest</w:t>
      </w:r>
      <w:r>
        <w:rPr>
          <w:rFonts w:ascii="Times New Roman" w:hAnsi="Times New Roman" w:cs="Times New Roman"/>
          <w:sz w:val="24"/>
          <w:szCs w:val="24"/>
          <w:lang w:val="en-US"/>
        </w:rPr>
        <w:t xml:space="preserve"> sebesar</w:t>
      </w:r>
      <w:r>
        <w:rPr>
          <w:rFonts w:ascii="Times New Roman" w:hAnsi="Times New Roman" w:cs="Times New Roman"/>
          <w:sz w:val="24"/>
          <w:szCs w:val="24"/>
        </w:rPr>
        <w:t xml:space="preserve"> 74.67 </w:t>
      </w:r>
      <w:r>
        <w:rPr>
          <w:rFonts w:ascii="Times New Roman" w:hAnsi="Times New Roman" w:cs="Times New Roman"/>
          <w:sz w:val="24"/>
          <w:szCs w:val="24"/>
          <w:lang w:val="en-US"/>
        </w:rPr>
        <w:t>dan nila</w:t>
      </w:r>
      <w:r>
        <w:rPr>
          <w:rFonts w:ascii="Times New Roman" w:hAnsi="Times New Roman" w:cs="Times New Roman"/>
          <w:sz w:val="24"/>
          <w:szCs w:val="24"/>
        </w:rPr>
        <w:t>i</w:t>
      </w:r>
      <w:r>
        <w:rPr>
          <w:rFonts w:ascii="Times New Roman" w:hAnsi="Times New Roman" w:cs="Times New Roman"/>
          <w:sz w:val="24"/>
          <w:szCs w:val="24"/>
          <w:lang w:val="en-US"/>
        </w:rPr>
        <w:t xml:space="preserve"> N-gain sebesar </w:t>
      </w:r>
      <w:r>
        <w:rPr>
          <w:rFonts w:ascii="Times New Roman" w:hAnsi="Times New Roman" w:cs="Times New Roman"/>
          <w:sz w:val="24"/>
          <w:szCs w:val="24"/>
        </w:rPr>
        <w:t>0,6069</w:t>
      </w:r>
      <w:r>
        <w:rPr>
          <w:rFonts w:ascii="Times New Roman" w:hAnsi="Times New Roman" w:cs="Times New Roman"/>
          <w:sz w:val="24"/>
          <w:szCs w:val="24"/>
          <w:lang w:val="en-US"/>
        </w:rPr>
        <w:t xml:space="preserve">. Sedangkan pada grup kontrol diperoleh hasil rata-rata nilai </w:t>
      </w:r>
      <w:r>
        <w:rPr>
          <w:rFonts w:ascii="Times New Roman" w:hAnsi="Times New Roman" w:cs="Times New Roman"/>
          <w:i/>
          <w:sz w:val="24"/>
          <w:szCs w:val="24"/>
          <w:lang w:val="en-US"/>
        </w:rPr>
        <w:t>pretest</w:t>
      </w:r>
      <w:r>
        <w:rPr>
          <w:rFonts w:ascii="Times New Roman" w:hAnsi="Times New Roman" w:cs="Times New Roman"/>
          <w:sz w:val="24"/>
          <w:szCs w:val="24"/>
          <w:lang w:val="en-US"/>
        </w:rPr>
        <w:t xml:space="preserve"> sebesar</w:t>
      </w:r>
      <w:r>
        <w:rPr>
          <w:rFonts w:ascii="Times New Roman" w:hAnsi="Times New Roman" w:cs="Times New Roman"/>
          <w:sz w:val="24"/>
          <w:szCs w:val="24"/>
        </w:rPr>
        <w:t xml:space="preserve"> 35.78</w:t>
      </w:r>
      <w:r>
        <w:rPr>
          <w:rFonts w:ascii="Times New Roman" w:hAnsi="Times New Roman" w:cs="Times New Roman"/>
          <w:sz w:val="24"/>
          <w:szCs w:val="24"/>
          <w:lang w:val="en-US"/>
        </w:rPr>
        <w:t xml:space="preserve"> nilai </w:t>
      </w:r>
      <w:r>
        <w:rPr>
          <w:rFonts w:ascii="Times New Roman" w:hAnsi="Times New Roman" w:cs="Times New Roman"/>
          <w:i/>
          <w:sz w:val="24"/>
          <w:szCs w:val="24"/>
          <w:lang w:val="en-US"/>
        </w:rPr>
        <w:t>posttest</w:t>
      </w:r>
      <w:r>
        <w:rPr>
          <w:rFonts w:ascii="Times New Roman" w:hAnsi="Times New Roman" w:cs="Times New Roman"/>
          <w:sz w:val="24"/>
          <w:szCs w:val="24"/>
          <w:lang w:val="en-US"/>
        </w:rPr>
        <w:t xml:space="preserve"> sebesar</w:t>
      </w:r>
      <w:r>
        <w:rPr>
          <w:rFonts w:ascii="Times New Roman" w:hAnsi="Times New Roman" w:cs="Times New Roman"/>
          <w:sz w:val="24"/>
          <w:szCs w:val="24"/>
        </w:rPr>
        <w:t xml:space="preserve"> 61.78 </w:t>
      </w:r>
      <w:r>
        <w:rPr>
          <w:rFonts w:ascii="Times New Roman" w:hAnsi="Times New Roman" w:cs="Times New Roman"/>
          <w:sz w:val="24"/>
          <w:szCs w:val="24"/>
          <w:lang w:val="en-US"/>
        </w:rPr>
        <w:t xml:space="preserve">dan N-gain sebesar </w:t>
      </w:r>
      <w:r>
        <w:rPr>
          <w:rFonts w:ascii="Times New Roman" w:hAnsi="Times New Roman" w:cs="Times New Roman"/>
          <w:sz w:val="24"/>
          <w:szCs w:val="24"/>
        </w:rPr>
        <w:t>0,4060</w:t>
      </w:r>
      <w:r>
        <w:rPr>
          <w:rFonts w:ascii="Times New Roman" w:hAnsi="Times New Roman" w:cs="Times New Roman"/>
          <w:sz w:val="24"/>
          <w:szCs w:val="24"/>
          <w:lang w:val="en-US"/>
        </w:rPr>
        <w:t>. Analisis hasil pengujian data sebagai berikut:</w:t>
      </w:r>
    </w:p>
    <w:p>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Tabel 1</w:t>
      </w:r>
    </w:p>
    <w:p>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Data Rata-rata Indeks Gain</w:t>
      </w:r>
    </w:p>
    <w:tbl>
      <w:tblPr>
        <w:tblStyle w:val="24"/>
        <w:tblW w:w="6142" w:type="dxa"/>
        <w:jc w:val="center"/>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082"/>
        <w:gridCol w:w="1247"/>
        <w:gridCol w:w="116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3" w:type="dxa"/>
            <w:shd w:val="clear" w:color="auto" w:fill="FABF8F" w:themeFill="accent6" w:themeFillTint="99"/>
          </w:tcPr>
          <w:p>
            <w:pPr>
              <w:pStyle w:val="26"/>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Kelas</w:t>
            </w:r>
          </w:p>
        </w:tc>
        <w:tc>
          <w:tcPr>
            <w:tcW w:w="1082" w:type="dxa"/>
            <w:shd w:val="clear" w:color="auto" w:fill="FABF8F" w:themeFill="accent6" w:themeFillTint="99"/>
          </w:tcPr>
          <w:p>
            <w:pPr>
              <w:pStyle w:val="26"/>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N</w:t>
            </w:r>
          </w:p>
        </w:tc>
        <w:tc>
          <w:tcPr>
            <w:tcW w:w="1247" w:type="dxa"/>
            <w:shd w:val="clear" w:color="auto" w:fill="FABF8F" w:themeFill="accent6" w:themeFillTint="99"/>
          </w:tcPr>
          <w:p>
            <w:pPr>
              <w:pStyle w:val="26"/>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Nilai Max</w:t>
            </w:r>
          </w:p>
        </w:tc>
        <w:tc>
          <w:tcPr>
            <w:tcW w:w="1165" w:type="dxa"/>
            <w:shd w:val="clear" w:color="auto" w:fill="FABF8F" w:themeFill="accent6" w:themeFillTint="99"/>
          </w:tcPr>
          <w:p>
            <w:pPr>
              <w:pStyle w:val="26"/>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Nilai Min</w:t>
            </w:r>
          </w:p>
        </w:tc>
        <w:tc>
          <w:tcPr>
            <w:tcW w:w="1165" w:type="dxa"/>
            <w:shd w:val="clear" w:color="auto" w:fill="FABF8F" w:themeFill="accent6" w:themeFillTint="99"/>
          </w:tcPr>
          <w:p>
            <w:pPr>
              <w:pStyle w:val="26"/>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Rata-rata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3" w:type="dxa"/>
          </w:tcPr>
          <w:p>
            <w:pPr>
              <w:autoSpaceDE w:val="0"/>
              <w:autoSpaceDN w:val="0"/>
              <w:adjustRightInd w:val="0"/>
              <w:spacing w:after="0" w:line="320" w:lineRule="atLeast"/>
              <w:ind w:left="60" w:right="60"/>
              <w:rPr>
                <w:rFonts w:ascii="Times New Roman" w:hAnsi="Times New Roman" w:cs="Times New Roman"/>
                <w:sz w:val="24"/>
                <w:szCs w:val="24"/>
                <w:lang w:val="en-US"/>
              </w:rPr>
            </w:pPr>
            <w:r>
              <w:rPr>
                <w:rFonts w:ascii="Times New Roman" w:hAnsi="Times New Roman" w:cs="Times New Roman"/>
                <w:sz w:val="24"/>
                <w:szCs w:val="24"/>
                <w:lang w:val="en-US"/>
              </w:rPr>
              <w:t>Kontrol</w:t>
            </w:r>
          </w:p>
        </w:tc>
        <w:tc>
          <w:tcPr>
            <w:tcW w:w="1082" w:type="dxa"/>
          </w:tcPr>
          <w:p>
            <w:pPr>
              <w:autoSpaceDE w:val="0"/>
              <w:autoSpaceDN w:val="0"/>
              <w:adjustRightInd w:val="0"/>
              <w:spacing w:after="0" w:line="320" w:lineRule="atLeast"/>
              <w:ind w:left="60" w:right="60"/>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247" w:type="dxa"/>
          </w:tcPr>
          <w:p>
            <w:pPr>
              <w:autoSpaceDE w:val="0"/>
              <w:autoSpaceDN w:val="0"/>
              <w:adjustRightInd w:val="0"/>
              <w:spacing w:after="0" w:line="320" w:lineRule="atLeast"/>
              <w:ind w:left="60" w:right="60"/>
              <w:jc w:val="center"/>
              <w:rPr>
                <w:rFonts w:ascii="Times New Roman" w:hAnsi="Times New Roman" w:cs="Times New Roman"/>
                <w:sz w:val="24"/>
                <w:szCs w:val="24"/>
                <w:lang w:val="en-US"/>
              </w:rPr>
            </w:pPr>
            <w:r>
              <w:rPr>
                <w:rFonts w:ascii="Times New Roman" w:hAnsi="Times New Roman" w:cs="Times New Roman"/>
                <w:sz w:val="24"/>
                <w:szCs w:val="24"/>
                <w:lang w:val="en-US"/>
              </w:rPr>
              <w:t>0,63</w:t>
            </w:r>
          </w:p>
        </w:tc>
        <w:tc>
          <w:tcPr>
            <w:tcW w:w="1165" w:type="dxa"/>
          </w:tcPr>
          <w:p>
            <w:pPr>
              <w:autoSpaceDE w:val="0"/>
              <w:autoSpaceDN w:val="0"/>
              <w:adjustRightInd w:val="0"/>
              <w:spacing w:after="0" w:line="320" w:lineRule="atLeast"/>
              <w:ind w:left="60" w:right="60"/>
              <w:jc w:val="center"/>
              <w:rPr>
                <w:rFonts w:ascii="Times New Roman" w:hAnsi="Times New Roman" w:cs="Times New Roman"/>
                <w:sz w:val="24"/>
                <w:szCs w:val="24"/>
                <w:lang w:val="en-US"/>
              </w:rPr>
            </w:pPr>
            <w:r>
              <w:rPr>
                <w:rFonts w:ascii="Times New Roman" w:hAnsi="Times New Roman" w:cs="Times New Roman"/>
                <w:sz w:val="24"/>
                <w:szCs w:val="24"/>
                <w:lang w:val="en-US"/>
              </w:rPr>
              <w:t>0,25</w:t>
            </w:r>
          </w:p>
        </w:tc>
        <w:tc>
          <w:tcPr>
            <w:tcW w:w="1165" w:type="dxa"/>
          </w:tcPr>
          <w:p>
            <w:pPr>
              <w:tabs>
                <w:tab w:val="right" w:pos="889"/>
              </w:tabs>
              <w:autoSpaceDE w:val="0"/>
              <w:autoSpaceDN w:val="0"/>
              <w:adjustRightInd w:val="0"/>
              <w:spacing w:after="0" w:line="320" w:lineRule="atLeast"/>
              <w:ind w:left="60" w:right="60"/>
              <w:jc w:val="center"/>
              <w:rPr>
                <w:rFonts w:ascii="Times New Roman" w:hAnsi="Times New Roman" w:cs="Times New Roman"/>
                <w:sz w:val="24"/>
                <w:szCs w:val="24"/>
                <w:lang w:val="en-US"/>
              </w:rPr>
            </w:pPr>
            <w:r>
              <w:rPr>
                <w:rFonts w:ascii="Times New Roman" w:hAnsi="Times New Roman" w:cs="Times New Roman"/>
                <w:sz w:val="24"/>
                <w:szCs w:val="24"/>
                <w:lang w:val="en-US"/>
              </w:rPr>
              <w:t>0,4060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3" w:type="dxa"/>
          </w:tcPr>
          <w:p>
            <w:pPr>
              <w:autoSpaceDE w:val="0"/>
              <w:autoSpaceDN w:val="0"/>
              <w:adjustRightInd w:val="0"/>
              <w:spacing w:after="0" w:line="320" w:lineRule="atLeast"/>
              <w:ind w:left="60" w:right="60"/>
              <w:rPr>
                <w:rFonts w:ascii="Times New Roman" w:hAnsi="Times New Roman" w:cs="Times New Roman"/>
                <w:sz w:val="24"/>
                <w:szCs w:val="24"/>
                <w:lang w:val="en-US"/>
              </w:rPr>
            </w:pPr>
            <w:r>
              <w:rPr>
                <w:rFonts w:ascii="Times New Roman" w:hAnsi="Times New Roman" w:cs="Times New Roman"/>
                <w:sz w:val="24"/>
                <w:szCs w:val="24"/>
                <w:lang w:val="en-US"/>
              </w:rPr>
              <w:t>Eksperimen</w:t>
            </w:r>
          </w:p>
        </w:tc>
        <w:tc>
          <w:tcPr>
            <w:tcW w:w="1082" w:type="dxa"/>
          </w:tcPr>
          <w:p>
            <w:pPr>
              <w:autoSpaceDE w:val="0"/>
              <w:autoSpaceDN w:val="0"/>
              <w:adjustRightInd w:val="0"/>
              <w:spacing w:after="0" w:line="320" w:lineRule="atLeast"/>
              <w:ind w:left="60" w:right="60"/>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247" w:type="dxa"/>
          </w:tcPr>
          <w:p>
            <w:pPr>
              <w:autoSpaceDE w:val="0"/>
              <w:autoSpaceDN w:val="0"/>
              <w:adjustRightInd w:val="0"/>
              <w:spacing w:after="0" w:line="320" w:lineRule="atLeast"/>
              <w:ind w:left="60" w:right="60"/>
              <w:jc w:val="center"/>
              <w:rPr>
                <w:rFonts w:ascii="Times New Roman" w:hAnsi="Times New Roman" w:cs="Times New Roman"/>
                <w:sz w:val="24"/>
                <w:szCs w:val="24"/>
                <w:lang w:val="en-US"/>
              </w:rPr>
            </w:pPr>
            <w:r>
              <w:rPr>
                <w:rFonts w:ascii="Times New Roman" w:hAnsi="Times New Roman" w:cs="Times New Roman"/>
                <w:sz w:val="24"/>
                <w:szCs w:val="24"/>
                <w:lang w:val="en-US"/>
              </w:rPr>
              <w:t>0,89</w:t>
            </w:r>
          </w:p>
        </w:tc>
        <w:tc>
          <w:tcPr>
            <w:tcW w:w="1165" w:type="dxa"/>
          </w:tcPr>
          <w:p>
            <w:pPr>
              <w:autoSpaceDE w:val="0"/>
              <w:autoSpaceDN w:val="0"/>
              <w:adjustRightInd w:val="0"/>
              <w:spacing w:after="0" w:line="320" w:lineRule="atLeast"/>
              <w:ind w:left="60" w:right="60"/>
              <w:jc w:val="center"/>
              <w:rPr>
                <w:rFonts w:ascii="Times New Roman" w:hAnsi="Times New Roman" w:cs="Times New Roman"/>
                <w:sz w:val="24"/>
                <w:szCs w:val="24"/>
                <w:lang w:val="en-US"/>
              </w:rPr>
            </w:pPr>
            <w:r>
              <w:rPr>
                <w:rFonts w:ascii="Times New Roman" w:hAnsi="Times New Roman" w:cs="Times New Roman"/>
                <w:sz w:val="24"/>
                <w:szCs w:val="24"/>
                <w:lang w:val="en-US"/>
              </w:rPr>
              <w:t>0,33</w:t>
            </w:r>
          </w:p>
        </w:tc>
        <w:tc>
          <w:tcPr>
            <w:tcW w:w="1165" w:type="dxa"/>
          </w:tcPr>
          <w:p>
            <w:pPr>
              <w:autoSpaceDE w:val="0"/>
              <w:autoSpaceDN w:val="0"/>
              <w:adjustRightInd w:val="0"/>
              <w:spacing w:after="0" w:line="320" w:lineRule="atLeast"/>
              <w:ind w:left="60" w:right="60"/>
              <w:jc w:val="center"/>
              <w:rPr>
                <w:rFonts w:ascii="Times New Roman" w:hAnsi="Times New Roman" w:cs="Times New Roman"/>
                <w:sz w:val="24"/>
                <w:szCs w:val="24"/>
                <w:lang w:val="en-US"/>
              </w:rPr>
            </w:pPr>
            <w:r>
              <w:rPr>
                <w:rFonts w:ascii="Times New Roman" w:hAnsi="Times New Roman" w:cs="Times New Roman"/>
                <w:sz w:val="24"/>
                <w:szCs w:val="24"/>
                <w:lang w:val="en-US"/>
              </w:rPr>
              <w:t>0,6069</w:t>
            </w:r>
          </w:p>
        </w:tc>
      </w:tr>
    </w:tbl>
    <w:p>
      <w:pPr>
        <w:spacing w:after="0" w:line="240" w:lineRule="auto"/>
        <w:jc w:val="both"/>
        <w:rPr>
          <w:rFonts w:ascii="Times New Roman" w:hAnsi="Times New Roman" w:cs="Times New Roman"/>
          <w:sz w:val="24"/>
          <w:szCs w:val="24"/>
        </w:rPr>
      </w:pP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1 diatas menunjukkan bahwa rata-rata indeks gain yang diperoleh murid pada kelas percobaan yang melalui perlakukan pembelajaran model </w:t>
      </w:r>
      <w:r>
        <w:rPr>
          <w:rFonts w:ascii="Times New Roman" w:hAnsi="Times New Roman" w:cs="Times New Roman"/>
          <w:i/>
          <w:sz w:val="24"/>
          <w:szCs w:val="24"/>
          <w:lang w:val="en-US"/>
        </w:rPr>
        <w:t xml:space="preserve">Contextual Teaching and Learning </w:t>
      </w:r>
      <w:r>
        <w:rPr>
          <w:rFonts w:ascii="Times New Roman" w:hAnsi="Times New Roman" w:cs="Times New Roman"/>
          <w:sz w:val="24"/>
          <w:szCs w:val="24"/>
          <w:lang w:val="en-US"/>
        </w:rPr>
        <w:t>(CTL)</w:t>
      </w:r>
      <w:r>
        <w:rPr>
          <w:rFonts w:ascii="Times New Roman" w:hAnsi="Times New Roman" w:cs="Times New Roman"/>
          <w:sz w:val="24"/>
          <w:szCs w:val="24"/>
        </w:rPr>
        <w:t xml:space="preserve"> sebesar 0,6069. Ini berarti kelas percobaan mempunyai peningkatan kemampuan berpikir kreatif IPA yang tergolong interpretasi sedang, sedangkan yang diperoleh murid kelas kontrol dengan perlakuan pembelajaran model konvensional sebesar 0,4060. Ini berarti kelas kontrol mempunyai peningkatan kemampuan berpikir kreatif IPA yang tergolong interpretasi juga sedang.  </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1 tersebut menunjukkan bahwa rata-rata kecakapan berpikir kreatif IPA murid kelas percobaan dan kelas kontrol tergolong interpretasi sedang. Namun, nilai rata-rata indeks gain kelas percobaan lebih tinggi dibandingkan dengan nilai rata-rata indeks gain kelas kontrol. Dengan demikian dapat disimpulkan bahwa terdapat peningkatan kecakapan berpikir kreatif IPA murid kelas yang memakai model pembelajaran </w:t>
      </w:r>
      <w:r>
        <w:rPr>
          <w:rFonts w:ascii="Times New Roman" w:hAnsi="Times New Roman" w:cs="Times New Roman"/>
          <w:i/>
          <w:sz w:val="24"/>
          <w:szCs w:val="24"/>
          <w:lang w:val="en-US"/>
        </w:rPr>
        <w:t xml:space="preserve">Contextual Teaching and Learning </w:t>
      </w:r>
      <w:r>
        <w:rPr>
          <w:rFonts w:ascii="Times New Roman" w:hAnsi="Times New Roman" w:cs="Times New Roman"/>
          <w:sz w:val="24"/>
          <w:szCs w:val="24"/>
          <w:lang w:val="en-US"/>
        </w:rPr>
        <w:t xml:space="preserve">(CTL) </w:t>
      </w:r>
      <w:r>
        <w:rPr>
          <w:rFonts w:ascii="Times New Roman" w:hAnsi="Times New Roman" w:cs="Times New Roman"/>
          <w:sz w:val="24"/>
          <w:szCs w:val="24"/>
        </w:rPr>
        <w:t xml:space="preserve">yang lebih tinggi dibandingkan peningkatan kecakapan berpikir kreatif IPA murid kelas kontrol yang memakai pembelajaran model konvensional.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eastAsia="Times New Roman" w:cs="Times New Roman"/>
          <w:b/>
          <w:caps/>
          <w:color w:val="FF0000"/>
          <w:lang w:val="en-US"/>
        </w:rPr>
      </w:pPr>
      <w:r>
        <w:rPr>
          <w:rFonts w:ascii="Times New Roman" w:hAnsi="Times New Roman" w:eastAsia="Times New Roman" w:cs="Times New Roman"/>
          <w:b/>
          <w:caps/>
          <w:sz w:val="24"/>
          <w:lang w:val="en-US"/>
        </w:rPr>
        <w:t>Kesimpulan</w:t>
      </w:r>
    </w:p>
    <w:p>
      <w:pPr>
        <w:spacing w:after="0" w:line="240" w:lineRule="auto"/>
        <w:contextualSpacing/>
        <w:jc w:val="both"/>
        <w:rPr>
          <w:rFonts w:ascii="Times New Roman" w:hAnsi="Times New Roman" w:eastAsia="Times New Roman" w:cs="Times New Roman"/>
          <w:sz w:val="10"/>
        </w:rPr>
      </w:pPr>
    </w:p>
    <w:p>
      <w:pPr>
        <w:pStyle w:val="26"/>
        <w:spacing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Berdasarkan hasil penelitian dalam</w:t>
      </w:r>
      <w:r>
        <w:rPr>
          <w:rFonts w:ascii="Times New Roman" w:hAnsi="Times New Roman" w:cs="Times New Roman"/>
          <w:sz w:val="24"/>
          <w:szCs w:val="24"/>
        </w:rPr>
        <w:t xml:space="preserve"> upaya</w:t>
      </w:r>
      <w:r>
        <w:rPr>
          <w:rFonts w:ascii="Times New Roman" w:hAnsi="Times New Roman" w:cs="Times New Roman"/>
          <w:sz w:val="24"/>
          <w:szCs w:val="24"/>
          <w:lang w:val="en-US"/>
        </w:rPr>
        <w:t xml:space="preserve"> meningkatkan ke</w:t>
      </w:r>
      <w:r>
        <w:rPr>
          <w:rFonts w:ascii="Times New Roman" w:hAnsi="Times New Roman" w:cs="Times New Roman"/>
          <w:sz w:val="24"/>
          <w:szCs w:val="24"/>
        </w:rPr>
        <w:t>cakapan</w:t>
      </w:r>
      <w:r>
        <w:rPr>
          <w:rFonts w:ascii="Times New Roman" w:hAnsi="Times New Roman" w:cs="Times New Roman"/>
          <w:sz w:val="24"/>
          <w:szCs w:val="24"/>
          <w:lang w:val="en-US"/>
        </w:rPr>
        <w:t xml:space="preserve"> berpikir kreatif menggunakaan model </w:t>
      </w:r>
      <w:r>
        <w:rPr>
          <w:rFonts w:ascii="Times New Roman" w:hAnsi="Times New Roman" w:cs="Times New Roman"/>
          <w:i/>
          <w:sz w:val="24"/>
          <w:szCs w:val="24"/>
          <w:lang w:val="en-US"/>
        </w:rPr>
        <w:t xml:space="preserve">Contextual Teaching and Learning </w:t>
      </w:r>
      <w:r>
        <w:rPr>
          <w:rFonts w:ascii="Times New Roman" w:hAnsi="Times New Roman" w:cs="Times New Roman"/>
          <w:sz w:val="24"/>
          <w:szCs w:val="24"/>
          <w:lang w:val="en-US"/>
        </w:rPr>
        <w:t xml:space="preserve">(CTL) </w:t>
      </w:r>
      <w:r>
        <w:rPr>
          <w:rFonts w:ascii="Times New Roman" w:hAnsi="Times New Roman" w:cs="Times New Roman"/>
          <w:sz w:val="24"/>
          <w:szCs w:val="24"/>
        </w:rPr>
        <w:t>murid</w:t>
      </w:r>
      <w:r>
        <w:rPr>
          <w:rFonts w:ascii="Times New Roman" w:hAnsi="Times New Roman" w:cs="Times New Roman"/>
          <w:sz w:val="24"/>
          <w:szCs w:val="24"/>
          <w:lang w:val="en-US"/>
        </w:rPr>
        <w:t xml:space="preserve"> pada</w:t>
      </w:r>
      <w:r>
        <w:rPr>
          <w:rFonts w:ascii="Times New Roman" w:hAnsi="Times New Roman" w:cs="Times New Roman"/>
          <w:sz w:val="24"/>
          <w:szCs w:val="24"/>
        </w:rPr>
        <w:t xml:space="preserve"> pelajara</w:t>
      </w:r>
      <w:r>
        <w:rPr>
          <w:rFonts w:ascii="Times New Roman" w:hAnsi="Times New Roman" w:cs="Times New Roman"/>
          <w:sz w:val="24"/>
          <w:szCs w:val="24"/>
          <w:lang w:val="en-US"/>
        </w:rPr>
        <w:t xml:space="preserve"> IPA, dapat disimpulkan bahwa:</w:t>
      </w:r>
    </w:p>
    <w:p>
      <w:pPr>
        <w:pStyle w:val="26"/>
        <w:numPr>
          <w:ilvl w:val="0"/>
          <w:numId w:val="4"/>
        </w:num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Kecakapan</w:t>
      </w:r>
      <w:r>
        <w:rPr>
          <w:rFonts w:ascii="Times New Roman" w:hAnsi="Times New Roman" w:cs="Times New Roman"/>
          <w:sz w:val="24"/>
          <w:szCs w:val="24"/>
          <w:lang w:val="en-US"/>
        </w:rPr>
        <w:t xml:space="preserve"> berpikir kreatif murid sekolah dasar menggunakan model </w:t>
      </w:r>
      <w:r>
        <w:rPr>
          <w:rFonts w:ascii="Times New Roman" w:hAnsi="Times New Roman" w:cs="Times New Roman"/>
          <w:i/>
          <w:sz w:val="24"/>
          <w:szCs w:val="24"/>
          <w:lang w:val="en-US"/>
        </w:rPr>
        <w:t>Contextual Teaching and Learning (CTL)</w:t>
      </w:r>
      <w:r>
        <w:rPr>
          <w:rFonts w:ascii="Times New Roman" w:hAnsi="Times New Roman" w:cs="Times New Roman"/>
          <w:sz w:val="24"/>
          <w:szCs w:val="24"/>
          <w:lang w:val="en-US"/>
        </w:rPr>
        <w:t xml:space="preserve"> lebih baik daripada yang menggunakan pembelajaran model konvensional.</w:t>
      </w:r>
    </w:p>
    <w:p>
      <w:pPr>
        <w:pStyle w:val="26"/>
        <w:numPr>
          <w:ilvl w:val="0"/>
          <w:numId w:val="4"/>
        </w:num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Implementasi pembelajaran dengan menggunakan model </w:t>
      </w:r>
      <w:r>
        <w:rPr>
          <w:rFonts w:ascii="Times New Roman" w:hAnsi="Times New Roman" w:cs="Times New Roman"/>
          <w:i/>
          <w:sz w:val="24"/>
          <w:szCs w:val="24"/>
          <w:lang w:val="en-US"/>
        </w:rPr>
        <w:t>Contextual Teaching and Learning (CTL)</w:t>
      </w:r>
      <w:r>
        <w:rPr>
          <w:rFonts w:ascii="Times New Roman" w:hAnsi="Times New Roman" w:cs="Times New Roman"/>
          <w:sz w:val="24"/>
          <w:szCs w:val="24"/>
        </w:rPr>
        <w:t xml:space="preserve"> berlangsung dengan baik dan lancar di dalam kelas sesuai dengan langkah-langkah yang telah dirancang dan dapat meningkatkan kecakapan berpikir kreatif pada </w:t>
      </w:r>
      <w:r>
        <w:rPr>
          <w:rFonts w:ascii="Times New Roman" w:hAnsi="Times New Roman" w:cs="Times New Roman"/>
          <w:sz w:val="24"/>
          <w:szCs w:val="24"/>
          <w:lang w:val="en-US"/>
        </w:rPr>
        <w:t>murid</w:t>
      </w:r>
      <w:r>
        <w:rPr>
          <w:rFonts w:ascii="Times New Roman" w:hAnsi="Times New Roman" w:cs="Times New Roman"/>
          <w:sz w:val="24"/>
          <w:szCs w:val="24"/>
        </w:rPr>
        <w:t>.</w:t>
      </w:r>
    </w:p>
    <w:p>
      <w:pPr>
        <w:pStyle w:val="26"/>
        <w:tabs>
          <w:tab w:val="left" w:pos="426"/>
        </w:tabs>
        <w:spacing w:after="0" w:line="240" w:lineRule="auto"/>
        <w:ind w:left="0"/>
        <w:jc w:val="both"/>
        <w:rPr>
          <w:rFonts w:ascii="Times New Roman" w:hAnsi="Times New Roman" w:cs="Times New Roman"/>
          <w:sz w:val="24"/>
          <w:szCs w:val="24"/>
          <w:lang w:val="en-US"/>
        </w:rPr>
      </w:pPr>
    </w:p>
    <w:p>
      <w:pPr>
        <w:pStyle w:val="26"/>
        <w:tabs>
          <w:tab w:val="left" w:pos="426"/>
        </w:tabs>
        <w:spacing w:after="0" w:line="240" w:lineRule="auto"/>
        <w:ind w:left="0"/>
        <w:jc w:val="both"/>
        <w:rPr>
          <w:rFonts w:ascii="Times New Roman" w:hAnsi="Times New Roman" w:cs="Times New Roman"/>
          <w:b/>
          <w:sz w:val="10"/>
          <w:lang w:val="en-US"/>
        </w:rPr>
      </w:pPr>
    </w:p>
    <w:p>
      <w:pPr>
        <w:pStyle w:val="26"/>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t>REFERENSI</w:t>
      </w:r>
    </w:p>
    <w:p>
      <w:pPr>
        <w:pStyle w:val="26"/>
        <w:tabs>
          <w:tab w:val="left" w:pos="426"/>
        </w:tabs>
        <w:spacing w:after="0" w:line="240" w:lineRule="auto"/>
        <w:ind w:left="0"/>
        <w:jc w:val="both"/>
        <w:rPr>
          <w:rFonts w:ascii="Times New Roman" w:hAnsi="Times New Roman" w:cs="Times New Roman"/>
          <w:sz w:val="10"/>
        </w:rPr>
      </w:pPr>
    </w:p>
    <w:p>
      <w:pPr>
        <w:spacing w:line="240" w:lineRule="auto"/>
        <w:ind w:left="567" w:hanging="567"/>
        <w:jc w:val="both"/>
        <w:rPr>
          <w:rFonts w:asciiTheme="majorHAnsi" w:hAnsiTheme="majorHAnsi"/>
        </w:rPr>
      </w:pPr>
      <w:r>
        <w:rPr>
          <w:rFonts w:cs="Times New Roman" w:asciiTheme="majorHAnsi" w:hAnsiTheme="majorHAnsi"/>
          <w:sz w:val="24"/>
          <w:szCs w:val="24"/>
          <w:lang w:val="en-US"/>
        </w:rPr>
        <w:t xml:space="preserve">Adiati, Rizki. (2016). </w:t>
      </w:r>
      <w:r>
        <w:rPr>
          <w:rStyle w:val="18"/>
          <w:rFonts w:cs="Times New Roman" w:asciiTheme="majorHAnsi" w:hAnsiTheme="majorHAnsi"/>
          <w:color w:val="212529"/>
          <w:sz w:val="24"/>
          <w:szCs w:val="24"/>
          <w:shd w:val="clear" w:color="auto" w:fill="FFFFFF"/>
          <w:lang w:val="en-US"/>
        </w:rPr>
        <w:t>P</w:t>
      </w:r>
      <w:r>
        <w:rPr>
          <w:rStyle w:val="18"/>
          <w:rFonts w:cs="Times New Roman" w:asciiTheme="majorHAnsi" w:hAnsiTheme="majorHAnsi"/>
          <w:color w:val="212529"/>
          <w:sz w:val="24"/>
          <w:szCs w:val="24"/>
          <w:shd w:val="clear" w:color="auto" w:fill="FFFFFF"/>
        </w:rPr>
        <w:t xml:space="preserve">enerapan model pembelajaran sains teknologi masyarakat (stm) untuk meningkatkan hasil belajar siswa pada materi pencemaran air di kelas </w:t>
      </w:r>
      <w:r>
        <w:rPr>
          <w:rStyle w:val="18"/>
          <w:rFonts w:cs="Times New Roman" w:asciiTheme="majorHAnsi" w:hAnsiTheme="majorHAnsi"/>
          <w:color w:val="212529"/>
          <w:sz w:val="24"/>
          <w:szCs w:val="24"/>
          <w:shd w:val="clear" w:color="auto" w:fill="FFFFFF"/>
          <w:lang w:val="en-US"/>
        </w:rPr>
        <w:t>IV</w:t>
      </w:r>
      <w:r>
        <w:rPr>
          <w:rStyle w:val="18"/>
          <w:rFonts w:cs="Times New Roman" w:asciiTheme="majorHAnsi" w:hAnsiTheme="majorHAnsi"/>
          <w:color w:val="212529"/>
          <w:sz w:val="24"/>
          <w:szCs w:val="24"/>
          <w:shd w:val="clear" w:color="auto" w:fill="FFFFFF"/>
        </w:rPr>
        <w:t xml:space="preserve"> </w:t>
      </w:r>
      <w:r>
        <w:rPr>
          <w:rStyle w:val="18"/>
          <w:rFonts w:cs="Times New Roman" w:asciiTheme="majorHAnsi" w:hAnsiTheme="majorHAnsi"/>
          <w:color w:val="212529"/>
          <w:sz w:val="24"/>
          <w:szCs w:val="24"/>
          <w:shd w:val="clear" w:color="auto" w:fill="FFFFFF"/>
          <w:lang w:val="en-US"/>
        </w:rPr>
        <w:t>SDN</w:t>
      </w:r>
      <w:r>
        <w:rPr>
          <w:rStyle w:val="18"/>
          <w:rFonts w:cs="Times New Roman" w:asciiTheme="majorHAnsi" w:hAnsiTheme="majorHAnsi"/>
          <w:color w:val="212529"/>
          <w:sz w:val="24"/>
          <w:szCs w:val="24"/>
          <w:shd w:val="clear" w:color="auto" w:fill="FFFFFF"/>
        </w:rPr>
        <w:t xml:space="preserve"> </w:t>
      </w:r>
      <w:r>
        <w:rPr>
          <w:rStyle w:val="18"/>
          <w:rFonts w:cs="Times New Roman" w:asciiTheme="majorHAnsi" w:hAnsiTheme="majorHAnsi"/>
          <w:color w:val="212529"/>
          <w:sz w:val="24"/>
          <w:szCs w:val="24"/>
          <w:shd w:val="clear" w:color="auto" w:fill="FFFFFF"/>
          <w:lang w:val="en-US"/>
        </w:rPr>
        <w:t>S</w:t>
      </w:r>
      <w:r>
        <w:rPr>
          <w:rStyle w:val="18"/>
          <w:rFonts w:cs="Times New Roman" w:asciiTheme="majorHAnsi" w:hAnsiTheme="majorHAnsi"/>
          <w:color w:val="212529"/>
          <w:sz w:val="24"/>
          <w:szCs w:val="24"/>
          <w:shd w:val="clear" w:color="auto" w:fill="FFFFFF"/>
        </w:rPr>
        <w:t xml:space="preserve">ukalerang </w:t>
      </w:r>
      <w:r>
        <w:rPr>
          <w:rStyle w:val="18"/>
          <w:rFonts w:cs="Times New Roman" w:asciiTheme="majorHAnsi" w:hAnsiTheme="majorHAnsi"/>
          <w:color w:val="212529"/>
          <w:sz w:val="24"/>
          <w:szCs w:val="24"/>
          <w:shd w:val="clear" w:color="auto" w:fill="FFFFFF"/>
          <w:lang w:val="en-US"/>
        </w:rPr>
        <w:t>I</w:t>
      </w:r>
      <w:r>
        <w:rPr>
          <w:rStyle w:val="18"/>
          <w:rFonts w:cs="Times New Roman" w:asciiTheme="majorHAnsi" w:hAnsiTheme="majorHAnsi"/>
          <w:color w:val="212529"/>
          <w:sz w:val="24"/>
          <w:szCs w:val="24"/>
          <w:shd w:val="clear" w:color="auto" w:fill="FFFFFF"/>
        </w:rPr>
        <w:t xml:space="preserve"> </w:t>
      </w:r>
      <w:r>
        <w:rPr>
          <w:rStyle w:val="18"/>
          <w:rFonts w:cs="Times New Roman" w:asciiTheme="majorHAnsi" w:hAnsiTheme="majorHAnsi"/>
          <w:color w:val="212529"/>
          <w:sz w:val="24"/>
          <w:szCs w:val="24"/>
          <w:shd w:val="clear" w:color="auto" w:fill="FFFFFF"/>
          <w:lang w:val="en-US"/>
        </w:rPr>
        <w:t>K</w:t>
      </w:r>
      <w:r>
        <w:rPr>
          <w:rStyle w:val="18"/>
          <w:rFonts w:cs="Times New Roman" w:asciiTheme="majorHAnsi" w:hAnsiTheme="majorHAnsi"/>
          <w:color w:val="212529"/>
          <w:sz w:val="24"/>
          <w:szCs w:val="24"/>
          <w:shd w:val="clear" w:color="auto" w:fill="FFFFFF"/>
        </w:rPr>
        <w:t xml:space="preserve">ecamatan </w:t>
      </w:r>
      <w:r>
        <w:rPr>
          <w:rStyle w:val="18"/>
          <w:rFonts w:cs="Times New Roman" w:asciiTheme="majorHAnsi" w:hAnsiTheme="majorHAnsi"/>
          <w:color w:val="212529"/>
          <w:sz w:val="24"/>
          <w:szCs w:val="24"/>
          <w:shd w:val="clear" w:color="auto" w:fill="FFFFFF"/>
          <w:lang w:val="en-US"/>
        </w:rPr>
        <w:t>C</w:t>
      </w:r>
      <w:r>
        <w:rPr>
          <w:rStyle w:val="18"/>
          <w:rFonts w:cs="Times New Roman" w:asciiTheme="majorHAnsi" w:hAnsiTheme="majorHAnsi"/>
          <w:color w:val="212529"/>
          <w:sz w:val="24"/>
          <w:szCs w:val="24"/>
          <w:shd w:val="clear" w:color="auto" w:fill="FFFFFF"/>
        </w:rPr>
        <w:t xml:space="preserve">imalaka </w:t>
      </w:r>
      <w:r>
        <w:rPr>
          <w:rStyle w:val="18"/>
          <w:rFonts w:cs="Times New Roman" w:asciiTheme="majorHAnsi" w:hAnsiTheme="majorHAnsi"/>
          <w:color w:val="212529"/>
          <w:sz w:val="24"/>
          <w:szCs w:val="24"/>
          <w:shd w:val="clear" w:color="auto" w:fill="FFFFFF"/>
          <w:lang w:val="en-US"/>
        </w:rPr>
        <w:t>K</w:t>
      </w:r>
      <w:r>
        <w:rPr>
          <w:rStyle w:val="18"/>
          <w:rFonts w:cs="Times New Roman" w:asciiTheme="majorHAnsi" w:hAnsiTheme="majorHAnsi"/>
          <w:color w:val="212529"/>
          <w:sz w:val="24"/>
          <w:szCs w:val="24"/>
          <w:shd w:val="clear" w:color="auto" w:fill="FFFFFF"/>
        </w:rPr>
        <w:t xml:space="preserve">abupaten </w:t>
      </w:r>
      <w:r>
        <w:rPr>
          <w:rStyle w:val="18"/>
          <w:rFonts w:cs="Times New Roman" w:asciiTheme="majorHAnsi" w:hAnsiTheme="majorHAnsi"/>
          <w:color w:val="212529"/>
          <w:sz w:val="24"/>
          <w:szCs w:val="24"/>
          <w:shd w:val="clear" w:color="auto" w:fill="FFFFFF"/>
          <w:lang w:val="en-US"/>
        </w:rPr>
        <w:t>S</w:t>
      </w:r>
      <w:r>
        <w:rPr>
          <w:rStyle w:val="18"/>
          <w:rFonts w:cs="Times New Roman" w:asciiTheme="majorHAnsi" w:hAnsiTheme="majorHAnsi"/>
          <w:color w:val="212529"/>
          <w:sz w:val="24"/>
          <w:szCs w:val="24"/>
          <w:shd w:val="clear" w:color="auto" w:fill="FFFFFF"/>
        </w:rPr>
        <w:t>umedang</w:t>
      </w:r>
      <w:r>
        <w:rPr>
          <w:rStyle w:val="18"/>
          <w:rFonts w:cs="Times New Roman" w:asciiTheme="majorHAnsi" w:hAnsiTheme="majorHAnsi"/>
          <w:color w:val="212529"/>
          <w:sz w:val="24"/>
          <w:szCs w:val="24"/>
          <w:shd w:val="clear" w:color="auto" w:fill="FFFFFF"/>
          <w:lang w:val="en-US"/>
        </w:rPr>
        <w:t xml:space="preserve">. S1 thesis. Universitas Pendidikan Indonesia. Diakses pada tanggal 18 Februari 2019 tersedia di </w:t>
      </w:r>
      <w:r>
        <w:fldChar w:fldCharType="begin"/>
      </w:r>
      <w:r>
        <w:instrText xml:space="preserve"> HYPERLINK "http://repository.upi.edu/19707/" </w:instrText>
      </w:r>
      <w:r>
        <w:fldChar w:fldCharType="separate"/>
      </w:r>
      <w:r>
        <w:rPr>
          <w:rStyle w:val="20"/>
          <w:rFonts w:cs="Times New Roman" w:asciiTheme="majorHAnsi" w:hAnsiTheme="majorHAnsi"/>
          <w:sz w:val="24"/>
          <w:szCs w:val="24"/>
        </w:rPr>
        <w:t>http://repository.upi.edu/19707/</w:t>
      </w:r>
      <w:r>
        <w:rPr>
          <w:rStyle w:val="20"/>
          <w:rFonts w:cs="Times New Roman" w:asciiTheme="majorHAnsi" w:hAnsiTheme="majorHAnsi"/>
          <w:sz w:val="24"/>
          <w:szCs w:val="24"/>
        </w:rPr>
        <w:fldChar w:fldCharType="end"/>
      </w:r>
      <w:r>
        <w:rPr>
          <w:rFonts w:cs="Times New Roman" w:asciiTheme="majorHAnsi" w:hAnsiTheme="majorHAnsi"/>
          <w:sz w:val="24"/>
          <w:szCs w:val="24"/>
          <w:lang w:val="en-US"/>
        </w:rPr>
        <w:t>.</w:t>
      </w:r>
      <w:r>
        <w:rPr>
          <w:rFonts w:asciiTheme="majorHAnsi" w:hAnsiTheme="majorHAnsi"/>
          <w:lang w:val="en-US"/>
        </w:rPr>
        <w:t xml:space="preserve"> </w:t>
      </w:r>
    </w:p>
    <w:p>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Fazriyah, Nurul. (2016). Kemampuan berpikir kritis pada pembelajaran abad 21 di sekolah dasar. </w:t>
      </w:r>
      <w:r>
        <w:rPr>
          <w:rFonts w:ascii="Times New Roman" w:hAnsi="Times New Roman" w:cs="Times New Roman"/>
          <w:i/>
          <w:sz w:val="24"/>
          <w:szCs w:val="24"/>
          <w:lang w:val="en-US"/>
        </w:rPr>
        <w:t>Prosiding Seminar Nasional</w:t>
      </w:r>
      <w:r>
        <w:rPr>
          <w:rFonts w:ascii="Times New Roman" w:hAnsi="Times New Roman" w:cs="Times New Roman"/>
          <w:sz w:val="24"/>
          <w:szCs w:val="24"/>
          <w:lang w:val="en-US"/>
        </w:rPr>
        <w:t xml:space="preserve">. Bandung: Universitas Pendidikan Indonesia. Diakses pada tanggal 8 April 2019 tersedia di </w:t>
      </w:r>
      <w:r>
        <w:fldChar w:fldCharType="begin"/>
      </w:r>
      <w:r>
        <w:instrText xml:space="preserve"> HYPERLINK "https://osf.io/uj9mq/download" </w:instrText>
      </w:r>
      <w:r>
        <w:fldChar w:fldCharType="separate"/>
      </w:r>
      <w:r>
        <w:rPr>
          <w:rStyle w:val="20"/>
          <w:rFonts w:ascii="Times New Roman" w:hAnsi="Times New Roman" w:cs="Times New Roman"/>
          <w:sz w:val="24"/>
          <w:szCs w:val="24"/>
          <w:lang w:val="en-US"/>
        </w:rPr>
        <w:t>https://osf.io/uj9mq/download</w:t>
      </w:r>
      <w:r>
        <w:rPr>
          <w:rStyle w:val="20"/>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Kelana, J. B. (2018). THE EFFECT OF THE LEARNING MEDIA AND THE ABILITY TO THINK CREATIVE OF TO THE ABILITY TO SCIENCE LITERACY STUDENT OF ELEMENTARY SCHOOL. </w:t>
      </w:r>
      <w:r>
        <w:rPr>
          <w:rFonts w:ascii="Times New Roman" w:hAnsi="Times New Roman" w:cs="Times New Roman"/>
          <w:i/>
          <w:iCs/>
          <w:sz w:val="24"/>
          <w:szCs w:val="24"/>
        </w:rPr>
        <w:t>PrimaryEdu-Journal of Primary Education</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(2), 79-86</w:t>
      </w:r>
    </w:p>
    <w:p>
      <w:pPr>
        <w:spacing w:line="240" w:lineRule="auto"/>
        <w:ind w:left="567" w:hanging="567"/>
        <w:jc w:val="both"/>
        <w:rPr>
          <w:rFonts w:ascii="Times New Roman" w:hAnsi="Times New Roman" w:cs="Times New Roman"/>
          <w:sz w:val="24"/>
          <w:szCs w:val="24"/>
          <w:lang w:val="en-US"/>
        </w:rPr>
      </w:pPr>
      <w:r>
        <w:rPr>
          <w:rStyle w:val="62"/>
          <w:rFonts w:ascii="Times New Roman" w:hAnsi="Times New Roman" w:cs="Times New Roman"/>
          <w:color w:val="000000"/>
          <w:sz w:val="24"/>
          <w:szCs w:val="24"/>
          <w:shd w:val="clear" w:color="auto" w:fill="FFFFFF"/>
        </w:rPr>
        <w:t>Rahmi, Dinny</w:t>
      </w:r>
      <w:r>
        <w:rPr>
          <w:rFonts w:ascii="Times New Roman" w:hAnsi="Times New Roman" w:cs="Times New Roman"/>
          <w:color w:val="000000"/>
          <w:sz w:val="24"/>
          <w:szCs w:val="24"/>
          <w:shd w:val="clear" w:color="auto" w:fill="FFFFFF"/>
        </w:rPr>
        <w:t> (2017) </w:t>
      </w:r>
      <w:r>
        <w:rPr>
          <w:rStyle w:val="18"/>
          <w:rFonts w:ascii="Times New Roman" w:hAnsi="Times New Roman" w:cs="Times New Roman"/>
          <w:color w:val="000000"/>
          <w:sz w:val="24"/>
          <w:szCs w:val="24"/>
          <w:shd w:val="clear" w:color="auto" w:fill="FFFFFF"/>
        </w:rPr>
        <w:t>Pengaruh model contextual teaching and learning terhadap kemampuan berpikir kreatif pada materi ajar kubus dan balok kelas viii mts. swasta al-washliyah medan tahun ajaran 2016/2017.</w:t>
      </w:r>
      <w:r>
        <w:rPr>
          <w:rFonts w:ascii="Times New Roman" w:hAnsi="Times New Roman" w:cs="Times New Roman"/>
          <w:color w:val="000000"/>
          <w:sz w:val="24"/>
          <w:szCs w:val="24"/>
          <w:shd w:val="clear" w:color="auto" w:fill="FFFFFF"/>
        </w:rPr>
        <w:t> Skripsi thesis</w:t>
      </w:r>
      <w:r>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rPr>
        <w:t xml:space="preserve"> Universitas Islam Negeri Sumatera Utara.</w:t>
      </w:r>
      <w:r>
        <w:rPr>
          <w:rFonts w:ascii="Times New Roman" w:hAnsi="Times New Roman" w:cs="Times New Roman"/>
          <w:color w:val="000000"/>
          <w:sz w:val="24"/>
          <w:szCs w:val="24"/>
          <w:shd w:val="clear" w:color="auto" w:fill="FFFFFF"/>
          <w:lang w:val="en-US"/>
        </w:rPr>
        <w:t xml:space="preserve"> Diakses pada tanggal 20 April 2019 tersedia di </w:t>
      </w:r>
      <w:r>
        <w:fldChar w:fldCharType="begin"/>
      </w:r>
      <w:r>
        <w:instrText xml:space="preserve"> HYPERLINK "http://repository.uinsu.ac.id/3019/" </w:instrText>
      </w:r>
      <w:r>
        <w:fldChar w:fldCharType="separate"/>
      </w:r>
      <w:r>
        <w:rPr>
          <w:rStyle w:val="20"/>
          <w:rFonts w:ascii="Times New Roman" w:hAnsi="Times New Roman" w:cs="Times New Roman"/>
          <w:sz w:val="24"/>
          <w:szCs w:val="24"/>
        </w:rPr>
        <w:t>http://repository.uinsu.ac.id/3019/</w:t>
      </w:r>
      <w:r>
        <w:rPr>
          <w:rStyle w:val="20"/>
          <w:rFonts w:ascii="Times New Roman" w:hAnsi="Times New Roman" w:cs="Times New Roman"/>
          <w:sz w:val="24"/>
          <w:szCs w:val="24"/>
        </w:rPr>
        <w:fldChar w:fldCharType="end"/>
      </w:r>
      <w:r>
        <w:rPr>
          <w:rFonts w:ascii="Times New Roman" w:hAnsi="Times New Roman" w:cs="Times New Roman"/>
          <w:sz w:val="24"/>
          <w:szCs w:val="24"/>
          <w:lang w:val="en-US"/>
        </w:rPr>
        <w:t>.</w:t>
      </w:r>
    </w:p>
    <w:p>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Sanjaya, Wina. (2014). Strategi pembelajaran berorientasi standar proses pendidikan. Jakarta: Kencana Prenadamedia Group. </w:t>
      </w:r>
    </w:p>
    <w:p>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Shoimin, Aris. (2014). 68 model pembelajaran inovatif dan kurikulum 2013. Yogyakarta: Ar-Ruzz Media.</w:t>
      </w:r>
    </w:p>
    <w:p>
      <w:pPr>
        <w:spacing w:line="240" w:lineRule="auto"/>
        <w:ind w:left="567" w:hanging="567"/>
        <w:jc w:val="both"/>
        <w:rPr>
          <w:rFonts w:ascii="Times New Roman" w:hAnsi="Times New Roman" w:cs="Times New Roman"/>
          <w:sz w:val="24"/>
          <w:szCs w:val="24"/>
        </w:rPr>
      </w:pPr>
      <w:r>
        <w:rPr>
          <w:rStyle w:val="62"/>
          <w:rFonts w:ascii="Times New Roman" w:hAnsi="Times New Roman" w:cs="Times New Roman"/>
          <w:color w:val="000000"/>
          <w:sz w:val="24"/>
          <w:szCs w:val="24"/>
          <w:shd w:val="clear" w:color="auto" w:fill="FFFFFF"/>
        </w:rPr>
        <w:t>Siha, Min Ayatin Ainun</w:t>
      </w:r>
      <w:r>
        <w:rPr>
          <w:rFonts w:ascii="Times New Roman" w:hAnsi="Times New Roman" w:cs="Times New Roman"/>
          <w:color w:val="000000"/>
          <w:sz w:val="24"/>
          <w:szCs w:val="24"/>
          <w:shd w:val="clear" w:color="auto" w:fill="FFFFFF"/>
        </w:rPr>
        <w:t>. (2018). </w:t>
      </w:r>
      <w:r>
        <w:rPr>
          <w:rStyle w:val="18"/>
          <w:rFonts w:ascii="Times New Roman" w:hAnsi="Times New Roman" w:cs="Times New Roman"/>
          <w:color w:val="000000"/>
          <w:sz w:val="24"/>
          <w:szCs w:val="24"/>
          <w:shd w:val="clear" w:color="auto" w:fill="FFFFFF"/>
        </w:rPr>
        <w:t>Implementasi model pembelajaran CTL (contextual teaching and learning) pada mata pelajaran IPS dalam materi potensi daerah dan kegiatan ekonomi pada kelas IV MI Al Khoiriyyah 1 Semarang.</w:t>
      </w:r>
      <w:r>
        <w:rPr>
          <w:rFonts w:ascii="Times New Roman" w:hAnsi="Times New Roman" w:cs="Times New Roman"/>
          <w:color w:val="000000"/>
          <w:sz w:val="24"/>
          <w:szCs w:val="24"/>
          <w:shd w:val="clear" w:color="auto" w:fill="FFFFFF"/>
        </w:rPr>
        <w:t xml:space="preserve"> Undergraduate (S1) thesis. Semarang: UIN Walisongo. Diakses pada tanggal 9 April 2019 tersedia di </w:t>
      </w:r>
      <w:r>
        <w:fldChar w:fldCharType="begin"/>
      </w:r>
      <w:r>
        <w:instrText xml:space="preserve"> HYPERLINK "http://eprints.walisongo.ac.id/8258/" </w:instrText>
      </w:r>
      <w:r>
        <w:fldChar w:fldCharType="separate"/>
      </w:r>
      <w:r>
        <w:rPr>
          <w:rStyle w:val="20"/>
          <w:rFonts w:ascii="Times New Roman" w:hAnsi="Times New Roman" w:cs="Times New Roman"/>
          <w:sz w:val="24"/>
          <w:szCs w:val="24"/>
        </w:rPr>
        <w:t>http://eprints.walisongo.ac.id/8258/</w:t>
      </w:r>
      <w:r>
        <w:rPr>
          <w:rStyle w:val="20"/>
          <w:rFonts w:ascii="Times New Roman" w:hAnsi="Times New Roman" w:cs="Times New Roman"/>
          <w:sz w:val="24"/>
          <w:szCs w:val="24"/>
        </w:rPr>
        <w:fldChar w:fldCharType="end"/>
      </w:r>
      <w:r>
        <w:rPr>
          <w:rFonts w:ascii="Times New Roman" w:hAnsi="Times New Roman" w:cs="Times New Roman"/>
          <w:sz w:val="24"/>
          <w:szCs w:val="24"/>
        </w:rPr>
        <w:t>.</w:t>
      </w:r>
    </w:p>
    <w:p>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Suprapto, Suprapto., Siti Zubaidah., Aloysius Duran Corebima. (2018). Pengaruh gender terhadap keteramilan berpikir kreatif siswa pada pembelajaran biologi. </w:t>
      </w:r>
      <w:r>
        <w:rPr>
          <w:rFonts w:ascii="Times New Roman" w:hAnsi="Times New Roman" w:cs="Times New Roman"/>
          <w:i/>
          <w:sz w:val="24"/>
          <w:szCs w:val="24"/>
          <w:lang w:val="en-US"/>
        </w:rPr>
        <w:t xml:space="preserve">Jurnal Pendidikan: Teori, Penelitian dan Pengembangan. </w:t>
      </w:r>
      <w:r>
        <w:rPr>
          <w:rFonts w:ascii="Times New Roman" w:hAnsi="Times New Roman" w:cs="Times New Roman"/>
          <w:sz w:val="24"/>
          <w:szCs w:val="24"/>
          <w:lang w:val="en-US"/>
        </w:rPr>
        <w:t xml:space="preserve">Malang: </w:t>
      </w:r>
      <w:r>
        <w:rPr>
          <w:rFonts w:ascii="Times New Roman" w:hAnsi="Times New Roman" w:cs="Times New Roman"/>
          <w:sz w:val="24"/>
          <w:szCs w:val="24"/>
        </w:rPr>
        <w:t xml:space="preserve">Universias Negeri Malang. Diakses pada tanggal 9 April 2019 tersedia di </w:t>
      </w:r>
      <w:r>
        <w:fldChar w:fldCharType="begin"/>
      </w:r>
      <w:r>
        <w:instrText xml:space="preserve"> HYPERLINK "http://journal.um.ac.id/index.php/jptpp/article/view/10642" </w:instrText>
      </w:r>
      <w:r>
        <w:fldChar w:fldCharType="separate"/>
      </w:r>
      <w:r>
        <w:rPr>
          <w:rStyle w:val="20"/>
          <w:rFonts w:ascii="Times New Roman" w:hAnsi="Times New Roman" w:cs="Times New Roman"/>
          <w:sz w:val="24"/>
          <w:szCs w:val="24"/>
        </w:rPr>
        <w:t>http://journal.um.ac.id/index.php/jptpp/article/view/10642</w:t>
      </w:r>
      <w:r>
        <w:rPr>
          <w:rStyle w:val="20"/>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en-US"/>
        </w:rPr>
        <w:t xml:space="preserve"> </w:t>
      </w:r>
    </w:p>
    <w:p>
      <w:pPr>
        <w:spacing w:line="240" w:lineRule="auto"/>
        <w:ind w:left="567" w:hanging="567"/>
        <w:jc w:val="both"/>
        <w:rPr>
          <w:rFonts w:ascii="Times New Roman" w:hAnsi="Times New Roman" w:cs="Times New Roman"/>
          <w:sz w:val="24"/>
          <w:szCs w:val="24"/>
        </w:rPr>
      </w:pPr>
    </w:p>
    <w:p>
      <w:pPr>
        <w:pStyle w:val="26"/>
        <w:tabs>
          <w:tab w:val="left" w:pos="426"/>
        </w:tabs>
        <w:spacing w:after="0" w:line="240" w:lineRule="auto"/>
        <w:ind w:left="0"/>
        <w:jc w:val="both"/>
        <w:rPr>
          <w:rFonts w:ascii="Times New Roman" w:hAnsi="Times New Roman" w:cs="Times New Roman"/>
          <w:sz w:val="10"/>
        </w:rPr>
      </w:pPr>
    </w:p>
    <w:sectPr>
      <w:headerReference r:id="rId3" w:type="first"/>
      <w:footerReference r:id="rId6" w:type="first"/>
      <w:footerReference r:id="rId4" w:type="default"/>
      <w:footerReference r:id="rId5" w:type="even"/>
      <w:type w:val="continuous"/>
      <w:pgSz w:w="11907" w:h="16839"/>
      <w:pgMar w:top="1701" w:right="1440" w:bottom="1440" w:left="1440" w:header="851"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Korinna">
    <w:altName w:val="Segoe Print"/>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lang w:val="en-US"/>
      </w:rPr>
    </w:pPr>
    <w:r>
      <w:rPr>
        <w:sz w:val="14"/>
        <w:szCs w:val="16"/>
      </w:rPr>
      <w:fldChar w:fldCharType="begin"/>
    </w:r>
    <w:r>
      <w:rPr>
        <w:sz w:val="14"/>
        <w:szCs w:val="16"/>
      </w:rPr>
      <w:instrText xml:space="preserve"> PAGE   \* MERGEFORMAT </w:instrText>
    </w:r>
    <w:r>
      <w:rPr>
        <w:sz w:val="14"/>
        <w:szCs w:val="16"/>
      </w:rPr>
      <w:fldChar w:fldCharType="separate"/>
    </w:r>
    <w:r>
      <w:rPr>
        <w:sz w:val="14"/>
      </w:rPr>
      <w:t>1</w:t>
    </w:r>
    <w:r>
      <w:rPr>
        <w:b/>
        <w:bCs/>
        <w:sz w:val="14"/>
        <w:szCs w:val="16"/>
      </w:rPr>
      <w:fldChar w:fldCharType="end"/>
    </w:r>
    <w:r>
      <w:rPr>
        <w:b/>
        <w:bCs/>
        <w:sz w:val="14"/>
        <w:szCs w:val="16"/>
      </w:rPr>
      <w:t xml:space="preserve"> | </w:t>
    </w:r>
    <w:r>
      <w:rPr>
        <w:rFonts w:ascii="Times New Roman" w:hAnsi="Times New Roman" w:cs="Times New Roman"/>
        <w:b/>
        <w:sz w:val="12"/>
        <w:szCs w:val="24"/>
        <w:lang w:val="en-US"/>
      </w:rPr>
      <w:t xml:space="preserve">MENINGKATKAN KEMAMPUAN BERPIKIR KREATIF IPA MURID SEKOLAH DASARMENGGUNAKAN MODEL </w:t>
    </w:r>
    <w:r>
      <w:rPr>
        <w:rFonts w:ascii="Times New Roman" w:hAnsi="Times New Roman" w:cs="Times New Roman"/>
        <w:b/>
        <w:i/>
        <w:sz w:val="12"/>
        <w:szCs w:val="24"/>
        <w:lang w:val="en-US"/>
      </w:rPr>
      <w:t>CONTEXTUAL TEACHING AND LEARNING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Times New Roman" w:hAnsi="Times New Roman" w:cs="Times New Roman"/>
        <w:b/>
        <w:sz w:val="12"/>
        <w:szCs w:val="24"/>
        <w:lang w:val="en-US"/>
      </w:rPr>
    </w:pPr>
    <w:r>
      <w:rPr>
        <w:sz w:val="14"/>
        <w:szCs w:val="16"/>
      </w:rPr>
      <w:fldChar w:fldCharType="begin"/>
    </w:r>
    <w:r>
      <w:rPr>
        <w:sz w:val="14"/>
        <w:szCs w:val="16"/>
      </w:rPr>
      <w:instrText xml:space="preserve"> PAGE   \* MERGEFORMAT </w:instrText>
    </w:r>
    <w:r>
      <w:rPr>
        <w:sz w:val="14"/>
        <w:szCs w:val="16"/>
      </w:rPr>
      <w:fldChar w:fldCharType="separate"/>
    </w:r>
    <w:r>
      <w:rPr>
        <w:sz w:val="14"/>
        <w:szCs w:val="16"/>
      </w:rPr>
      <w:t>4</w:t>
    </w:r>
    <w:r>
      <w:rPr>
        <w:b/>
        <w:bCs/>
        <w:sz w:val="14"/>
        <w:szCs w:val="16"/>
      </w:rPr>
      <w:fldChar w:fldCharType="end"/>
    </w:r>
    <w:r>
      <w:rPr>
        <w:b/>
        <w:bCs/>
        <w:sz w:val="14"/>
        <w:szCs w:val="16"/>
      </w:rPr>
      <w:t xml:space="preserve"> | </w:t>
    </w:r>
    <w:r>
      <w:rPr>
        <w:rFonts w:ascii="Times New Roman" w:hAnsi="Times New Roman" w:cs="Times New Roman"/>
        <w:b/>
        <w:sz w:val="12"/>
        <w:szCs w:val="24"/>
        <w:lang w:val="en-US"/>
      </w:rPr>
      <w:t xml:space="preserve">MENINGKATKAN KEMAMPUAN BERPIKIR KREATIF IPA MURID SEKOLAH DASARMENGGUNAKAN MODEL </w:t>
    </w:r>
    <w:r>
      <w:rPr>
        <w:rFonts w:ascii="Times New Roman" w:hAnsi="Times New Roman" w:cs="Times New Roman"/>
        <w:b/>
        <w:i/>
        <w:sz w:val="12"/>
        <w:szCs w:val="24"/>
        <w:lang w:val="en-US"/>
      </w:rPr>
      <w:t>CONTEXTUAL TEACHING AND LEARNING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8181785"/>
      <w:docPartObj>
        <w:docPartGallery w:val="AutoText"/>
      </w:docPartObj>
    </w:sdtPr>
    <w:sdtContent>
      <w:p>
        <w:pPr>
          <w:pStyle w:val="11"/>
          <w:jc w:val="right"/>
        </w:pPr>
        <w:r>
          <w:rPr>
            <w:rFonts w:ascii="Times New Roman" w:hAnsi="Times New Roman" w:cs="Times New Roman"/>
            <w:b/>
            <w:sz w:val="12"/>
            <w:szCs w:val="12"/>
            <w:lang w:val="en-US"/>
          </w:rPr>
          <w:t>Title of Article</w:t>
        </w:r>
        <w:r>
          <w:t xml:space="preserve"> |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t xml:space="preserve"> </w:t>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59264" behindDoc="0" locked="0" layoutInCell="1" allowOverlap="1">
          <wp:simplePos x="0" y="0"/>
          <wp:positionH relativeFrom="column">
            <wp:posOffset>-551815</wp:posOffset>
          </wp:positionH>
          <wp:positionV relativeFrom="paragraph">
            <wp:posOffset>-302260</wp:posOffset>
          </wp:positionV>
          <wp:extent cx="6838950" cy="751840"/>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838950" cy="751916"/>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922D5"/>
    <w:multiLevelType w:val="multilevel"/>
    <w:tmpl w:val="18B922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3D96D8C"/>
    <w:multiLevelType w:val="multilevel"/>
    <w:tmpl w:val="23D96D8C"/>
    <w:lvl w:ilvl="0" w:tentative="0">
      <w:start w:val="1"/>
      <w:numFmt w:val="lowerLetter"/>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
    <w:nsid w:val="52CA544A"/>
    <w:multiLevelType w:val="singleLevel"/>
    <w:tmpl w:val="52CA544A"/>
    <w:lvl w:ilvl="0" w:tentative="0">
      <w:start w:val="1"/>
      <w:numFmt w:val="decimal"/>
      <w:pStyle w:val="59"/>
      <w:lvlText w:val="[%1]"/>
      <w:lvlJc w:val="left"/>
      <w:pPr>
        <w:tabs>
          <w:tab w:val="left" w:pos="360"/>
        </w:tabs>
        <w:ind w:left="360" w:hanging="360"/>
      </w:pPr>
      <w:rPr>
        <w:rFonts w:hint="default" w:ascii="Times New Roman" w:hAnsi="Times New Roman" w:cs="Times New Roman"/>
        <w:b w:val="0"/>
        <w:bCs w:val="0"/>
        <w:i w:val="0"/>
        <w:iCs w:val="0"/>
        <w:sz w:val="22"/>
        <w:szCs w:val="22"/>
      </w:rPr>
    </w:lvl>
  </w:abstractNum>
  <w:abstractNum w:abstractNumId="3">
    <w:nsid w:val="52F0082B"/>
    <w:multiLevelType w:val="multilevel"/>
    <w:tmpl w:val="52F0082B"/>
    <w:lvl w:ilvl="0" w:tentative="0">
      <w:start w:val="1"/>
      <w:numFmt w:val="lowerLetter"/>
      <w:lvlText w:val="%1)"/>
      <w:lvlJc w:val="left"/>
      <w:pPr>
        <w:ind w:left="2138" w:hanging="360"/>
      </w:pPr>
      <w:rPr>
        <w:rFonts w:hint="default"/>
      </w:rPr>
    </w:lvl>
    <w:lvl w:ilvl="1" w:tentative="0">
      <w:start w:val="1"/>
      <w:numFmt w:val="lowerLetter"/>
      <w:lvlText w:val="%2."/>
      <w:lvlJc w:val="left"/>
      <w:pPr>
        <w:ind w:left="2858" w:hanging="360"/>
      </w:pPr>
    </w:lvl>
    <w:lvl w:ilvl="2" w:tentative="0">
      <w:start w:val="1"/>
      <w:numFmt w:val="lowerRoman"/>
      <w:lvlText w:val="%3."/>
      <w:lvlJc w:val="right"/>
      <w:pPr>
        <w:ind w:left="3578" w:hanging="180"/>
      </w:pPr>
    </w:lvl>
    <w:lvl w:ilvl="3" w:tentative="0">
      <w:start w:val="1"/>
      <w:numFmt w:val="decimal"/>
      <w:lvlText w:val="%4."/>
      <w:lvlJc w:val="left"/>
      <w:pPr>
        <w:ind w:left="4298" w:hanging="360"/>
      </w:pPr>
    </w:lvl>
    <w:lvl w:ilvl="4" w:tentative="0">
      <w:start w:val="1"/>
      <w:numFmt w:val="lowerLetter"/>
      <w:lvlText w:val="%5."/>
      <w:lvlJc w:val="left"/>
      <w:pPr>
        <w:ind w:left="5018" w:hanging="360"/>
      </w:pPr>
    </w:lvl>
    <w:lvl w:ilvl="5" w:tentative="0">
      <w:start w:val="1"/>
      <w:numFmt w:val="lowerRoman"/>
      <w:lvlText w:val="%6."/>
      <w:lvlJc w:val="right"/>
      <w:pPr>
        <w:ind w:left="5738" w:hanging="180"/>
      </w:pPr>
    </w:lvl>
    <w:lvl w:ilvl="6" w:tentative="0">
      <w:start w:val="1"/>
      <w:numFmt w:val="decimal"/>
      <w:lvlText w:val="%7."/>
      <w:lvlJc w:val="left"/>
      <w:pPr>
        <w:ind w:left="6458" w:hanging="360"/>
      </w:pPr>
    </w:lvl>
    <w:lvl w:ilvl="7" w:tentative="0">
      <w:start w:val="1"/>
      <w:numFmt w:val="lowerLetter"/>
      <w:lvlText w:val="%8."/>
      <w:lvlJc w:val="left"/>
      <w:pPr>
        <w:ind w:left="7178" w:hanging="360"/>
      </w:pPr>
    </w:lvl>
    <w:lvl w:ilvl="8" w:tentative="0">
      <w:start w:val="1"/>
      <w:numFmt w:val="lowerRoman"/>
      <w:lvlText w:val="%9."/>
      <w:lvlJc w:val="right"/>
      <w:pPr>
        <w:ind w:left="789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nforcement="0"/>
  <w:defaultTabStop w:val="720"/>
  <w:evenAndOddHeaders w:val="1"/>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35B5F"/>
    <w:rsid w:val="00040F6F"/>
    <w:rsid w:val="000532A9"/>
    <w:rsid w:val="0006145D"/>
    <w:rsid w:val="0006238A"/>
    <w:rsid w:val="00063842"/>
    <w:rsid w:val="00066C98"/>
    <w:rsid w:val="00067DD4"/>
    <w:rsid w:val="00070B0F"/>
    <w:rsid w:val="00075C11"/>
    <w:rsid w:val="00076B32"/>
    <w:rsid w:val="00077244"/>
    <w:rsid w:val="00086BE3"/>
    <w:rsid w:val="000915CE"/>
    <w:rsid w:val="000B1117"/>
    <w:rsid w:val="000B1A9C"/>
    <w:rsid w:val="000B79A5"/>
    <w:rsid w:val="000D6AC8"/>
    <w:rsid w:val="000E17A4"/>
    <w:rsid w:val="000E2907"/>
    <w:rsid w:val="000E2DD8"/>
    <w:rsid w:val="000E2E0E"/>
    <w:rsid w:val="000F1910"/>
    <w:rsid w:val="000F26F3"/>
    <w:rsid w:val="000F43EE"/>
    <w:rsid w:val="000F5A12"/>
    <w:rsid w:val="000F6F20"/>
    <w:rsid w:val="0010144A"/>
    <w:rsid w:val="00102B74"/>
    <w:rsid w:val="0010358D"/>
    <w:rsid w:val="00103B6B"/>
    <w:rsid w:val="00106F02"/>
    <w:rsid w:val="00106F11"/>
    <w:rsid w:val="001124AF"/>
    <w:rsid w:val="00112B28"/>
    <w:rsid w:val="00113FDF"/>
    <w:rsid w:val="00123017"/>
    <w:rsid w:val="00134C1A"/>
    <w:rsid w:val="00141FE7"/>
    <w:rsid w:val="001450F0"/>
    <w:rsid w:val="00150E46"/>
    <w:rsid w:val="00154164"/>
    <w:rsid w:val="00154B06"/>
    <w:rsid w:val="00156026"/>
    <w:rsid w:val="00157844"/>
    <w:rsid w:val="00164E1C"/>
    <w:rsid w:val="001650F7"/>
    <w:rsid w:val="00170507"/>
    <w:rsid w:val="0018259D"/>
    <w:rsid w:val="00184344"/>
    <w:rsid w:val="0019036C"/>
    <w:rsid w:val="00190C90"/>
    <w:rsid w:val="00195A1C"/>
    <w:rsid w:val="001979CD"/>
    <w:rsid w:val="001A363E"/>
    <w:rsid w:val="001B040E"/>
    <w:rsid w:val="001B0654"/>
    <w:rsid w:val="001C2D3A"/>
    <w:rsid w:val="001C7149"/>
    <w:rsid w:val="001C7963"/>
    <w:rsid w:val="001D4AF0"/>
    <w:rsid w:val="001D4CB9"/>
    <w:rsid w:val="001D6AA5"/>
    <w:rsid w:val="001E1174"/>
    <w:rsid w:val="001E5762"/>
    <w:rsid w:val="001F0AE4"/>
    <w:rsid w:val="001F1895"/>
    <w:rsid w:val="001F74D1"/>
    <w:rsid w:val="00202157"/>
    <w:rsid w:val="0020288F"/>
    <w:rsid w:val="0020494D"/>
    <w:rsid w:val="0021233C"/>
    <w:rsid w:val="002152BE"/>
    <w:rsid w:val="0021766E"/>
    <w:rsid w:val="00221796"/>
    <w:rsid w:val="0023157C"/>
    <w:rsid w:val="00232ECE"/>
    <w:rsid w:val="00232F36"/>
    <w:rsid w:val="00237438"/>
    <w:rsid w:val="00242043"/>
    <w:rsid w:val="00244518"/>
    <w:rsid w:val="00245AF1"/>
    <w:rsid w:val="00252B96"/>
    <w:rsid w:val="00253127"/>
    <w:rsid w:val="002564C8"/>
    <w:rsid w:val="0025708C"/>
    <w:rsid w:val="00260A35"/>
    <w:rsid w:val="00262007"/>
    <w:rsid w:val="00265E92"/>
    <w:rsid w:val="00271AF4"/>
    <w:rsid w:val="00273E53"/>
    <w:rsid w:val="002857CE"/>
    <w:rsid w:val="002857EF"/>
    <w:rsid w:val="00290B40"/>
    <w:rsid w:val="002A7A74"/>
    <w:rsid w:val="002B1C1B"/>
    <w:rsid w:val="002B7111"/>
    <w:rsid w:val="002C1B03"/>
    <w:rsid w:val="002C4053"/>
    <w:rsid w:val="002C6423"/>
    <w:rsid w:val="002C7E56"/>
    <w:rsid w:val="002D52D8"/>
    <w:rsid w:val="002D7277"/>
    <w:rsid w:val="002D7BD8"/>
    <w:rsid w:val="002E2F58"/>
    <w:rsid w:val="002F02D1"/>
    <w:rsid w:val="002F0943"/>
    <w:rsid w:val="002F0A19"/>
    <w:rsid w:val="002F0DAB"/>
    <w:rsid w:val="002F413C"/>
    <w:rsid w:val="002F6323"/>
    <w:rsid w:val="002F7ECE"/>
    <w:rsid w:val="0030787D"/>
    <w:rsid w:val="00312AB5"/>
    <w:rsid w:val="003131B9"/>
    <w:rsid w:val="003146C3"/>
    <w:rsid w:val="003161D9"/>
    <w:rsid w:val="00321584"/>
    <w:rsid w:val="003312D2"/>
    <w:rsid w:val="0033174E"/>
    <w:rsid w:val="003355C7"/>
    <w:rsid w:val="00340BE0"/>
    <w:rsid w:val="00343278"/>
    <w:rsid w:val="00343BC4"/>
    <w:rsid w:val="0035546B"/>
    <w:rsid w:val="0035600F"/>
    <w:rsid w:val="00357677"/>
    <w:rsid w:val="00362639"/>
    <w:rsid w:val="003640C3"/>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3F7E16"/>
    <w:rsid w:val="00404264"/>
    <w:rsid w:val="0042013B"/>
    <w:rsid w:val="00425791"/>
    <w:rsid w:val="00432ED9"/>
    <w:rsid w:val="00434DBA"/>
    <w:rsid w:val="004374DA"/>
    <w:rsid w:val="00437745"/>
    <w:rsid w:val="0044112A"/>
    <w:rsid w:val="004441DD"/>
    <w:rsid w:val="004458B8"/>
    <w:rsid w:val="0044794B"/>
    <w:rsid w:val="00451E8A"/>
    <w:rsid w:val="00461F5C"/>
    <w:rsid w:val="0046366A"/>
    <w:rsid w:val="00492805"/>
    <w:rsid w:val="00492AAF"/>
    <w:rsid w:val="00492CDB"/>
    <w:rsid w:val="004A07A9"/>
    <w:rsid w:val="004A153F"/>
    <w:rsid w:val="004A5514"/>
    <w:rsid w:val="004B3149"/>
    <w:rsid w:val="004B34F0"/>
    <w:rsid w:val="004B4972"/>
    <w:rsid w:val="004B70CB"/>
    <w:rsid w:val="004C2107"/>
    <w:rsid w:val="004C46CF"/>
    <w:rsid w:val="004D4337"/>
    <w:rsid w:val="004D660A"/>
    <w:rsid w:val="004D6ED8"/>
    <w:rsid w:val="004E1FA3"/>
    <w:rsid w:val="005040B9"/>
    <w:rsid w:val="00510AA8"/>
    <w:rsid w:val="00513AAA"/>
    <w:rsid w:val="00535293"/>
    <w:rsid w:val="00540338"/>
    <w:rsid w:val="005433E2"/>
    <w:rsid w:val="00555A2B"/>
    <w:rsid w:val="00564290"/>
    <w:rsid w:val="00571D9D"/>
    <w:rsid w:val="00577E05"/>
    <w:rsid w:val="00581285"/>
    <w:rsid w:val="00584C73"/>
    <w:rsid w:val="00585AFC"/>
    <w:rsid w:val="00590F4E"/>
    <w:rsid w:val="005954DD"/>
    <w:rsid w:val="00596C46"/>
    <w:rsid w:val="005A01E6"/>
    <w:rsid w:val="005A05CF"/>
    <w:rsid w:val="005A0731"/>
    <w:rsid w:val="005A266C"/>
    <w:rsid w:val="005A3492"/>
    <w:rsid w:val="005A4EF0"/>
    <w:rsid w:val="005A524F"/>
    <w:rsid w:val="005B0BB0"/>
    <w:rsid w:val="005B4EEE"/>
    <w:rsid w:val="005B539C"/>
    <w:rsid w:val="005C3B54"/>
    <w:rsid w:val="005C3DCF"/>
    <w:rsid w:val="005D33F8"/>
    <w:rsid w:val="005E1E87"/>
    <w:rsid w:val="005E295E"/>
    <w:rsid w:val="00614BE0"/>
    <w:rsid w:val="00623C67"/>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A25BD"/>
    <w:rsid w:val="006A513D"/>
    <w:rsid w:val="006B4977"/>
    <w:rsid w:val="006C0A9F"/>
    <w:rsid w:val="006C4325"/>
    <w:rsid w:val="006D1E6F"/>
    <w:rsid w:val="006D2565"/>
    <w:rsid w:val="006D6758"/>
    <w:rsid w:val="006E3B23"/>
    <w:rsid w:val="006E73B7"/>
    <w:rsid w:val="006F6177"/>
    <w:rsid w:val="006F7069"/>
    <w:rsid w:val="00700D23"/>
    <w:rsid w:val="0070435C"/>
    <w:rsid w:val="00704444"/>
    <w:rsid w:val="00711050"/>
    <w:rsid w:val="00712CE4"/>
    <w:rsid w:val="00723CB8"/>
    <w:rsid w:val="007268BB"/>
    <w:rsid w:val="007312B2"/>
    <w:rsid w:val="0073395F"/>
    <w:rsid w:val="00742467"/>
    <w:rsid w:val="007452F5"/>
    <w:rsid w:val="007465B9"/>
    <w:rsid w:val="00757916"/>
    <w:rsid w:val="00772922"/>
    <w:rsid w:val="007754E1"/>
    <w:rsid w:val="00775E70"/>
    <w:rsid w:val="00790958"/>
    <w:rsid w:val="00791C69"/>
    <w:rsid w:val="007A18E0"/>
    <w:rsid w:val="007A5BB3"/>
    <w:rsid w:val="007A696E"/>
    <w:rsid w:val="007B0EFD"/>
    <w:rsid w:val="007B77A9"/>
    <w:rsid w:val="007C016F"/>
    <w:rsid w:val="007C119C"/>
    <w:rsid w:val="007C18B7"/>
    <w:rsid w:val="007C6F74"/>
    <w:rsid w:val="007D69FD"/>
    <w:rsid w:val="007E4460"/>
    <w:rsid w:val="007F16FB"/>
    <w:rsid w:val="007F4A44"/>
    <w:rsid w:val="00805F02"/>
    <w:rsid w:val="00813139"/>
    <w:rsid w:val="00814D46"/>
    <w:rsid w:val="00817095"/>
    <w:rsid w:val="00817B20"/>
    <w:rsid w:val="00821794"/>
    <w:rsid w:val="008223D7"/>
    <w:rsid w:val="00833DCA"/>
    <w:rsid w:val="00837446"/>
    <w:rsid w:val="008403D7"/>
    <w:rsid w:val="00852145"/>
    <w:rsid w:val="00854BBD"/>
    <w:rsid w:val="00854F4E"/>
    <w:rsid w:val="008600D6"/>
    <w:rsid w:val="008759BB"/>
    <w:rsid w:val="00880653"/>
    <w:rsid w:val="0089069F"/>
    <w:rsid w:val="00892B56"/>
    <w:rsid w:val="00897BE2"/>
    <w:rsid w:val="008B5AB2"/>
    <w:rsid w:val="008B7931"/>
    <w:rsid w:val="008C5FDE"/>
    <w:rsid w:val="008D1648"/>
    <w:rsid w:val="008D1D9F"/>
    <w:rsid w:val="008D3491"/>
    <w:rsid w:val="008E1ECB"/>
    <w:rsid w:val="008E4B4F"/>
    <w:rsid w:val="008F0615"/>
    <w:rsid w:val="008F567C"/>
    <w:rsid w:val="008F5B98"/>
    <w:rsid w:val="008F7810"/>
    <w:rsid w:val="009134F4"/>
    <w:rsid w:val="009146A1"/>
    <w:rsid w:val="0092059B"/>
    <w:rsid w:val="00924058"/>
    <w:rsid w:val="00927605"/>
    <w:rsid w:val="0093371C"/>
    <w:rsid w:val="00933F23"/>
    <w:rsid w:val="009357C3"/>
    <w:rsid w:val="0095480F"/>
    <w:rsid w:val="009554E2"/>
    <w:rsid w:val="0096027C"/>
    <w:rsid w:val="00962557"/>
    <w:rsid w:val="00967AB7"/>
    <w:rsid w:val="00971185"/>
    <w:rsid w:val="009826C0"/>
    <w:rsid w:val="00982E2E"/>
    <w:rsid w:val="00983AD8"/>
    <w:rsid w:val="009846F2"/>
    <w:rsid w:val="00984E2B"/>
    <w:rsid w:val="009865B4"/>
    <w:rsid w:val="00990133"/>
    <w:rsid w:val="00993585"/>
    <w:rsid w:val="009961A5"/>
    <w:rsid w:val="009A0AC0"/>
    <w:rsid w:val="009A63CD"/>
    <w:rsid w:val="009B42B3"/>
    <w:rsid w:val="009B523A"/>
    <w:rsid w:val="009C210C"/>
    <w:rsid w:val="009C4CAA"/>
    <w:rsid w:val="009C5597"/>
    <w:rsid w:val="009C59DD"/>
    <w:rsid w:val="009D568F"/>
    <w:rsid w:val="009D5707"/>
    <w:rsid w:val="009D7CE8"/>
    <w:rsid w:val="009E60AA"/>
    <w:rsid w:val="009F0190"/>
    <w:rsid w:val="009F29AB"/>
    <w:rsid w:val="00A01D5A"/>
    <w:rsid w:val="00A02CC6"/>
    <w:rsid w:val="00A21FE7"/>
    <w:rsid w:val="00A31806"/>
    <w:rsid w:val="00A370EF"/>
    <w:rsid w:val="00A371A9"/>
    <w:rsid w:val="00A42EDF"/>
    <w:rsid w:val="00A4355B"/>
    <w:rsid w:val="00A445B3"/>
    <w:rsid w:val="00A5338F"/>
    <w:rsid w:val="00A576D6"/>
    <w:rsid w:val="00A57D81"/>
    <w:rsid w:val="00A628BF"/>
    <w:rsid w:val="00A637CD"/>
    <w:rsid w:val="00A675CF"/>
    <w:rsid w:val="00A701E1"/>
    <w:rsid w:val="00A71C12"/>
    <w:rsid w:val="00A744BC"/>
    <w:rsid w:val="00A75E86"/>
    <w:rsid w:val="00A77F9A"/>
    <w:rsid w:val="00A84CDD"/>
    <w:rsid w:val="00A90480"/>
    <w:rsid w:val="00A95CE9"/>
    <w:rsid w:val="00A97568"/>
    <w:rsid w:val="00AA02B1"/>
    <w:rsid w:val="00AA519A"/>
    <w:rsid w:val="00AA59C4"/>
    <w:rsid w:val="00AB48A8"/>
    <w:rsid w:val="00AC5565"/>
    <w:rsid w:val="00AD44FA"/>
    <w:rsid w:val="00AD72D1"/>
    <w:rsid w:val="00AE04F3"/>
    <w:rsid w:val="00AE19C0"/>
    <w:rsid w:val="00AE5F21"/>
    <w:rsid w:val="00AF0F4D"/>
    <w:rsid w:val="00AF7A0D"/>
    <w:rsid w:val="00B027D6"/>
    <w:rsid w:val="00B042CD"/>
    <w:rsid w:val="00B05C91"/>
    <w:rsid w:val="00B1189F"/>
    <w:rsid w:val="00B1268E"/>
    <w:rsid w:val="00B14A56"/>
    <w:rsid w:val="00B16650"/>
    <w:rsid w:val="00B25A67"/>
    <w:rsid w:val="00B25F8B"/>
    <w:rsid w:val="00B329A5"/>
    <w:rsid w:val="00B32D1D"/>
    <w:rsid w:val="00B433CB"/>
    <w:rsid w:val="00B51270"/>
    <w:rsid w:val="00B52B5E"/>
    <w:rsid w:val="00B53356"/>
    <w:rsid w:val="00B53A0C"/>
    <w:rsid w:val="00B67340"/>
    <w:rsid w:val="00BA2516"/>
    <w:rsid w:val="00BB4EC7"/>
    <w:rsid w:val="00BC23B7"/>
    <w:rsid w:val="00BC29B5"/>
    <w:rsid w:val="00BC7E7D"/>
    <w:rsid w:val="00BD161C"/>
    <w:rsid w:val="00BD5BAB"/>
    <w:rsid w:val="00BE0D9D"/>
    <w:rsid w:val="00BE3A35"/>
    <w:rsid w:val="00BE6116"/>
    <w:rsid w:val="00BE6F49"/>
    <w:rsid w:val="00BF383A"/>
    <w:rsid w:val="00BF4114"/>
    <w:rsid w:val="00BF63E0"/>
    <w:rsid w:val="00C002A3"/>
    <w:rsid w:val="00C01446"/>
    <w:rsid w:val="00C035DF"/>
    <w:rsid w:val="00C067BC"/>
    <w:rsid w:val="00C177F9"/>
    <w:rsid w:val="00C2690E"/>
    <w:rsid w:val="00C3328D"/>
    <w:rsid w:val="00C35081"/>
    <w:rsid w:val="00C467DF"/>
    <w:rsid w:val="00C51094"/>
    <w:rsid w:val="00C57CE3"/>
    <w:rsid w:val="00C60F70"/>
    <w:rsid w:val="00C64CBA"/>
    <w:rsid w:val="00C70D29"/>
    <w:rsid w:val="00C71F34"/>
    <w:rsid w:val="00C809F3"/>
    <w:rsid w:val="00C869F9"/>
    <w:rsid w:val="00C91894"/>
    <w:rsid w:val="00C95B17"/>
    <w:rsid w:val="00CA516A"/>
    <w:rsid w:val="00CA52AE"/>
    <w:rsid w:val="00CB0E80"/>
    <w:rsid w:val="00CB40F3"/>
    <w:rsid w:val="00CC16A1"/>
    <w:rsid w:val="00CC5281"/>
    <w:rsid w:val="00CC6A20"/>
    <w:rsid w:val="00CD0068"/>
    <w:rsid w:val="00CD4B0F"/>
    <w:rsid w:val="00CD5BF8"/>
    <w:rsid w:val="00CD6250"/>
    <w:rsid w:val="00CE0EE8"/>
    <w:rsid w:val="00CE144E"/>
    <w:rsid w:val="00CE4AE9"/>
    <w:rsid w:val="00CF040D"/>
    <w:rsid w:val="00D05967"/>
    <w:rsid w:val="00D05DCB"/>
    <w:rsid w:val="00D14516"/>
    <w:rsid w:val="00D3336E"/>
    <w:rsid w:val="00D34ADD"/>
    <w:rsid w:val="00D36FD2"/>
    <w:rsid w:val="00D6112D"/>
    <w:rsid w:val="00D62AF1"/>
    <w:rsid w:val="00D649D1"/>
    <w:rsid w:val="00D67FC5"/>
    <w:rsid w:val="00D75A14"/>
    <w:rsid w:val="00D862FB"/>
    <w:rsid w:val="00D90A1B"/>
    <w:rsid w:val="00D93F4C"/>
    <w:rsid w:val="00DA070A"/>
    <w:rsid w:val="00DA7512"/>
    <w:rsid w:val="00DB42BC"/>
    <w:rsid w:val="00DB5035"/>
    <w:rsid w:val="00DC0A0E"/>
    <w:rsid w:val="00DC32F4"/>
    <w:rsid w:val="00DD2D69"/>
    <w:rsid w:val="00DD7AF9"/>
    <w:rsid w:val="00DE4224"/>
    <w:rsid w:val="00DE472F"/>
    <w:rsid w:val="00DF05BF"/>
    <w:rsid w:val="00DF15B9"/>
    <w:rsid w:val="00DF4D41"/>
    <w:rsid w:val="00DF51F2"/>
    <w:rsid w:val="00DF5A6D"/>
    <w:rsid w:val="00DF6668"/>
    <w:rsid w:val="00DF7B13"/>
    <w:rsid w:val="00E04052"/>
    <w:rsid w:val="00E07760"/>
    <w:rsid w:val="00E13179"/>
    <w:rsid w:val="00E134F1"/>
    <w:rsid w:val="00E37CA6"/>
    <w:rsid w:val="00E37F88"/>
    <w:rsid w:val="00E46A6F"/>
    <w:rsid w:val="00E541AD"/>
    <w:rsid w:val="00E54328"/>
    <w:rsid w:val="00E67FF7"/>
    <w:rsid w:val="00E7068D"/>
    <w:rsid w:val="00E73BAE"/>
    <w:rsid w:val="00E7476D"/>
    <w:rsid w:val="00E74AEF"/>
    <w:rsid w:val="00E74F14"/>
    <w:rsid w:val="00E94141"/>
    <w:rsid w:val="00E94AFA"/>
    <w:rsid w:val="00EA0BD7"/>
    <w:rsid w:val="00EA73FA"/>
    <w:rsid w:val="00EB01B4"/>
    <w:rsid w:val="00EB08A0"/>
    <w:rsid w:val="00EB3187"/>
    <w:rsid w:val="00EC2711"/>
    <w:rsid w:val="00EC2C6C"/>
    <w:rsid w:val="00ED3801"/>
    <w:rsid w:val="00ED3C3E"/>
    <w:rsid w:val="00ED5F31"/>
    <w:rsid w:val="00EE23CF"/>
    <w:rsid w:val="00EE56B1"/>
    <w:rsid w:val="00EE7C4A"/>
    <w:rsid w:val="00EE7F49"/>
    <w:rsid w:val="00EF2AC5"/>
    <w:rsid w:val="00EF38EC"/>
    <w:rsid w:val="00EF5029"/>
    <w:rsid w:val="00F021D5"/>
    <w:rsid w:val="00F02F90"/>
    <w:rsid w:val="00F0305D"/>
    <w:rsid w:val="00F13308"/>
    <w:rsid w:val="00F141D6"/>
    <w:rsid w:val="00F14EDD"/>
    <w:rsid w:val="00F20927"/>
    <w:rsid w:val="00F224FD"/>
    <w:rsid w:val="00F23A66"/>
    <w:rsid w:val="00F2496F"/>
    <w:rsid w:val="00F27191"/>
    <w:rsid w:val="00F31EC2"/>
    <w:rsid w:val="00F352A7"/>
    <w:rsid w:val="00F37DD3"/>
    <w:rsid w:val="00F5017F"/>
    <w:rsid w:val="00F54079"/>
    <w:rsid w:val="00F55920"/>
    <w:rsid w:val="00F56BB4"/>
    <w:rsid w:val="00F56FA2"/>
    <w:rsid w:val="00F620A0"/>
    <w:rsid w:val="00F631E0"/>
    <w:rsid w:val="00F704E0"/>
    <w:rsid w:val="00F725C4"/>
    <w:rsid w:val="00F87EA7"/>
    <w:rsid w:val="00F92D91"/>
    <w:rsid w:val="00FB5079"/>
    <w:rsid w:val="00FB7E05"/>
    <w:rsid w:val="00FC55F0"/>
    <w:rsid w:val="00FC5F1D"/>
    <w:rsid w:val="00FD498E"/>
    <w:rsid w:val="00FD620E"/>
    <w:rsid w:val="00FD67FC"/>
    <w:rsid w:val="00FE1717"/>
    <w:rsid w:val="00FF0FD1"/>
    <w:rsid w:val="00FF4E00"/>
    <w:rsid w:val="76251C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id-ID" w:eastAsia="id-ID" w:bidi="ar-SA"/>
    </w:rPr>
  </w:style>
  <w:style w:type="paragraph" w:styleId="2">
    <w:name w:val="heading 1"/>
    <w:basedOn w:val="1"/>
    <w:next w:val="1"/>
    <w:link w:val="5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2"/>
    <w:qFormat/>
    <w:uiPriority w:val="99"/>
    <w:pPr>
      <w:keepNext/>
      <w:spacing w:after="0" w:line="240" w:lineRule="auto"/>
      <w:jc w:val="center"/>
      <w:outlineLvl w:val="1"/>
    </w:pPr>
    <w:rPr>
      <w:rFonts w:ascii="Times New Roman" w:hAnsi="Times New Roman" w:eastAsia="Times New Roman" w:cs="Times New Roman"/>
      <w:b/>
      <w:bCs/>
      <w:sz w:val="24"/>
      <w:szCs w:val="24"/>
      <w:lang w:val="en-GB"/>
    </w:rPr>
  </w:style>
  <w:style w:type="character" w:default="1" w:styleId="17">
    <w:name w:val="Default Paragraph Font"/>
    <w:semiHidden/>
    <w:unhideWhenUsed/>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30"/>
    <w:semiHidden/>
    <w:unhideWhenUsed/>
    <w:qFormat/>
    <w:uiPriority w:val="99"/>
    <w:pPr>
      <w:spacing w:after="0" w:line="240" w:lineRule="auto"/>
    </w:pPr>
    <w:rPr>
      <w:rFonts w:ascii="Tahoma" w:hAnsi="Tahoma" w:cs="Tahoma"/>
      <w:sz w:val="16"/>
      <w:szCs w:val="16"/>
    </w:rPr>
  </w:style>
  <w:style w:type="paragraph" w:styleId="5">
    <w:name w:val="Body Text"/>
    <w:basedOn w:val="1"/>
    <w:link w:val="32"/>
    <w:unhideWhenUsed/>
    <w:qFormat/>
    <w:uiPriority w:val="99"/>
    <w:pPr>
      <w:spacing w:after="0" w:line="360" w:lineRule="auto"/>
    </w:pPr>
    <w:rPr>
      <w:rFonts w:ascii="Times New Roman" w:hAnsi="Times New Roman" w:eastAsia="Times New Roman" w:cs="Times New Roman"/>
      <w:sz w:val="24"/>
      <w:szCs w:val="20"/>
      <w:lang w:val="en-US"/>
    </w:rPr>
  </w:style>
  <w:style w:type="paragraph" w:styleId="6">
    <w:name w:val="Body Text 2"/>
    <w:basedOn w:val="1"/>
    <w:link w:val="45"/>
    <w:semiHidden/>
    <w:unhideWhenUsed/>
    <w:qFormat/>
    <w:uiPriority w:val="99"/>
    <w:pPr>
      <w:spacing w:after="120" w:line="480" w:lineRule="auto"/>
    </w:pPr>
    <w:rPr>
      <w:rFonts w:ascii="Calibri" w:hAnsi="Calibri" w:eastAsia="Calibri" w:cs="Times New Roman"/>
      <w:lang w:val="en-US"/>
    </w:rPr>
  </w:style>
  <w:style w:type="paragraph" w:styleId="7">
    <w:name w:val="Body Text 3"/>
    <w:basedOn w:val="1"/>
    <w:link w:val="51"/>
    <w:semiHidden/>
    <w:unhideWhenUsed/>
    <w:qFormat/>
    <w:uiPriority w:val="99"/>
    <w:pPr>
      <w:spacing w:after="120" w:line="240" w:lineRule="auto"/>
    </w:pPr>
    <w:rPr>
      <w:rFonts w:ascii="Calibri" w:hAnsi="Calibri" w:eastAsia="Calibri" w:cs="Times New Roman"/>
      <w:sz w:val="16"/>
      <w:szCs w:val="16"/>
    </w:rPr>
  </w:style>
  <w:style w:type="paragraph" w:styleId="8">
    <w:name w:val="Body Text Indent"/>
    <w:basedOn w:val="1"/>
    <w:link w:val="34"/>
    <w:unhideWhenUsed/>
    <w:qFormat/>
    <w:uiPriority w:val="99"/>
    <w:pPr>
      <w:spacing w:after="120"/>
      <w:ind w:left="283"/>
    </w:pPr>
  </w:style>
  <w:style w:type="paragraph" w:styleId="9">
    <w:name w:val="Body Text Indent 2"/>
    <w:basedOn w:val="1"/>
    <w:link w:val="46"/>
    <w:semiHidden/>
    <w:unhideWhenUsed/>
    <w:qFormat/>
    <w:uiPriority w:val="99"/>
    <w:pPr>
      <w:spacing w:after="120" w:line="480" w:lineRule="auto"/>
      <w:ind w:left="283"/>
    </w:pPr>
    <w:rPr>
      <w:rFonts w:ascii="Calibri" w:hAnsi="Calibri" w:eastAsia="Calibri" w:cs="Times New Roman"/>
      <w:lang w:val="en-US"/>
    </w:rPr>
  </w:style>
  <w:style w:type="paragraph" w:styleId="10">
    <w:name w:val="Body Text Indent 3"/>
    <w:basedOn w:val="1"/>
    <w:link w:val="49"/>
    <w:semiHidden/>
    <w:unhideWhenUsed/>
    <w:qFormat/>
    <w:uiPriority w:val="99"/>
    <w:pPr>
      <w:spacing w:after="120" w:line="240" w:lineRule="auto"/>
      <w:ind w:left="360"/>
    </w:pPr>
    <w:rPr>
      <w:rFonts w:ascii="Calibri" w:hAnsi="Calibri" w:eastAsia="Calibri" w:cs="Times New Roman"/>
      <w:sz w:val="16"/>
      <w:szCs w:val="16"/>
    </w:rPr>
  </w:style>
  <w:style w:type="paragraph" w:styleId="11">
    <w:name w:val="footer"/>
    <w:basedOn w:val="1"/>
    <w:link w:val="29"/>
    <w:unhideWhenUsed/>
    <w:qFormat/>
    <w:uiPriority w:val="99"/>
    <w:pPr>
      <w:tabs>
        <w:tab w:val="center" w:pos="4680"/>
        <w:tab w:val="right" w:pos="9360"/>
      </w:tabs>
      <w:spacing w:after="0" w:line="240" w:lineRule="auto"/>
    </w:pPr>
  </w:style>
  <w:style w:type="paragraph" w:styleId="12">
    <w:name w:val="footnote text"/>
    <w:basedOn w:val="1"/>
    <w:link w:val="43"/>
    <w:qFormat/>
    <w:uiPriority w:val="99"/>
    <w:pPr>
      <w:spacing w:after="0" w:line="240" w:lineRule="auto"/>
    </w:pPr>
    <w:rPr>
      <w:rFonts w:ascii="Times New Roman" w:hAnsi="Times New Roman" w:eastAsia="Times New Roman" w:cs="Times New Roman"/>
      <w:sz w:val="20"/>
      <w:szCs w:val="20"/>
    </w:rPr>
  </w:style>
  <w:style w:type="paragraph" w:styleId="13">
    <w:name w:val="header"/>
    <w:basedOn w:val="1"/>
    <w:link w:val="28"/>
    <w:unhideWhenUsed/>
    <w:qFormat/>
    <w:uiPriority w:val="99"/>
    <w:pPr>
      <w:tabs>
        <w:tab w:val="center" w:pos="4680"/>
        <w:tab w:val="right" w:pos="9360"/>
      </w:tabs>
      <w:spacing w:after="0" w:line="240" w:lineRule="auto"/>
    </w:pPr>
  </w:style>
  <w:style w:type="paragraph" w:styleId="14">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15">
    <w:name w:val="Plain Text"/>
    <w:basedOn w:val="1"/>
    <w:link w:val="47"/>
    <w:qFormat/>
    <w:uiPriority w:val="0"/>
    <w:pPr>
      <w:spacing w:after="0" w:line="240" w:lineRule="auto"/>
    </w:pPr>
    <w:rPr>
      <w:rFonts w:ascii="Courier New" w:hAnsi="Courier New" w:eastAsia="Times New Roman" w:cs="Times New Roman"/>
      <w:sz w:val="20"/>
      <w:szCs w:val="20"/>
    </w:rPr>
  </w:style>
  <w:style w:type="paragraph" w:styleId="16">
    <w:name w:val="Subtitle"/>
    <w:basedOn w:val="1"/>
    <w:link w:val="44"/>
    <w:qFormat/>
    <w:uiPriority w:val="0"/>
    <w:pPr>
      <w:spacing w:after="0" w:line="240" w:lineRule="auto"/>
      <w:jc w:val="center"/>
    </w:pPr>
    <w:rPr>
      <w:rFonts w:ascii="Times New Roman" w:hAnsi="Times New Roman" w:eastAsia="Times New Roman" w:cs="Times New Roman"/>
      <w:sz w:val="28"/>
      <w:szCs w:val="28"/>
    </w:rPr>
  </w:style>
  <w:style w:type="character" w:styleId="18">
    <w:name w:val="Emphasis"/>
    <w:qFormat/>
    <w:uiPriority w:val="20"/>
    <w:rPr>
      <w:i/>
      <w:iCs/>
    </w:rPr>
  </w:style>
  <w:style w:type="character" w:styleId="19">
    <w:name w:val="footnote reference"/>
    <w:semiHidden/>
    <w:qFormat/>
    <w:uiPriority w:val="0"/>
    <w:rPr>
      <w:rFonts w:cs="Times New Roman"/>
      <w:vertAlign w:val="superscript"/>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page number"/>
    <w:basedOn w:val="17"/>
    <w:semiHidden/>
    <w:qFormat/>
    <w:uiPriority w:val="0"/>
  </w:style>
  <w:style w:type="character" w:styleId="22">
    <w:name w:val="Strong"/>
    <w:basedOn w:val="17"/>
    <w:qFormat/>
    <w:uiPriority w:val="22"/>
    <w:rPr>
      <w:b/>
      <w:bCs/>
    </w:rPr>
  </w:style>
  <w:style w:type="table" w:styleId="24">
    <w:name w:val="Table Grid"/>
    <w:basedOn w:val="2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25">
    <w:name w:val="Colorful List Accent 1"/>
    <w:basedOn w:val="23"/>
    <w:qFormat/>
    <w:uiPriority w:val="34"/>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hemeFill="accent1" w:themeFillTint="3F"/>
      </w:tcPr>
    </w:tblStylePr>
    <w:tblStylePr w:type="band1Horz">
      <w:tblPr>
        <w:tblLayout w:type="fixed"/>
      </w:tblPr>
      <w:tcPr>
        <w:shd w:val="clear" w:color="auto" w:fill="DBE5F1" w:themeFill="accent1" w:themeFillTint="33"/>
      </w:tcPr>
    </w:tblStylePr>
  </w:style>
  <w:style w:type="paragraph" w:styleId="26">
    <w:name w:val="List Paragraph"/>
    <w:basedOn w:val="1"/>
    <w:link w:val="53"/>
    <w:qFormat/>
    <w:uiPriority w:val="34"/>
    <w:pPr>
      <w:ind w:left="720"/>
      <w:contextualSpacing/>
    </w:pPr>
  </w:style>
  <w:style w:type="paragraph" w:styleId="27">
    <w:name w:val="No Spacing"/>
    <w:qFormat/>
    <w:uiPriority w:val="1"/>
    <w:pPr>
      <w:spacing w:after="0" w:line="240" w:lineRule="auto"/>
    </w:pPr>
    <w:rPr>
      <w:rFonts w:asciiTheme="minorHAnsi" w:hAnsiTheme="minorHAnsi" w:eastAsiaTheme="minorEastAsia" w:cstheme="minorBidi"/>
      <w:sz w:val="22"/>
      <w:szCs w:val="22"/>
      <w:lang w:val="id-ID" w:eastAsia="id-ID" w:bidi="ar-SA"/>
    </w:rPr>
  </w:style>
  <w:style w:type="character" w:customStyle="1" w:styleId="28">
    <w:name w:val="Header Char"/>
    <w:basedOn w:val="17"/>
    <w:link w:val="13"/>
    <w:qFormat/>
    <w:uiPriority w:val="99"/>
    <w:rPr>
      <w:lang w:val="id-ID"/>
    </w:rPr>
  </w:style>
  <w:style w:type="character" w:customStyle="1" w:styleId="29">
    <w:name w:val="Footer Char"/>
    <w:basedOn w:val="17"/>
    <w:link w:val="11"/>
    <w:qFormat/>
    <w:uiPriority w:val="99"/>
    <w:rPr>
      <w:lang w:val="id-ID"/>
    </w:rPr>
  </w:style>
  <w:style w:type="character" w:customStyle="1" w:styleId="30">
    <w:name w:val="Balloon Text Char"/>
    <w:basedOn w:val="17"/>
    <w:link w:val="4"/>
    <w:semiHidden/>
    <w:qFormat/>
    <w:uiPriority w:val="99"/>
    <w:rPr>
      <w:rFonts w:ascii="Tahoma" w:hAnsi="Tahoma" w:cs="Tahoma"/>
      <w:sz w:val="16"/>
      <w:szCs w:val="16"/>
      <w:lang w:val="id-ID"/>
    </w:rPr>
  </w:style>
  <w:style w:type="character" w:styleId="31">
    <w:name w:val="Placeholder Text"/>
    <w:basedOn w:val="17"/>
    <w:semiHidden/>
    <w:qFormat/>
    <w:uiPriority w:val="99"/>
    <w:rPr>
      <w:color w:val="808080"/>
    </w:rPr>
  </w:style>
  <w:style w:type="character" w:customStyle="1" w:styleId="32">
    <w:name w:val="Body Text Char"/>
    <w:basedOn w:val="17"/>
    <w:link w:val="5"/>
    <w:qFormat/>
    <w:uiPriority w:val="99"/>
    <w:rPr>
      <w:rFonts w:ascii="Times New Roman" w:hAnsi="Times New Roman" w:eastAsia="Times New Roman" w:cs="Times New Roman"/>
      <w:sz w:val="24"/>
      <w:szCs w:val="20"/>
    </w:rPr>
  </w:style>
  <w:style w:type="character" w:customStyle="1" w:styleId="33">
    <w:name w:val="hps"/>
    <w:basedOn w:val="17"/>
    <w:qFormat/>
    <w:uiPriority w:val="0"/>
  </w:style>
  <w:style w:type="character" w:customStyle="1" w:styleId="34">
    <w:name w:val="Body Text Indent Char"/>
    <w:basedOn w:val="17"/>
    <w:link w:val="8"/>
    <w:qFormat/>
    <w:uiPriority w:val="99"/>
    <w:rPr>
      <w:lang w:val="id-ID"/>
    </w:rPr>
  </w:style>
  <w:style w:type="paragraph" w:customStyle="1" w:styleId="35">
    <w:name w:val="Style 4"/>
    <w:basedOn w:val="1"/>
    <w:qFormat/>
    <w:uiPriority w:val="0"/>
    <w:pPr>
      <w:widowControl w:val="0"/>
      <w:autoSpaceDE w:val="0"/>
      <w:autoSpaceDN w:val="0"/>
      <w:spacing w:after="0" w:line="360" w:lineRule="auto"/>
      <w:ind w:firstLine="720"/>
      <w:jc w:val="both"/>
    </w:pPr>
    <w:rPr>
      <w:rFonts w:ascii="Times New Roman" w:hAnsi="Times New Roman" w:eastAsia="Times New Roman" w:cs="Times New Roman"/>
      <w:color w:val="333333"/>
      <w:sz w:val="24"/>
      <w:szCs w:val="24"/>
      <w:lang w:val="en-US"/>
    </w:rPr>
  </w:style>
  <w:style w:type="table" w:customStyle="1" w:styleId="36">
    <w:name w:val="Table Grid1"/>
    <w:basedOn w:val="23"/>
    <w:qFormat/>
    <w:uiPriority w:val="99"/>
    <w:pPr>
      <w:spacing w:after="0" w:line="240" w:lineRule="auto"/>
    </w:pPr>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37">
    <w:name w:val="Table Grid2"/>
    <w:basedOn w:val="2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table" w:customStyle="1" w:styleId="38">
    <w:name w:val="Light Shading1"/>
    <w:basedOn w:val="2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9">
    <w:name w:val="Light Shading11"/>
    <w:basedOn w:val="2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40">
    <w:name w:val="Light Shading12"/>
    <w:basedOn w:val="2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41">
    <w:name w:val="Table Grid3"/>
    <w:basedOn w:val="23"/>
    <w:qFormat/>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42">
    <w:name w:val="Heading 2 Char"/>
    <w:basedOn w:val="17"/>
    <w:link w:val="3"/>
    <w:qFormat/>
    <w:uiPriority w:val="99"/>
    <w:rPr>
      <w:rFonts w:ascii="Times New Roman" w:hAnsi="Times New Roman" w:eastAsia="Times New Roman" w:cs="Times New Roman"/>
      <w:b/>
      <w:bCs/>
      <w:sz w:val="24"/>
      <w:szCs w:val="24"/>
      <w:lang w:val="en-GB"/>
    </w:rPr>
  </w:style>
  <w:style w:type="character" w:customStyle="1" w:styleId="43">
    <w:name w:val="Footnote Text Char"/>
    <w:basedOn w:val="17"/>
    <w:link w:val="12"/>
    <w:qFormat/>
    <w:uiPriority w:val="99"/>
    <w:rPr>
      <w:rFonts w:ascii="Times New Roman" w:hAnsi="Times New Roman" w:eastAsia="Times New Roman" w:cs="Times New Roman"/>
      <w:sz w:val="20"/>
      <w:szCs w:val="20"/>
    </w:rPr>
  </w:style>
  <w:style w:type="character" w:customStyle="1" w:styleId="44">
    <w:name w:val="Subtitle Char"/>
    <w:basedOn w:val="17"/>
    <w:link w:val="16"/>
    <w:qFormat/>
    <w:uiPriority w:val="0"/>
    <w:rPr>
      <w:rFonts w:ascii="Times New Roman" w:hAnsi="Times New Roman" w:eastAsia="Times New Roman" w:cs="Times New Roman"/>
      <w:sz w:val="28"/>
      <w:szCs w:val="28"/>
    </w:rPr>
  </w:style>
  <w:style w:type="character" w:customStyle="1" w:styleId="45">
    <w:name w:val="Body Text 2 Char"/>
    <w:basedOn w:val="17"/>
    <w:link w:val="6"/>
    <w:semiHidden/>
    <w:qFormat/>
    <w:uiPriority w:val="99"/>
    <w:rPr>
      <w:rFonts w:ascii="Calibri" w:hAnsi="Calibri" w:eastAsia="Calibri" w:cs="Times New Roman"/>
    </w:rPr>
  </w:style>
  <w:style w:type="character" w:customStyle="1" w:styleId="46">
    <w:name w:val="Body Text Indent 2 Char"/>
    <w:basedOn w:val="17"/>
    <w:link w:val="9"/>
    <w:semiHidden/>
    <w:qFormat/>
    <w:uiPriority w:val="99"/>
    <w:rPr>
      <w:rFonts w:ascii="Calibri" w:hAnsi="Calibri" w:eastAsia="Calibri" w:cs="Times New Roman"/>
    </w:rPr>
  </w:style>
  <w:style w:type="character" w:customStyle="1" w:styleId="47">
    <w:name w:val="Plain Text Char"/>
    <w:basedOn w:val="17"/>
    <w:link w:val="15"/>
    <w:qFormat/>
    <w:uiPriority w:val="0"/>
    <w:rPr>
      <w:rFonts w:ascii="Courier New" w:hAnsi="Courier New" w:eastAsia="Times New Roman" w:cs="Times New Roman"/>
      <w:sz w:val="20"/>
      <w:szCs w:val="20"/>
    </w:rPr>
  </w:style>
  <w:style w:type="table" w:customStyle="1" w:styleId="48">
    <w:name w:val="Table Grid4"/>
    <w:basedOn w:val="23"/>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9">
    <w:name w:val="Body Text Indent 3 Char"/>
    <w:basedOn w:val="17"/>
    <w:link w:val="10"/>
    <w:semiHidden/>
    <w:qFormat/>
    <w:uiPriority w:val="99"/>
    <w:rPr>
      <w:rFonts w:ascii="Calibri" w:hAnsi="Calibri" w:eastAsia="Calibri" w:cs="Times New Roman"/>
      <w:sz w:val="16"/>
      <w:szCs w:val="16"/>
    </w:rPr>
  </w:style>
  <w:style w:type="character" w:customStyle="1" w:styleId="50">
    <w:name w:val="Colorful List - Accent 1 Char"/>
    <w:basedOn w:val="17"/>
    <w:qFormat/>
    <w:locked/>
    <w:uiPriority w:val="34"/>
  </w:style>
  <w:style w:type="character" w:customStyle="1" w:styleId="51">
    <w:name w:val="Body Text 3 Char"/>
    <w:basedOn w:val="17"/>
    <w:link w:val="7"/>
    <w:semiHidden/>
    <w:qFormat/>
    <w:uiPriority w:val="99"/>
    <w:rPr>
      <w:rFonts w:ascii="Calibri" w:hAnsi="Calibri" w:eastAsia="Calibri" w:cs="Times New Roman"/>
      <w:sz w:val="16"/>
      <w:szCs w:val="16"/>
    </w:rPr>
  </w:style>
  <w:style w:type="paragraph" w:customStyle="1" w:styleId="52">
    <w:name w:val="bl-body text"/>
    <w:basedOn w:val="1"/>
    <w:qFormat/>
    <w:uiPriority w:val="0"/>
    <w:pPr>
      <w:spacing w:after="120" w:line="240" w:lineRule="auto"/>
      <w:jc w:val="both"/>
    </w:pPr>
    <w:rPr>
      <w:rFonts w:ascii="Korinna" w:hAnsi="Korinna" w:eastAsia="Times New Roman" w:cs="Times New Roman"/>
      <w:spacing w:val="-3"/>
      <w:sz w:val="20"/>
      <w:szCs w:val="24"/>
      <w:lang w:val="en-US"/>
    </w:rPr>
  </w:style>
  <w:style w:type="character" w:customStyle="1" w:styleId="53">
    <w:name w:val="List Paragraph Char"/>
    <w:basedOn w:val="17"/>
    <w:link w:val="26"/>
    <w:uiPriority w:val="34"/>
    <w:rPr>
      <w:lang w:val="id-ID"/>
    </w:rPr>
  </w:style>
  <w:style w:type="table" w:customStyle="1" w:styleId="54">
    <w:name w:val="Table Grid5"/>
    <w:basedOn w:val="2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5">
    <w:name w:val="google-src-text"/>
    <w:basedOn w:val="17"/>
    <w:uiPriority w:val="0"/>
  </w:style>
  <w:style w:type="character" w:customStyle="1" w:styleId="56">
    <w:name w:val="apple-converted-space"/>
    <w:basedOn w:val="17"/>
    <w:uiPriority w:val="0"/>
  </w:style>
  <w:style w:type="character" w:customStyle="1" w:styleId="57">
    <w:name w:val="Heading 1 Char"/>
    <w:basedOn w:val="17"/>
    <w:link w:val="2"/>
    <w:uiPriority w:val="9"/>
    <w:rPr>
      <w:rFonts w:asciiTheme="majorHAnsi" w:hAnsiTheme="majorHAnsi" w:eastAsiaTheme="majorEastAsia" w:cstheme="majorBidi"/>
      <w:b/>
      <w:bCs/>
      <w:color w:val="376092" w:themeColor="accent1" w:themeShade="BF"/>
      <w:sz w:val="28"/>
      <w:szCs w:val="28"/>
    </w:rPr>
  </w:style>
  <w:style w:type="character" w:customStyle="1" w:styleId="58">
    <w:name w:val="alt-edited"/>
    <w:basedOn w:val="17"/>
    <w:uiPriority w:val="0"/>
  </w:style>
  <w:style w:type="paragraph" w:customStyle="1" w:styleId="59">
    <w:name w:val="references"/>
    <w:uiPriority w:val="0"/>
    <w:pPr>
      <w:numPr>
        <w:ilvl w:val="0"/>
        <w:numId w:val="1"/>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60">
    <w:name w:val="notranslate"/>
    <w:basedOn w:val="17"/>
    <w:uiPriority w:val="0"/>
  </w:style>
  <w:style w:type="character" w:customStyle="1" w:styleId="61">
    <w:name w:val="Unresolved Mention"/>
    <w:basedOn w:val="17"/>
    <w:semiHidden/>
    <w:unhideWhenUsed/>
    <w:uiPriority w:val="99"/>
    <w:rPr>
      <w:color w:val="605E5C"/>
      <w:shd w:val="clear" w:color="auto" w:fill="E1DFDD"/>
    </w:rPr>
  </w:style>
  <w:style w:type="character" w:customStyle="1" w:styleId="62">
    <w:name w:val="person_name"/>
    <w:basedOn w:val="17"/>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637313-FF36-4BC6-9144-938AEAB1DE3A}">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5</Pages>
  <Words>2078</Words>
  <Characters>11849</Characters>
  <Lines>98</Lines>
  <Paragraphs>27</Paragraphs>
  <TotalTime>209</TotalTime>
  <ScaleCrop>false</ScaleCrop>
  <LinksUpToDate>false</LinksUpToDate>
  <CharactersWithSpaces>13900</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2019-08-20T03:09:00Z</dcterms:created>
  <dc:creator>Personal</dc:creator>
  <cp:lastModifiedBy>NINA ARYATI</cp:lastModifiedBy>
  <cp:lastPrinted>2016-01-13T06:50:00Z</cp:lastPrinted>
  <dcterms:modified xsi:type="dcterms:W3CDTF">2019-09-03T08:18:48Z</dcterms:modified>
  <dc:title>Infinity</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