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0D3" w:rsidRDefault="005B2A30">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MENINGKATKAN KEMAMPUAN BERBICARA MELALUI PERMAINAN PESAN BERANTAI PADA ANAK USIA DINI DI TK RIAN KUMARAJAYA</w:t>
      </w:r>
    </w:p>
    <w:p w:rsidR="00A060D3" w:rsidRDefault="00A060D3">
      <w:pPr>
        <w:spacing w:after="0" w:line="240" w:lineRule="auto"/>
        <w:jc w:val="center"/>
        <w:rPr>
          <w:rFonts w:ascii="Times New Roman" w:eastAsia="Times New Roman" w:hAnsi="Times New Roman" w:cs="Times New Roman"/>
          <w:sz w:val="24"/>
          <w:szCs w:val="24"/>
          <w:lang w:eastAsia="id-ID"/>
        </w:rPr>
      </w:pPr>
    </w:p>
    <w:p w:rsidR="00A060D3" w:rsidRDefault="005B2A30">
      <w:pPr>
        <w:tabs>
          <w:tab w:val="left" w:pos="6513"/>
        </w:tabs>
        <w:spacing w:after="0" w:line="240" w:lineRule="auto"/>
        <w:jc w:val="center"/>
        <w:rPr>
          <w:rFonts w:ascii="Times New Roman" w:eastAsia="Times New Roman" w:hAnsi="Times New Roman" w:cs="Times New Roman"/>
          <w:b/>
          <w:vertAlign w:val="superscript"/>
          <w:lang w:eastAsia="id-ID"/>
        </w:rPr>
      </w:pPr>
      <w:r>
        <w:rPr>
          <w:rFonts w:ascii="Times New Roman" w:eastAsia="Times New Roman" w:hAnsi="Times New Roman" w:cs="Times New Roman"/>
          <w:b/>
          <w:lang w:eastAsia="id-ID"/>
        </w:rPr>
        <w:t>Hilda Widyant</w:t>
      </w:r>
      <w:r>
        <w:rPr>
          <w:rFonts w:ascii="Times New Roman" w:eastAsia="Times New Roman" w:hAnsi="Times New Roman" w:cs="Times New Roman"/>
          <w:b/>
          <w:lang w:val="id-ID" w:eastAsia="id-ID"/>
        </w:rPr>
        <w:t>i</w:t>
      </w:r>
      <w:r>
        <w:rPr>
          <w:rFonts w:ascii="Times New Roman" w:eastAsia="Times New Roman" w:hAnsi="Times New Roman" w:cs="Times New Roman"/>
          <w:b/>
          <w:vertAlign w:val="superscript"/>
          <w:lang w:eastAsia="id-ID"/>
        </w:rPr>
        <w:t>1</w:t>
      </w:r>
      <w:r>
        <w:rPr>
          <w:rFonts w:ascii="Times New Roman" w:eastAsia="Times New Roman" w:hAnsi="Times New Roman" w:cs="Times New Roman"/>
          <w:b/>
          <w:lang w:eastAsia="id-ID"/>
        </w:rPr>
        <w:t>, Erni Nurul Rohmah</w:t>
      </w:r>
      <w:r>
        <w:rPr>
          <w:rFonts w:ascii="Times New Roman" w:eastAsia="Times New Roman" w:hAnsi="Times New Roman" w:cs="Times New Roman"/>
          <w:b/>
          <w:vertAlign w:val="superscript"/>
          <w:lang w:eastAsia="id-ID"/>
        </w:rPr>
        <w:t>2</w:t>
      </w:r>
      <w:r>
        <w:rPr>
          <w:rFonts w:ascii="Times New Roman" w:eastAsia="Times New Roman" w:hAnsi="Times New Roman" w:cs="Times New Roman"/>
          <w:b/>
          <w:lang w:eastAsia="id-ID"/>
        </w:rPr>
        <w:t xml:space="preserve">, </w:t>
      </w:r>
      <w:r>
        <w:rPr>
          <w:rFonts w:ascii="Times New Roman" w:eastAsia="Times New Roman" w:hAnsi="Times New Roman" w:cs="Times New Roman"/>
          <w:b/>
          <w:lang w:val="id-ID" w:eastAsia="id-ID"/>
        </w:rPr>
        <w:t>Ade Sadikin Akhyadi</w:t>
      </w:r>
      <w:r>
        <w:rPr>
          <w:rFonts w:ascii="Times New Roman" w:eastAsia="Times New Roman" w:hAnsi="Times New Roman" w:cs="Times New Roman"/>
          <w:b/>
          <w:vertAlign w:val="superscript"/>
          <w:lang w:val="id-ID" w:eastAsia="id-ID"/>
        </w:rPr>
        <w:t>3</w:t>
      </w:r>
      <w:r>
        <w:rPr>
          <w:rFonts w:ascii="Times New Roman" w:eastAsia="Times New Roman" w:hAnsi="Times New Roman" w:cs="Times New Roman"/>
          <w:b/>
          <w:lang w:val="id-ID" w:eastAsia="id-ID"/>
        </w:rPr>
        <w:t>, Dedah Jumiatin</w:t>
      </w:r>
      <w:r>
        <w:rPr>
          <w:rFonts w:ascii="Times New Roman" w:eastAsia="Times New Roman" w:hAnsi="Times New Roman" w:cs="Times New Roman"/>
          <w:b/>
          <w:vertAlign w:val="superscript"/>
          <w:lang w:val="id-ID" w:eastAsia="id-ID"/>
        </w:rPr>
        <w:t>4</w:t>
      </w:r>
    </w:p>
    <w:p w:rsidR="00A060D3" w:rsidRDefault="005B2A30">
      <w:pPr>
        <w:tabs>
          <w:tab w:val="left" w:pos="6513"/>
        </w:tabs>
        <w:spacing w:after="0" w:line="240" w:lineRule="auto"/>
        <w:jc w:val="center"/>
        <w:rPr>
          <w:rFonts w:ascii="Times New Roman" w:eastAsia="Times New Roman" w:hAnsi="Times New Roman" w:cs="Times New Roman"/>
          <w:b/>
          <w:lang w:eastAsia="id-ID"/>
        </w:rPr>
      </w:pPr>
      <w:r>
        <w:rPr>
          <w:rFonts w:ascii="Times New Roman" w:eastAsia="Times New Roman" w:hAnsi="Times New Roman" w:cs="Times New Roman"/>
          <w:b/>
          <w:vertAlign w:val="superscript"/>
          <w:lang w:eastAsia="id-ID"/>
        </w:rPr>
        <w:t>1</w:t>
      </w:r>
      <w:r>
        <w:rPr>
          <w:rFonts w:ascii="Times New Roman" w:eastAsia="Times New Roman" w:hAnsi="Times New Roman" w:cs="Times New Roman"/>
          <w:b/>
          <w:lang w:eastAsia="id-ID"/>
        </w:rPr>
        <w:t>TK Rian Kumarajaya, Jalan Gedong V Komplek Gedong X Padalarang</w:t>
      </w:r>
    </w:p>
    <w:p w:rsidR="00A060D3" w:rsidRDefault="005B2A30">
      <w:pPr>
        <w:tabs>
          <w:tab w:val="left" w:pos="6513"/>
        </w:tabs>
        <w:spacing w:after="0" w:line="240" w:lineRule="auto"/>
        <w:jc w:val="center"/>
        <w:rPr>
          <w:rFonts w:ascii="Times New Roman" w:eastAsia="Times New Roman" w:hAnsi="Times New Roman" w:cs="Times New Roman"/>
          <w:b/>
          <w:lang w:eastAsia="id-ID"/>
        </w:rPr>
      </w:pPr>
      <w:r>
        <w:rPr>
          <w:rFonts w:ascii="Times New Roman" w:eastAsia="Times New Roman" w:hAnsi="Times New Roman" w:cs="Times New Roman"/>
          <w:b/>
          <w:vertAlign w:val="superscript"/>
          <w:lang w:eastAsia="id-ID"/>
        </w:rPr>
        <w:t>2</w:t>
      </w:r>
      <w:r>
        <w:rPr>
          <w:rFonts w:ascii="Times New Roman" w:eastAsia="Times New Roman" w:hAnsi="Times New Roman" w:cs="Times New Roman"/>
          <w:b/>
          <w:lang w:eastAsia="id-ID"/>
        </w:rPr>
        <w:t xml:space="preserve">RA Anak Kreatif, Jalan Batujajar, </w:t>
      </w:r>
      <w:r>
        <w:rPr>
          <w:rFonts w:ascii="Times New Roman" w:hAnsi="Times New Roman" w:cs="Times New Roman"/>
          <w:b/>
        </w:rPr>
        <w:t>Kp. Pasir Paku Rt 02 / Rw 03 138</w:t>
      </w:r>
    </w:p>
    <w:p w:rsidR="00A060D3" w:rsidRDefault="005B2A30">
      <w:pPr>
        <w:tabs>
          <w:tab w:val="left" w:pos="6513"/>
        </w:tabs>
        <w:spacing w:after="0" w:line="240" w:lineRule="auto"/>
        <w:jc w:val="center"/>
        <w:rPr>
          <w:rFonts w:ascii="Times New Roman" w:eastAsia="Times New Roman" w:hAnsi="Times New Roman" w:cs="Times New Roman"/>
          <w:b/>
          <w:lang w:eastAsia="id-ID"/>
        </w:rPr>
      </w:pPr>
      <w:r>
        <w:rPr>
          <w:rFonts w:ascii="Times New Roman" w:eastAsia="Times New Roman" w:hAnsi="Times New Roman" w:cs="Times New Roman"/>
          <w:b/>
          <w:vertAlign w:val="superscript"/>
          <w:lang w:val="id-ID" w:eastAsia="id-ID"/>
        </w:rPr>
        <w:t>3</w:t>
      </w:r>
      <w:r>
        <w:rPr>
          <w:rFonts w:ascii="Times New Roman" w:eastAsia="Times New Roman" w:hAnsi="Times New Roman" w:cs="Times New Roman"/>
          <w:b/>
          <w:lang w:val="id-ID" w:eastAsia="id-ID"/>
        </w:rPr>
        <w:t xml:space="preserve">IKIP Siliwangi, </w:t>
      </w:r>
      <w:r>
        <w:rPr>
          <w:rFonts w:ascii="Times New Roman" w:eastAsia="Times New Roman" w:hAnsi="Times New Roman" w:cs="Times New Roman"/>
          <w:b/>
          <w:lang w:eastAsia="id-ID"/>
        </w:rPr>
        <w:t>JalanJenderalSudirmanCimahi</w:t>
      </w:r>
    </w:p>
    <w:p w:rsidR="00A060D3" w:rsidRDefault="005B2A30">
      <w:pPr>
        <w:tabs>
          <w:tab w:val="left" w:pos="6513"/>
        </w:tabs>
        <w:spacing w:after="0" w:line="240" w:lineRule="auto"/>
        <w:jc w:val="center"/>
        <w:rPr>
          <w:rFonts w:ascii="Times New Roman" w:eastAsia="Times New Roman" w:hAnsi="Times New Roman" w:cs="Times New Roman"/>
          <w:b/>
          <w:lang w:eastAsia="id-ID"/>
        </w:rPr>
      </w:pPr>
      <w:r>
        <w:rPr>
          <w:rFonts w:ascii="Times New Roman" w:eastAsia="Times New Roman" w:hAnsi="Times New Roman" w:cs="Times New Roman"/>
          <w:b/>
          <w:vertAlign w:val="superscript"/>
          <w:lang w:val="id-ID" w:eastAsia="id-ID"/>
        </w:rPr>
        <w:t xml:space="preserve">4, </w:t>
      </w:r>
      <w:r>
        <w:rPr>
          <w:rFonts w:ascii="Times New Roman" w:eastAsia="Times New Roman" w:hAnsi="Times New Roman" w:cs="Times New Roman"/>
          <w:b/>
          <w:lang w:val="id-ID" w:eastAsia="id-ID"/>
        </w:rPr>
        <w:t>IKIP Siliwangi</w:t>
      </w:r>
      <w:r>
        <w:rPr>
          <w:rFonts w:ascii="Times New Roman" w:eastAsia="Times New Roman" w:hAnsi="Times New Roman" w:cs="Times New Roman"/>
          <w:b/>
          <w:lang w:eastAsia="id-ID"/>
        </w:rPr>
        <w:t>, JalanJenderalSudirmanCimahi</w:t>
      </w:r>
    </w:p>
    <w:p w:rsidR="00A060D3" w:rsidRDefault="005B2A30">
      <w:pPr>
        <w:tabs>
          <w:tab w:val="left" w:pos="6513"/>
        </w:tabs>
        <w:spacing w:after="0" w:line="240" w:lineRule="auto"/>
        <w:jc w:val="center"/>
        <w:rPr>
          <w:rFonts w:ascii="Times New Roman" w:eastAsia="Times New Roman" w:hAnsi="Times New Roman" w:cs="Times New Roman"/>
          <w:lang w:eastAsia="id-ID"/>
        </w:rPr>
      </w:pPr>
      <w:r>
        <w:rPr>
          <w:rFonts w:ascii="Times New Roman" w:eastAsia="Times New Roman" w:hAnsi="Times New Roman" w:cs="Times New Roman"/>
          <w:vertAlign w:val="superscript"/>
          <w:lang w:eastAsia="id-ID"/>
        </w:rPr>
        <w:t>1</w:t>
      </w:r>
      <w:r>
        <w:rPr>
          <w:rFonts w:ascii="Times New Roman" w:hAnsi="Times New Roman" w:cs="Times New Roman"/>
          <w:color w:val="3333FF"/>
          <w:u w:val="single"/>
        </w:rPr>
        <w:t>putricimahi609@gmail.com</w:t>
      </w:r>
      <w:r>
        <w:rPr>
          <w:rFonts w:ascii="Times New Roman" w:eastAsia="Times New Roman" w:hAnsi="Times New Roman" w:cs="Times New Roman"/>
          <w:color w:val="3333FF"/>
          <w:lang w:eastAsia="id-ID"/>
        </w:rPr>
        <w:t xml:space="preserve">, </w:t>
      </w:r>
      <w:r>
        <w:rPr>
          <w:rFonts w:ascii="Times New Roman" w:eastAsia="Times New Roman" w:hAnsi="Times New Roman" w:cs="Times New Roman"/>
          <w:vertAlign w:val="superscript"/>
          <w:lang w:eastAsia="id-ID"/>
        </w:rPr>
        <w:t xml:space="preserve">2 </w:t>
      </w:r>
      <w:hyperlink r:id="rId8" w:history="1">
        <w:r>
          <w:rPr>
            <w:rStyle w:val="Hyperlink"/>
            <w:rFonts w:ascii="Times New Roman" w:eastAsia="Times New Roman" w:hAnsi="Times New Roman" w:cs="Times New Roman"/>
            <w:lang w:eastAsia="id-ID"/>
          </w:rPr>
          <w:t>erninurul82@gmail.com</w:t>
        </w:r>
      </w:hyperlink>
      <w:r>
        <w:rPr>
          <w:rFonts w:ascii="Times New Roman" w:hAnsi="Times New Roman" w:cs="Times New Roman"/>
        </w:rPr>
        <w:t xml:space="preserve">, </w:t>
      </w:r>
      <w:r>
        <w:rPr>
          <w:rFonts w:ascii="Times New Roman" w:eastAsia="Times New Roman" w:hAnsi="Times New Roman" w:cs="Times New Roman"/>
          <w:vertAlign w:val="superscript"/>
          <w:lang w:val="id-ID" w:eastAsia="id-ID"/>
        </w:rPr>
        <w:t>3</w:t>
      </w:r>
      <w:hyperlink r:id="rId9" w:history="1">
        <w:r>
          <w:rPr>
            <w:rStyle w:val="Hyperlink"/>
            <w:rFonts w:ascii="Times New Roman" w:eastAsia="Times New Roman" w:hAnsi="Times New Roman" w:cs="Times New Roman"/>
            <w:lang w:val="id-ID" w:eastAsia="id-ID"/>
          </w:rPr>
          <w:t>ades.akhyadi@gmail.com</w:t>
        </w:r>
      </w:hyperlink>
      <w:r>
        <w:rPr>
          <w:rFonts w:ascii="Times New Roman" w:eastAsia="Times New Roman" w:hAnsi="Times New Roman" w:cs="Times New Roman"/>
          <w:lang w:val="id-ID" w:eastAsia="id-ID"/>
        </w:rPr>
        <w:t xml:space="preserve">, </w:t>
      </w:r>
      <w:hyperlink r:id="rId10" w:history="1">
        <w:r>
          <w:rPr>
            <w:rStyle w:val="Hyperlink"/>
            <w:rFonts w:ascii="Times New Roman" w:eastAsia="Times New Roman" w:hAnsi="Times New Roman" w:cs="Times New Roman"/>
            <w:vertAlign w:val="superscript"/>
            <w:lang w:val="id-ID" w:eastAsia="id-ID"/>
          </w:rPr>
          <w:t>4</w:t>
        </w:r>
        <w:r>
          <w:rPr>
            <w:rStyle w:val="Hyperlink"/>
            <w:rFonts w:ascii="Times New Roman" w:eastAsia="Times New Roman" w:hAnsi="Times New Roman" w:cs="Times New Roman"/>
            <w:lang w:val="id-ID" w:eastAsia="id-ID"/>
          </w:rPr>
          <w:t>dedahcimahi@gmail.com</w:t>
        </w:r>
      </w:hyperlink>
    </w:p>
    <w:p w:rsidR="00A060D3" w:rsidRDefault="00A060D3">
      <w:pPr>
        <w:spacing w:after="0" w:line="240" w:lineRule="auto"/>
        <w:jc w:val="center"/>
        <w:rPr>
          <w:rFonts w:ascii="Times New Roman" w:eastAsia="Times New Roman" w:hAnsi="Times New Roman" w:cs="Times New Roman"/>
          <w:b/>
          <w:noProof/>
          <w:sz w:val="24"/>
          <w:szCs w:val="24"/>
          <w:lang w:eastAsia="id-ID"/>
        </w:rPr>
      </w:pPr>
    </w:p>
    <w:p w:rsidR="00A060D3" w:rsidRDefault="005B2A30">
      <w:pPr>
        <w:spacing w:after="0" w:line="240" w:lineRule="auto"/>
        <w:jc w:val="center"/>
        <w:rPr>
          <w:rFonts w:ascii="Times New Roman" w:eastAsia="Times New Roman" w:hAnsi="Times New Roman" w:cs="Times New Roman"/>
          <w:b/>
          <w:noProof/>
          <w:sz w:val="24"/>
          <w:szCs w:val="24"/>
          <w:lang w:eastAsia="id-ID"/>
        </w:rPr>
      </w:pPr>
      <w:r>
        <w:rPr>
          <w:rFonts w:ascii="Times New Roman" w:eastAsia="Times New Roman" w:hAnsi="Times New Roman" w:cs="Times New Roman"/>
          <w:b/>
          <w:noProof/>
          <w:sz w:val="24"/>
          <w:szCs w:val="24"/>
          <w:lang w:eastAsia="id-ID"/>
        </w:rPr>
        <w:t>Abstract</w:t>
      </w:r>
    </w:p>
    <w:p w:rsidR="00A060D3" w:rsidRDefault="005B2A30">
      <w:pPr>
        <w:spacing w:after="0" w:line="240" w:lineRule="auto"/>
        <w:jc w:val="both"/>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 xml:space="preserve">Speaking skills are very important for an early child. The ability to speak isa verbal form of communication </w:t>
      </w:r>
      <w:r>
        <w:rPr>
          <w:rFonts w:ascii="Times New Roman" w:eastAsia="Times New Roman" w:hAnsi="Times New Roman" w:cs="Times New Roman"/>
          <w:i/>
          <w:sz w:val="24"/>
          <w:szCs w:val="24"/>
          <w:lang w:eastAsia="id-ID"/>
        </w:rPr>
        <w:t>that is used to communicate smoothly So that other people can understand what children are up to.But most early children still have trouble speaking.Many of the factors behind it, one of which is the lack of creativity of the suspended teacher to provide T</w:t>
      </w:r>
      <w:r>
        <w:rPr>
          <w:rFonts w:ascii="Times New Roman" w:eastAsia="Times New Roman" w:hAnsi="Times New Roman" w:cs="Times New Roman"/>
          <w:i/>
          <w:sz w:val="24"/>
          <w:szCs w:val="24"/>
          <w:lang w:eastAsia="id-ID"/>
        </w:rPr>
        <w:t xml:space="preserve">he stimulus in children is applying an attractive learning method for early childhood.One method of learning that can be used is the method of chain message play.It USES a class action research method with a model of the kemmis and tagart cycles. Research </w:t>
      </w:r>
      <w:r>
        <w:rPr>
          <w:rFonts w:ascii="Times New Roman" w:eastAsia="Times New Roman" w:hAnsi="Times New Roman" w:cs="Times New Roman"/>
          <w:i/>
          <w:sz w:val="24"/>
          <w:szCs w:val="24"/>
          <w:lang w:eastAsia="id-ID"/>
        </w:rPr>
        <w:t>subject is child group b 15 of them. Based on a pediatric research with the structure of infant speech 13%, cycle I 27% and cycle ii 66%. From the data gained it could be referenced that child's speech level can be improved through a chain message game.may</w:t>
      </w:r>
      <w:r>
        <w:rPr>
          <w:rFonts w:ascii="Times New Roman" w:eastAsia="Times New Roman" w:hAnsi="Times New Roman" w:cs="Times New Roman"/>
          <w:i/>
          <w:sz w:val="24"/>
          <w:szCs w:val="24"/>
          <w:lang w:eastAsia="id-ID"/>
        </w:rPr>
        <w:t xml:space="preserve"> add a full count of the child’s vovabulary from information received in sentences or words,so that the child’s speaking skills can be trained and can communicate with the environment. So the ability to talk a child can improved.</w:t>
      </w:r>
    </w:p>
    <w:p w:rsidR="00A060D3" w:rsidRDefault="005B2A30">
      <w:pPr>
        <w:spacing w:after="0" w:line="240" w:lineRule="auto"/>
        <w:rPr>
          <w:rFonts w:ascii="Times New Roman" w:eastAsia="Times New Roman" w:hAnsi="Times New Roman" w:cs="Times New Roman"/>
          <w:b/>
          <w:i/>
          <w:sz w:val="24"/>
          <w:szCs w:val="24"/>
          <w:lang w:eastAsia="id-ID"/>
        </w:rPr>
      </w:pPr>
      <w:r>
        <w:rPr>
          <w:rFonts w:ascii="Times New Roman" w:eastAsia="Times New Roman" w:hAnsi="Times New Roman" w:cs="Times New Roman"/>
          <w:b/>
          <w:i/>
          <w:sz w:val="24"/>
          <w:szCs w:val="24"/>
          <w:lang w:eastAsia="id-ID"/>
        </w:rPr>
        <w:t xml:space="preserve">Keywords: early childhood </w:t>
      </w:r>
      <w:r>
        <w:rPr>
          <w:rFonts w:ascii="Times New Roman" w:eastAsia="Times New Roman" w:hAnsi="Times New Roman" w:cs="Times New Roman"/>
          <w:b/>
          <w:i/>
          <w:sz w:val="24"/>
          <w:szCs w:val="24"/>
          <w:lang w:eastAsia="id-ID"/>
        </w:rPr>
        <w:t>speech, chain message playing.</w:t>
      </w:r>
    </w:p>
    <w:p w:rsidR="00A060D3" w:rsidRDefault="00A060D3">
      <w:pPr>
        <w:spacing w:after="0" w:line="240" w:lineRule="auto"/>
        <w:rPr>
          <w:rFonts w:ascii="Times New Roman" w:eastAsia="Times New Roman" w:hAnsi="Times New Roman" w:cs="Times New Roman"/>
          <w:b/>
          <w:sz w:val="24"/>
          <w:szCs w:val="24"/>
          <w:lang w:eastAsia="id-ID"/>
        </w:rPr>
      </w:pPr>
    </w:p>
    <w:p w:rsidR="00A060D3" w:rsidRDefault="005B2A30">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Abstrak</w:t>
      </w:r>
    </w:p>
    <w:p w:rsidR="00A060D3" w:rsidRDefault="005B2A30">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Kemampuan berbicara merupakan kemampuan yang sangat penting bagi anak usia dini.Kemampuan berbicara adalah bentuk komunikasi secara lisan untuk menyampaikan maksud dengan lancar sehingga orang lain dapat memahami apa</w:t>
      </w:r>
      <w:r>
        <w:rPr>
          <w:rFonts w:ascii="Times New Roman" w:eastAsia="Times New Roman" w:hAnsi="Times New Roman" w:cs="Times New Roman"/>
          <w:sz w:val="24"/>
          <w:szCs w:val="24"/>
          <w:lang w:eastAsia="id-ID"/>
        </w:rPr>
        <w:t xml:space="preserve"> yg disampaikn anak.Namun pada umumnya anak usia dini masih mengalami kesulitan dalam hal berbicara.Banyak faktor penyebab hal tersebut,salah satunya adalah kurangnya kreatifitas guru disekolah untuk memberikan stimulus pada anak dalam menerapkan metode pe</w:t>
      </w:r>
      <w:r>
        <w:rPr>
          <w:rFonts w:ascii="Times New Roman" w:eastAsia="Times New Roman" w:hAnsi="Times New Roman" w:cs="Times New Roman"/>
          <w:sz w:val="24"/>
          <w:szCs w:val="24"/>
          <w:lang w:eastAsia="id-ID"/>
        </w:rPr>
        <w:t>mbelajaran yg menarik bagi anak usia dini.Salah satu pembelajaran yang dapat digunakan adalah dengan permainan pesan berantai.Penelitian ini menggunakan metode penelitian tindakan kelas dengan model siklus Kemmis dan Tagart.Subjek penelitian adalah anak ke</w:t>
      </w:r>
      <w:r>
        <w:rPr>
          <w:rFonts w:ascii="Times New Roman" w:eastAsia="Times New Roman" w:hAnsi="Times New Roman" w:cs="Times New Roman"/>
          <w:sz w:val="24"/>
          <w:szCs w:val="24"/>
          <w:lang w:eastAsia="id-ID"/>
        </w:rPr>
        <w:t xml:space="preserve">lompok B yang berjumlah 15 orang.Berdasarkan hasil penelitian, presentase kemampuan berbicara anak pada prasiklus yaitu 13%, siklus I 27% dan siklus II 66%.Dari data yg diperoleh dapat disimpulkan bahwa melalui permainan pesan berantai dapat </w:t>
      </w:r>
      <w:r>
        <w:rPr>
          <w:rFonts w:ascii="Times New Roman" w:hAnsi="Times New Roman" w:cs="Times New Roman"/>
          <w:sz w:val="24"/>
          <w:szCs w:val="24"/>
        </w:rPr>
        <w:t>menambah pembe</w:t>
      </w:r>
      <w:r>
        <w:rPr>
          <w:rFonts w:ascii="Times New Roman" w:hAnsi="Times New Roman" w:cs="Times New Roman"/>
          <w:sz w:val="24"/>
          <w:szCs w:val="24"/>
        </w:rPr>
        <w:t xml:space="preserve">ndaharaan kata/ kosakata anak dari informasi yang diterima berupa kalimat atau kata, sehingga keterampilan berbicara anak dapat terlatih, sehingga kemampuan </w:t>
      </w:r>
      <w:r>
        <w:rPr>
          <w:rFonts w:ascii="Times New Roman" w:eastAsia="Times New Roman" w:hAnsi="Times New Roman" w:cs="Times New Roman"/>
          <w:sz w:val="24"/>
          <w:szCs w:val="24"/>
          <w:lang w:eastAsia="id-ID"/>
        </w:rPr>
        <w:t>berbicara anak dapat ditingkatkan.</w:t>
      </w:r>
    </w:p>
    <w:p w:rsidR="00A060D3" w:rsidRDefault="00A060D3">
      <w:pPr>
        <w:spacing w:after="0" w:line="240" w:lineRule="auto"/>
        <w:rPr>
          <w:rFonts w:ascii="Times New Roman" w:eastAsia="Times New Roman" w:hAnsi="Times New Roman" w:cs="Times New Roman"/>
          <w:b/>
          <w:sz w:val="24"/>
          <w:szCs w:val="24"/>
          <w:lang w:eastAsia="id-ID"/>
        </w:rPr>
      </w:pPr>
    </w:p>
    <w:p w:rsidR="00A060D3" w:rsidRDefault="005B2A30">
      <w:pPr>
        <w:spacing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Pr>
          <w:rFonts w:ascii="Times New Roman" w:hAnsi="Times New Roman" w:cs="Times New Roman"/>
          <w:sz w:val="24"/>
          <w:szCs w:val="24"/>
        </w:rPr>
        <w:t xml:space="preserve"> : Kemampuan berbicara, anak usia dini, permainan pes</w:t>
      </w:r>
      <w:r>
        <w:rPr>
          <w:rFonts w:ascii="Times New Roman" w:hAnsi="Times New Roman" w:cs="Times New Roman"/>
          <w:sz w:val="24"/>
          <w:szCs w:val="24"/>
        </w:rPr>
        <w:t>an berantai.</w:t>
      </w:r>
    </w:p>
    <w:p w:rsidR="00A060D3" w:rsidRDefault="00A060D3">
      <w:pPr>
        <w:autoSpaceDE w:val="0"/>
        <w:autoSpaceDN w:val="0"/>
        <w:adjustRightInd w:val="0"/>
        <w:spacing w:after="0" w:line="240" w:lineRule="auto"/>
        <w:rPr>
          <w:rFonts w:ascii="Times New Roman" w:eastAsia="Times New Roman" w:hAnsi="Times New Roman" w:cs="Times New Roman"/>
          <w:b/>
          <w:bCs/>
          <w:sz w:val="24"/>
          <w:szCs w:val="24"/>
        </w:rPr>
        <w:sectPr w:rsidR="00A060D3">
          <w:headerReference w:type="default" r:id="rId11"/>
          <w:footerReference w:type="default" r:id="rId12"/>
          <w:pgSz w:w="11907" w:h="16840" w:code="9"/>
          <w:pgMar w:top="1440" w:right="1797" w:bottom="1440" w:left="1797" w:header="720" w:footer="720" w:gutter="0"/>
          <w:cols w:space="720"/>
          <w:noEndnote/>
        </w:sectPr>
      </w:pPr>
    </w:p>
    <w:p w:rsidR="00A060D3" w:rsidRDefault="00A060D3">
      <w:pPr>
        <w:autoSpaceDE w:val="0"/>
        <w:autoSpaceDN w:val="0"/>
        <w:adjustRightInd w:val="0"/>
        <w:spacing w:after="0" w:line="240" w:lineRule="auto"/>
        <w:rPr>
          <w:rFonts w:ascii="Times New Roman" w:eastAsia="Times New Roman" w:hAnsi="Times New Roman" w:cs="Times New Roman"/>
          <w:b/>
          <w:bCs/>
          <w:sz w:val="24"/>
          <w:szCs w:val="24"/>
        </w:rPr>
        <w:sectPr w:rsidR="00A060D3">
          <w:type w:val="continuous"/>
          <w:pgSz w:w="11907" w:h="16840" w:code="9"/>
          <w:pgMar w:top="1418" w:right="851" w:bottom="1134" w:left="851" w:header="720" w:footer="720" w:gutter="0"/>
          <w:cols w:space="567"/>
          <w:noEndnote/>
        </w:sectPr>
      </w:pPr>
    </w:p>
    <w:p w:rsidR="00A060D3" w:rsidRDefault="00A060D3">
      <w:pPr>
        <w:autoSpaceDE w:val="0"/>
        <w:autoSpaceDN w:val="0"/>
        <w:adjustRightInd w:val="0"/>
        <w:spacing w:line="240" w:lineRule="auto"/>
        <w:rPr>
          <w:rFonts w:ascii="Times New Roman" w:hAnsi="Times New Roman" w:cs="Times New Roman"/>
          <w:b/>
          <w:bCs/>
          <w:sz w:val="24"/>
          <w:szCs w:val="24"/>
        </w:rPr>
      </w:pPr>
    </w:p>
    <w:p w:rsidR="00A060D3" w:rsidRDefault="00A060D3">
      <w:pPr>
        <w:autoSpaceDE w:val="0"/>
        <w:autoSpaceDN w:val="0"/>
        <w:adjustRightInd w:val="0"/>
        <w:spacing w:line="240" w:lineRule="auto"/>
        <w:rPr>
          <w:rFonts w:ascii="Times New Roman" w:hAnsi="Times New Roman" w:cs="Times New Roman"/>
          <w:b/>
          <w:bCs/>
          <w:sz w:val="24"/>
          <w:szCs w:val="24"/>
        </w:rPr>
      </w:pPr>
    </w:p>
    <w:p w:rsidR="00A060D3" w:rsidRDefault="005B2A30">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A060D3" w:rsidRDefault="005B2A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Pendidikan sangat penting dalam kehidupan bermasyarakat dan berbangsa. Pendidikan merupakan upaya untuk meningkatkan kualitas dan sumber daya manusia dan menentukan keberhasilan pembangunan nasional karena pendidikan memberikan bimbingan dan asuhan yang me</w:t>
      </w:r>
      <w:r>
        <w:rPr>
          <w:rFonts w:ascii="Times New Roman" w:hAnsi="Times New Roman" w:cs="Times New Roman"/>
          <w:sz w:val="24"/>
          <w:szCs w:val="24"/>
        </w:rPr>
        <w:t>nciptakan anak yang mampu menunjukan individualitas sendiri dengan nilai-nilai pancasila sehingga anak memiliki kesiapan dalam menyesuaikan diri terhadap perubahan-perubahan yang akan terjadi dalam berbagai kehidupan di masyarakat dan negara.</w:t>
      </w:r>
    </w:p>
    <w:p w:rsidR="00A060D3" w:rsidRDefault="005B2A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Pendidikan di</w:t>
      </w:r>
      <w:r>
        <w:rPr>
          <w:rFonts w:ascii="Times New Roman" w:hAnsi="Times New Roman" w:cs="Times New Roman"/>
          <w:sz w:val="24"/>
          <w:szCs w:val="24"/>
        </w:rPr>
        <w:t>selenggarakan sejak usia dini, yang bertujuan untuk mengembangkan seluruh aspek perkembangan yang dimiliki anak, sebagaimana juga dijelaskan dalam UU Sisdiknas No. 20 Tahun 2003 BAB I butir 14 (dalam Rohanida, 2015), mengemukakan bahwa  Pendidikan anak usi</w:t>
      </w:r>
      <w:r>
        <w:rPr>
          <w:rFonts w:ascii="Times New Roman" w:hAnsi="Times New Roman" w:cs="Times New Roman"/>
          <w:sz w:val="24"/>
          <w:szCs w:val="24"/>
        </w:rPr>
        <w:t>a dini adalah suatu upaya pembinaan yang ditujukan kepada anak sejak lahir sampai dengan usia enam tahun yang dilakukan melalui pemberian rangsangan pendidikan untuk membantu pertumbuhan dan perkembangan jasmani dan rohani agar memiliki kesiapan dalam mema</w:t>
      </w:r>
      <w:r>
        <w:rPr>
          <w:rFonts w:ascii="Times New Roman" w:hAnsi="Times New Roman" w:cs="Times New Roman"/>
          <w:sz w:val="24"/>
          <w:szCs w:val="24"/>
        </w:rPr>
        <w:t>suki pendidikan lebih lanjut. Menurut Partini (dalam Rohanida, 2015) mengemukakan bahwa pada masa kanak-kanak atau usia dini, salah satu kemampuan anak yang sedang berkembang adalah kemampuan berbahasa, karena penguasaan berbahasa sangat erat hubungannya d</w:t>
      </w:r>
      <w:r>
        <w:rPr>
          <w:rFonts w:ascii="Times New Roman" w:hAnsi="Times New Roman" w:cs="Times New Roman"/>
          <w:sz w:val="24"/>
          <w:szCs w:val="24"/>
        </w:rPr>
        <w:t>engan kemampuan kognitif anak, cara berbicara anak menggambarkan sistematis hanya dalam berfikir.</w:t>
      </w:r>
    </w:p>
    <w:p w:rsidR="00A060D3" w:rsidRDefault="005B2A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Kemampuan berbahasa sebagai alat komunikasi merupakan alat untuk menyatakan pikiran serta pendapat kepada orang lain dan juga berfungsi untuk menyatakan imaji</w:t>
      </w:r>
      <w:r>
        <w:rPr>
          <w:rFonts w:ascii="Times New Roman" w:hAnsi="Times New Roman" w:cs="Times New Roman"/>
          <w:sz w:val="24"/>
          <w:szCs w:val="24"/>
        </w:rPr>
        <w:t>nasi dan  emosional anak. (dalam Aisyah, dkk 2011:1.17)  karakteristik kemampuan bahasa anak usia taman kanak-kanak atau usia dini (usia 5-6 tahun) adalah sudah dapat mengucapkan 2500 kosa kata, lingkup kosa kata yang diucapkan anak menyangkut warna, ukura</w:t>
      </w:r>
      <w:r>
        <w:rPr>
          <w:rFonts w:ascii="Times New Roman" w:hAnsi="Times New Roman" w:cs="Times New Roman"/>
          <w:sz w:val="24"/>
          <w:szCs w:val="24"/>
        </w:rPr>
        <w:t xml:space="preserve">n, bentuk, rasa, bau, kecantikan, kecepatan, suhu, perbedaan, perbandingan jarak, permukaan (kasar, halus), </w:t>
      </w:r>
      <w:r>
        <w:rPr>
          <w:rFonts w:ascii="Times New Roman" w:hAnsi="Times New Roman" w:cs="Times New Roman"/>
          <w:sz w:val="24"/>
          <w:szCs w:val="24"/>
        </w:rPr>
        <w:lastRenderedPageBreak/>
        <w:t>sudah dapat melakukan peran sebagai pendengar yang baik serta dapat berpartisipasi dalam suatu percakapan.        Keterampilan berbahasa anak usia d</w:t>
      </w:r>
      <w:r>
        <w:rPr>
          <w:rFonts w:ascii="Times New Roman" w:hAnsi="Times New Roman" w:cs="Times New Roman"/>
          <w:sz w:val="24"/>
          <w:szCs w:val="24"/>
        </w:rPr>
        <w:t xml:space="preserve">ini terdiri dari empat aspek yaitu menyimak atau mendengarkan, berbicara, membaca dan menulis. </w:t>
      </w:r>
    </w:p>
    <w:p w:rsidR="00A060D3" w:rsidRDefault="005B2A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Dengan demikian pembelajaran keterampilan berbahasa di sekolah tidak hanya menekankan pada teori saja, tetapi anak dituntut mampu menggunakan bahasa sebagaimana</w:t>
      </w:r>
      <w:r>
        <w:rPr>
          <w:rFonts w:ascii="Times New Roman" w:hAnsi="Times New Roman" w:cs="Times New Roman"/>
          <w:sz w:val="24"/>
          <w:szCs w:val="24"/>
        </w:rPr>
        <w:t xml:space="preserve"> fungsinya yaitu sebagai alat untuk berkomunikasi. Perkembangan berbicara pada anak tidak terlepas dari kenyataan adanya perbedaan kecepatan dalam berbicara. Anak yang satu dapat, lebih cepat, lebih luwes, lebih rumit dalam mengungkapkan bahasanya, ataupun</w:t>
      </w:r>
      <w:r>
        <w:rPr>
          <w:rFonts w:ascii="Times New Roman" w:hAnsi="Times New Roman" w:cs="Times New Roman"/>
          <w:sz w:val="24"/>
          <w:szCs w:val="24"/>
        </w:rPr>
        <w:t xml:space="preserve"> lebih lambat dari yang lain. Perkembangan berbicara anak berawal dari anak menggumam maupun membeo. Melatih kemampuan berbicara pada anak usia dini dengan baik tidaklah mudah, oleh karena itu perlu ditingkatkan pengembangan kemampuan berbicara dengan meni</w:t>
      </w:r>
      <w:r>
        <w:rPr>
          <w:rFonts w:ascii="Times New Roman" w:hAnsi="Times New Roman" w:cs="Times New Roman"/>
          <w:sz w:val="24"/>
          <w:szCs w:val="24"/>
        </w:rPr>
        <w:t>rukan dan menyebutkan suara yang didengarnya, karena dengan berbicara anak dapat menghayati lingkungan disekitarnya dan mendengarkan pendapat orang lain melalui indera pendengaran, kemampuan berbicara ini terkait dengan kesanggupan anak dalam menangkap isi</w:t>
      </w:r>
      <w:r>
        <w:rPr>
          <w:rFonts w:ascii="Times New Roman" w:hAnsi="Times New Roman" w:cs="Times New Roman"/>
          <w:sz w:val="24"/>
          <w:szCs w:val="24"/>
        </w:rPr>
        <w:t xml:space="preserve"> pesan secara benar dari orang lain.Anak dapat mengingat suatu informasi jika mereka mendapat kesempatan untuk membicarakanya baik untuk dirinya sendiri maupun di tunjukan kepada orang lain, berbicara melibatkan proses kognitif (berfikir) dan kosa kata yan</w:t>
      </w:r>
      <w:r>
        <w:rPr>
          <w:rFonts w:ascii="Times New Roman" w:hAnsi="Times New Roman" w:cs="Times New Roman"/>
          <w:sz w:val="24"/>
          <w:szCs w:val="24"/>
        </w:rPr>
        <w:t>g sama, namun ada perbedaan bahasa sehingga anak dapat menerima dan mengekspresikan bahasa dengan cara yang unik dan bersifat individual yang meliputi kosa kata dan intonasi suara yang digunakan anak.</w:t>
      </w:r>
    </w:p>
    <w:p w:rsidR="00A060D3" w:rsidRDefault="005B2A30">
      <w:pPr>
        <w:spacing w:line="240" w:lineRule="auto"/>
        <w:ind w:firstLine="720"/>
        <w:jc w:val="both"/>
        <w:rPr>
          <w:rFonts w:ascii="Times New Roman" w:hAnsi="Times New Roman" w:cs="Times New Roman"/>
          <w:i/>
          <w:sz w:val="24"/>
          <w:szCs w:val="24"/>
        </w:rPr>
      </w:pPr>
      <w:r>
        <w:rPr>
          <w:rFonts w:ascii="Times New Roman" w:hAnsi="Times New Roman" w:cs="Times New Roman"/>
          <w:sz w:val="24"/>
          <w:szCs w:val="24"/>
        </w:rPr>
        <w:t>Pengembangan pembelajaran kemampuan berbicara memerluka</w:t>
      </w:r>
      <w:r>
        <w:rPr>
          <w:rFonts w:ascii="Times New Roman" w:hAnsi="Times New Roman" w:cs="Times New Roman"/>
          <w:sz w:val="24"/>
          <w:szCs w:val="24"/>
        </w:rPr>
        <w:t>n berbagai metode yang variatif dan menyenangkan disesuaikan dengan situasi dan kondisi anak. Konsep  “</w:t>
      </w:r>
      <w:r>
        <w:rPr>
          <w:rFonts w:ascii="Times New Roman" w:hAnsi="Times New Roman" w:cs="Times New Roman"/>
          <w:i/>
          <w:sz w:val="24"/>
          <w:szCs w:val="24"/>
        </w:rPr>
        <w:t>bermain sambil belajar</w:t>
      </w:r>
      <w:r>
        <w:rPr>
          <w:rFonts w:ascii="Times New Roman" w:hAnsi="Times New Roman" w:cs="Times New Roman"/>
          <w:sz w:val="24"/>
          <w:szCs w:val="24"/>
        </w:rPr>
        <w:t xml:space="preserve"> “ perlu dilaksanakan secara kreatif dan inovatif, sehingga anak merasa suatu permainan yang menyenangkan. Kemampuan berbicara anak dapat ditingkatkan dengan salah satu permainan pesan berantai, permainan ini pun dapat menambah pengetahuan anak sambil </w:t>
      </w:r>
      <w:r>
        <w:rPr>
          <w:rFonts w:ascii="Times New Roman" w:hAnsi="Times New Roman" w:cs="Times New Roman"/>
          <w:sz w:val="24"/>
          <w:szCs w:val="24"/>
        </w:rPr>
        <w:lastRenderedPageBreak/>
        <w:t>berm</w:t>
      </w:r>
      <w:r>
        <w:rPr>
          <w:rFonts w:ascii="Times New Roman" w:hAnsi="Times New Roman" w:cs="Times New Roman"/>
          <w:sz w:val="24"/>
          <w:szCs w:val="24"/>
        </w:rPr>
        <w:t>ain. Menurut Piaget dalam (Hasibuan, 2014), mengatakan bermain menunjukan realita anak-anak yaitu adaptasi terhadap hal-hal yang baru. Dengan bermain anak beradaptasi dengan lingkungannya. Dalam bermain anak menggunakan bahasa baik berbicara dengan temanny</w:t>
      </w:r>
      <w:r>
        <w:rPr>
          <w:rFonts w:ascii="Times New Roman" w:hAnsi="Times New Roman" w:cs="Times New Roman"/>
          <w:sz w:val="24"/>
          <w:szCs w:val="24"/>
        </w:rPr>
        <w:t>a atau sekedar menyatakan pikirannya (</w:t>
      </w:r>
      <w:r>
        <w:rPr>
          <w:rFonts w:ascii="Times New Roman" w:hAnsi="Times New Roman" w:cs="Times New Roman"/>
          <w:i/>
          <w:sz w:val="24"/>
          <w:szCs w:val="24"/>
        </w:rPr>
        <w:t xml:space="preserve">thingking about). </w:t>
      </w:r>
    </w:p>
    <w:p w:rsidR="00A060D3" w:rsidRDefault="005B2A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Namun kenyataan anak di PAUD belum banyak menguasai kosa kata sehari-hari yang di dengar, dijelaskan atau disampaikan oleh guru maupun teman sebaya mereka. Hal ini dapat dilihat dari kemampuan berbic</w:t>
      </w:r>
      <w:r>
        <w:rPr>
          <w:rFonts w:ascii="Times New Roman" w:hAnsi="Times New Roman" w:cs="Times New Roman"/>
          <w:sz w:val="24"/>
          <w:szCs w:val="24"/>
        </w:rPr>
        <w:t>ara anak sehari-hari di sekolah maupun dilingkungan mereka sendiri. Rendahnya kemampuan berbicara anak diduga disebabkan karena media pembelajaran yang kurang menarik, sarana dan prasarana yang tidak memadai sehingga menyebabkan anak merasa bosan. untuk it</w:t>
      </w:r>
      <w:r>
        <w:rPr>
          <w:rFonts w:ascii="Times New Roman" w:hAnsi="Times New Roman" w:cs="Times New Roman"/>
          <w:sz w:val="24"/>
          <w:szCs w:val="24"/>
        </w:rPr>
        <w:t>u pendidikan di PAUD dituntut untuk dapat mengembangkan bahasa anak melalui permainan yang menyenangkan. Dengan penggunaan permainan pesan berantai ini diharapkan agar anak lebih tertarik dan mampu berbicara dengan baik.</w:t>
      </w:r>
    </w:p>
    <w:p w:rsidR="00A060D3" w:rsidRDefault="005B2A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Observasi di Taman Kanak-kana</w:t>
      </w:r>
      <w:r>
        <w:rPr>
          <w:rFonts w:ascii="Times New Roman" w:hAnsi="Times New Roman" w:cs="Times New Roman"/>
          <w:sz w:val="24"/>
          <w:szCs w:val="24"/>
        </w:rPr>
        <w:t xml:space="preserve">k Rian Kumarajaya, peneliti menemukan kemampuan berbicara anak belum maksimal, anak belum bisa mengggunakan 5-6 kata dalam satu kalimat, anak terkadang belum bisa mengungkapkan isi hatinya (pendapat, sikap) secara lisan dengan lafal yang tepat untuk dapat </w:t>
      </w:r>
      <w:r>
        <w:rPr>
          <w:rFonts w:ascii="Times New Roman" w:hAnsi="Times New Roman" w:cs="Times New Roman"/>
          <w:sz w:val="24"/>
          <w:szCs w:val="24"/>
        </w:rPr>
        <w:t>berkomunikasi, pembendaharaan kata anak yang masih kurang dan sebagian anak mengalami kesulitan mengungkapkan apa yang dibicarakan guru. Selain itu Metode yang digunakan guru dalam pembelajaran berbahasa khususnya kemampuan berbicara anak kurang sesuai dan</w:t>
      </w:r>
      <w:r>
        <w:rPr>
          <w:rFonts w:ascii="Times New Roman" w:hAnsi="Times New Roman" w:cs="Times New Roman"/>
          <w:sz w:val="24"/>
          <w:szCs w:val="24"/>
        </w:rPr>
        <w:t xml:space="preserve"> terkesan monoton sehingga kurang menarik bagi anak.</w:t>
      </w:r>
    </w:p>
    <w:p w:rsidR="00A060D3" w:rsidRDefault="005B2A30">
      <w:pPr>
        <w:spacing w:line="240" w:lineRule="auto"/>
        <w:ind w:firstLine="720"/>
        <w:jc w:val="both"/>
        <w:rPr>
          <w:rFonts w:ascii="Times New Roman" w:hAnsi="Times New Roman" w:cs="Times New Roman"/>
          <w:b/>
          <w:sz w:val="24"/>
          <w:szCs w:val="24"/>
        </w:rPr>
      </w:pPr>
      <w:r>
        <w:rPr>
          <w:rFonts w:ascii="Times New Roman" w:hAnsi="Times New Roman" w:cs="Times New Roman"/>
          <w:sz w:val="24"/>
          <w:szCs w:val="24"/>
        </w:rPr>
        <w:t>Permainan pesan berantai yaitu permainan yang membisikan sebuah pesan berupa kalimat kepada teman kelompoknya secara berurutan. Pemain pertama menerima bisikan/ pesan kepada pemain kedua tentang apa yang</w:t>
      </w:r>
      <w:r>
        <w:rPr>
          <w:rFonts w:ascii="Times New Roman" w:hAnsi="Times New Roman" w:cs="Times New Roman"/>
          <w:sz w:val="24"/>
          <w:szCs w:val="24"/>
        </w:rPr>
        <w:t xml:space="preserve"> telah didenagrnya. Kemudian anak kedua menyampaikan ke anak ketiga demikian seterusnya. Pemain yang terakhir kemudian </w:t>
      </w:r>
      <w:r>
        <w:rPr>
          <w:rFonts w:ascii="Times New Roman" w:hAnsi="Times New Roman" w:cs="Times New Roman"/>
          <w:sz w:val="24"/>
          <w:szCs w:val="24"/>
        </w:rPr>
        <w:lastRenderedPageBreak/>
        <w:t>menyampaikan kepada guru dan kesemua teman yang ada.</w:t>
      </w:r>
      <w:r>
        <w:rPr>
          <w:rFonts w:ascii="Times New Roman" w:hAnsi="Times New Roman" w:cs="Times New Roman"/>
          <w:b/>
          <w:sz w:val="24"/>
          <w:szCs w:val="24"/>
        </w:rPr>
        <w:tab/>
      </w:r>
    </w:p>
    <w:p w:rsidR="00A060D3" w:rsidRDefault="005B2A30">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Melalui permainan pesan berantai anak TK dapat mengembangkan kemampuan berbahasa d</w:t>
      </w:r>
      <w:r>
        <w:rPr>
          <w:rFonts w:ascii="Times New Roman" w:hAnsi="Times New Roman" w:cs="Times New Roman"/>
          <w:sz w:val="24"/>
          <w:szCs w:val="24"/>
        </w:rPr>
        <w:t>alam aspek mendengar,dan berbicara (Yudha, dan Rudyanto 2014:130). Manfaat lainnya dari permainan pesan berantai seperti yang dikemukakan oleh Jefree dkk (dalam Hasibuan, 2014), ialah dapat melatih kemampuan menyimak anak, ketepatan dalam menerima informas</w:t>
      </w:r>
      <w:r>
        <w:rPr>
          <w:rFonts w:ascii="Times New Roman" w:hAnsi="Times New Roman" w:cs="Times New Roman"/>
          <w:sz w:val="24"/>
          <w:szCs w:val="24"/>
        </w:rPr>
        <w:t>i dari orang lain yang sekaligus memperhatikan ketepatan dan keakuratan informasi tersebut, serta menambah pembendaharaan kata/kosakata anak dari informasi yang diterima berupa kalimat atau kata, sehingga keterampilan berbicara anak dapat terlatih dan dapa</w:t>
      </w:r>
      <w:r>
        <w:rPr>
          <w:rFonts w:ascii="Times New Roman" w:hAnsi="Times New Roman" w:cs="Times New Roman"/>
          <w:sz w:val="24"/>
          <w:szCs w:val="24"/>
        </w:rPr>
        <w:t>t berkomunikasi dengan lingkungan sekitarnya. Melalui permainan ini juga, selain melatih keterampilan berbahasa seperti menyimak dan berbicara juga melatih anak untuk belajar kecepatan.</w:t>
      </w:r>
    </w:p>
    <w:p w:rsidR="00A060D3" w:rsidRDefault="005B2A3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permasalahan tersebut peneliti akan mengambil judul Meni</w:t>
      </w:r>
      <w:r>
        <w:rPr>
          <w:rFonts w:ascii="Times New Roman" w:hAnsi="Times New Roman" w:cs="Times New Roman"/>
          <w:sz w:val="24"/>
          <w:szCs w:val="24"/>
        </w:rPr>
        <w:t>ngkatkan Kemampuan Berbicara melalui Permainan Pesan Berantai pada Anak Usia Dini di TK Rian Kumarajaya Padalarang.</w:t>
      </w:r>
    </w:p>
    <w:p w:rsidR="00A060D3" w:rsidRDefault="005B2A30">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KEMAMPUAN BERBICARA PADA ANAK USIA DINI</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Secara sempit  berbicara adalah bentuk komunikasi dengan menggunakan bahasa lisan. Secara umum berbi</w:t>
      </w:r>
      <w:r>
        <w:rPr>
          <w:rFonts w:ascii="Times New Roman" w:hAnsi="Times New Roman" w:cs="Times New Roman"/>
          <w:sz w:val="24"/>
          <w:szCs w:val="24"/>
        </w:rPr>
        <w:t>cara merupakan proses penugasan gagasan dalam bentuk ujaran (Yeti Mulyati, 2011:6.3). Kemampuan berbicara adalah kemampuan mengucapkan bunyi-bunyi artikulasi atau kata-kata untuk mengekspresikan, menyatakan serta menyampaikan pikiran, gagasan dan perasaan,</w:t>
      </w:r>
      <w:r>
        <w:rPr>
          <w:rFonts w:ascii="Times New Roman" w:hAnsi="Times New Roman" w:cs="Times New Roman"/>
          <w:sz w:val="24"/>
          <w:szCs w:val="24"/>
        </w:rPr>
        <w:t>. Berbicara adalah suatu alat untuk mengkomunikasikan gagasan-gagasan sesuai dengan kebutuhan-kebutuhan pendengar atau penyimak</w:t>
      </w:r>
      <w:r>
        <w:rPr>
          <w:rFonts w:ascii="Times New Roman" w:hAnsi="Times New Roman" w:cs="Times New Roman"/>
          <w:sz w:val="24"/>
          <w:szCs w:val="24"/>
          <w:lang w:val="en-US"/>
        </w:rPr>
        <w:t>.</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Berbicara merupakan cara anak berkomunikasi dengan sekitarnya (</w:t>
      </w:r>
      <w:r>
        <w:rPr>
          <w:rFonts w:ascii="Times New Roman" w:hAnsi="Times New Roman" w:cs="Times New Roman"/>
          <w:sz w:val="24"/>
          <w:szCs w:val="24"/>
          <w:lang w:val="en-US"/>
        </w:rPr>
        <w:t>dalam</w:t>
      </w:r>
      <w:r>
        <w:rPr>
          <w:rFonts w:ascii="Times New Roman" w:hAnsi="Times New Roman" w:cs="Times New Roman"/>
          <w:sz w:val="24"/>
          <w:szCs w:val="24"/>
        </w:rPr>
        <w:t xml:space="preserve"> jumiatin,2017:24)</w:t>
      </w:r>
      <w:r>
        <w:rPr>
          <w:rFonts w:ascii="Times New Roman" w:hAnsi="Times New Roman" w:cs="Times New Roman"/>
          <w:sz w:val="24"/>
          <w:szCs w:val="24"/>
          <w:lang w:val="en-US"/>
        </w:rPr>
        <w:t xml:space="preserve">, </w:t>
      </w:r>
      <w:r>
        <w:rPr>
          <w:rFonts w:ascii="Times New Roman" w:hAnsi="Times New Roman" w:cs="Times New Roman"/>
          <w:sz w:val="24"/>
          <w:szCs w:val="24"/>
        </w:rPr>
        <w:t>Tujuan utama berbicara adalah untuk ber</w:t>
      </w:r>
      <w:r>
        <w:rPr>
          <w:rFonts w:ascii="Times New Roman" w:hAnsi="Times New Roman" w:cs="Times New Roman"/>
          <w:sz w:val="24"/>
          <w:szCs w:val="24"/>
        </w:rPr>
        <w:t>komunikasi secara umum</w:t>
      </w:r>
      <w:r>
        <w:rPr>
          <w:rFonts w:ascii="Times New Roman" w:hAnsi="Times New Roman" w:cs="Times New Roman"/>
          <w:sz w:val="24"/>
          <w:szCs w:val="24"/>
          <w:lang w:val="en-US"/>
        </w:rPr>
        <w:t xml:space="preserve">, sedangkan </w:t>
      </w:r>
      <w:r>
        <w:rPr>
          <w:rFonts w:ascii="Times New Roman" w:hAnsi="Times New Roman" w:cs="Times New Roman"/>
          <w:sz w:val="24"/>
          <w:szCs w:val="24"/>
        </w:rPr>
        <w:t xml:space="preserve">tujuan pengembangan berbicara anak usia dini yaitu agar anak mampu mengungkapkan isi hatinya (pendapat, sikap) secara lisan dengan </w:t>
      </w:r>
      <w:r>
        <w:rPr>
          <w:rFonts w:ascii="Times New Roman" w:hAnsi="Times New Roman" w:cs="Times New Roman"/>
          <w:sz w:val="24"/>
          <w:szCs w:val="24"/>
        </w:rPr>
        <w:lastRenderedPageBreak/>
        <w:t xml:space="preserve">lafal yang tepat untuk dapat berkomunikasi. Menurut Dhieni, </w:t>
      </w:r>
      <w:r>
        <w:rPr>
          <w:rFonts w:ascii="Times New Roman" w:hAnsi="Times New Roman" w:cs="Times New Roman"/>
          <w:sz w:val="24"/>
          <w:szCs w:val="24"/>
          <w:lang w:val="en-US"/>
        </w:rPr>
        <w:t>(</w:t>
      </w:r>
      <w:r>
        <w:rPr>
          <w:rFonts w:ascii="Times New Roman" w:hAnsi="Times New Roman" w:cs="Times New Roman"/>
          <w:sz w:val="24"/>
          <w:szCs w:val="24"/>
        </w:rPr>
        <w:t>dalam Partini.</w:t>
      </w:r>
      <w:r>
        <w:rPr>
          <w:rFonts w:ascii="Times New Roman" w:hAnsi="Times New Roman" w:cs="Times New Roman"/>
          <w:sz w:val="24"/>
          <w:szCs w:val="24"/>
          <w:lang w:val="en-US"/>
        </w:rPr>
        <w:t xml:space="preserve"> 2015)</w:t>
      </w:r>
      <w:r>
        <w:rPr>
          <w:rFonts w:ascii="Times New Roman" w:hAnsi="Times New Roman" w:cs="Times New Roman"/>
          <w:sz w:val="24"/>
          <w:szCs w:val="24"/>
        </w:rPr>
        <w:t xml:space="preserve"> ada beber</w:t>
      </w:r>
      <w:r>
        <w:rPr>
          <w:rFonts w:ascii="Times New Roman" w:hAnsi="Times New Roman" w:cs="Times New Roman"/>
          <w:sz w:val="24"/>
          <w:szCs w:val="24"/>
        </w:rPr>
        <w:t>apa faktor yang dapat dijadikan ukuran kemampuan bicara seseorang yang terdiri dari aspek kebahasaan dan non kebahasaan, aspek kebahasaan meliputi ke</w:t>
      </w:r>
      <w:r>
        <w:rPr>
          <w:rFonts w:ascii="Times New Roman" w:hAnsi="Times New Roman" w:cs="Times New Roman"/>
          <w:sz w:val="24"/>
          <w:szCs w:val="24"/>
          <w:lang w:val="en-US"/>
        </w:rPr>
        <w:t>t</w:t>
      </w:r>
      <w:r>
        <w:rPr>
          <w:rFonts w:ascii="Times New Roman" w:hAnsi="Times New Roman" w:cs="Times New Roman"/>
          <w:sz w:val="24"/>
          <w:szCs w:val="24"/>
        </w:rPr>
        <w:t xml:space="preserve">etapanucapan, penempatan tekanan, nada, sendi, dan durasi yang sesuai, pilihan kata dan ketetapan sasaran </w:t>
      </w:r>
      <w:r>
        <w:rPr>
          <w:rFonts w:ascii="Times New Roman" w:hAnsi="Times New Roman" w:cs="Times New Roman"/>
          <w:sz w:val="24"/>
          <w:szCs w:val="24"/>
        </w:rPr>
        <w:t>pembicaraan.</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Dhieni (2005) menyatakan ada beberapa faktor yang dapat  dijadikan ukuran kemampuan berbicara seseorang yang terdiri dari aspek kebahasaan dan non kebahasaan. Aspek kebahasaan  meliputi:</w:t>
      </w:r>
    </w:p>
    <w:p w:rsidR="00A060D3" w:rsidRDefault="005B2A30">
      <w:pPr>
        <w:pStyle w:val="ListParagraph"/>
        <w:numPr>
          <w:ilvl w:val="0"/>
          <w:numId w:val="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Ketetapan ucapan</w:t>
      </w:r>
    </w:p>
    <w:p w:rsidR="00A060D3" w:rsidRDefault="005B2A30">
      <w:pPr>
        <w:pStyle w:val="ListParagraph"/>
        <w:numPr>
          <w:ilvl w:val="0"/>
          <w:numId w:val="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Penempatan tekanan nada, sendi, dan </w:t>
      </w:r>
      <w:r>
        <w:rPr>
          <w:rFonts w:ascii="Times New Roman" w:hAnsi="Times New Roman" w:cs="Times New Roman"/>
          <w:sz w:val="24"/>
          <w:szCs w:val="24"/>
        </w:rPr>
        <w:t>durasi yang sesua</w:t>
      </w:r>
      <w:r>
        <w:rPr>
          <w:rFonts w:ascii="Times New Roman" w:hAnsi="Times New Roman" w:cs="Times New Roman"/>
          <w:sz w:val="24"/>
          <w:szCs w:val="24"/>
          <w:lang w:val="en-US"/>
        </w:rPr>
        <w:t>i</w:t>
      </w:r>
    </w:p>
    <w:p w:rsidR="00A060D3" w:rsidRDefault="005B2A30">
      <w:pPr>
        <w:pStyle w:val="ListParagraph"/>
        <w:numPr>
          <w:ilvl w:val="0"/>
          <w:numId w:val="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Pilihan kata</w:t>
      </w:r>
    </w:p>
    <w:p w:rsidR="00A060D3" w:rsidRDefault="005B2A30">
      <w:pPr>
        <w:pStyle w:val="ListParagraph"/>
        <w:numPr>
          <w:ilvl w:val="0"/>
          <w:numId w:val="2"/>
        </w:numPr>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Ketetapan sasaran pembicaraan.</w:t>
      </w: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5B2A30">
      <w:pPr>
        <w:pStyle w:val="ListParagraph"/>
        <w:tabs>
          <w:tab w:val="left" w:pos="1440"/>
        </w:tabs>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rPr>
        <w:t>ahapan perkembangan awal ujaran anak terdiri dari tiga tahapan yaitu(Suhartono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2005): </w:t>
      </w:r>
    </w:p>
    <w:p w:rsidR="00A060D3" w:rsidRDefault="005B2A30">
      <w:pPr>
        <w:pStyle w:val="ListParagraph"/>
        <w:numPr>
          <w:ilvl w:val="0"/>
          <w:numId w:val="3"/>
        </w:numPr>
        <w:tabs>
          <w:tab w:val="left" w:pos="1440"/>
        </w:tabs>
        <w:spacing w:line="240" w:lineRule="auto"/>
        <w:jc w:val="both"/>
        <w:rPr>
          <w:rFonts w:ascii="Times New Roman" w:hAnsi="Times New Roman" w:cs="Times New Roman"/>
          <w:sz w:val="24"/>
          <w:szCs w:val="24"/>
        </w:rPr>
      </w:pPr>
      <w:r>
        <w:rPr>
          <w:rFonts w:ascii="Times New Roman" w:hAnsi="Times New Roman" w:cs="Times New Roman"/>
          <w:sz w:val="24"/>
          <w:szCs w:val="24"/>
        </w:rPr>
        <w:t>Tahap penamaan</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Pada tahap ini anak mengasosiasikan bunyi-bunyi yang pernah di dengarnya dengan benda, p</w:t>
      </w:r>
      <w:r>
        <w:rPr>
          <w:rFonts w:ascii="Times New Roman" w:hAnsi="Times New Roman" w:cs="Times New Roman"/>
          <w:sz w:val="24"/>
          <w:szCs w:val="24"/>
        </w:rPr>
        <w:t>eristiwa, situasi, kegiatan, dan sebagainya yang pernah dikenal melalui lingkungannya.</w:t>
      </w:r>
    </w:p>
    <w:p w:rsidR="00A060D3" w:rsidRDefault="005B2A30">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Tahap telegrafis</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tahap ini anak mampu menyampaikan pesan yang diinginkannya dalam bentuk urutan bunyi yang berwujud dua atau tiga kata. Anak menggunakan dua atau ti</w:t>
      </w:r>
      <w:r>
        <w:rPr>
          <w:rFonts w:ascii="Times New Roman" w:hAnsi="Times New Roman" w:cs="Times New Roman"/>
          <w:sz w:val="24"/>
          <w:szCs w:val="24"/>
        </w:rPr>
        <w:t>ga kata untuk mengganti kalimat yang berisi maksud tertentu da</w:t>
      </w:r>
      <w:r>
        <w:rPr>
          <w:rFonts w:ascii="Times New Roman" w:hAnsi="Times New Roman" w:cs="Times New Roman"/>
          <w:sz w:val="24"/>
          <w:szCs w:val="24"/>
          <w:lang w:val="en-US"/>
        </w:rPr>
        <w:t>n</w:t>
      </w:r>
      <w:r>
        <w:rPr>
          <w:rFonts w:ascii="Times New Roman" w:hAnsi="Times New Roman" w:cs="Times New Roman"/>
          <w:sz w:val="24"/>
          <w:szCs w:val="24"/>
        </w:rPr>
        <w:t xml:space="preserve"> nada hubungannya dengan makna.</w:t>
      </w:r>
    </w:p>
    <w:p w:rsidR="00A060D3" w:rsidRDefault="005B2A30">
      <w:pPr>
        <w:pStyle w:val="ListParagraph"/>
        <w:tabs>
          <w:tab w:val="left" w:pos="1440"/>
        </w:tabs>
        <w:spacing w:line="240" w:lineRule="auto"/>
        <w:ind w:left="-90" w:hanging="270"/>
        <w:jc w:val="both"/>
        <w:rPr>
          <w:rFonts w:ascii="Times New Roman" w:hAnsi="Times New Roman" w:cs="Times New Roman"/>
          <w:sz w:val="24"/>
          <w:szCs w:val="24"/>
        </w:rPr>
      </w:pPr>
      <w:r>
        <w:rPr>
          <w:rFonts w:ascii="Times New Roman" w:hAnsi="Times New Roman" w:cs="Times New Roman"/>
          <w:sz w:val="24"/>
          <w:szCs w:val="24"/>
        </w:rPr>
        <w:t xml:space="preserve">       3). Tahap transformasional </w:t>
      </w:r>
    </w:p>
    <w:p w:rsidR="00A060D3" w:rsidRDefault="005B2A30">
      <w:pPr>
        <w:pStyle w:val="ListParagraph"/>
        <w:tabs>
          <w:tab w:val="left" w:pos="1440"/>
        </w:tabs>
        <w:spacing w:line="240" w:lineRule="auto"/>
        <w:ind w:left="0" w:hanging="180"/>
        <w:jc w:val="both"/>
        <w:rPr>
          <w:rFonts w:ascii="Times New Roman" w:hAnsi="Times New Roman" w:cs="Times New Roman"/>
          <w:sz w:val="24"/>
          <w:szCs w:val="24"/>
        </w:rPr>
      </w:pPr>
      <w:r>
        <w:rPr>
          <w:rFonts w:ascii="Times New Roman" w:hAnsi="Times New Roman" w:cs="Times New Roman"/>
          <w:sz w:val="24"/>
          <w:szCs w:val="24"/>
        </w:rPr>
        <w:tab/>
        <w:t xml:space="preserve">           Pada tahap ini anak sudah mulai memberanikan diri untuk bertanya, menyuruh, menyanggah, dan menginformasikan sesua</w:t>
      </w:r>
      <w:r>
        <w:rPr>
          <w:rFonts w:ascii="Times New Roman" w:hAnsi="Times New Roman" w:cs="Times New Roman"/>
          <w:sz w:val="24"/>
          <w:szCs w:val="24"/>
        </w:rPr>
        <w:t>tu. Pada tahap ini anak sudah mulai berani mengtransformasikan idenya kepada orang lain dalam bentuk kalimat yang beragam.</w:t>
      </w:r>
    </w:p>
    <w:p w:rsidR="00A060D3" w:rsidRDefault="005B2A30">
      <w:pPr>
        <w:pStyle w:val="ListParagraph"/>
        <w:tabs>
          <w:tab w:val="left" w:pos="720"/>
        </w:tabs>
        <w:spacing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Berdasarkan tahapan-tahapan di atas, tahapan berbicara anak TK kelompok B (5-6</w:t>
      </w:r>
      <w:r>
        <w:rPr>
          <w:rFonts w:ascii="Times New Roman" w:hAnsi="Times New Roman" w:cs="Times New Roman"/>
          <w:sz w:val="24"/>
          <w:szCs w:val="24"/>
          <w:lang w:val="en-US"/>
        </w:rPr>
        <w:t xml:space="preserve"> tahun</w:t>
      </w:r>
      <w:r>
        <w:rPr>
          <w:rFonts w:ascii="Times New Roman" w:hAnsi="Times New Roman" w:cs="Times New Roman"/>
          <w:sz w:val="24"/>
          <w:szCs w:val="24"/>
        </w:rPr>
        <w:t xml:space="preserve">)berada pada tahap transformasional. Pada tahap tersebut anak sudah dapat berani bertanya, menyuruh, menyanggah, menginformasikan sesuatu serta berani mentransformasikan idenya kepada orang lain dalam bentuk kalimat yang beragam.Menurut </w:t>
      </w:r>
      <w:r>
        <w:rPr>
          <w:rFonts w:ascii="Times New Roman" w:hAnsi="Times New Roman" w:cs="Times New Roman"/>
          <w:sz w:val="24"/>
          <w:szCs w:val="24"/>
          <w:lang w:val="en-US"/>
        </w:rPr>
        <w:t xml:space="preserve">(dalam </w:t>
      </w:r>
      <w:r>
        <w:rPr>
          <w:rFonts w:ascii="Times New Roman" w:hAnsi="Times New Roman" w:cs="Times New Roman"/>
          <w:sz w:val="24"/>
          <w:szCs w:val="24"/>
        </w:rPr>
        <w:t>Aisyah2011:6</w:t>
      </w:r>
      <w:r>
        <w:rPr>
          <w:rFonts w:ascii="Times New Roman" w:hAnsi="Times New Roman" w:cs="Times New Roman"/>
          <w:sz w:val="24"/>
          <w:szCs w:val="24"/>
        </w:rPr>
        <w:t xml:space="preserve">.42). </w:t>
      </w:r>
      <w:r>
        <w:rPr>
          <w:rFonts w:ascii="Times New Roman" w:hAnsi="Times New Roman" w:cs="Times New Roman"/>
          <w:sz w:val="24"/>
          <w:szCs w:val="24"/>
        </w:rPr>
        <w:lastRenderedPageBreak/>
        <w:t>Tanyailah anak tentang tentang masa kini, masa lalu dan masa yang akan datang, berbicara tentang “Bagaimana jika?”, diskusi ini membantunya berpikir tentang hubungan sebab akibat dan membantunya membuat perkiraandan keterampilan berpikir, mintalah an</w:t>
      </w:r>
      <w:r>
        <w:rPr>
          <w:rFonts w:ascii="Times New Roman" w:hAnsi="Times New Roman" w:cs="Times New Roman"/>
          <w:sz w:val="24"/>
          <w:szCs w:val="24"/>
        </w:rPr>
        <w:t>ak memberikan arahan dan penjelasan yang sederhana, Lakukanlah permainan kata-kata dengan suara dan huruf. Permainan kata-kata akan membangunkesadaran anak tentang persamaan dan perbedaan di antara suara-suara, dan ini penting dalam belajar membaca, diskus</w:t>
      </w:r>
      <w:r>
        <w:rPr>
          <w:rFonts w:ascii="Times New Roman" w:hAnsi="Times New Roman" w:cs="Times New Roman"/>
          <w:sz w:val="24"/>
          <w:szCs w:val="24"/>
        </w:rPr>
        <w:t>ikan aturan-aturan percakapan dengan anak, anak mungkin membutuhkan keterampilan bercakap-cakap dan pengambilan giliran berbicara.</w:t>
      </w: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5B2A30">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PERMAINAN PESAN BERANTAI</w:t>
      </w:r>
    </w:p>
    <w:p w:rsidR="00A060D3" w:rsidRDefault="005B2A3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Permainan pesan berantai yaitu permainan yang membisikkan sebuah pesan berupa kalimat kepada teman kelompoknya secara berurutan, pemain pertama menerima bisikan/pesan kepada pemain kedua tentang apa yang telah didengarnya, kemudian anak kedua menyampa</w:t>
      </w:r>
      <w:r>
        <w:rPr>
          <w:rFonts w:ascii="Times New Roman" w:hAnsi="Times New Roman" w:cs="Times New Roman"/>
          <w:sz w:val="24"/>
          <w:szCs w:val="24"/>
        </w:rPr>
        <w:t xml:space="preserve">ikan ke anak ketiga demikian seterusnya. Pemain yang terakhir kemudian menyampaikan kepada guru atau semua teman yang ada. </w:t>
      </w:r>
    </w:p>
    <w:p w:rsidR="00A060D3" w:rsidRDefault="005B2A30">
      <w:pPr>
        <w:spacing w:line="240" w:lineRule="auto"/>
        <w:ind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Sesuai dengan namanya, dalam permainan ini setiap pemain membisikkan pesan sebuah kalimat kepada teman kelompoknya secara berutan,</w:t>
      </w:r>
      <w:r>
        <w:rPr>
          <w:rFonts w:ascii="Times New Roman" w:hAnsi="Times New Roman" w:cs="Times New Roman"/>
          <w:sz w:val="24"/>
          <w:szCs w:val="24"/>
        </w:rPr>
        <w:t xml:space="preserve"> pemain pertama menerima bisikkan pesan dari gurunya atau bisa juga berupa tulisan dari gurunya kemudian menyampaikannya apa yang telah didengarnya kepada pemain kedua, pemain kedua menyampaikannya pula kepada pemain ketiga, demikian seterusnya. Pemain ter</w:t>
      </w:r>
      <w:r>
        <w:rPr>
          <w:rFonts w:ascii="Times New Roman" w:hAnsi="Times New Roman" w:cs="Times New Roman"/>
          <w:sz w:val="24"/>
          <w:szCs w:val="24"/>
        </w:rPr>
        <w:t>akhir kemudian menyampaikannya kepada gurunya kembali untuk mendapatkan nilai. Besarnya nilai dari setiap kelompok didasarkan pada tingkat kesalahan yang dilakukan (dalam Rosyidi, Abdul 2009:84).</w:t>
      </w:r>
    </w:p>
    <w:p w:rsidR="00A060D3" w:rsidRDefault="005B2A30">
      <w:pPr>
        <w:spacing w:line="240" w:lineRule="auto"/>
        <w:ind w:left="90" w:firstLine="630"/>
        <w:jc w:val="both"/>
        <w:rPr>
          <w:rFonts w:ascii="Times New Roman" w:hAnsi="Times New Roman" w:cs="Times New Roman"/>
          <w:sz w:val="24"/>
          <w:szCs w:val="24"/>
        </w:rPr>
      </w:pPr>
      <w:r>
        <w:rPr>
          <w:rFonts w:ascii="Times New Roman" w:hAnsi="Times New Roman" w:cs="Times New Roman"/>
          <w:sz w:val="24"/>
          <w:szCs w:val="24"/>
        </w:rPr>
        <w:t xml:space="preserve">Langkah-langkah permainan pesan berantai menurut (Hasibuan, </w:t>
      </w:r>
      <w:r>
        <w:rPr>
          <w:rFonts w:ascii="Times New Roman" w:hAnsi="Times New Roman" w:cs="Times New Roman"/>
          <w:sz w:val="24"/>
          <w:szCs w:val="24"/>
        </w:rPr>
        <w:t>2014), adalah :</w:t>
      </w:r>
    </w:p>
    <w:p w:rsidR="00A060D3" w:rsidRDefault="005B2A30">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Permainan pesan berantai ini terdiri atas minimal dua kelompok.</w:t>
      </w:r>
    </w:p>
    <w:p w:rsidR="00A060D3" w:rsidRDefault="005B2A30">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Masing-masing kelompok terdiri atas minimal 3-4 orang.</w:t>
      </w:r>
    </w:p>
    <w:p w:rsidR="00A060D3" w:rsidRDefault="005B2A30">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Guru membisikan pesan kosakata atau kalimat yang dibisikkan kepada anak    yang paling depan pada masing-masing kelompok.</w:t>
      </w:r>
    </w:p>
    <w:p w:rsidR="00A060D3" w:rsidRDefault="005B2A3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Kosa kata tersebut selanjutnya dibisikkan kepada anak dibelakangnya demikian      </w:t>
      </w:r>
    </w:p>
    <w:p w:rsidR="00A060D3" w:rsidRDefault="005B2A30">
      <w:pPr>
        <w:pStyle w:val="ListParagraph"/>
        <w:spacing w:line="240" w:lineRule="auto"/>
        <w:rPr>
          <w:rFonts w:ascii="Times New Roman" w:hAnsi="Times New Roman" w:cs="Times New Roman"/>
          <w:sz w:val="24"/>
          <w:szCs w:val="24"/>
        </w:rPr>
      </w:pPr>
      <w:r>
        <w:rPr>
          <w:rFonts w:ascii="Times New Roman" w:hAnsi="Times New Roman" w:cs="Times New Roman"/>
          <w:sz w:val="24"/>
          <w:szCs w:val="24"/>
        </w:rPr>
        <w:t>sampai anak terakhir.</w:t>
      </w:r>
    </w:p>
    <w:p w:rsidR="00A060D3" w:rsidRDefault="005B2A30">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Kelompok yang tercepat dan benar maka dialah yang menjad pemenangnya.</w:t>
      </w:r>
    </w:p>
    <w:p w:rsidR="00A060D3" w:rsidRDefault="00A060D3">
      <w:pPr>
        <w:pStyle w:val="ListParagraph"/>
        <w:spacing w:line="240" w:lineRule="auto"/>
        <w:ind w:left="0"/>
        <w:jc w:val="both"/>
        <w:rPr>
          <w:rFonts w:ascii="Times New Roman" w:hAnsi="Times New Roman" w:cs="Times New Roman"/>
          <w:sz w:val="24"/>
          <w:szCs w:val="24"/>
          <w:lang w:val="en-US"/>
        </w:rPr>
      </w:pPr>
    </w:p>
    <w:p w:rsidR="00A060D3" w:rsidRDefault="005B2A30">
      <w:pPr>
        <w:autoSpaceDE w:val="0"/>
        <w:autoSpaceDN w:val="0"/>
        <w:adjustRightInd w:val="0"/>
        <w:spacing w:line="240" w:lineRule="auto"/>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METODE PENELITIAN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Jenis penelitian </w:t>
      </w:r>
      <w:r>
        <w:rPr>
          <w:rFonts w:ascii="Times New Roman" w:hAnsi="Times New Roman" w:cs="Times New Roman"/>
          <w:sz w:val="24"/>
          <w:szCs w:val="24"/>
          <w:lang w:val="en-US"/>
        </w:rPr>
        <w:t>yang digunakan adalah penelitian t</w:t>
      </w:r>
      <w:r>
        <w:rPr>
          <w:rFonts w:ascii="Times New Roman" w:hAnsi="Times New Roman" w:cs="Times New Roman"/>
          <w:sz w:val="24"/>
          <w:szCs w:val="24"/>
        </w:rPr>
        <w:t xml:space="preserve">indakan </w:t>
      </w:r>
      <w:r>
        <w:rPr>
          <w:rFonts w:ascii="Times New Roman" w:hAnsi="Times New Roman" w:cs="Times New Roman"/>
          <w:sz w:val="24"/>
          <w:szCs w:val="24"/>
          <w:lang w:val="en-US"/>
        </w:rPr>
        <w:t>k</w:t>
      </w:r>
      <w:r>
        <w:rPr>
          <w:rFonts w:ascii="Times New Roman" w:hAnsi="Times New Roman" w:cs="Times New Roman"/>
          <w:sz w:val="24"/>
          <w:szCs w:val="24"/>
        </w:rPr>
        <w:t xml:space="preserve">elas </w:t>
      </w:r>
      <w:r>
        <w:rPr>
          <w:rFonts w:ascii="Times New Roman" w:hAnsi="Times New Roman" w:cs="Times New Roman"/>
          <w:sz w:val="24"/>
          <w:szCs w:val="24"/>
          <w:lang w:val="en-US"/>
        </w:rPr>
        <w:t xml:space="preserve">dengan </w:t>
      </w:r>
      <w:r>
        <w:rPr>
          <w:rFonts w:ascii="Times New Roman" w:hAnsi="Times New Roman" w:cs="Times New Roman"/>
          <w:sz w:val="24"/>
          <w:szCs w:val="24"/>
        </w:rPr>
        <w:t>model penelitian Kemmis dan McTaggart.</w:t>
      </w:r>
      <w:r>
        <w:rPr>
          <w:rFonts w:ascii="Times New Roman" w:hAnsi="Times New Roman" w:cs="Times New Roman"/>
          <w:sz w:val="24"/>
          <w:szCs w:val="24"/>
          <w:lang w:val="en-US"/>
        </w:rPr>
        <w:t xml:space="preserve"> (menurut Arikunto. 2010),</w:t>
      </w:r>
      <w:r>
        <w:rPr>
          <w:rFonts w:ascii="Times New Roman" w:hAnsi="Times New Roman" w:cs="Times New Roman"/>
          <w:sz w:val="24"/>
          <w:szCs w:val="24"/>
        </w:rPr>
        <w:t xml:space="preserve"> Penelitian tindakan kelas yang dilakukan oleh guru kelas dengan penekanan pada penyempurnaan atau peningkatan proses dan praktik pembelajaran. Tujuan penelitian tindakan kelas ada</w:t>
      </w:r>
      <w:r>
        <w:rPr>
          <w:rFonts w:ascii="Times New Roman" w:hAnsi="Times New Roman" w:cs="Times New Roman"/>
          <w:sz w:val="24"/>
          <w:szCs w:val="24"/>
        </w:rPr>
        <w:t>lah untuk memperbaiki dan merningkatkan praktik pembelajaran di kelas secara berkesinambungan, sehingga hasil belajar anak menjadi meningkat. Maka dalam penelitian tindakan kelas ini, penulis akan menerapkan permainan pesan berantai untuk meningkatkan kema</w:t>
      </w:r>
      <w:r>
        <w:rPr>
          <w:rFonts w:ascii="Times New Roman" w:hAnsi="Times New Roman" w:cs="Times New Roman"/>
          <w:sz w:val="24"/>
          <w:szCs w:val="24"/>
        </w:rPr>
        <w:t>mpuan berbicara anak.</w:t>
      </w:r>
    </w:p>
    <w:p w:rsidR="00A060D3" w:rsidRDefault="005B2A30">
      <w:pPr>
        <w:pStyle w:val="ListParagraph"/>
        <w:spacing w:line="240" w:lineRule="auto"/>
        <w:ind w:left="0" w:firstLine="900"/>
        <w:jc w:val="both"/>
        <w:rPr>
          <w:rFonts w:ascii="Times New Roman" w:hAnsi="Times New Roman" w:cs="Times New Roman"/>
          <w:sz w:val="24"/>
          <w:szCs w:val="24"/>
          <w:lang w:val="en-US"/>
        </w:rPr>
      </w:pPr>
      <w:r>
        <w:rPr>
          <w:rFonts w:ascii="Times New Roman" w:hAnsi="Times New Roman" w:cs="Times New Roman"/>
          <w:sz w:val="24"/>
          <w:szCs w:val="24"/>
        </w:rPr>
        <w:t>Penelitian ini dilaksanakan mulai tanggal 16 Juli 2018 sampai dengan 16 Agustus 2018 pada semester genap tahun ajaran 2018/2019 di TK Rian Kumarajaya kecamatan Padalarang, kabupaten Bandung Barat dengan subjek penelitian adalah anak-a</w:t>
      </w:r>
      <w:r>
        <w:rPr>
          <w:rFonts w:ascii="Times New Roman" w:hAnsi="Times New Roman" w:cs="Times New Roman"/>
          <w:sz w:val="24"/>
          <w:szCs w:val="24"/>
        </w:rPr>
        <w:t>nak kelompok B Tk Rian Kumarajaya dengan jumlah murid 15 orang terdiri dari 9 orang laki-laki dan 6 orang perempuan.</w:t>
      </w:r>
    </w:p>
    <w:p w:rsidR="00A060D3" w:rsidRDefault="002B3724">
      <w:pPr>
        <w:pStyle w:val="ListParagraph"/>
        <w:spacing w:line="240" w:lineRule="auto"/>
        <w:ind w:left="0" w:firstLine="720"/>
        <w:jc w:val="both"/>
        <w:rPr>
          <w:rFonts w:ascii="Times New Roman" w:eastAsia="TimesNewRomanPSMT" w:hAnsi="Times New Roman" w:cs="Times New Roman"/>
          <w:sz w:val="24"/>
          <w:szCs w:val="24"/>
          <w:lang w:val="en-US" w:eastAsia="id-ID"/>
        </w:rPr>
      </w:pPr>
      <w:r>
        <w:rPr>
          <w:rFonts w:ascii="Times New Roman" w:eastAsia="TimesNewRomanPSMT" w:hAnsi="Times New Roman" w:cs="Times New Roman"/>
          <w:noProof/>
          <w:sz w:val="24"/>
          <w:szCs w:val="24"/>
          <w:lang w:val="en-US"/>
        </w:rPr>
        <w:drawing>
          <wp:anchor distT="0" distB="0" distL="0" distR="0" simplePos="0" relativeHeight="2" behindDoc="1" locked="0" layoutInCell="1" allowOverlap="1">
            <wp:simplePos x="0" y="0"/>
            <wp:positionH relativeFrom="column">
              <wp:posOffset>99695</wp:posOffset>
            </wp:positionH>
            <wp:positionV relativeFrom="paragraph">
              <wp:posOffset>510540</wp:posOffset>
            </wp:positionV>
            <wp:extent cx="2613660" cy="2432050"/>
            <wp:effectExtent l="19050" t="0" r="0" b="0"/>
            <wp:wrapNone/>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srcRect l="12337" t="12063" r="39544" b="52382"/>
                    <a:stretch/>
                  </pic:blipFill>
                  <pic:spPr>
                    <a:xfrm>
                      <a:off x="0" y="0"/>
                      <a:ext cx="2613660" cy="2432050"/>
                    </a:xfrm>
                    <a:prstGeom prst="rect">
                      <a:avLst/>
                    </a:prstGeom>
                    <a:ln>
                      <a:noFill/>
                    </a:ln>
                  </pic:spPr>
                </pic:pic>
              </a:graphicData>
            </a:graphic>
          </wp:anchor>
        </w:drawing>
      </w:r>
      <w:r w:rsidR="005B2A30">
        <w:rPr>
          <w:rFonts w:ascii="Times New Roman" w:eastAsia="TimesNewRomanPSMT" w:hAnsi="Times New Roman" w:cs="Times New Roman"/>
          <w:sz w:val="24"/>
          <w:szCs w:val="24"/>
          <w:lang w:eastAsia="id-ID"/>
        </w:rPr>
        <w:t xml:space="preserve">Pelaksanan tindakan kelas ini dilakukan </w:t>
      </w:r>
      <w:r w:rsidR="005B2A30">
        <w:rPr>
          <w:rFonts w:ascii="Times New Roman" w:eastAsia="TimesNewRomanPSMT" w:hAnsi="Times New Roman" w:cs="Times New Roman"/>
          <w:sz w:val="24"/>
          <w:szCs w:val="24"/>
          <w:lang w:val="en-US" w:eastAsia="id-ID"/>
        </w:rPr>
        <w:t xml:space="preserve">melalui </w:t>
      </w:r>
      <w:r w:rsidR="005B2A30">
        <w:rPr>
          <w:rFonts w:ascii="Times New Roman" w:eastAsia="TimesNewRomanPSMT" w:hAnsi="Times New Roman" w:cs="Times New Roman"/>
          <w:sz w:val="24"/>
          <w:szCs w:val="24"/>
          <w:lang w:eastAsia="id-ID"/>
        </w:rPr>
        <w:t>perencanaan, observasi dan refleksi dengan alur pelaksanaan tindakan seperti gambar 1.</w:t>
      </w:r>
    </w:p>
    <w:p w:rsidR="00A060D3" w:rsidRDefault="00A060D3">
      <w:pPr>
        <w:pStyle w:val="ListParagraph"/>
        <w:spacing w:line="240" w:lineRule="auto"/>
        <w:ind w:left="0" w:firstLine="720"/>
        <w:jc w:val="both"/>
        <w:rPr>
          <w:rFonts w:ascii="Times New Roman" w:eastAsia="TimesNewRomanPSMT" w:hAnsi="Times New Roman" w:cs="Times New Roman"/>
          <w:noProof/>
          <w:sz w:val="24"/>
          <w:szCs w:val="24"/>
          <w:lang w:val="en-US"/>
        </w:rPr>
      </w:pPr>
    </w:p>
    <w:p w:rsidR="00A060D3" w:rsidRDefault="00A060D3">
      <w:pPr>
        <w:pStyle w:val="ListParagraph"/>
        <w:spacing w:line="240" w:lineRule="auto"/>
        <w:ind w:left="0" w:firstLine="720"/>
        <w:jc w:val="both"/>
        <w:rPr>
          <w:rFonts w:ascii="Times New Roman" w:eastAsia="TimesNewRomanPSMT" w:hAnsi="Times New Roman" w:cs="Times New Roman"/>
          <w:noProof/>
          <w:sz w:val="24"/>
          <w:szCs w:val="24"/>
          <w:lang w:val="en-US"/>
        </w:rPr>
      </w:pPr>
    </w:p>
    <w:p w:rsidR="00A060D3" w:rsidRDefault="00A060D3">
      <w:pPr>
        <w:pStyle w:val="ListParagraph"/>
        <w:spacing w:line="240" w:lineRule="auto"/>
        <w:ind w:left="0" w:firstLine="720"/>
        <w:jc w:val="both"/>
        <w:rPr>
          <w:rFonts w:ascii="Times New Roman" w:eastAsia="TimesNewRomanPSMT" w:hAnsi="Times New Roman" w:cs="Times New Roman"/>
          <w:sz w:val="24"/>
          <w:szCs w:val="24"/>
          <w:lang w:val="en-US" w:eastAsia="id-ID"/>
        </w:rPr>
      </w:pP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A060D3">
      <w:pPr>
        <w:autoSpaceDE w:val="0"/>
        <w:autoSpaceDN w:val="0"/>
        <w:adjustRightInd w:val="0"/>
        <w:spacing w:line="240" w:lineRule="auto"/>
        <w:jc w:val="center"/>
        <w:rPr>
          <w:rFonts w:ascii="Times New Roman" w:eastAsia="TimesNewRomanPSMT" w:hAnsi="Times New Roman" w:cs="Times New Roman"/>
          <w:sz w:val="24"/>
          <w:szCs w:val="24"/>
          <w:lang w:val="id-ID" w:eastAsia="id-ID"/>
        </w:rPr>
      </w:pPr>
    </w:p>
    <w:p w:rsidR="00A060D3" w:rsidRDefault="00A060D3">
      <w:pPr>
        <w:autoSpaceDE w:val="0"/>
        <w:autoSpaceDN w:val="0"/>
        <w:adjustRightInd w:val="0"/>
        <w:spacing w:line="240" w:lineRule="auto"/>
        <w:jc w:val="center"/>
        <w:rPr>
          <w:rFonts w:ascii="Times New Roman" w:eastAsia="TimesNewRomanPSMT" w:hAnsi="Times New Roman" w:cs="Times New Roman"/>
          <w:b/>
          <w:sz w:val="24"/>
          <w:szCs w:val="24"/>
          <w:lang w:eastAsia="id-ID"/>
        </w:rPr>
      </w:pPr>
    </w:p>
    <w:p w:rsidR="00A060D3" w:rsidRDefault="00A060D3">
      <w:pPr>
        <w:autoSpaceDE w:val="0"/>
        <w:autoSpaceDN w:val="0"/>
        <w:adjustRightInd w:val="0"/>
        <w:spacing w:after="0" w:line="240" w:lineRule="auto"/>
        <w:rPr>
          <w:rFonts w:ascii="Times New Roman" w:eastAsia="TimesNewRomanPSMT" w:hAnsi="Times New Roman" w:cs="Times New Roman"/>
          <w:b/>
          <w:sz w:val="24"/>
          <w:szCs w:val="24"/>
          <w:lang w:eastAsia="id-ID"/>
        </w:rPr>
      </w:pPr>
    </w:p>
    <w:p w:rsidR="00A060D3" w:rsidRDefault="00A060D3">
      <w:pPr>
        <w:autoSpaceDE w:val="0"/>
        <w:autoSpaceDN w:val="0"/>
        <w:adjustRightInd w:val="0"/>
        <w:spacing w:after="0" w:line="240" w:lineRule="auto"/>
        <w:rPr>
          <w:rFonts w:ascii="Times New Roman" w:eastAsia="TimesNewRomanPSMT" w:hAnsi="Times New Roman" w:cs="Times New Roman"/>
          <w:b/>
          <w:sz w:val="24"/>
          <w:szCs w:val="24"/>
          <w:highlight w:val="yellow"/>
          <w:lang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highlight w:val="yellow"/>
          <w:lang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highlight w:val="yellow"/>
          <w:lang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highlight w:val="yellow"/>
          <w:lang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highlight w:val="yellow"/>
          <w:lang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highlight w:val="yellow"/>
          <w:lang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lang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lang w:val="id-ID"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lang w:val="id-ID"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lang w:val="id-ID"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lang w:val="id-ID"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lang w:val="id-ID" w:eastAsia="id-ID"/>
        </w:rPr>
      </w:pPr>
    </w:p>
    <w:p w:rsidR="00A060D3" w:rsidRDefault="00A060D3">
      <w:pPr>
        <w:autoSpaceDE w:val="0"/>
        <w:autoSpaceDN w:val="0"/>
        <w:adjustRightInd w:val="0"/>
        <w:spacing w:after="0" w:line="240" w:lineRule="auto"/>
        <w:jc w:val="center"/>
        <w:rPr>
          <w:rFonts w:ascii="Times New Roman" w:eastAsia="TimesNewRomanPSMT" w:hAnsi="Times New Roman" w:cs="Times New Roman"/>
          <w:b/>
          <w:sz w:val="24"/>
          <w:szCs w:val="24"/>
          <w:lang w:val="id-ID" w:eastAsia="id-ID"/>
        </w:rPr>
      </w:pPr>
    </w:p>
    <w:p w:rsidR="00A060D3" w:rsidRDefault="005B2A30">
      <w:pPr>
        <w:autoSpaceDE w:val="0"/>
        <w:autoSpaceDN w:val="0"/>
        <w:adjustRightInd w:val="0"/>
        <w:spacing w:after="0" w:line="240" w:lineRule="auto"/>
        <w:jc w:val="center"/>
        <w:rPr>
          <w:rFonts w:ascii="Times New Roman" w:eastAsia="TimesNewRomanPSMT" w:hAnsi="Times New Roman" w:cs="Times New Roman"/>
          <w:b/>
          <w:sz w:val="24"/>
          <w:szCs w:val="24"/>
          <w:lang w:val="id-ID" w:eastAsia="id-ID"/>
        </w:rPr>
      </w:pPr>
      <w:r>
        <w:rPr>
          <w:rFonts w:ascii="Times New Roman" w:eastAsia="TimesNewRomanPSMT" w:hAnsi="Times New Roman" w:cs="Times New Roman"/>
          <w:b/>
          <w:sz w:val="24"/>
          <w:szCs w:val="24"/>
          <w:lang w:val="id-ID" w:eastAsia="id-ID"/>
        </w:rPr>
        <w:t>Gambar 1.</w:t>
      </w:r>
    </w:p>
    <w:p w:rsidR="00A060D3" w:rsidRDefault="005B2A30">
      <w:pPr>
        <w:spacing w:after="0" w:line="240" w:lineRule="auto"/>
        <w:jc w:val="center"/>
        <w:rPr>
          <w:rFonts w:ascii="Times New Roman" w:eastAsia="TimesNewRomanPSMT" w:hAnsi="Times New Roman" w:cs="Times New Roman"/>
          <w:b/>
          <w:sz w:val="24"/>
          <w:szCs w:val="24"/>
          <w:lang w:eastAsia="id-ID"/>
        </w:rPr>
      </w:pPr>
      <w:r>
        <w:rPr>
          <w:rFonts w:ascii="Times New Roman" w:eastAsia="TimesNewRomanPSMT" w:hAnsi="Times New Roman" w:cs="Times New Roman"/>
          <w:b/>
          <w:sz w:val="24"/>
          <w:szCs w:val="24"/>
          <w:lang w:val="id-ID" w:eastAsia="id-ID"/>
        </w:rPr>
        <w:t>Alur Pelaksanaan Tindakan</w:t>
      </w:r>
    </w:p>
    <w:p w:rsidR="00A060D3" w:rsidRDefault="00A060D3">
      <w:pPr>
        <w:pStyle w:val="ListParagraph"/>
        <w:spacing w:line="240" w:lineRule="auto"/>
        <w:ind w:left="0"/>
        <w:jc w:val="both"/>
        <w:rPr>
          <w:rFonts w:ascii="Times New Roman" w:hAnsi="Times New Roman" w:cs="Times New Roman"/>
          <w:b/>
          <w:sz w:val="24"/>
          <w:szCs w:val="24"/>
          <w:lang w:val="en-US"/>
        </w:rPr>
      </w:pPr>
    </w:p>
    <w:p w:rsidR="00A060D3" w:rsidRDefault="005B2A30">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HASIL DAN PEMBAHASANHASIL</w:t>
      </w:r>
    </w:p>
    <w:p w:rsidR="00A060D3" w:rsidRDefault="005B2A30">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HASIL</w:t>
      </w:r>
    </w:p>
    <w:p w:rsidR="00A060D3" w:rsidRDefault="005B2A30">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Berikut ini adalah gambar grafik yang menunjukan prosentase perkembangan kemampuan berbicara anak usia dini kelompok B TK Rian Kumarajaya pada saat Pra siklus.</w:t>
      </w:r>
    </w:p>
    <w:p w:rsidR="00A060D3" w:rsidRDefault="005B2A30">
      <w:pPr>
        <w:autoSpaceDE w:val="0"/>
        <w:autoSpaceDN w:val="0"/>
        <w:adjustRightInd w:val="0"/>
        <w:spacing w:after="0" w:line="240"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Grafik 1.</w:t>
      </w:r>
    </w:p>
    <w:p w:rsidR="00A060D3" w:rsidRDefault="005B2A30">
      <w:pPr>
        <w:autoSpaceDE w:val="0"/>
        <w:autoSpaceDN w:val="0"/>
        <w:adjustRightInd w:val="0"/>
        <w:spacing w:after="0" w:line="240"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 xml:space="preserve">Penilaian Prasiklus </w:t>
      </w:r>
    </w:p>
    <w:p w:rsidR="00A060D3" w:rsidRDefault="005B2A3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Perkembangan Kemampuan Berbicara Anak </w:t>
      </w:r>
    </w:p>
    <w:p w:rsidR="00A060D3" w:rsidRDefault="005B2A30">
      <w:pPr>
        <w:pStyle w:val="ListParagraph"/>
        <w:spacing w:before="240" w:line="24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114300" distR="114300">
            <wp:extent cx="2371725" cy="1619250"/>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grafik di atas, hasil observasi kemampuan </w:t>
      </w:r>
      <w:r>
        <w:rPr>
          <w:rFonts w:ascii="Times New Roman" w:hAnsi="Times New Roman" w:cs="Times New Roman"/>
          <w:sz w:val="24"/>
          <w:szCs w:val="24"/>
          <w:lang w:val="en-US"/>
        </w:rPr>
        <w:t>berbicara</w:t>
      </w:r>
      <w:r>
        <w:rPr>
          <w:rFonts w:ascii="Times New Roman" w:hAnsi="Times New Roman" w:cs="Times New Roman"/>
          <w:sz w:val="24"/>
          <w:szCs w:val="24"/>
        </w:rPr>
        <w:t xml:space="preserve"> anak pada pra siklus ini menunjukkan bahwa anak yang berada pada kategori belum berkembang sebanyak 47 %, anak yang berada pada kategori mulai berkembang sebanyak 20 %, anak yang berada pada kategori berkembang sesuai harapan sebanyak 20 %, dan anak yang </w:t>
      </w:r>
      <w:r>
        <w:rPr>
          <w:rFonts w:ascii="Times New Roman" w:hAnsi="Times New Roman" w:cs="Times New Roman"/>
          <w:sz w:val="24"/>
          <w:szCs w:val="24"/>
        </w:rPr>
        <w:t>berada pada kategori berkembang sangat baik sebanyak 13 %.</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Oleh karena itu dari latihan awal yang diperoleh menunjukkan bahwa nilai rata-rata kemampuan berbicara anak usia dini kelompok B TK Rian Kumarajaya masih rendah. Disamping itu ketuntasan belajar an</w:t>
      </w:r>
      <w:r>
        <w:rPr>
          <w:rFonts w:ascii="Times New Roman" w:hAnsi="Times New Roman" w:cs="Times New Roman"/>
          <w:sz w:val="24"/>
          <w:szCs w:val="24"/>
        </w:rPr>
        <w:t>ak usia dini secara klasikal hanya mencapai 13 %</w:t>
      </w:r>
      <w:r>
        <w:rPr>
          <w:rFonts w:ascii="Times New Roman" w:hAnsi="Times New Roman" w:cs="Times New Roman"/>
          <w:sz w:val="24"/>
          <w:szCs w:val="24"/>
          <w:lang w:val="en-US"/>
        </w:rPr>
        <w:t>.</w:t>
      </w:r>
    </w:p>
    <w:p w:rsidR="00A060D3" w:rsidRDefault="005B2A30">
      <w:pPr>
        <w:autoSpaceDE w:val="0"/>
        <w:autoSpaceDN w:val="0"/>
        <w:adjustRightInd w:val="0"/>
        <w:spacing w:after="0" w:line="240"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lastRenderedPageBreak/>
        <w:t>Grafik 2.</w:t>
      </w:r>
    </w:p>
    <w:p w:rsidR="00A060D3" w:rsidRDefault="005B2A3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Perkembangan Kemampuan Berbicara Anak Siklus I</w:t>
      </w:r>
    </w:p>
    <w:p w:rsidR="00A060D3" w:rsidRDefault="005B2A30">
      <w:pPr>
        <w:autoSpaceDE w:val="0"/>
        <w:autoSpaceDN w:val="0"/>
        <w:adjustRightInd w:val="0"/>
        <w:spacing w:line="240" w:lineRule="auto"/>
        <w:jc w:val="both"/>
        <w:rPr>
          <w:rFonts w:ascii="Times New Roman" w:hAnsi="Times New Roman" w:cs="Times New Roman"/>
          <w:sz w:val="24"/>
          <w:szCs w:val="24"/>
          <w:lang w:val="id-ID" w:eastAsia="id-ID"/>
        </w:rPr>
      </w:pPr>
      <w:r>
        <w:rPr>
          <w:rFonts w:ascii="Times New Roman" w:hAnsi="Times New Roman" w:cs="Times New Roman"/>
          <w:noProof/>
          <w:sz w:val="24"/>
          <w:szCs w:val="24"/>
        </w:rPr>
        <w:drawing>
          <wp:inline distT="0" distB="0" distL="114300" distR="114300">
            <wp:extent cx="2774023" cy="1479478"/>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grafik di atas hasil observasi kemampuan berbicara anak pada siklus I ini menunjukkan bahwa anak yang berada pada kategori belum berkem</w:t>
      </w:r>
      <w:r>
        <w:rPr>
          <w:rFonts w:ascii="Times New Roman" w:hAnsi="Times New Roman" w:cs="Times New Roman"/>
          <w:sz w:val="24"/>
          <w:szCs w:val="24"/>
        </w:rPr>
        <w:t>bang sebanyak 20% atau sebanyak 3 orang anak, anak yang berada pada kategori mulai berkembang sebanyak 13% atau sebanyak 2 orang anak, anak yang berada pada kategori berkembang sesuai harapan sebanyak 40% atau sebanyak 6 orang anak, dan kategori berkembang</w:t>
      </w:r>
      <w:r>
        <w:rPr>
          <w:rFonts w:ascii="Times New Roman" w:hAnsi="Times New Roman" w:cs="Times New Roman"/>
          <w:sz w:val="24"/>
          <w:szCs w:val="24"/>
        </w:rPr>
        <w:t xml:space="preserve"> sangat baik sebanyak 27% atau sebanyak 4 orang anak. Maka dengan ini dinyatakan bahwa kemampuan berbicara anak kelompok B TK </w:t>
      </w:r>
      <w:r>
        <w:rPr>
          <w:rFonts w:ascii="Times New Roman" w:hAnsi="Times New Roman" w:cs="Times New Roman"/>
          <w:sz w:val="24"/>
          <w:szCs w:val="24"/>
          <w:lang w:val="en-US"/>
        </w:rPr>
        <w:t>R</w:t>
      </w:r>
      <w:r>
        <w:rPr>
          <w:rFonts w:ascii="Times New Roman" w:hAnsi="Times New Roman" w:cs="Times New Roman"/>
          <w:sz w:val="24"/>
          <w:szCs w:val="24"/>
        </w:rPr>
        <w:t>ian Kumarajaya pada tindakan siklus I telah mengalami perubahan dan kemajuan. Namun karena target pencapaian yang diharapkan pene</w:t>
      </w:r>
      <w:r>
        <w:rPr>
          <w:rFonts w:ascii="Times New Roman" w:hAnsi="Times New Roman" w:cs="Times New Roman"/>
          <w:sz w:val="24"/>
          <w:szCs w:val="24"/>
        </w:rPr>
        <w:t>liti dan guru kelas belum mencapai sasaran maka guru dan peneliti sepakat untuk melakukan tindakan siklus II.</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Selain observasi pada tingkat kemampuan berbicara anak yang secara khusus dilakukan pada setiap pertemuan di siklus I pengamatan untuk guru dan an</w:t>
      </w:r>
      <w:r>
        <w:rPr>
          <w:rFonts w:ascii="Times New Roman" w:hAnsi="Times New Roman" w:cs="Times New Roman"/>
          <w:sz w:val="24"/>
          <w:szCs w:val="24"/>
        </w:rPr>
        <w:t>ak pun dilakukan sejak awal sampai akhir pembelajaran terkait dengan kegiatan keseluruhan di dalam kelas menggunakan lembar observasi. Setiap aspek yang diamati disusun mengacu pada RPPH dan ditujukan terhadap guru kelas kelompok B TK Rian Kumarajaya.</w:t>
      </w: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A060D3">
      <w:pPr>
        <w:pStyle w:val="ListParagraph"/>
        <w:spacing w:line="240" w:lineRule="auto"/>
        <w:ind w:left="0" w:firstLine="720"/>
        <w:jc w:val="both"/>
        <w:rPr>
          <w:rFonts w:ascii="Times New Roman" w:hAnsi="Times New Roman" w:cs="Times New Roman"/>
          <w:sz w:val="24"/>
          <w:szCs w:val="24"/>
          <w:lang w:val="en-US"/>
        </w:rPr>
      </w:pPr>
    </w:p>
    <w:p w:rsidR="00A060D3" w:rsidRDefault="005B2A30">
      <w:pPr>
        <w:pStyle w:val="ListParagraph"/>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Grafik 3</w:t>
      </w:r>
    </w:p>
    <w:p w:rsidR="00A060D3" w:rsidRDefault="005B2A3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Perkembangan Kemampuan Berbicara Anak Siklus II</w:t>
      </w:r>
    </w:p>
    <w:p w:rsidR="00A060D3" w:rsidRDefault="005B2A30">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2733675" cy="1828800"/>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tab/>
        <w:t>Berdasarkan grafik di atas diketahui bahwa hasil observasi kemampuan  berbicara</w:t>
      </w:r>
      <w:r>
        <w:rPr>
          <w:rFonts w:ascii="Times New Roman" w:hAnsi="Times New Roman" w:cs="Times New Roman"/>
          <w:sz w:val="24"/>
          <w:szCs w:val="24"/>
        </w:rPr>
        <w:t xml:space="preserve"> anak pada siklus II ini menunjukkan bahwa anak yang berada pada kategori belum berkembang adalah 0 % atau tidak ada, anak yang berada pada kategori mulai berkembang sebanyak 13% atau sebanyak 2 orang anak, dan anak yang berada pada kategori berkembang ses</w:t>
      </w:r>
      <w:r>
        <w:rPr>
          <w:rFonts w:ascii="Times New Roman" w:hAnsi="Times New Roman" w:cs="Times New Roman"/>
          <w:sz w:val="24"/>
          <w:szCs w:val="24"/>
        </w:rPr>
        <w:t>uai harapan adalah 40% atau sebanyak 6 orang anak. Sedangkan kategori berkembang sangat baik adalah 47% atau sebanyak 7 orang anak.</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Dengan demikian  maka kemampuan berbicara anak kelompok B TK Rian Kumarajaya mengalami peningkatan yang sangat baik.</w:t>
      </w:r>
    </w:p>
    <w:p w:rsidR="00A060D3" w:rsidRDefault="005B2A30">
      <w:pPr>
        <w:autoSpaceDE w:val="0"/>
        <w:autoSpaceDN w:val="0"/>
        <w:adjustRightInd w:val="0"/>
        <w:spacing w:after="0" w:line="240"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 xml:space="preserve">Grafik </w:t>
      </w:r>
      <w:r>
        <w:rPr>
          <w:rFonts w:ascii="Times New Roman" w:hAnsi="Times New Roman" w:cs="Times New Roman"/>
          <w:b/>
          <w:sz w:val="24"/>
          <w:szCs w:val="24"/>
          <w:lang w:val="id-ID" w:eastAsia="id-ID"/>
        </w:rPr>
        <w:t>4.</w:t>
      </w:r>
    </w:p>
    <w:p w:rsidR="00A060D3" w:rsidRDefault="005B2A30">
      <w:pPr>
        <w:autoSpaceDE w:val="0"/>
        <w:autoSpaceDN w:val="0"/>
        <w:adjustRightInd w:val="0"/>
        <w:spacing w:after="0" w:line="240" w:lineRule="auto"/>
        <w:jc w:val="center"/>
        <w:rPr>
          <w:rFonts w:ascii="Times New Roman" w:hAnsi="Times New Roman" w:cs="Times New Roman"/>
          <w:b/>
          <w:sz w:val="24"/>
          <w:szCs w:val="24"/>
          <w:lang w:val="id-ID" w:eastAsia="id-ID"/>
        </w:rPr>
      </w:pPr>
      <w:r>
        <w:rPr>
          <w:rFonts w:ascii="Times New Roman" w:hAnsi="Times New Roman" w:cs="Times New Roman"/>
          <w:b/>
          <w:sz w:val="24"/>
          <w:szCs w:val="24"/>
          <w:lang w:val="id-ID" w:eastAsia="id-ID"/>
        </w:rPr>
        <w:t>Penilaian Rekapitulasi Nilai</w:t>
      </w:r>
    </w:p>
    <w:p w:rsidR="00A060D3" w:rsidRDefault="005B2A30">
      <w:pPr>
        <w:pStyle w:val="ListParagraph"/>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rPr>
        <w:t>Perkembangan  Kemampuan Berbicara Anak</w:t>
      </w:r>
      <w:r>
        <w:rPr>
          <w:rFonts w:ascii="Times New Roman" w:hAnsi="Times New Roman" w:cs="Times New Roman"/>
          <w:b/>
          <w:sz w:val="24"/>
          <w:szCs w:val="24"/>
          <w:lang w:val="en-US"/>
        </w:rPr>
        <w:t xml:space="preserve"> Melalui Permainan Pesan berantai I </w:t>
      </w:r>
      <w:r>
        <w:rPr>
          <w:rFonts w:ascii="Times New Roman" w:hAnsi="Times New Roman" w:cs="Times New Roman"/>
          <w:b/>
          <w:sz w:val="24"/>
          <w:szCs w:val="24"/>
        </w:rPr>
        <w:t>Pra Siklus, Siklus I, Siklus II</w:t>
      </w:r>
    </w:p>
    <w:p w:rsidR="00A060D3" w:rsidRDefault="005B2A30">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114300" distR="114300">
            <wp:extent cx="3516924" cy="2092568"/>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sz w:val="24"/>
          <w:szCs w:val="24"/>
        </w:rPr>
        <w:tab/>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grafik 4. di atas hasil observasi kemampuan berbicara anak usia dini kelompok B di TK Rian Kumarajaya t</w:t>
      </w:r>
      <w:r>
        <w:rPr>
          <w:rFonts w:ascii="Times New Roman" w:hAnsi="Times New Roman" w:cs="Times New Roman"/>
          <w:sz w:val="24"/>
          <w:szCs w:val="24"/>
        </w:rPr>
        <w:t xml:space="preserve">elah mengalami perubahan dari awal pra siklus hingga dilakukannya tindakan siklus II. Pada awal siklus kategori BB (Belum Berkembang), berada pada </w:t>
      </w:r>
      <w:r>
        <w:rPr>
          <w:rFonts w:ascii="Times New Roman" w:hAnsi="Times New Roman" w:cs="Times New Roman"/>
          <w:sz w:val="24"/>
          <w:szCs w:val="24"/>
        </w:rPr>
        <w:lastRenderedPageBreak/>
        <w:t>tingkat persentasi yang paling tinggi yakni mencapai 47% atau sebanyak 7 orang anak dari jumlah keseluruhan a</w:t>
      </w:r>
      <w:r>
        <w:rPr>
          <w:rFonts w:ascii="Times New Roman" w:hAnsi="Times New Roman" w:cs="Times New Roman"/>
          <w:sz w:val="24"/>
          <w:szCs w:val="24"/>
        </w:rPr>
        <w:t>nak. Perkembangan berbicara anak pada kategori MB (Mulai Berkembang) baru mencapai 20 % atau sebanyak 3 orang anak saja dari jumlah keseluruhan. Perkembangan berbicara anak pada kategori BSH (Berkembang Sesuai Harapan) hanya mencapai 20% atau hanya sebanya</w:t>
      </w:r>
      <w:r>
        <w:rPr>
          <w:rFonts w:ascii="Times New Roman" w:hAnsi="Times New Roman" w:cs="Times New Roman"/>
          <w:sz w:val="24"/>
          <w:szCs w:val="24"/>
        </w:rPr>
        <w:t>k 3 orang anak dari jumlah keseluruhan anak. Dan perkembangan anak pada kategori BSB (Berkembang Sangat Baik) mencapai 13 % atau sebanyak 2 orang saja.</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Namun setelah dilakukan tindakan siklus I dan tindakan siklus II, perkembangan berbicara anak pada kateg</w:t>
      </w:r>
      <w:r>
        <w:rPr>
          <w:rFonts w:ascii="Times New Roman" w:hAnsi="Times New Roman" w:cs="Times New Roman"/>
          <w:sz w:val="24"/>
          <w:szCs w:val="24"/>
        </w:rPr>
        <w:t xml:space="preserve">ori BB (Belum Berkembang) mengalami perubahan  yang baik di akhir siklus yakni 0 % atau tidak ada seorang anak pun yang berada pada kategori ini. Perkembangan berbicara anak yang berada pada kategori MB (Mulai Berkembang) sebanyak 7% atau sebanyak 1 orang </w:t>
      </w:r>
      <w:r>
        <w:rPr>
          <w:rFonts w:ascii="Times New Roman" w:hAnsi="Times New Roman" w:cs="Times New Roman"/>
          <w:sz w:val="24"/>
          <w:szCs w:val="24"/>
        </w:rPr>
        <w:t>anak saja. Perkembangan berbicara anak yang berada pada kategori BSH (Berkembang Sesuai Harapan) sebanyak 27% atau sebanyak 4 orang anak. Dan perkembangan anak yang berada pada kategori BSB (Berkembang Sangat Baik) meningkat sebanyak 66% atau sebanyak 10 o</w:t>
      </w:r>
      <w:r>
        <w:rPr>
          <w:rFonts w:ascii="Times New Roman" w:hAnsi="Times New Roman" w:cs="Times New Roman"/>
          <w:sz w:val="24"/>
          <w:szCs w:val="24"/>
        </w:rPr>
        <w:t>rang anak</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Berdasarkan hal tersebut maka dengan ini dinyatakan bahwa kemampuan berbicara anak usia dini kelompok B TK Rian Kumarajaya telah mengalami peningkatan yang sangat baik melalui permainan pesan berantai.</w:t>
      </w:r>
      <w:r>
        <w:rPr>
          <w:rFonts w:ascii="Times New Roman" w:hAnsi="Times New Roman" w:cs="Times New Roman"/>
          <w:sz w:val="24"/>
          <w:szCs w:val="24"/>
          <w:lang w:eastAsia="id-ID"/>
        </w:rPr>
        <w:t>Penelitian mulai dari prasiklus, siklus I dan</w:t>
      </w:r>
      <w:r>
        <w:rPr>
          <w:rFonts w:ascii="Times New Roman" w:hAnsi="Times New Roman" w:cs="Times New Roman"/>
          <w:sz w:val="24"/>
          <w:szCs w:val="24"/>
          <w:lang w:eastAsia="id-ID"/>
        </w:rPr>
        <w:t xml:space="preserve"> siklus II terjadi peningkatan dalam kemampuan berbicara anak melalui permainan pesan berantai, rekapitulasi penilaian dari prasiklus, siklus I dan sik</w:t>
      </w:r>
      <w:r>
        <w:rPr>
          <w:rFonts w:ascii="Times New Roman" w:hAnsi="Times New Roman" w:cs="Times New Roman"/>
          <w:sz w:val="24"/>
          <w:szCs w:val="24"/>
          <w:lang w:val="en-US" w:eastAsia="id-ID"/>
        </w:rPr>
        <w:t>lus II</w:t>
      </w:r>
    </w:p>
    <w:p w:rsidR="00A060D3" w:rsidRDefault="00A060D3">
      <w:pPr>
        <w:pStyle w:val="ListParagraph"/>
        <w:spacing w:line="240" w:lineRule="auto"/>
        <w:ind w:left="0"/>
        <w:jc w:val="both"/>
        <w:rPr>
          <w:rFonts w:ascii="Times New Roman" w:hAnsi="Times New Roman" w:cs="Times New Roman"/>
          <w:sz w:val="24"/>
          <w:szCs w:val="24"/>
          <w:lang w:val="en-US" w:eastAsia="id-ID"/>
        </w:rPr>
      </w:pPr>
    </w:p>
    <w:p w:rsidR="00A060D3" w:rsidRDefault="005B2A3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w:t>
      </w:r>
    </w:p>
    <w:p w:rsidR="00A060D3" w:rsidRDefault="005B2A30">
      <w:pPr>
        <w:pStyle w:val="ListParagraph"/>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Penilaian Rekapitiulasi </w:t>
      </w:r>
      <w:r>
        <w:rPr>
          <w:rFonts w:ascii="Times New Roman" w:hAnsi="Times New Roman" w:cs="Times New Roman"/>
          <w:b/>
          <w:sz w:val="24"/>
          <w:szCs w:val="24"/>
        </w:rPr>
        <w:t>Kemampuan Berbicara Anak</w:t>
      </w:r>
      <w:r>
        <w:rPr>
          <w:rFonts w:ascii="Times New Roman" w:hAnsi="Times New Roman" w:cs="Times New Roman"/>
          <w:b/>
          <w:sz w:val="24"/>
          <w:szCs w:val="24"/>
          <w:lang w:val="en-US"/>
        </w:rPr>
        <w:t xml:space="preserve"> Melalui Permainan Pesan Berantai</w:t>
      </w:r>
    </w:p>
    <w:p w:rsidR="00A060D3" w:rsidRDefault="00A060D3">
      <w:pPr>
        <w:pStyle w:val="ListParagraph"/>
        <w:spacing w:line="240" w:lineRule="auto"/>
        <w:ind w:left="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5"/>
        <w:gridCol w:w="1283"/>
        <w:gridCol w:w="1080"/>
        <w:gridCol w:w="1350"/>
      </w:tblGrid>
      <w:tr w:rsidR="00A060D3">
        <w:tc>
          <w:tcPr>
            <w:tcW w:w="1165" w:type="dxa"/>
            <w:tcBorders>
              <w:top w:val="nil"/>
            </w:tcBorders>
            <w:shd w:val="clear" w:color="auto" w:fill="auto"/>
          </w:tcPr>
          <w:p w:rsidR="00A060D3" w:rsidRDefault="005B2A30">
            <w:pPr>
              <w:pStyle w:val="ListParagraph"/>
              <w:spacing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Kategori</w:t>
            </w:r>
          </w:p>
        </w:tc>
        <w:tc>
          <w:tcPr>
            <w:tcW w:w="1283" w:type="dxa"/>
            <w:shd w:val="clear" w:color="auto" w:fill="auto"/>
          </w:tcPr>
          <w:p w:rsidR="00A060D3" w:rsidRDefault="005B2A3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Prasiklus</w:t>
            </w:r>
          </w:p>
        </w:tc>
        <w:tc>
          <w:tcPr>
            <w:tcW w:w="1080" w:type="dxa"/>
            <w:shd w:val="clear" w:color="auto" w:fill="auto"/>
          </w:tcPr>
          <w:p w:rsidR="00A060D3" w:rsidRDefault="005B2A3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Siklus I</w:t>
            </w:r>
          </w:p>
        </w:tc>
        <w:tc>
          <w:tcPr>
            <w:tcW w:w="1350" w:type="dxa"/>
            <w:shd w:val="clear" w:color="auto" w:fill="auto"/>
          </w:tcPr>
          <w:p w:rsidR="00A060D3" w:rsidRDefault="005B2A30">
            <w:pPr>
              <w:pStyle w:val="ListParagraph"/>
              <w:spacing w:line="240" w:lineRule="auto"/>
              <w:ind w:left="0"/>
              <w:jc w:val="center"/>
              <w:rPr>
                <w:rFonts w:ascii="Times New Roman" w:hAnsi="Times New Roman" w:cs="Times New Roman"/>
                <w:b/>
                <w:sz w:val="24"/>
                <w:szCs w:val="24"/>
              </w:rPr>
            </w:pPr>
            <w:r>
              <w:rPr>
                <w:rFonts w:ascii="Times New Roman" w:hAnsi="Times New Roman" w:cs="Times New Roman"/>
                <w:b/>
                <w:sz w:val="24"/>
                <w:szCs w:val="24"/>
              </w:rPr>
              <w:t>Siklus II</w:t>
            </w:r>
          </w:p>
        </w:tc>
      </w:tr>
      <w:tr w:rsidR="00A060D3">
        <w:tc>
          <w:tcPr>
            <w:tcW w:w="1165" w:type="dxa"/>
            <w:shd w:val="clear" w:color="auto" w:fill="auto"/>
          </w:tcPr>
          <w:p w:rsidR="00A060D3" w:rsidRDefault="005B2A3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BB </w:t>
            </w:r>
          </w:p>
        </w:tc>
        <w:tc>
          <w:tcPr>
            <w:tcW w:w="1283"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47 %</w:t>
            </w:r>
          </w:p>
        </w:tc>
        <w:tc>
          <w:tcPr>
            <w:tcW w:w="1080"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20 %</w:t>
            </w:r>
          </w:p>
        </w:tc>
        <w:tc>
          <w:tcPr>
            <w:tcW w:w="1350"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0 %</w:t>
            </w:r>
          </w:p>
        </w:tc>
      </w:tr>
      <w:tr w:rsidR="00A060D3">
        <w:tc>
          <w:tcPr>
            <w:tcW w:w="1165" w:type="dxa"/>
            <w:shd w:val="clear" w:color="auto" w:fill="auto"/>
          </w:tcPr>
          <w:p w:rsidR="00A060D3" w:rsidRDefault="005B2A3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MB </w:t>
            </w:r>
          </w:p>
        </w:tc>
        <w:tc>
          <w:tcPr>
            <w:tcW w:w="1283"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13 %</w:t>
            </w:r>
          </w:p>
        </w:tc>
        <w:tc>
          <w:tcPr>
            <w:tcW w:w="1350"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7 %</w:t>
            </w:r>
          </w:p>
        </w:tc>
      </w:tr>
      <w:tr w:rsidR="00A060D3">
        <w:tc>
          <w:tcPr>
            <w:tcW w:w="1165" w:type="dxa"/>
            <w:tcBorders>
              <w:bottom w:val="single" w:sz="4" w:space="0" w:color="auto"/>
            </w:tcBorders>
            <w:shd w:val="clear" w:color="auto" w:fill="auto"/>
          </w:tcPr>
          <w:p w:rsidR="00A060D3" w:rsidRDefault="005B2A3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BSH </w:t>
            </w:r>
          </w:p>
        </w:tc>
        <w:tc>
          <w:tcPr>
            <w:tcW w:w="1283"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20 %</w:t>
            </w:r>
          </w:p>
        </w:tc>
        <w:tc>
          <w:tcPr>
            <w:tcW w:w="1080"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40 %</w:t>
            </w:r>
          </w:p>
        </w:tc>
        <w:tc>
          <w:tcPr>
            <w:tcW w:w="1350"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27 %</w:t>
            </w:r>
          </w:p>
        </w:tc>
      </w:tr>
      <w:tr w:rsidR="00A060D3">
        <w:tc>
          <w:tcPr>
            <w:tcW w:w="1165" w:type="dxa"/>
            <w:tcBorders>
              <w:bottom w:val="single" w:sz="4" w:space="0" w:color="auto"/>
            </w:tcBorders>
            <w:shd w:val="clear" w:color="auto" w:fill="auto"/>
          </w:tcPr>
          <w:p w:rsidR="00A060D3" w:rsidRDefault="005B2A3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BSB </w:t>
            </w:r>
          </w:p>
        </w:tc>
        <w:tc>
          <w:tcPr>
            <w:tcW w:w="1283"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13 %</w:t>
            </w:r>
          </w:p>
        </w:tc>
        <w:tc>
          <w:tcPr>
            <w:tcW w:w="1080"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27 %</w:t>
            </w:r>
          </w:p>
        </w:tc>
        <w:tc>
          <w:tcPr>
            <w:tcW w:w="1350" w:type="dxa"/>
            <w:shd w:val="clear" w:color="auto" w:fill="auto"/>
          </w:tcPr>
          <w:p w:rsidR="00A060D3" w:rsidRDefault="005B2A30">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66 %</w:t>
            </w:r>
          </w:p>
        </w:tc>
      </w:tr>
    </w:tbl>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ebelum dilaksanakan tindakan pada siklus I terlebih dahulu anak-anak usia dini kelompok B TK Rian Kumarajaya  diberi</w:t>
      </w:r>
      <w:r>
        <w:rPr>
          <w:rFonts w:ascii="Times New Roman" w:hAnsi="Times New Roman" w:cs="Times New Roman"/>
          <w:sz w:val="24"/>
          <w:szCs w:val="24"/>
        </w:rPr>
        <w:t xml:space="preserve"> observasi awal  sebagai latihan dengan tujuan untuk mengetahui sejauh mana kemampuan awal yang dimiliki oleh anak usia dini. Hasil observasi awal menunjukkan kemampuan berbicara anak-anak usia dini  dibawah rata-rata dari jumlah maksimal seluruh anak yakn</w:t>
      </w:r>
      <w:r>
        <w:rPr>
          <w:rFonts w:ascii="Times New Roman" w:hAnsi="Times New Roman" w:cs="Times New Roman"/>
          <w:sz w:val="24"/>
          <w:szCs w:val="24"/>
        </w:rPr>
        <w:t>i 47% atau 7 orang anak yang kemampuan berbicaranya belum berkembang, 20% atau sebanyak 3 orang anak yang yang mulai berkembang dan masih memerlukan stimulasi dan latihan, 20%  atau  sebanyak 3 orang anak  yang kemampuan berbicaranya berkembang sesuai hara</w:t>
      </w:r>
      <w:r>
        <w:rPr>
          <w:rFonts w:ascii="Times New Roman" w:hAnsi="Times New Roman" w:cs="Times New Roman"/>
          <w:sz w:val="24"/>
          <w:szCs w:val="24"/>
        </w:rPr>
        <w:t>pan, dan 13% atau sebanyak 2 orang anak yang kemampuan berbicaranya berkembang sangat baik.</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Pada </w:t>
      </w:r>
      <w:r>
        <w:rPr>
          <w:rFonts w:ascii="Times New Roman" w:hAnsi="Times New Roman" w:cs="Times New Roman"/>
          <w:sz w:val="24"/>
          <w:szCs w:val="24"/>
        </w:rPr>
        <w:t>tindakan siklus I bahwa kemampuan berbicara anak dalam menyampaikan pesan, mengulang kalimat yang telah didengar, menirukan kembali 4-5 urutan kata  secara kla</w:t>
      </w:r>
      <w:r>
        <w:rPr>
          <w:rFonts w:ascii="Times New Roman" w:hAnsi="Times New Roman" w:cs="Times New Roman"/>
          <w:sz w:val="24"/>
          <w:szCs w:val="24"/>
        </w:rPr>
        <w:t xml:space="preserve">sikal hanya 20 % atau sebanyak 3 orang anak dari 15 orang anak yang belum berkembang, 13% atau 2 orang anak dari 15 orang anak mulai berkembang,  40 % atau 6 orang anak dari 15 orang anak berkembang sesuai harapan, dan 27 % atau sebanyak 4 orang anak dari </w:t>
      </w:r>
      <w:r>
        <w:rPr>
          <w:rFonts w:ascii="Times New Roman" w:hAnsi="Times New Roman" w:cs="Times New Roman"/>
          <w:sz w:val="24"/>
          <w:szCs w:val="24"/>
        </w:rPr>
        <w:t xml:space="preserve">15 orang anak berkembang sangat baik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Hal ini menunjukkan peningkatan ketika hasil observasi  awal dilakukan. Peningkatan ini bisa terjadi walaupun dalam pelaksanaan pembelajaran yang dilaksanakan oleh guru belum sepenuhnya sesuai dengan skenario pembelajaran yang dilakukan guru di siklus I ba</w:t>
      </w:r>
      <w:r>
        <w:rPr>
          <w:rFonts w:ascii="Times New Roman" w:hAnsi="Times New Roman" w:cs="Times New Roman"/>
          <w:sz w:val="24"/>
          <w:szCs w:val="24"/>
        </w:rPr>
        <w:t xml:space="preserve">ru mencapai kisaran 90%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Menurut hasil observasi pada pelaksanaan tindakan untuk siklus II yang menggunakan metode bercakap-cakap, demonstrasi</w:t>
      </w:r>
      <w:r>
        <w:rPr>
          <w:rFonts w:ascii="Times New Roman" w:hAnsi="Times New Roman" w:cs="Times New Roman"/>
          <w:sz w:val="24"/>
          <w:szCs w:val="24"/>
          <w:lang w:val="en-US"/>
        </w:rPr>
        <w:t>,</w:t>
      </w:r>
      <w:r>
        <w:rPr>
          <w:rFonts w:ascii="Times New Roman" w:hAnsi="Times New Roman" w:cs="Times New Roman"/>
          <w:sz w:val="24"/>
          <w:szCs w:val="24"/>
        </w:rPr>
        <w:t xml:space="preserve"> unjuk kerja dan tanya jawab, peneliti memiliki beberapa hal penting untuk pembahasan ini.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Penerapan pembelajar</w:t>
      </w:r>
      <w:r>
        <w:rPr>
          <w:rFonts w:ascii="Times New Roman" w:hAnsi="Times New Roman" w:cs="Times New Roman"/>
          <w:sz w:val="24"/>
          <w:szCs w:val="24"/>
        </w:rPr>
        <w:t xml:space="preserve">an melalui permainan pesan berantai pada siklus II ini sudah lebih baik dari sebelumnya. Pada siklus ini guru sudah dapat menciptakan suasana pembelajaran yang menyenangkan, hal ini </w:t>
      </w:r>
      <w:r>
        <w:rPr>
          <w:rFonts w:ascii="Times New Roman" w:hAnsi="Times New Roman" w:cs="Times New Roman"/>
          <w:sz w:val="24"/>
          <w:szCs w:val="24"/>
          <w:lang w:val="en-US"/>
        </w:rPr>
        <w:t>n</w:t>
      </w:r>
      <w:r>
        <w:rPr>
          <w:rFonts w:ascii="Times New Roman" w:hAnsi="Times New Roman" w:cs="Times New Roman"/>
          <w:sz w:val="24"/>
          <w:szCs w:val="24"/>
        </w:rPr>
        <w:t>ampak ketika anak-</w:t>
      </w:r>
      <w:r>
        <w:rPr>
          <w:rFonts w:ascii="Times New Roman" w:hAnsi="Times New Roman" w:cs="Times New Roman"/>
          <w:sz w:val="24"/>
          <w:szCs w:val="24"/>
        </w:rPr>
        <w:lastRenderedPageBreak/>
        <w:t>anak usia dini terlihat antusias pada saat mengikuti pe</w:t>
      </w:r>
      <w:r>
        <w:rPr>
          <w:rFonts w:ascii="Times New Roman" w:hAnsi="Times New Roman" w:cs="Times New Roman"/>
          <w:sz w:val="24"/>
          <w:szCs w:val="24"/>
        </w:rPr>
        <w:t>rmainan tersebut.</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Upaya guru dalam memperbaiki kelemahan di siklus I sangat baik. Guru juga sudah dapat membimbing anak-anak usia dini selama proses pembelajaran dengan baik.  Guru telah berupaya memperbaiki segala kekurangan yang di dapat pada tindakan si</w:t>
      </w:r>
      <w:r>
        <w:rPr>
          <w:rFonts w:ascii="Times New Roman" w:hAnsi="Times New Roman" w:cs="Times New Roman"/>
          <w:sz w:val="24"/>
          <w:szCs w:val="24"/>
        </w:rPr>
        <w:t xml:space="preserve">klus sebelumnya.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Pada </w:t>
      </w:r>
      <w:r>
        <w:rPr>
          <w:rFonts w:ascii="Times New Roman" w:hAnsi="Times New Roman" w:cs="Times New Roman"/>
          <w:sz w:val="24"/>
          <w:szCs w:val="24"/>
        </w:rPr>
        <w:t>tindakan siklus II menunjukkan bahwa penguasaan konsep berbahasa dengan materi kemampuan berbicara yaitu menerima pesan mengulang kembali kalimat yang telah didengar yang terdiri dari 4-5 urutan kata dengan lancar dan artikulasi yang</w:t>
      </w:r>
      <w:r>
        <w:rPr>
          <w:rFonts w:ascii="Times New Roman" w:hAnsi="Times New Roman" w:cs="Times New Roman"/>
          <w:sz w:val="24"/>
          <w:szCs w:val="24"/>
        </w:rPr>
        <w:t xml:space="preserve"> jelas secara klasikal telah mengalami peningkatan.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Sebelumnya pada saat observasi siklus I hasilnya baru mencapai 20% atau sebanyak 3 orang anak dari 15 anak yang belum berkembang atau masih mengalami kesulitan dalam kemampuan berbicaranya, 13% atau seba</w:t>
      </w:r>
      <w:r>
        <w:rPr>
          <w:rFonts w:ascii="Times New Roman" w:hAnsi="Times New Roman" w:cs="Times New Roman"/>
          <w:sz w:val="24"/>
          <w:szCs w:val="24"/>
        </w:rPr>
        <w:t>nyak 2 orang anak dari 15 anak yang mulai muncul perkembangannya sehingga masih memerlukan stimulasi, 40% atau sebanyak 6 orang anak dari 15 anak  yang sudah berkembang sesuai harapan, dan 27% atau sebanyak 4 orang anak dari 15 anak yang kemampuan berbicar</w:t>
      </w:r>
      <w:r>
        <w:rPr>
          <w:rFonts w:ascii="Times New Roman" w:hAnsi="Times New Roman" w:cs="Times New Roman"/>
          <w:sz w:val="24"/>
          <w:szCs w:val="24"/>
        </w:rPr>
        <w:t>anya sudah berkembang sangat baik.</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Tetapi ketika telah dilaksanakan observasi pada siklus II dalam penguasaan konsep kemampuan berbicara melalui permainan pesan berantai  hasilnya menunjukkan dari 15 orang anak usia dini, 66% atau sebanyak 10 orang anak us</w:t>
      </w:r>
      <w:r>
        <w:rPr>
          <w:rFonts w:ascii="Times New Roman" w:hAnsi="Times New Roman" w:cs="Times New Roman"/>
          <w:sz w:val="24"/>
          <w:szCs w:val="24"/>
        </w:rPr>
        <w:t>ia dini yang berkembang sangat baik, 27 % atau sebanyak 4 orang anak yang sudah berkembang sesuai harapan, 7% atau sebanyak 1 orang anak yang  mulai berkembang, dan 0% atau tidak ada anak yang belum berkembang sehingga pada akhirnya hasil ketuntasan skenar</w:t>
      </w:r>
      <w:r>
        <w:rPr>
          <w:rFonts w:ascii="Times New Roman" w:hAnsi="Times New Roman" w:cs="Times New Roman"/>
          <w:sz w:val="24"/>
          <w:szCs w:val="24"/>
        </w:rPr>
        <w:t>io pembelajaran yang dilakukan oleh guru pada akhirnya dapat mencapai 100%.</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Penelitian tindakan kelas  ini  terdiri dari 2 siklus. Setiap siklus terdiri dari 3 kali pertemuan yang dilaksanakan sesuai prosedur penelitian. Kuantitas pertemuan dalam setiap si</w:t>
      </w:r>
      <w:r>
        <w:rPr>
          <w:rFonts w:ascii="Times New Roman" w:hAnsi="Times New Roman" w:cs="Times New Roman"/>
          <w:sz w:val="24"/>
          <w:szCs w:val="24"/>
        </w:rPr>
        <w:t>klus berdasarkan pada isi materi yang di bahas.Kegiatan pembelajaran yang dilakukan melalui metode kegiatan permainan pesan be</w:t>
      </w:r>
      <w:r>
        <w:rPr>
          <w:rFonts w:ascii="Times New Roman" w:hAnsi="Times New Roman" w:cs="Times New Roman"/>
          <w:sz w:val="24"/>
          <w:szCs w:val="24"/>
          <w:lang w:val="en-US"/>
        </w:rPr>
        <w:t>r</w:t>
      </w:r>
      <w:r>
        <w:rPr>
          <w:rFonts w:ascii="Times New Roman" w:hAnsi="Times New Roman" w:cs="Times New Roman"/>
          <w:sz w:val="24"/>
          <w:szCs w:val="24"/>
        </w:rPr>
        <w:t>antai yang menerapkan strategi pelajaran anak usia dini yaitu mendengarkan instruksi, mengolah konsep, menerima/menyampaikan pesa</w:t>
      </w:r>
      <w:r>
        <w:rPr>
          <w:rFonts w:ascii="Times New Roman" w:hAnsi="Times New Roman" w:cs="Times New Roman"/>
          <w:sz w:val="24"/>
          <w:szCs w:val="24"/>
        </w:rPr>
        <w:t xml:space="preserve">n yang </w:t>
      </w:r>
      <w:r>
        <w:rPr>
          <w:rFonts w:ascii="Times New Roman" w:hAnsi="Times New Roman" w:cs="Times New Roman"/>
          <w:sz w:val="24"/>
          <w:szCs w:val="24"/>
        </w:rPr>
        <w:lastRenderedPageBreak/>
        <w:t>disampaikan, me</w:t>
      </w:r>
      <w:r>
        <w:rPr>
          <w:rFonts w:ascii="Times New Roman" w:hAnsi="Times New Roman" w:cs="Times New Roman"/>
          <w:sz w:val="24"/>
          <w:szCs w:val="24"/>
          <w:lang w:val="en-US"/>
        </w:rPr>
        <w:t>n</w:t>
      </w:r>
      <w:r>
        <w:rPr>
          <w:rFonts w:ascii="Times New Roman" w:hAnsi="Times New Roman" w:cs="Times New Roman"/>
          <w:sz w:val="24"/>
          <w:szCs w:val="24"/>
        </w:rPr>
        <w:t>gulamg kalimat yang didengar yang terdiri dari 4-5 urutan kata dan berbicara lancar dengan artikulasi yang jelas.</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Pada saat sebelum dilaksanakan tindakan pada siklus I terlebih dahulu anak-anak usia dini kelompok B TK Rian Kumarajaya</w:t>
      </w:r>
      <w:r>
        <w:rPr>
          <w:rFonts w:ascii="Times New Roman" w:hAnsi="Times New Roman" w:cs="Times New Roman"/>
          <w:sz w:val="24"/>
          <w:szCs w:val="24"/>
        </w:rPr>
        <w:t xml:space="preserve">  diberi observasi awal  sebagai latihan dengan tujuan untuk mengetahui sejauh mana kemampuan awal yang dimiliki oleh anak usia dini. Hasil observasi awal menunjukkan kemampuan berbicara anak-anak usia dini  dibawah rata-rata dari jumlah maksimal seluruh a</w:t>
      </w:r>
      <w:r>
        <w:rPr>
          <w:rFonts w:ascii="Times New Roman" w:hAnsi="Times New Roman" w:cs="Times New Roman"/>
          <w:sz w:val="24"/>
          <w:szCs w:val="24"/>
        </w:rPr>
        <w:t>nak yakni 47% atau 7 orang anak yang kemampuan berbicaranya belum berkembang, 20% atau sebanyak 3 orang anak yang mulai berkembang dan masih memerlukan stimulasi dan latihan, 20%  atau  sebanyak 3 orang anak  yang kemampuan berbicaranya berkembang sesuai h</w:t>
      </w:r>
      <w:r>
        <w:rPr>
          <w:rFonts w:ascii="Times New Roman" w:hAnsi="Times New Roman" w:cs="Times New Roman"/>
          <w:sz w:val="24"/>
          <w:szCs w:val="24"/>
        </w:rPr>
        <w:t>arapan, dan 13% atau sebanyak 2 orang anak yang kemampuan berbicaranya berkembang sangat baik.</w:t>
      </w:r>
    </w:p>
    <w:p w:rsidR="00A060D3" w:rsidRDefault="00A060D3">
      <w:pPr>
        <w:pStyle w:val="ListParagraph"/>
        <w:spacing w:line="240" w:lineRule="auto"/>
        <w:ind w:left="0"/>
        <w:jc w:val="both"/>
        <w:rPr>
          <w:rFonts w:ascii="Times New Roman" w:hAnsi="Times New Roman" w:cs="Times New Roman"/>
          <w:sz w:val="24"/>
          <w:szCs w:val="24"/>
          <w:lang w:val="en-US"/>
        </w:rPr>
      </w:pPr>
    </w:p>
    <w:p w:rsidR="00A060D3" w:rsidRDefault="005B2A30">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PEMBAHASAN</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Dengan demikian tentu hal ini  mengharuskan perlu dilakukannya suatu tindakan dalam pembelajaran sehingga dapat meningkatkan kemampuan berbicara di k</w:t>
      </w:r>
      <w:r>
        <w:rPr>
          <w:rFonts w:ascii="Times New Roman" w:hAnsi="Times New Roman" w:cs="Times New Roman"/>
          <w:sz w:val="24"/>
          <w:szCs w:val="24"/>
        </w:rPr>
        <w:t>elas tersebut. Berdasarkan pelaksanaan pembelajaran kemampuan berbahasa pada kemampuan berbicara anak  menggunakan permainan pesan berantai pada siklus I, menunjukkan bahwa pembelajaran dengan metode kegiatan bermain yaitu permainan pesan berantai belum op</w:t>
      </w:r>
      <w:r>
        <w:rPr>
          <w:rFonts w:ascii="Times New Roman" w:hAnsi="Times New Roman" w:cs="Times New Roman"/>
          <w:sz w:val="24"/>
          <w:szCs w:val="24"/>
        </w:rPr>
        <w:t xml:space="preserve">timal dilaksanakan sesuai skenario pembelajaran yang telah disepakati dan disusun  antara peneliti dan guru. Pada saat siklus ini guru belum menyampaikan tujuan pembelajaran yangakan dicapai, masih kurang memberi kesempatan pada anak usia dini untuk lebih </w:t>
      </w:r>
      <w:r>
        <w:rPr>
          <w:rFonts w:ascii="Times New Roman" w:hAnsi="Times New Roman" w:cs="Times New Roman"/>
          <w:sz w:val="24"/>
          <w:szCs w:val="24"/>
        </w:rPr>
        <w:t xml:space="preserve">bereksplorasi, kurang mengarahkan anak usia dini untuk aktif dalam berbicara.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Selain itu peneliti juga melihat bahwa pada pertemuan siklus I guru belum dapat mengorganisasikan waktu dengan baik sehingga ada kegiatan pembelajaran yang terlewat. Selain itu </w:t>
      </w:r>
      <w:r>
        <w:rPr>
          <w:rFonts w:ascii="Times New Roman" w:hAnsi="Times New Roman" w:cs="Times New Roman"/>
          <w:sz w:val="24"/>
          <w:szCs w:val="24"/>
        </w:rPr>
        <w:t xml:space="preserve">ada beberapa langkah pembelajaran yang terdapat dalam rencana pembelajaran yang dilakukan guru dalam kegiatan inti kurang jelas dalam menjelaskannya kepada anak usia dini.Peneliti mencatat tindakan yang diberikan guru dalam pembelajaran khususnya dalam </w:t>
      </w:r>
      <w:r>
        <w:rPr>
          <w:rFonts w:ascii="Times New Roman" w:hAnsi="Times New Roman" w:cs="Times New Roman"/>
          <w:sz w:val="24"/>
          <w:szCs w:val="24"/>
        </w:rPr>
        <w:lastRenderedPageBreak/>
        <w:t>pen</w:t>
      </w:r>
      <w:r>
        <w:rPr>
          <w:rFonts w:ascii="Times New Roman" w:hAnsi="Times New Roman" w:cs="Times New Roman"/>
          <w:sz w:val="24"/>
          <w:szCs w:val="24"/>
        </w:rPr>
        <w:t>erapan permainan pesan berantai, kurang maksimal dalam memberikan kesempatan pada anak-anak usia dini untuk merespon penjelasan guru.</w:t>
      </w:r>
      <w:r>
        <w:rPr>
          <w:rFonts w:ascii="Times New Roman" w:hAnsi="Times New Roman" w:cs="Times New Roman"/>
          <w:sz w:val="24"/>
          <w:szCs w:val="24"/>
          <w:lang w:val="en-US"/>
        </w:rPr>
        <w:t xml:space="preserve"> p</w:t>
      </w:r>
      <w:r>
        <w:rPr>
          <w:rFonts w:ascii="Times New Roman" w:hAnsi="Times New Roman" w:cs="Times New Roman"/>
          <w:sz w:val="24"/>
          <w:szCs w:val="24"/>
        </w:rPr>
        <w:t xml:space="preserve">ada saat akhir pembelajaran guru hanya melaksanakan </w:t>
      </w:r>
      <w:r>
        <w:rPr>
          <w:rFonts w:ascii="Times New Roman" w:hAnsi="Times New Roman" w:cs="Times New Roman"/>
          <w:i/>
          <w:sz w:val="24"/>
          <w:szCs w:val="24"/>
        </w:rPr>
        <w:t xml:space="preserve">review </w:t>
      </w:r>
      <w:r>
        <w:rPr>
          <w:rFonts w:ascii="Times New Roman" w:hAnsi="Times New Roman" w:cs="Times New Roman"/>
          <w:sz w:val="24"/>
          <w:szCs w:val="24"/>
        </w:rPr>
        <w:t xml:space="preserve">kegiatan tidak melaksanakan </w:t>
      </w:r>
      <w:r>
        <w:rPr>
          <w:rFonts w:ascii="Times New Roman" w:hAnsi="Times New Roman" w:cs="Times New Roman"/>
          <w:i/>
          <w:sz w:val="24"/>
          <w:szCs w:val="24"/>
        </w:rPr>
        <w:t xml:space="preserve">recalling </w:t>
      </w:r>
      <w:r>
        <w:rPr>
          <w:rFonts w:ascii="Times New Roman" w:hAnsi="Times New Roman" w:cs="Times New Roman"/>
          <w:sz w:val="24"/>
          <w:szCs w:val="24"/>
        </w:rPr>
        <w:t>dan refleksi bersama ana</w:t>
      </w:r>
      <w:r>
        <w:rPr>
          <w:rFonts w:ascii="Times New Roman" w:hAnsi="Times New Roman" w:cs="Times New Roman"/>
          <w:sz w:val="24"/>
          <w:szCs w:val="24"/>
        </w:rPr>
        <w:t xml:space="preserve">k usia dini. Padahal kegiatan tersebut sangat penting karena dengan kegiatan refleksi anak usia dini akan mengetahui apa yang harus dilakukan atau tidak boleh dilakukan dalam pembelajaran.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hal keterampilan guru dalam menerapkan pendekatan pembelajar</w:t>
      </w:r>
      <w:r>
        <w:rPr>
          <w:rFonts w:ascii="Times New Roman" w:hAnsi="Times New Roman" w:cs="Times New Roman"/>
          <w:sz w:val="24"/>
          <w:szCs w:val="24"/>
        </w:rPr>
        <w:t xml:space="preserve">an melalui kegiatan permainan pesan berantai khususnya pada siklus I yang menggunakan metode demonstrasi, unjuk kerja, tanya jawab, dan bercakap-cakap semakin baik dari setiap pertemuannya. Guru pun cukup baik dalam memotivasi dan memberikan apresiasi dan </w:t>
      </w:r>
      <w:r>
        <w:rPr>
          <w:rFonts w:ascii="Times New Roman" w:hAnsi="Times New Roman" w:cs="Times New Roman"/>
          <w:sz w:val="24"/>
          <w:szCs w:val="24"/>
        </w:rPr>
        <w:t>penghargaan berupa pujian kepada anak-anak usia dini.</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Dalam hal pembelajaran berkaitan dengan perkembangan anak usia dini, peneliti mengamati pada siklus I terdapat beberapa kekurangan yaitu tidak semua anak usia dini aktif dalam kegiatan pembelajaran masi</w:t>
      </w:r>
      <w:r>
        <w:rPr>
          <w:rFonts w:ascii="Times New Roman" w:hAnsi="Times New Roman" w:cs="Times New Roman"/>
          <w:sz w:val="24"/>
          <w:szCs w:val="24"/>
        </w:rPr>
        <w:t>h ada anak-anak yang tidak fokus asyik bermain dan mengobrol dengan temannya.</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observasi tindakan siklus I ini menunjukkan bahwa kemampuan berbicara anak dalam menyampaikan pesan, mengulang kalimat yang telah didengar, menirukan kembali 4-5 urutan kata  secara klasikal hanya 20% atau sebanyak 3 orang anak dari 15 orang anak yan</w:t>
      </w:r>
      <w:r>
        <w:rPr>
          <w:rFonts w:ascii="Times New Roman" w:hAnsi="Times New Roman" w:cs="Times New Roman"/>
          <w:sz w:val="24"/>
          <w:szCs w:val="24"/>
        </w:rPr>
        <w:t xml:space="preserve">g belum berkembang, 13% atau 2 orang anak dari 15 orang anak mulai berkembang,  40% atau 6 orang anak dari 15 orang anak berkembang sesuai harapan, dan 27% atau sebanyak 4 orang anak dari 15 orang anak berkembang sangat baik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Hal ini menunjukkan peningkata</w:t>
      </w:r>
      <w:r>
        <w:rPr>
          <w:rFonts w:ascii="Times New Roman" w:hAnsi="Times New Roman" w:cs="Times New Roman"/>
          <w:sz w:val="24"/>
          <w:szCs w:val="24"/>
        </w:rPr>
        <w:t xml:space="preserve">n ketika hasil observasi  awal dilakukan. Peningkatan ini bisa terjadi walaupun dalam pelaksanaan pembelajaran yang dilaksanakan oleh guru belum sepenuhnya sesuai dengan skenario pembelajaran yang dilakukan guru di siklus I baru mencapai kisaran 90 %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 Men</w:t>
      </w:r>
      <w:r>
        <w:rPr>
          <w:rFonts w:ascii="Times New Roman" w:hAnsi="Times New Roman" w:cs="Times New Roman"/>
          <w:sz w:val="24"/>
          <w:szCs w:val="24"/>
        </w:rPr>
        <w:t xml:space="preserve">urut hasil observasi pada pelaksanaan tindakan untuk siklus II yang menggunakan metode bercakap-cakap, demonstrasi unjuk kerja dan tanya jawab, peneliti </w:t>
      </w:r>
      <w:r>
        <w:rPr>
          <w:rFonts w:ascii="Times New Roman" w:hAnsi="Times New Roman" w:cs="Times New Roman"/>
          <w:sz w:val="24"/>
          <w:szCs w:val="24"/>
        </w:rPr>
        <w:lastRenderedPageBreak/>
        <w:t xml:space="preserve">memiliki beberapa hal penting untuk pembahasan ini.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Penerapan pembelajaran melalui permainan pesan ber</w:t>
      </w:r>
      <w:r>
        <w:rPr>
          <w:rFonts w:ascii="Times New Roman" w:hAnsi="Times New Roman" w:cs="Times New Roman"/>
          <w:sz w:val="24"/>
          <w:szCs w:val="24"/>
        </w:rPr>
        <w:t xml:space="preserve">antai pada siklus II ini sudah lebih baik dari sebelumnya. Pada siklus ini guru sudah dapat menciptakan suasana pembelajaran yang menyenangkan, hal ini </w:t>
      </w:r>
      <w:r>
        <w:rPr>
          <w:rFonts w:ascii="Times New Roman" w:hAnsi="Times New Roman" w:cs="Times New Roman"/>
          <w:sz w:val="24"/>
          <w:szCs w:val="24"/>
          <w:lang w:val="en-US"/>
        </w:rPr>
        <w:t>n</w:t>
      </w:r>
      <w:r>
        <w:rPr>
          <w:rFonts w:ascii="Times New Roman" w:hAnsi="Times New Roman" w:cs="Times New Roman"/>
          <w:sz w:val="24"/>
          <w:szCs w:val="24"/>
        </w:rPr>
        <w:t>ampak ketika anak-anak usia dini terlihat antusias pada saat mengikuti permainan tersebut.</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Upaya guru d</w:t>
      </w:r>
      <w:r>
        <w:rPr>
          <w:rFonts w:ascii="Times New Roman" w:hAnsi="Times New Roman" w:cs="Times New Roman"/>
          <w:sz w:val="24"/>
          <w:szCs w:val="24"/>
        </w:rPr>
        <w:t xml:space="preserve">alam memperbaiki kelemahan di siklus I sangat baik. Guru juga sudah dapat membimbing anak-anak usia dini selama proses pembelajaran dengan baik.  Guru telah berupaya memperbaiki segala kekurangan yang di dapat pada tindakan siklus sebelumnya.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Adapun kekur</w:t>
      </w:r>
      <w:r>
        <w:rPr>
          <w:rFonts w:ascii="Times New Roman" w:hAnsi="Times New Roman" w:cs="Times New Roman"/>
          <w:sz w:val="24"/>
          <w:szCs w:val="24"/>
        </w:rPr>
        <w:t xml:space="preserve">angan yang peneliti amati pada tindakan siklus II ini guru masih belum optimal mengorganisasikan waktu sehingga pada kegiatan penutup guru tidak melakukan kegiatan refleksi pada pertemuan pertama dan kedua.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Secara umum ketuntasan pembelajaran yang dilakuk</w:t>
      </w:r>
      <w:r>
        <w:rPr>
          <w:rFonts w:ascii="Times New Roman" w:hAnsi="Times New Roman" w:cs="Times New Roman"/>
          <w:sz w:val="24"/>
          <w:szCs w:val="24"/>
        </w:rPr>
        <w:t xml:space="preserve">an guru akhirnya bisa mencapai 100% pada pertemuan ketiga. Hal tersebut dikarenakan guru sudah dapat mengorganisasikan waktu dengan baik.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Hasil observasi tindakan siklus II menunjukkan bahwa penguasaan konsep berbahasa dengan materi kemampuan berbicara ya</w:t>
      </w:r>
      <w:r>
        <w:rPr>
          <w:rFonts w:ascii="Times New Roman" w:hAnsi="Times New Roman" w:cs="Times New Roman"/>
          <w:sz w:val="24"/>
          <w:szCs w:val="24"/>
        </w:rPr>
        <w:t xml:space="preserve">itu menerima pesan mengulang kembali kalimat yang telah didengar yang terdiri dari 4-5 urutan kata dengan lancar dan artikulasi yang jelas secara klasikal telah mengalami peningkatan. </w:t>
      </w:r>
    </w:p>
    <w:p w:rsidR="00A060D3" w:rsidRDefault="005B2A30">
      <w:pPr>
        <w:pStyle w:val="ListParagraph"/>
        <w:spacing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Sebelumnya pada saat observasi siklus I hasilnya baru mencapai 20% atau</w:t>
      </w:r>
      <w:r>
        <w:rPr>
          <w:rFonts w:ascii="Times New Roman" w:hAnsi="Times New Roman" w:cs="Times New Roman"/>
          <w:sz w:val="24"/>
          <w:szCs w:val="24"/>
        </w:rPr>
        <w:t xml:space="preserve"> sebanyak 3 orang anak dari 15 anak yang belum berkembang atau masih mengalami kesulitan dalam kemampuan berbicaranya, 13% atau sebanyak 2 orang anak dari 15 anak yang mulai muncul perkembangannya sehingga masih memerlukan stimulasi, 40% atau sebanyak 6 or</w:t>
      </w:r>
      <w:r>
        <w:rPr>
          <w:rFonts w:ascii="Times New Roman" w:hAnsi="Times New Roman" w:cs="Times New Roman"/>
          <w:sz w:val="24"/>
          <w:szCs w:val="24"/>
        </w:rPr>
        <w:t>ang anak dari 15 anak  yang sudah berkembang sesuai harapan, dan 27% atau sebanyak 4 orang anak dari 15 anak yang kemampuan berbicaranya sudah berkembang sangat baik.</w:t>
      </w:r>
    </w:p>
    <w:p w:rsidR="00A060D3" w:rsidRDefault="005B2A30">
      <w:pPr>
        <w:pStyle w:val="ListParagraph"/>
        <w:spacing w:line="24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rPr>
        <w:t>Tetapi ketika telah dilaksanakan observasi pada siklus II dalam penguasaan konsep kemampu</w:t>
      </w:r>
      <w:r>
        <w:rPr>
          <w:rFonts w:ascii="Times New Roman" w:hAnsi="Times New Roman" w:cs="Times New Roman"/>
          <w:sz w:val="24"/>
          <w:szCs w:val="24"/>
        </w:rPr>
        <w:t xml:space="preserve">an berbicara melalui permainan pesan berantai  hasilnya menunjukkan dari 15 orang anak usia dini, 66% atau sebanyak 10 orang anak </w:t>
      </w:r>
      <w:r>
        <w:rPr>
          <w:rFonts w:ascii="Times New Roman" w:hAnsi="Times New Roman" w:cs="Times New Roman"/>
          <w:sz w:val="24"/>
          <w:szCs w:val="24"/>
        </w:rPr>
        <w:lastRenderedPageBreak/>
        <w:t xml:space="preserve">usia dini yang berkembang sangat baik, 27 % atau sebanyak 4 orang anak yang sudah berkembang sesuai harapan, 7% atau sebanyak </w:t>
      </w:r>
      <w:r>
        <w:rPr>
          <w:rFonts w:ascii="Times New Roman" w:hAnsi="Times New Roman" w:cs="Times New Roman"/>
          <w:sz w:val="24"/>
          <w:szCs w:val="24"/>
        </w:rPr>
        <w:t>1 orang anak yang  mulai berkembang, dan 0 % atau tidak ada anak yang belum berkembang sehingga pada akhirnya hasil ketuntasan skenario pembelajaran yang dilakukan oleh guru pada akhirnya dapat mencapai 100 %.</w:t>
      </w:r>
    </w:p>
    <w:p w:rsidR="00A060D3" w:rsidRDefault="005B2A30">
      <w:pPr>
        <w:spacing w:line="240" w:lineRule="auto"/>
        <w:ind w:hanging="90"/>
        <w:jc w:val="both"/>
        <w:rPr>
          <w:rFonts w:ascii="Times New Roman" w:hAnsi="Times New Roman" w:cs="Times New Roman"/>
          <w:sz w:val="24"/>
          <w:szCs w:val="24"/>
        </w:rPr>
      </w:pPr>
      <w:r>
        <w:rPr>
          <w:rFonts w:ascii="Times New Roman" w:hAnsi="Times New Roman" w:cs="Times New Roman"/>
          <w:sz w:val="24"/>
          <w:szCs w:val="24"/>
        </w:rPr>
        <w:tab/>
        <w:t xml:space="preserve">Menurut (MS Yudha, dan Rudyanto2004:130), </w:t>
      </w:r>
      <w:r>
        <w:rPr>
          <w:rFonts w:ascii="Times New Roman" w:hAnsi="Times New Roman" w:cs="Times New Roman"/>
          <w:sz w:val="24"/>
          <w:szCs w:val="24"/>
        </w:rPr>
        <w:t>mengemukakan bahwa keterampilan bahasa dalam berbicara, anak TK bisa dilakukan dengan cara membagi-bagi nya ke dalam kelompok-kelompok yang kemudian memainkan sebuah permainan pesan berantai. Contoh dalam permainan ini anak-anak di bagi dalam beberapa kelo</w:t>
      </w:r>
      <w:r>
        <w:rPr>
          <w:rFonts w:ascii="Times New Roman" w:hAnsi="Times New Roman" w:cs="Times New Roman"/>
          <w:sz w:val="24"/>
          <w:szCs w:val="24"/>
        </w:rPr>
        <w:t>mpok. Setiap keompok diberi serangkaian kalimat atau cerita yang harus diucapkan kembali secara berantai oleh setiap anggota kelompok, misalnya, “Budi sedang makan nasi”. Melalui permainan ini akan terjadi suatu ketergantungan positif diantara anggota-angg</w:t>
      </w:r>
      <w:r>
        <w:rPr>
          <w:rFonts w:ascii="Times New Roman" w:hAnsi="Times New Roman" w:cs="Times New Roman"/>
          <w:sz w:val="24"/>
          <w:szCs w:val="24"/>
        </w:rPr>
        <w:t xml:space="preserve">ota kelompok, dimana setiap anak TK memiliki kesempatan yang sama untuk mengemukakan kembali rangkaian kalimat tersebut. </w:t>
      </w:r>
    </w:p>
    <w:p w:rsidR="00A060D3" w:rsidRDefault="005B2A30">
      <w:pPr>
        <w:spacing w:line="240" w:lineRule="auto"/>
        <w:ind w:hanging="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Melalui permainan pesan berantai anak TK dapat mengembangkan kemampuan berbahasa dalam aspek mendengar, menyimak dan berbicara (dala</w:t>
      </w:r>
      <w:r>
        <w:rPr>
          <w:rFonts w:ascii="Times New Roman" w:hAnsi="Times New Roman" w:cs="Times New Roman"/>
          <w:sz w:val="24"/>
          <w:szCs w:val="24"/>
        </w:rPr>
        <w:t>m MS Yudha, dan Rudyanto  2004:130).Manfaat lainnya dari permainan pesan berantai seperti yang dikemukakan oleh Jefree, dkk (dalam Hasibuan, 2014), ialah dapat melatih kemampuan menyimak anak, ketepatan dalm menerima informasi dari orang lain yang sekaligu</w:t>
      </w:r>
      <w:r>
        <w:rPr>
          <w:rFonts w:ascii="Times New Roman" w:hAnsi="Times New Roman" w:cs="Times New Roman"/>
          <w:sz w:val="24"/>
          <w:szCs w:val="24"/>
        </w:rPr>
        <w:t xml:space="preserve">s memperhatikan ketepatan dan keakuratan informasi tersebut, dan menambah pembendaharaan kata/kosakata anak dari informasi yang diterima berupa kalimat atau kata, sehingga keterampilan berbicara anak dapat terlatih sehingga anak dapat berkomunikasi dengan </w:t>
      </w:r>
      <w:r>
        <w:rPr>
          <w:rFonts w:ascii="Times New Roman" w:hAnsi="Times New Roman" w:cs="Times New Roman"/>
          <w:sz w:val="24"/>
          <w:szCs w:val="24"/>
        </w:rPr>
        <w:t>lingkungan sekitarnya.Melalui permainan ini juga selain melatih keterampilan berbahasa seperti menyimak dan berbicara juga akan melatih anak untuk belajar kecepatan dalam menangkap informasi dari orang lain dan sekaligus memperhatikan ketepatan dan keakura</w:t>
      </w:r>
      <w:r>
        <w:rPr>
          <w:rFonts w:ascii="Times New Roman" w:hAnsi="Times New Roman" w:cs="Times New Roman"/>
          <w:sz w:val="24"/>
          <w:szCs w:val="24"/>
        </w:rPr>
        <w:t xml:space="preserve">tan informasi tersebut. Informasi tersebut bisa berupa kata, kalimat, baik kalimat perintah, </w:t>
      </w:r>
      <w:r>
        <w:rPr>
          <w:rFonts w:ascii="Times New Roman" w:hAnsi="Times New Roman" w:cs="Times New Roman"/>
          <w:sz w:val="24"/>
          <w:szCs w:val="24"/>
        </w:rPr>
        <w:lastRenderedPageBreak/>
        <w:t>kalimat seru, kalimat berita dan lain-lain (dalam Rosyidi, Abdul 2009:84).</w:t>
      </w:r>
    </w:p>
    <w:p w:rsidR="00A060D3" w:rsidRDefault="005B2A30">
      <w:pPr>
        <w:autoSpaceDE w:val="0"/>
        <w:autoSpaceDN w:val="0"/>
        <w:adjustRightInd w:val="0"/>
        <w:spacing w:line="240" w:lineRule="auto"/>
        <w:rPr>
          <w:rFonts w:ascii="Times New Roman" w:hAnsi="Times New Roman" w:cs="Times New Roman"/>
          <w:b/>
          <w:bCs/>
          <w:sz w:val="24"/>
          <w:szCs w:val="24"/>
          <w:lang w:val="id-ID"/>
        </w:rPr>
      </w:pPr>
      <w:r>
        <w:rPr>
          <w:rFonts w:ascii="Times New Roman" w:hAnsi="Times New Roman" w:cs="Times New Roman"/>
          <w:b/>
          <w:bCs/>
          <w:sz w:val="24"/>
          <w:szCs w:val="24"/>
        </w:rPr>
        <w:t>SIMPULAN</w:t>
      </w:r>
    </w:p>
    <w:p w:rsidR="00A060D3" w:rsidRDefault="005B2A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Berdasarkan hasil analisis dan pembahasan, maka dapat disimpulkan bahwa :</w:t>
      </w:r>
    </w:p>
    <w:p w:rsidR="00A060D3" w:rsidRDefault="005B2A30">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Kond</w:t>
      </w:r>
      <w:r>
        <w:rPr>
          <w:rFonts w:ascii="Times New Roman" w:hAnsi="Times New Roman" w:cs="Times New Roman"/>
          <w:sz w:val="24"/>
          <w:szCs w:val="24"/>
        </w:rPr>
        <w:t xml:space="preserve">isi awal tingkat perkembangan kemampuan berbicara anak usia dini kelompok B di TK Rian Kumarajaya yang awalnya masih rendah telah mengalami perubahan ke arah yang lebih baik setelah dilaksanakan tindakan siklus I dan siklus II dengan menggunakan permainan </w:t>
      </w:r>
      <w:r>
        <w:rPr>
          <w:rFonts w:ascii="Times New Roman" w:hAnsi="Times New Roman" w:cs="Times New Roman"/>
          <w:sz w:val="24"/>
          <w:szCs w:val="24"/>
        </w:rPr>
        <w:t>pesan berantai.Melalui metode permainan pesan berantai meningkatkan perkembangan berbicara anak usia dini menjadi lebih menyenangkan dan menarik bagi anak.Dengan demikian pembelajaran yang dilakukan melalui permainan bagi anak usia dini menjadi lebih efekt</w:t>
      </w:r>
      <w:r>
        <w:rPr>
          <w:rFonts w:ascii="Times New Roman" w:hAnsi="Times New Roman" w:cs="Times New Roman"/>
          <w:sz w:val="24"/>
          <w:szCs w:val="24"/>
        </w:rPr>
        <w:t>if untuk meningkatkan kemampuan berbicara anak. Terbukti dengan hasil observasi kemampuan berbicara anak usia dini kelompok B di TK Rian Kumarajaya telah mengalami perubahan dari awal pra siklus hingga dilakukannya tindakan siklus II. Pada awal siklus kate</w:t>
      </w:r>
      <w:r>
        <w:rPr>
          <w:rFonts w:ascii="Times New Roman" w:hAnsi="Times New Roman" w:cs="Times New Roman"/>
          <w:sz w:val="24"/>
          <w:szCs w:val="24"/>
        </w:rPr>
        <w:t>gori BB (Belum Berkembang), berada pada tingkat persentasi yang paling tinggi yakni mencapai 47 % atau sebanyak 7 orang anak dari jumlah keseluruhan anak. Perkembangan berbicara anak pada kategori MB (Mulai Berkembang) baru mencapai 20 % atau sebanyak 3 or</w:t>
      </w:r>
      <w:r>
        <w:rPr>
          <w:rFonts w:ascii="Times New Roman" w:hAnsi="Times New Roman" w:cs="Times New Roman"/>
          <w:sz w:val="24"/>
          <w:szCs w:val="24"/>
        </w:rPr>
        <w:t>ang anak saja dari jumlah keseluruhan. Perkembangan berbicara anak pada kategori BSH (Berkembang Sesuai Harapan) hanya mencapai 20% atau hanya sebanyak 3 orang anak dari jumlah keseluruhan anak. Dan perkembangan anak pada kategori BSB (Berkembang Sangat Ba</w:t>
      </w:r>
      <w:r>
        <w:rPr>
          <w:rFonts w:ascii="Times New Roman" w:hAnsi="Times New Roman" w:cs="Times New Roman"/>
          <w:sz w:val="24"/>
          <w:szCs w:val="24"/>
        </w:rPr>
        <w:t>ik) mencapai 13% atau sebanyak 2 orang saja.Namun setelah dilakukan tindakan siklus I dan tindakan siklus II, perkembangan berbicara anak pada kategori BB (Belum Berkembang) mengalami perubahan  yang baik di akhir siklus yakni 0 % atau tidak ada seorang an</w:t>
      </w:r>
      <w:r>
        <w:rPr>
          <w:rFonts w:ascii="Times New Roman" w:hAnsi="Times New Roman" w:cs="Times New Roman"/>
          <w:sz w:val="24"/>
          <w:szCs w:val="24"/>
        </w:rPr>
        <w:t xml:space="preserve">ak pun yang berada pada kategori ini. </w:t>
      </w:r>
      <w:r>
        <w:rPr>
          <w:rFonts w:ascii="Times New Roman" w:hAnsi="Times New Roman" w:cs="Times New Roman"/>
          <w:sz w:val="24"/>
          <w:szCs w:val="24"/>
          <w:lang w:val="en-US"/>
        </w:rPr>
        <w:t xml:space="preserve">(dalam </w:t>
      </w:r>
      <w:r>
        <w:rPr>
          <w:rFonts w:ascii="Times New Roman" w:hAnsi="Times New Roman" w:cs="Times New Roman"/>
          <w:sz w:val="24"/>
          <w:szCs w:val="24"/>
        </w:rPr>
        <w:t>Aisyahdkk. 2011</w:t>
      </w:r>
      <w:r>
        <w:rPr>
          <w:rFonts w:ascii="Times New Roman" w:hAnsi="Times New Roman" w:cs="Times New Roman"/>
          <w:sz w:val="24"/>
          <w:szCs w:val="24"/>
          <w:lang w:val="en-US"/>
        </w:rPr>
        <w:t>)</w:t>
      </w:r>
    </w:p>
    <w:p w:rsidR="00A060D3" w:rsidRDefault="005B2A30">
      <w:pPr>
        <w:pStyle w:val="ListParagraph"/>
        <w:numPr>
          <w:ilvl w:val="0"/>
          <w:numId w:val="1"/>
        </w:numPr>
        <w:spacing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hal tersebut maka dengan ini dinyatakan bahwa kemampuan berbicara anak </w:t>
      </w:r>
      <w:r>
        <w:rPr>
          <w:rFonts w:ascii="Times New Roman" w:hAnsi="Times New Roman" w:cs="Times New Roman"/>
          <w:sz w:val="24"/>
          <w:szCs w:val="24"/>
        </w:rPr>
        <w:lastRenderedPageBreak/>
        <w:t>usia dini kelompok B TK Rian Kumarajaya telah mengalami peningkatan yang sangat baik melalui permainan pesan be</w:t>
      </w:r>
      <w:r>
        <w:rPr>
          <w:rFonts w:ascii="Times New Roman" w:hAnsi="Times New Roman" w:cs="Times New Roman"/>
          <w:sz w:val="24"/>
          <w:szCs w:val="24"/>
        </w:rPr>
        <w:t>rantai. Selain kemampuan berbicaranya yang terlatih melalui permainan ini juga secara tidak langsung dapat mengembangkan kemampuan anak usia dini dalam hal aspek yang lainnya, seperti kemampuan bersosialisasi dengan teman, belajar mengendalikan dan mengelo</w:t>
      </w:r>
      <w:r>
        <w:rPr>
          <w:rFonts w:ascii="Times New Roman" w:hAnsi="Times New Roman" w:cs="Times New Roman"/>
          <w:sz w:val="24"/>
          <w:szCs w:val="24"/>
        </w:rPr>
        <w:t>la emosi anak dengan baik dan wajar, belajar bekerjasama dengan teman, dan menumbuhkan sikap percaya diri, sportifitas dalam permainan dan belajar mentaati aturan permaina</w:t>
      </w:r>
      <w:r>
        <w:rPr>
          <w:rFonts w:ascii="Times New Roman" w:hAnsi="Times New Roman" w:cs="Times New Roman"/>
          <w:sz w:val="24"/>
          <w:szCs w:val="24"/>
          <w:lang w:val="en-US"/>
        </w:rPr>
        <w:t>n</w:t>
      </w:r>
      <w:r>
        <w:rPr>
          <w:rFonts w:ascii="Times New Roman" w:hAnsi="Times New Roman" w:cs="Times New Roman"/>
          <w:sz w:val="24"/>
          <w:szCs w:val="24"/>
        </w:rPr>
        <w:t>.</w:t>
      </w:r>
    </w:p>
    <w:p w:rsidR="00A060D3" w:rsidRDefault="00A060D3">
      <w:pPr>
        <w:pStyle w:val="ListParagraph"/>
        <w:spacing w:line="240" w:lineRule="auto"/>
        <w:ind w:left="360"/>
        <w:jc w:val="both"/>
        <w:rPr>
          <w:rFonts w:ascii="Times New Roman" w:hAnsi="Times New Roman" w:cs="Times New Roman"/>
          <w:sz w:val="24"/>
          <w:szCs w:val="24"/>
          <w:lang w:val="en-US"/>
        </w:rPr>
      </w:pPr>
    </w:p>
    <w:p w:rsidR="00A060D3" w:rsidRDefault="005B2A30">
      <w:pPr>
        <w:autoSpaceDE w:val="0"/>
        <w:autoSpaceDN w:val="0"/>
        <w:adjustRightInd w:val="0"/>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w:t>
      </w:r>
      <w:r>
        <w:rPr>
          <w:rFonts w:ascii="Times New Roman" w:hAnsi="Times New Roman" w:cs="Times New Roman"/>
          <w:b/>
          <w:bCs/>
          <w:sz w:val="24"/>
          <w:szCs w:val="24"/>
          <w:lang w:val="id-ID"/>
        </w:rPr>
        <w:t>USTAKA</w:t>
      </w:r>
    </w:p>
    <w:p w:rsidR="00A060D3" w:rsidRDefault="005B2A30">
      <w:pPr>
        <w:tabs>
          <w:tab w:val="left" w:pos="0"/>
          <w:tab w:val="left" w:pos="426"/>
        </w:tabs>
        <w:spacing w:after="0" w:line="240" w:lineRule="auto"/>
        <w:ind w:left="426" w:hanging="426"/>
        <w:rPr>
          <w:rFonts w:ascii="Times New Roman" w:hAnsi="Times New Roman" w:cs="Times New Roman"/>
          <w:sz w:val="24"/>
          <w:szCs w:val="24"/>
        </w:rPr>
      </w:pPr>
      <w:r>
        <w:rPr>
          <w:rFonts w:ascii="Times New Roman" w:hAnsi="Times New Roman" w:cs="Times New Roman"/>
          <w:sz w:val="24"/>
          <w:szCs w:val="24"/>
        </w:rPr>
        <w:t>Aisyah, S. (2010).</w:t>
      </w:r>
      <w:r>
        <w:rPr>
          <w:rFonts w:ascii="Times New Roman" w:hAnsi="Times New Roman" w:cs="Times New Roman"/>
          <w:i/>
          <w:sz w:val="24"/>
          <w:szCs w:val="24"/>
        </w:rPr>
        <w:t>PerkembangandanKonsepDasarPengembanganAnakUsiaDi</w:t>
      </w:r>
      <w:r>
        <w:rPr>
          <w:rFonts w:ascii="Times New Roman" w:hAnsi="Times New Roman" w:cs="Times New Roman"/>
          <w:i/>
          <w:sz w:val="24"/>
          <w:szCs w:val="24"/>
        </w:rPr>
        <w:t xml:space="preserve">ni. </w:t>
      </w:r>
      <w:r>
        <w:rPr>
          <w:rFonts w:ascii="Times New Roman" w:hAnsi="Times New Roman" w:cs="Times New Roman"/>
          <w:sz w:val="24"/>
          <w:szCs w:val="24"/>
        </w:rPr>
        <w:t xml:space="preserve">Jakarta :Universitas Terbuka </w:t>
      </w:r>
    </w:p>
    <w:p w:rsidR="00A060D3" w:rsidRDefault="005B2A30">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Arikunto, S. (2010). </w:t>
      </w:r>
      <w:r>
        <w:rPr>
          <w:rFonts w:ascii="Times New Roman" w:hAnsi="Times New Roman" w:cs="Times New Roman"/>
          <w:i/>
          <w:sz w:val="24"/>
          <w:szCs w:val="24"/>
        </w:rPr>
        <w:t>Penelitian Tindakan Kelas</w:t>
      </w:r>
      <w:r>
        <w:rPr>
          <w:rFonts w:ascii="Times New Roman" w:hAnsi="Times New Roman" w:cs="Times New Roman"/>
          <w:sz w:val="24"/>
          <w:szCs w:val="24"/>
        </w:rPr>
        <w:t>. Jakarta : Penerbit Bumi Aksara.</w:t>
      </w:r>
    </w:p>
    <w:p w:rsidR="00A060D3" w:rsidRDefault="005B2A30">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Hasibuan, R. (2014). </w:t>
      </w:r>
      <w:r>
        <w:rPr>
          <w:rFonts w:ascii="Times New Roman" w:hAnsi="Times New Roman" w:cs="Times New Roman"/>
          <w:i/>
          <w:sz w:val="24"/>
          <w:szCs w:val="24"/>
        </w:rPr>
        <w:t>Meningkatkan Kemampuan menyimak Melalui Permainan Bisik Beranta</w:t>
      </w:r>
      <w:r>
        <w:rPr>
          <w:rFonts w:ascii="Times New Roman" w:hAnsi="Times New Roman" w:cs="Times New Roman"/>
          <w:sz w:val="24"/>
          <w:szCs w:val="24"/>
        </w:rPr>
        <w:t xml:space="preserve">i. (online) tersedia </w:t>
      </w:r>
      <w:hyperlink r:id="rId18" w:history="1">
        <w:r>
          <w:rPr>
            <w:rStyle w:val="Hyperlink"/>
            <w:rFonts w:ascii="Times New Roman" w:hAnsi="Times New Roman" w:cs="Times New Roman"/>
            <w:sz w:val="24"/>
            <w:szCs w:val="24"/>
          </w:rPr>
          <w:t>http://jurnal</w:t>
        </w:r>
      </w:hyperlink>
      <w:r>
        <w:rPr>
          <w:rFonts w:ascii="Times New Roman" w:hAnsi="Times New Roman" w:cs="Times New Roman"/>
          <w:sz w:val="24"/>
          <w:szCs w:val="24"/>
        </w:rPr>
        <w:t xml:space="preserve"> mahasiswa.ac.id, diakses 8 November 2017.</w:t>
      </w:r>
    </w:p>
    <w:p w:rsidR="00A060D3" w:rsidRDefault="005B2A30">
      <w:pPr>
        <w:pStyle w:val="ListParagraph"/>
        <w:spacing w:line="240" w:lineRule="auto"/>
        <w:ind w:left="0"/>
        <w:jc w:val="both"/>
        <w:rPr>
          <w:rFonts w:ascii="Times New Roman" w:hAnsi="Times New Roman" w:cs="Times New Roman"/>
          <w:sz w:val="24"/>
          <w:szCs w:val="24"/>
          <w:lang w:val="en-US"/>
        </w:rPr>
      </w:pPr>
      <w:r w:rsidRPr="002B3724">
        <w:rPr>
          <w:rFonts w:ascii="Times New Roman" w:hAnsi="Times New Roman" w:cs="Times New Roman"/>
          <w:sz w:val="24"/>
          <w:szCs w:val="24"/>
        </w:rPr>
        <w:t>Y</w:t>
      </w:r>
      <w:r w:rsidRPr="002B3724">
        <w:rPr>
          <w:rFonts w:ascii="Times New Roman" w:hAnsi="Times New Roman" w:cs="Times New Roman"/>
          <w:sz w:val="24"/>
          <w:szCs w:val="24"/>
          <w:lang w:val="en-US"/>
        </w:rPr>
        <w:t>udha, MS</w:t>
      </w:r>
      <w:r>
        <w:rPr>
          <w:rFonts w:ascii="Times New Roman" w:hAnsi="Times New Roman" w:cs="Times New Roman"/>
          <w:sz w:val="24"/>
          <w:szCs w:val="24"/>
        </w:rPr>
        <w:t xml:space="preserve"> dan Rudyanto. (2004). </w:t>
      </w:r>
      <w:r>
        <w:rPr>
          <w:rFonts w:ascii="Times New Roman" w:hAnsi="Times New Roman" w:cs="Times New Roman"/>
          <w:i/>
          <w:sz w:val="24"/>
          <w:szCs w:val="24"/>
        </w:rPr>
        <w:t>Pembelajaran Kooperatif UntukMeningkatkan Keterampilan Anak TK</w:t>
      </w:r>
      <w:r>
        <w:rPr>
          <w:rFonts w:ascii="Times New Roman" w:hAnsi="Times New Roman" w:cs="Times New Roman"/>
          <w:sz w:val="24"/>
          <w:szCs w:val="24"/>
        </w:rPr>
        <w:t xml:space="preserve">. Bandung: DepartemenPendidikanNasional Direktorat Jenderal Pendidikan Tinggi </w:t>
      </w:r>
      <w:r>
        <w:rPr>
          <w:rFonts w:ascii="Times New Roman" w:hAnsi="Times New Roman" w:cs="Times New Roman"/>
          <w:sz w:val="24"/>
          <w:szCs w:val="24"/>
          <w:lang w:val="en-US"/>
        </w:rPr>
        <w:tab/>
      </w:r>
      <w:r>
        <w:rPr>
          <w:rFonts w:ascii="Times New Roman" w:hAnsi="Times New Roman" w:cs="Times New Roman"/>
          <w:sz w:val="24"/>
          <w:szCs w:val="24"/>
        </w:rPr>
        <w:t>Bagian Proyek    Peningk</w:t>
      </w:r>
      <w:r>
        <w:rPr>
          <w:rFonts w:ascii="Times New Roman" w:hAnsi="Times New Roman" w:cs="Times New Roman"/>
          <w:sz w:val="24"/>
          <w:szCs w:val="24"/>
        </w:rPr>
        <w:t>atan Pendidikan Tenaga Kependidikan.</w:t>
      </w:r>
    </w:p>
    <w:p w:rsidR="00A060D3" w:rsidRDefault="005B2A30">
      <w:p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Partini. (2015). </w:t>
      </w:r>
      <w:r>
        <w:rPr>
          <w:rFonts w:ascii="Times New Roman" w:hAnsi="Times New Roman" w:cs="Times New Roman"/>
          <w:i/>
          <w:sz w:val="24"/>
          <w:szCs w:val="24"/>
        </w:rPr>
        <w:t>Mengembangkan KemampuanBerbicara Anak Melalui  fPPermainan salur Kata</w:t>
      </w:r>
      <w:r>
        <w:rPr>
          <w:rFonts w:ascii="Times New Roman" w:hAnsi="Times New Roman" w:cs="Times New Roman"/>
          <w:sz w:val="24"/>
          <w:szCs w:val="24"/>
        </w:rPr>
        <w:t xml:space="preserve"> (online) tersedia </w:t>
      </w:r>
      <w:hyperlink r:id="rId19" w:history="1">
        <w:r>
          <w:rPr>
            <w:rStyle w:val="Hyperlink"/>
            <w:rFonts w:ascii="Times New Roman" w:hAnsi="Times New Roman" w:cs="Times New Roman"/>
            <w:sz w:val="24"/>
            <w:szCs w:val="24"/>
          </w:rPr>
          <w:t>http://simki.unpkediri.ac.id</w:t>
        </w:r>
      </w:hyperlink>
      <w:r>
        <w:rPr>
          <w:rFonts w:ascii="Times New Roman" w:hAnsi="Times New Roman" w:cs="Times New Roman"/>
          <w:sz w:val="24"/>
          <w:szCs w:val="24"/>
        </w:rPr>
        <w:t xml:space="preserve">, diakses   </w:t>
      </w:r>
    </w:p>
    <w:p w:rsidR="00A060D3" w:rsidRDefault="005B2A30">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25 Januari 2018.</w:t>
      </w:r>
    </w:p>
    <w:p w:rsidR="00A060D3" w:rsidRDefault="005B2A30">
      <w:pPr>
        <w:pStyle w:val="ListParagraph"/>
        <w:spacing w:line="240" w:lineRule="auto"/>
        <w:ind w:left="0"/>
        <w:jc w:val="both"/>
        <w:rPr>
          <w:rFonts w:ascii="Times New Roman" w:hAnsi="Times New Roman" w:cs="Times New Roman"/>
          <w:i/>
          <w:sz w:val="24"/>
          <w:szCs w:val="24"/>
        </w:rPr>
      </w:pPr>
      <w:r>
        <w:rPr>
          <w:rFonts w:ascii="Times New Roman" w:hAnsi="Times New Roman" w:cs="Times New Roman"/>
          <w:sz w:val="24"/>
          <w:szCs w:val="24"/>
        </w:rPr>
        <w:t xml:space="preserve">Rohanida. (2015). </w:t>
      </w:r>
      <w:r>
        <w:rPr>
          <w:rFonts w:ascii="Times New Roman" w:hAnsi="Times New Roman" w:cs="Times New Roman"/>
          <w:i/>
          <w:sz w:val="24"/>
          <w:szCs w:val="24"/>
        </w:rPr>
        <w:t xml:space="preserve">Penerapan permainan Pesan </w:t>
      </w:r>
      <w:r>
        <w:rPr>
          <w:rFonts w:ascii="Times New Roman" w:hAnsi="Times New Roman" w:cs="Times New Roman"/>
          <w:i/>
          <w:sz w:val="24"/>
          <w:szCs w:val="24"/>
          <w:lang w:val="en-US"/>
        </w:rPr>
        <w:tab/>
      </w:r>
      <w:r>
        <w:rPr>
          <w:rFonts w:ascii="Times New Roman" w:hAnsi="Times New Roman" w:cs="Times New Roman"/>
          <w:i/>
          <w:sz w:val="24"/>
          <w:szCs w:val="24"/>
        </w:rPr>
        <w:t>berantai Dalam Meningkatkan</w:t>
      </w:r>
      <w:r>
        <w:rPr>
          <w:rFonts w:ascii="Times New Roman" w:hAnsi="Times New Roman" w:cs="Times New Roman"/>
          <w:i/>
          <w:sz w:val="24"/>
          <w:szCs w:val="24"/>
          <w:lang w:val="en-US"/>
        </w:rPr>
        <w:tab/>
      </w:r>
      <w:r>
        <w:rPr>
          <w:rFonts w:ascii="Times New Roman" w:hAnsi="Times New Roman" w:cs="Times New Roman"/>
          <w:i/>
          <w:sz w:val="24"/>
          <w:szCs w:val="24"/>
        </w:rPr>
        <w:t>Keterampilan Berbahasa</w:t>
      </w:r>
      <w:r>
        <w:rPr>
          <w:rFonts w:ascii="Times New Roman" w:hAnsi="Times New Roman" w:cs="Times New Roman"/>
          <w:sz w:val="24"/>
          <w:szCs w:val="24"/>
        </w:rPr>
        <w:t xml:space="preserve">. (online) </w:t>
      </w:r>
      <w:r>
        <w:rPr>
          <w:rFonts w:ascii="Times New Roman" w:hAnsi="Times New Roman" w:cs="Times New Roman"/>
          <w:sz w:val="24"/>
          <w:szCs w:val="24"/>
          <w:lang w:val="en-US"/>
        </w:rPr>
        <w:tab/>
      </w:r>
      <w:r>
        <w:rPr>
          <w:rFonts w:ascii="Times New Roman" w:hAnsi="Times New Roman" w:cs="Times New Roman"/>
          <w:sz w:val="24"/>
          <w:szCs w:val="24"/>
        </w:rPr>
        <w:t xml:space="preserve">tersedia </w:t>
      </w:r>
      <w:hyperlink r:id="rId20" w:history="1">
        <w:r>
          <w:rPr>
            <w:rStyle w:val="Hyperlink"/>
            <w:rFonts w:ascii="Times New Roman" w:hAnsi="Times New Roman" w:cs="Times New Roman"/>
            <w:sz w:val="24"/>
            <w:szCs w:val="24"/>
          </w:rPr>
          <w:t>http://repositor</w:t>
        </w:r>
      </w:hyperlink>
      <w:r>
        <w:rPr>
          <w:rFonts w:ascii="Times New Roman" w:hAnsi="Times New Roman" w:cs="Times New Roman"/>
          <w:sz w:val="24"/>
          <w:szCs w:val="24"/>
        </w:rPr>
        <w:t xml:space="preserve"> jurnal </w:t>
      </w:r>
      <w:r>
        <w:rPr>
          <w:rFonts w:ascii="Times New Roman" w:hAnsi="Times New Roman" w:cs="Times New Roman"/>
          <w:sz w:val="24"/>
          <w:szCs w:val="24"/>
          <w:lang w:val="en-US"/>
        </w:rPr>
        <w:tab/>
      </w:r>
      <w:r>
        <w:rPr>
          <w:rFonts w:ascii="Times New Roman" w:hAnsi="Times New Roman" w:cs="Times New Roman"/>
          <w:sz w:val="24"/>
          <w:szCs w:val="24"/>
        </w:rPr>
        <w:t>rohanida.ac.id, diakses 6 November 2017.</w:t>
      </w:r>
    </w:p>
    <w:p w:rsidR="00A060D3" w:rsidRDefault="00A060D3">
      <w:pPr>
        <w:pStyle w:val="ListParagraph"/>
        <w:spacing w:line="240" w:lineRule="auto"/>
        <w:jc w:val="both"/>
        <w:rPr>
          <w:rFonts w:ascii="Times New Roman" w:hAnsi="Times New Roman" w:cs="Times New Roman"/>
          <w:sz w:val="24"/>
          <w:szCs w:val="24"/>
        </w:rPr>
      </w:pPr>
    </w:p>
    <w:p w:rsidR="00A060D3" w:rsidRDefault="005B2A30">
      <w:pPr>
        <w:pStyle w:val="ListParagraph"/>
        <w:spacing w:line="240" w:lineRule="auto"/>
        <w:ind w:left="0"/>
        <w:jc w:val="both"/>
        <w:rPr>
          <w:rFonts w:ascii="Times New Roman" w:hAnsi="Times New Roman" w:cs="Times New Roman"/>
          <w:sz w:val="24"/>
          <w:szCs w:val="24"/>
          <w:lang w:val="en-US"/>
        </w:rPr>
      </w:pPr>
      <w:r w:rsidRPr="002B3724">
        <w:rPr>
          <w:rFonts w:ascii="Times New Roman" w:hAnsi="Times New Roman" w:cs="Times New Roman"/>
          <w:sz w:val="24"/>
          <w:szCs w:val="24"/>
        </w:rPr>
        <w:t>Rosyidi</w:t>
      </w:r>
      <w:r w:rsidRPr="002B3724">
        <w:rPr>
          <w:rFonts w:ascii="Times New Roman" w:hAnsi="Times New Roman" w:cs="Times New Roman"/>
          <w:sz w:val="24"/>
          <w:szCs w:val="24"/>
          <w:lang w:val="en-US"/>
        </w:rPr>
        <w:t>,</w:t>
      </w:r>
      <w:r w:rsidR="002B3724" w:rsidRPr="002B3724">
        <w:rPr>
          <w:rFonts w:ascii="Times New Roman" w:hAnsi="Times New Roman" w:cs="Times New Roman"/>
          <w:sz w:val="24"/>
          <w:szCs w:val="24"/>
        </w:rPr>
        <w:t xml:space="preserve"> A</w:t>
      </w:r>
      <w:r w:rsidRPr="002B3724">
        <w:rPr>
          <w:rFonts w:ascii="Times New Roman" w:hAnsi="Times New Roman" w:cs="Times New Roman"/>
          <w:sz w:val="24"/>
          <w:szCs w:val="24"/>
        </w:rPr>
        <w:t>.</w:t>
      </w:r>
      <w:r>
        <w:rPr>
          <w:rFonts w:ascii="Times New Roman" w:hAnsi="Times New Roman" w:cs="Times New Roman"/>
          <w:sz w:val="24"/>
          <w:szCs w:val="24"/>
        </w:rPr>
        <w:t xml:space="preserve"> (2009). </w:t>
      </w:r>
      <w:r>
        <w:rPr>
          <w:rFonts w:ascii="Times New Roman" w:hAnsi="Times New Roman" w:cs="Times New Roman"/>
          <w:i/>
          <w:sz w:val="24"/>
          <w:szCs w:val="24"/>
        </w:rPr>
        <w:t xml:space="preserve">Media Pembelajaran </w:t>
      </w:r>
      <w:r>
        <w:rPr>
          <w:rFonts w:ascii="Times New Roman" w:hAnsi="Times New Roman" w:cs="Times New Roman"/>
          <w:i/>
          <w:sz w:val="24"/>
          <w:szCs w:val="24"/>
          <w:lang w:val="en-US"/>
        </w:rPr>
        <w:tab/>
      </w:r>
      <w:r>
        <w:rPr>
          <w:rFonts w:ascii="Times New Roman" w:hAnsi="Times New Roman" w:cs="Times New Roman"/>
          <w:i/>
          <w:sz w:val="24"/>
          <w:szCs w:val="24"/>
        </w:rPr>
        <w:t>Bahasa Arab</w:t>
      </w:r>
      <w:r>
        <w:rPr>
          <w:rFonts w:ascii="Times New Roman" w:hAnsi="Times New Roman" w:cs="Times New Roman"/>
          <w:sz w:val="24"/>
          <w:szCs w:val="24"/>
        </w:rPr>
        <w:t xml:space="preserve">. Malang: UIN-Malang </w:t>
      </w:r>
      <w:r>
        <w:rPr>
          <w:rFonts w:ascii="Times New Roman" w:hAnsi="Times New Roman" w:cs="Times New Roman"/>
          <w:sz w:val="24"/>
          <w:szCs w:val="24"/>
          <w:lang w:val="en-US"/>
        </w:rPr>
        <w:tab/>
      </w:r>
      <w:r>
        <w:rPr>
          <w:rFonts w:ascii="Times New Roman" w:hAnsi="Times New Roman" w:cs="Times New Roman"/>
          <w:sz w:val="24"/>
          <w:szCs w:val="24"/>
        </w:rPr>
        <w:t>Press</w:t>
      </w:r>
      <w:r w:rsidR="002B3724">
        <w:rPr>
          <w:rFonts w:ascii="Times New Roman" w:hAnsi="Times New Roman" w:cs="Times New Roman"/>
          <w:sz w:val="24"/>
          <w:szCs w:val="24"/>
          <w:lang w:val="en-US"/>
        </w:rPr>
        <w:t>.</w:t>
      </w:r>
    </w:p>
    <w:p w:rsidR="002B3724" w:rsidRPr="002B3724" w:rsidRDefault="002B3724">
      <w:pPr>
        <w:pStyle w:val="ListParagraph"/>
        <w:spacing w:line="240" w:lineRule="auto"/>
        <w:ind w:left="0"/>
        <w:jc w:val="both"/>
        <w:rPr>
          <w:rFonts w:ascii="Times New Roman" w:hAnsi="Times New Roman" w:cs="Times New Roman"/>
          <w:sz w:val="24"/>
          <w:szCs w:val="24"/>
          <w:lang w:val="en-US"/>
        </w:rPr>
      </w:pPr>
    </w:p>
    <w:p w:rsidR="00A060D3" w:rsidRDefault="005B2A30">
      <w:pPr>
        <w:pStyle w:val="ListParagraph"/>
        <w:spacing w:line="24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Jumiatin, D, (2017). </w:t>
      </w:r>
      <w:r>
        <w:rPr>
          <w:rFonts w:ascii="Times New Roman" w:hAnsi="Times New Roman" w:cs="Times New Roman"/>
          <w:i/>
          <w:sz w:val="24"/>
          <w:szCs w:val="24"/>
          <w:lang w:val="en-US"/>
        </w:rPr>
        <w:t xml:space="preserve">Memahami Permasalahan Anak Usia Dini </w:t>
      </w:r>
      <w:r>
        <w:rPr>
          <w:rFonts w:ascii="Times New Roman" w:hAnsi="Times New Roman" w:cs="Times New Roman"/>
          <w:sz w:val="24"/>
          <w:szCs w:val="24"/>
          <w:lang w:val="en-US"/>
        </w:rPr>
        <w:t>: Sumedang Alqaprint Jatinangor.</w:t>
      </w:r>
    </w:p>
    <w:p w:rsidR="00A060D3" w:rsidRDefault="00A060D3">
      <w:pPr>
        <w:pStyle w:val="ListParagraph"/>
        <w:spacing w:line="240" w:lineRule="auto"/>
        <w:ind w:left="0"/>
        <w:jc w:val="both"/>
        <w:rPr>
          <w:rFonts w:ascii="Times New Roman" w:hAnsi="Times New Roman" w:cs="Times New Roman"/>
          <w:sz w:val="24"/>
          <w:szCs w:val="24"/>
        </w:rPr>
      </w:pPr>
    </w:p>
    <w:p w:rsidR="00A060D3" w:rsidRDefault="00A060D3">
      <w:pPr>
        <w:pStyle w:val="ListParagraph"/>
        <w:spacing w:line="240" w:lineRule="auto"/>
        <w:ind w:left="0"/>
        <w:jc w:val="both"/>
        <w:rPr>
          <w:rFonts w:ascii="Times New Roman" w:hAnsi="Times New Roman" w:cs="Times New Roman"/>
          <w:sz w:val="24"/>
          <w:szCs w:val="24"/>
        </w:rPr>
      </w:pPr>
    </w:p>
    <w:sectPr w:rsidR="00A060D3" w:rsidSect="00A060D3">
      <w:type w:val="continuous"/>
      <w:pgSz w:w="11907" w:h="16840" w:code="9"/>
      <w:pgMar w:top="1418" w:right="851" w:bottom="1134" w:left="851" w:header="720" w:footer="720" w:gutter="0"/>
      <w:cols w:num="2" w:space="56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A30" w:rsidRDefault="005B2A30" w:rsidP="00A060D3">
      <w:pPr>
        <w:spacing w:after="0" w:line="240" w:lineRule="auto"/>
      </w:pPr>
      <w:r>
        <w:separator/>
      </w:r>
    </w:p>
  </w:endnote>
  <w:endnote w:type="continuationSeparator" w:id="1">
    <w:p w:rsidR="005B2A30" w:rsidRDefault="005B2A30" w:rsidP="00A06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Berlin Sans FB Demi">
    <w:altName w:val="Gill Sans Ultra Bol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PSMT">
    <w:altName w:val="MS Mincho"/>
    <w:charset w:val="80"/>
    <w:family w:val="auto"/>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D3" w:rsidRDefault="00A060D3">
    <w:pPr>
      <w:pStyle w:val="Footer"/>
      <w:jc w:val="center"/>
      <w:rPr>
        <w:rFonts w:ascii="Calibri" w:hAnsi="Calibri"/>
      </w:rPr>
    </w:pPr>
    <w:r>
      <w:rPr>
        <w:rFonts w:ascii="Calibri" w:hAnsi="Calibri"/>
        <w:noProof/>
      </w:rPr>
      <w:pict>
        <v:line id="4098" o:spid="_x0000_s1025" style="position:absolute;left:0;text-align:left;z-index:3;visibility:visible;mso-wrap-distance-left:0;mso-wrap-distance-right:0;mso-width-relative:margin" from=".7pt,14.5pt" to="445.2pt,14.5pt" strokeweight="2pt">
          <v:shadow on="t" type="perspective" opacity="24904f" origin=",.5" offset="0,1pt" offset2="-2pt,-2pt"/>
        </v:line>
      </w:pict>
    </w:r>
  </w:p>
  <w:p w:rsidR="00A060D3" w:rsidRDefault="00A060D3">
    <w:pPr>
      <w:pStyle w:val="Footer"/>
      <w:spacing w:before="120"/>
      <w:jc w:val="center"/>
    </w:pPr>
    <w:r>
      <w:rPr>
        <w:rFonts w:ascii="Calibri" w:hAnsi="Calibri"/>
      </w:rPr>
      <w:fldChar w:fldCharType="begin"/>
    </w:r>
    <w:r w:rsidR="005B2A30">
      <w:rPr>
        <w:rFonts w:ascii="Calibri" w:hAnsi="Calibri"/>
      </w:rPr>
      <w:instrText xml:space="preserve"> PAGE   \* MERGEFORMAT </w:instrText>
    </w:r>
    <w:r>
      <w:rPr>
        <w:rFonts w:ascii="Calibri" w:hAnsi="Calibri"/>
      </w:rPr>
      <w:fldChar w:fldCharType="separate"/>
    </w:r>
    <w:r w:rsidR="002B3724">
      <w:rPr>
        <w:rFonts w:ascii="Calibri" w:hAnsi="Calibri"/>
        <w:noProof/>
      </w:rPr>
      <w:t>11</w:t>
    </w:r>
    <w:r>
      <w:rPr>
        <w:rFonts w:ascii="Calibri" w:hAnsi="Calibr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A30" w:rsidRDefault="005B2A30" w:rsidP="00A060D3">
      <w:pPr>
        <w:spacing w:after="0" w:line="240" w:lineRule="auto"/>
      </w:pPr>
      <w:r>
        <w:separator/>
      </w:r>
    </w:p>
  </w:footnote>
  <w:footnote w:type="continuationSeparator" w:id="1">
    <w:p w:rsidR="005B2A30" w:rsidRDefault="005B2A30" w:rsidP="00A06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0D3" w:rsidRDefault="005B2A30">
    <w:pPr>
      <w:pStyle w:val="Header"/>
      <w:tabs>
        <w:tab w:val="clear" w:pos="4680"/>
      </w:tabs>
      <w:rPr>
        <w:rFonts w:ascii="Berlin Sans FB Demi" w:hAnsi="Berlin Sans FB Demi"/>
        <w:b/>
        <w:color w:val="000000"/>
        <w:sz w:val="32"/>
        <w:szCs w:val="32"/>
      </w:rPr>
    </w:pPr>
    <w:r>
      <w:rPr>
        <w:rFonts w:ascii="Berlin Sans FB Demi" w:hAnsi="Berlin Sans FB Demi"/>
        <w:b/>
        <w:color w:val="000000"/>
        <w:sz w:val="32"/>
        <w:szCs w:val="32"/>
      </w:rPr>
      <w:t>JURNAL CERIA</w:t>
    </w:r>
  </w:p>
  <w:p w:rsidR="00A060D3" w:rsidRDefault="005B2A30">
    <w:pPr>
      <w:pStyle w:val="Header"/>
      <w:rPr>
        <w:rFonts w:ascii="Cambria" w:hAnsi="Cambria"/>
        <w:sz w:val="22"/>
        <w:szCs w:val="22"/>
      </w:rPr>
    </w:pPr>
    <w:r>
      <w:rPr>
        <w:rFonts w:ascii="Cambria" w:hAnsi="Cambria"/>
        <w:sz w:val="22"/>
        <w:szCs w:val="22"/>
      </w:rPr>
      <w:t>ISSN : XXXX-XXXX (Print) XXXX-XXXX (Online)</w:t>
    </w:r>
  </w:p>
  <w:p w:rsidR="00A060D3" w:rsidRDefault="00A060D3">
    <w:pPr>
      <w:pStyle w:val="Header"/>
      <w:tabs>
        <w:tab w:val="clear" w:pos="9360"/>
      </w:tabs>
      <w:rPr>
        <w:rFonts w:ascii="Cambria" w:hAnsi="Cambria"/>
        <w:sz w:val="22"/>
        <w:szCs w:val="22"/>
      </w:rPr>
    </w:pPr>
    <w:r>
      <w:rPr>
        <w:rFonts w:ascii="Cambria" w:hAnsi="Cambria"/>
        <w:noProof/>
        <w:sz w:val="22"/>
        <w:szCs w:val="22"/>
      </w:rPr>
      <w:pict>
        <v:line id="4097" o:spid="_x0000_s1026" style="position:absolute;z-index:2;visibility:visible;mso-wrap-distance-left:0;mso-wrap-distance-right:0" from="-2.3pt,11.45pt" to="416.55pt,11.45pt" strokeweight="2pt">
          <v:shadow on="t" type="perspective" opacity="24904f" origin=",.5" offset="0,1pt" offset2="-2pt,-2pt"/>
        </v:line>
      </w:pict>
    </w:r>
    <w:r w:rsidR="005B2A30">
      <w:rPr>
        <w:rFonts w:ascii="Cambria" w:hAnsi="Cambria"/>
        <w:sz w:val="22"/>
        <w:szCs w:val="22"/>
      </w:rPr>
      <w:t>Vol.1 | No.1 | Januari 2018</w:t>
    </w:r>
    <w:r w:rsidR="005B2A30">
      <w:rPr>
        <w:rFonts w:ascii="Cambria" w:hAnsi="Cambria"/>
        <w:sz w:val="22"/>
        <w:szCs w:val="22"/>
      </w:rPr>
      <w:tab/>
    </w:r>
    <w:r w:rsidR="005B2A30">
      <w:rPr>
        <w:rFonts w:ascii="Cambria" w:hAnsi="Cambria"/>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F072ED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1"/>
    <w:multiLevelType w:val="hybridMultilevel"/>
    <w:tmpl w:val="40265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FF34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31A05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BFD6E7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2A6A71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2A961B4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A060D3"/>
    <w:rsid w:val="002B3724"/>
    <w:rsid w:val="005B2A30"/>
    <w:rsid w:val="00A06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0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60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060D3"/>
    <w:rPr>
      <w:rFonts w:ascii="Times New Roman" w:eastAsia="Times New Roman" w:hAnsi="Times New Roman" w:cs="Times New Roman"/>
      <w:sz w:val="24"/>
      <w:szCs w:val="24"/>
    </w:rPr>
  </w:style>
  <w:style w:type="paragraph" w:styleId="Footer">
    <w:name w:val="footer"/>
    <w:basedOn w:val="Normal"/>
    <w:link w:val="FooterChar"/>
    <w:uiPriority w:val="99"/>
    <w:rsid w:val="00A060D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060D3"/>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A06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060D3"/>
    <w:rPr>
      <w:rFonts w:ascii="Tahoma" w:hAnsi="Tahoma" w:cs="Tahoma"/>
      <w:sz w:val="16"/>
      <w:szCs w:val="16"/>
    </w:rPr>
  </w:style>
  <w:style w:type="character" w:styleId="CommentReference">
    <w:name w:val="annotation reference"/>
    <w:basedOn w:val="DefaultParagraphFont"/>
    <w:uiPriority w:val="99"/>
    <w:rsid w:val="00A060D3"/>
    <w:rPr>
      <w:sz w:val="16"/>
      <w:szCs w:val="16"/>
    </w:rPr>
  </w:style>
  <w:style w:type="paragraph" w:styleId="CommentText">
    <w:name w:val="annotation text"/>
    <w:basedOn w:val="Normal"/>
    <w:link w:val="CommentTextChar"/>
    <w:uiPriority w:val="99"/>
    <w:rsid w:val="00A060D3"/>
    <w:pPr>
      <w:spacing w:line="240" w:lineRule="auto"/>
    </w:pPr>
    <w:rPr>
      <w:sz w:val="20"/>
      <w:szCs w:val="20"/>
    </w:rPr>
  </w:style>
  <w:style w:type="character" w:customStyle="1" w:styleId="CommentTextChar">
    <w:name w:val="Comment Text Char"/>
    <w:basedOn w:val="DefaultParagraphFont"/>
    <w:link w:val="CommentText"/>
    <w:uiPriority w:val="99"/>
    <w:rsid w:val="00A060D3"/>
    <w:rPr>
      <w:sz w:val="20"/>
      <w:szCs w:val="20"/>
    </w:rPr>
  </w:style>
  <w:style w:type="paragraph" w:styleId="CommentSubject">
    <w:name w:val="annotation subject"/>
    <w:basedOn w:val="CommentText"/>
    <w:next w:val="CommentText"/>
    <w:link w:val="CommentSubjectChar"/>
    <w:uiPriority w:val="99"/>
    <w:rsid w:val="00A060D3"/>
    <w:rPr>
      <w:b/>
      <w:bCs/>
    </w:rPr>
  </w:style>
  <w:style w:type="character" w:customStyle="1" w:styleId="CommentSubjectChar">
    <w:name w:val="Comment Subject Char"/>
    <w:basedOn w:val="CommentTextChar"/>
    <w:link w:val="CommentSubject"/>
    <w:uiPriority w:val="99"/>
    <w:rsid w:val="00A060D3"/>
    <w:rPr>
      <w:b/>
      <w:bCs/>
      <w:sz w:val="20"/>
      <w:szCs w:val="20"/>
    </w:rPr>
  </w:style>
  <w:style w:type="paragraph" w:styleId="NormalWeb">
    <w:name w:val="Normal (Web)"/>
    <w:basedOn w:val="Normal"/>
    <w:rsid w:val="00A060D3"/>
    <w:pPr>
      <w:spacing w:before="100" w:beforeAutospacing="1" w:after="119"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rsid w:val="00A060D3"/>
    <w:rPr>
      <w:color w:val="0000FF"/>
      <w:u w:val="single"/>
    </w:rPr>
  </w:style>
  <w:style w:type="paragraph" w:styleId="HTMLPreformatted">
    <w:name w:val="HTML Preformatted"/>
    <w:basedOn w:val="Normal"/>
    <w:link w:val="HTMLPreformattedChar"/>
    <w:uiPriority w:val="99"/>
    <w:rsid w:val="00A06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060D3"/>
    <w:rPr>
      <w:rFonts w:ascii="Courier New" w:eastAsia="Times New Roman" w:hAnsi="Courier New" w:cs="Courier New"/>
      <w:sz w:val="20"/>
      <w:szCs w:val="20"/>
    </w:rPr>
  </w:style>
  <w:style w:type="paragraph" w:styleId="ListParagraph">
    <w:name w:val="List Paragraph"/>
    <w:basedOn w:val="Normal"/>
    <w:uiPriority w:val="34"/>
    <w:qFormat/>
    <w:rsid w:val="00A060D3"/>
    <w:pPr>
      <w:spacing w:after="160" w:line="259" w:lineRule="auto"/>
      <w:ind w:left="720"/>
      <w:contextualSpacing/>
    </w:pPr>
    <w:rPr>
      <w:lang w:val="id-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erninurul82@gmail.com" TargetMode="External"/><Relationship Id="rId13" Type="http://schemas.openxmlformats.org/officeDocument/2006/relationships/image" Target="media/image1.jpeg"/><Relationship Id="rId18" Type="http://schemas.openxmlformats.org/officeDocument/2006/relationships/hyperlink" Target="http://jur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reposi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4dedahcimahi@gmail.com" TargetMode="External"/><Relationship Id="rId19" Type="http://schemas.openxmlformats.org/officeDocument/2006/relationships/hyperlink" Target="http://simki.unpkediri.ac.id" TargetMode="External"/><Relationship Id="rId4" Type="http://schemas.openxmlformats.org/officeDocument/2006/relationships/settings" Target="settings.xml"/><Relationship Id="rId9" Type="http://schemas.openxmlformats.org/officeDocument/2006/relationships/hyperlink" Target="mailto:ades.akhyadi@gmail.com"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9"/>
      <c:hPercent val="100"/>
      <c:rotY val="44"/>
      <c:depthPercent val="100"/>
      <c:rAngAx val="1"/>
    </c:view3D>
    <c:floor>
      <c:spPr>
        <a:solidFill>
          <a:srgbClr val="C0C0C0"/>
        </a:solidFill>
        <a:ln w="3175">
          <a:solidFill>
            <a:srgbClr val="000000"/>
          </a:solidFill>
          <a:prstDash val="solid"/>
        </a:ln>
      </c:spPr>
    </c:floor>
    <c:sideWall>
      <c:spPr>
        <a:solidFill>
          <a:srgbClr val="FFFFFF"/>
        </a:solidFill>
        <a:ln w="38100">
          <a:solidFill>
            <a:srgbClr val="808080"/>
          </a:solidFill>
          <a:prstDash val="solid"/>
        </a:ln>
      </c:spPr>
    </c:sideWall>
    <c:backWall>
      <c:spPr>
        <a:solidFill>
          <a:srgbClr val="FFFFFF"/>
        </a:solidFill>
        <a:ln w="38100">
          <a:solidFill>
            <a:srgbClr val="808080"/>
          </a:solidFill>
          <a:prstDash val="solid"/>
        </a:ln>
      </c:spPr>
    </c:backWall>
    <c:plotArea>
      <c:layout>
        <c:manualLayout>
          <c:layoutTarget val="inner"/>
          <c:xMode val="edge"/>
          <c:yMode val="edge"/>
          <c:x val="0.18901390338255905"/>
          <c:y val="9.6509495136637466E-2"/>
          <c:w val="0.81098609661744103"/>
          <c:h val="0.68795429983016909"/>
        </c:manualLayout>
      </c:layout>
      <c:bar3DChart>
        <c:barDir val="col"/>
        <c:grouping val="clustered"/>
        <c:ser>
          <c:idx val="1"/>
          <c:order val="0"/>
          <c:tx>
            <c:strRef>
              <c:f>Sheet1!$A$3</c:f>
              <c:strCache>
                <c:ptCount val="1"/>
              </c:strCache>
            </c:strRef>
          </c:tx>
          <c:spPr>
            <a:solidFill>
              <a:srgbClr val="008000"/>
            </a:solidFill>
            <a:ln w="12670">
              <a:solidFill>
                <a:srgbClr val="000000"/>
              </a:solidFill>
              <a:prstDash val="solid"/>
            </a:ln>
          </c:spPr>
          <c:dLbls>
            <c:dLbl>
              <c:idx val="0"/>
              <c:layout>
                <c:manualLayout>
                  <c:x val="3.2128514056224911E-2"/>
                  <c:y val="-3.1372549019607919E-2"/>
                </c:manualLayout>
              </c:layout>
              <c:tx>
                <c:rich>
                  <a:bodyPr/>
                  <a:lstStyle/>
                  <a:p>
                    <a:r>
                      <a:rPr lang="mr-IN"/>
                      <a:t>47%</a:t>
                    </a:r>
                  </a:p>
                </c:rich>
              </c:tx>
              <c:showCatName val="1"/>
              <c:extLst>
                <c:ext xmlns:c15="http://schemas.microsoft.com/office/drawing/2012/chart" uri="{CE6537A1-D6FC-4f65-9D91-7224C49458BB}"/>
              </c:extLst>
            </c:dLbl>
            <c:dLbl>
              <c:idx val="1"/>
              <c:layout>
                <c:manualLayout>
                  <c:x val="3.2128514056224911E-2"/>
                  <c:y val="-2.3529411764705903E-2"/>
                </c:manualLayout>
              </c:layout>
              <c:tx>
                <c:rich>
                  <a:bodyPr/>
                  <a:lstStyle/>
                  <a:p>
                    <a:r>
                      <a:rPr lang="mr-IN"/>
                      <a:t>20%</a:t>
                    </a:r>
                  </a:p>
                </c:rich>
              </c:tx>
              <c:showCatName val="1"/>
              <c:extLst>
                <c:ext xmlns:c15="http://schemas.microsoft.com/office/drawing/2012/chart" uri="{CE6537A1-D6FC-4f65-9D91-7224C49458BB}"/>
              </c:extLst>
            </c:dLbl>
            <c:dLbl>
              <c:idx val="2"/>
              <c:layout>
                <c:manualLayout>
                  <c:x val="3.2128514056224911E-2"/>
                  <c:y val="-1.5686274509803901E-2"/>
                </c:manualLayout>
              </c:layout>
              <c:tx>
                <c:rich>
                  <a:bodyPr/>
                  <a:lstStyle/>
                  <a:p>
                    <a:r>
                      <a:rPr lang="mr-IN"/>
                      <a:t>20%</a:t>
                    </a:r>
                  </a:p>
                </c:rich>
              </c:tx>
              <c:showCatName val="1"/>
              <c:extLst>
                <c:ext xmlns:c15="http://schemas.microsoft.com/office/drawing/2012/chart" uri="{CE6537A1-D6FC-4f65-9D91-7224C49458BB}"/>
              </c:extLst>
            </c:dLbl>
            <c:dLbl>
              <c:idx val="3"/>
              <c:layout>
                <c:manualLayout>
                  <c:x val="3.2128514056224911E-2"/>
                  <c:y val="-2.3529411764705903E-2"/>
                </c:manualLayout>
              </c:layout>
              <c:tx>
                <c:rich>
                  <a:bodyPr/>
                  <a:lstStyle/>
                  <a:p>
                    <a:r>
                      <a:rPr lang="mr-IN"/>
                      <a:t>13%</a:t>
                    </a:r>
                  </a:p>
                </c:rich>
              </c:tx>
              <c:showCatName val="1"/>
              <c:extLst>
                <c:ext xmlns:c15="http://schemas.microsoft.com/office/drawing/2012/chart" uri="{CE6537A1-D6FC-4f65-9D91-7224C49458BB}"/>
              </c:extLst>
            </c:dLbl>
            <c:spPr>
              <a:noFill/>
              <a:ln w="25340">
                <a:noFill/>
              </a:ln>
            </c:spPr>
            <c:txPr>
              <a:bodyPr wrap="square" lIns="38100" tIns="19050" rIns="38100" bIns="19050" anchor="ctr">
                <a:spAutoFit/>
              </a:bodyPr>
              <a:lstStyle/>
              <a:p>
                <a:pPr>
                  <a:defRPr lang="en-ID" sz="1000" b="1" i="0" u="none" strike="noStrike" baseline="0">
                    <a:solidFill>
                      <a:srgbClr val="000000"/>
                    </a:solidFill>
                    <a:latin typeface="Calibri"/>
                    <a:ea typeface="Calibri"/>
                    <a:cs typeface="Calibri"/>
                  </a:defRPr>
                </a:pPr>
                <a:endParaRPr lang="en-US"/>
              </a:p>
            </c:txPr>
            <c:showCatName val="1"/>
            <c:extLst>
              <c:ext xmlns:c15="http://schemas.microsoft.com/office/drawing/2012/chart" uri="{CE6537A1-D6FC-4f65-9D91-7224C49458BB}">
                <c15:showLeaderLines val="0"/>
              </c:ext>
            </c:extLst>
          </c:dLbls>
          <c:cat>
            <c:strRef>
              <c:f>Sheet1!$B$1:$E$1</c:f>
              <c:strCache>
                <c:ptCount val="4"/>
                <c:pt idx="0">
                  <c:v>BB</c:v>
                </c:pt>
                <c:pt idx="1">
                  <c:v>MB</c:v>
                </c:pt>
                <c:pt idx="2">
                  <c:v>BSH</c:v>
                </c:pt>
                <c:pt idx="3">
                  <c:v>BSB</c:v>
                </c:pt>
              </c:strCache>
            </c:strRef>
          </c:cat>
          <c:val>
            <c:numRef>
              <c:f>Sheet1!$B$3:$E$3</c:f>
              <c:numCache>
                <c:formatCode>General</c:formatCode>
                <c:ptCount val="4"/>
                <c:pt idx="0">
                  <c:v>47</c:v>
                </c:pt>
                <c:pt idx="1">
                  <c:v>20</c:v>
                </c:pt>
                <c:pt idx="2">
                  <c:v>20</c:v>
                </c:pt>
                <c:pt idx="3">
                  <c:v>13</c:v>
                </c:pt>
              </c:numCache>
            </c:numRef>
          </c:val>
        </c:ser>
        <c:gapWidth val="100"/>
        <c:gapDepth val="0"/>
        <c:shape val="box"/>
        <c:axId val="77256192"/>
        <c:axId val="77297152"/>
        <c:axId val="0"/>
      </c:bar3DChart>
      <c:catAx>
        <c:axId val="77256192"/>
        <c:scaling>
          <c:orientation val="minMax"/>
        </c:scaling>
        <c:axPos val="b"/>
        <c:numFmt formatCode="General" sourceLinked="1"/>
        <c:tickLblPos val="low"/>
        <c:spPr>
          <a:ln w="3168">
            <a:solidFill>
              <a:srgbClr val="000000"/>
            </a:solidFill>
            <a:prstDash val="solid"/>
          </a:ln>
        </c:spPr>
        <c:txPr>
          <a:bodyPr rot="0" vert="horz"/>
          <a:lstStyle/>
          <a:p>
            <a:pPr>
              <a:defRPr lang="en-ID" sz="1000" b="1" i="0" u="none" strike="noStrike" baseline="0">
                <a:solidFill>
                  <a:srgbClr val="000000"/>
                </a:solidFill>
                <a:latin typeface="Calibri"/>
                <a:ea typeface="Calibri"/>
                <a:cs typeface="Calibri"/>
              </a:defRPr>
            </a:pPr>
            <a:endParaRPr lang="en-US"/>
          </a:p>
        </c:txPr>
        <c:crossAx val="77297152"/>
        <c:crosses val="autoZero"/>
        <c:auto val="1"/>
        <c:lblAlgn val="ctr"/>
        <c:lblOffset val="100"/>
        <c:tickLblSkip val="1"/>
        <c:tickMarkSkip val="1"/>
      </c:catAx>
      <c:valAx>
        <c:axId val="77297152"/>
        <c:scaling>
          <c:orientation val="minMax"/>
          <c:max val="100"/>
        </c:scaling>
        <c:axPos val="l"/>
        <c:majorGridlines>
          <c:spPr>
            <a:ln w="3168">
              <a:solidFill>
                <a:srgbClr val="000000"/>
              </a:solidFill>
              <a:prstDash val="solid"/>
            </a:ln>
          </c:spPr>
        </c:majorGridlines>
        <c:numFmt formatCode="General" sourceLinked="1"/>
        <c:tickLblPos val="nextTo"/>
        <c:spPr>
          <a:ln w="3168">
            <a:solidFill>
              <a:srgbClr val="000000"/>
            </a:solidFill>
            <a:prstDash val="solid"/>
          </a:ln>
        </c:spPr>
        <c:txPr>
          <a:bodyPr rot="0" vert="horz"/>
          <a:lstStyle/>
          <a:p>
            <a:pPr>
              <a:defRPr lang="en-ID" sz="1197" b="1" i="0" u="none" strike="noStrike" baseline="0">
                <a:solidFill>
                  <a:srgbClr val="000000"/>
                </a:solidFill>
                <a:latin typeface="Calibri"/>
                <a:ea typeface="Calibri"/>
                <a:cs typeface="Calibri"/>
              </a:defRPr>
            </a:pPr>
            <a:endParaRPr lang="en-US"/>
          </a:p>
        </c:txPr>
        <c:crossAx val="77256192"/>
        <c:crosses val="autoZero"/>
        <c:crossBetween val="between"/>
      </c:valAx>
      <c:spPr>
        <a:noFill/>
        <a:ln w="25340">
          <a:noFill/>
        </a:ln>
      </c:spPr>
    </c:plotArea>
    <c:plotVisOnly val="1"/>
    <c:dispBlanksAs val="gap"/>
  </c:chart>
  <c:spPr>
    <a:noFill/>
    <a:ln>
      <a:noFill/>
    </a:ln>
  </c:spPr>
  <c:txPr>
    <a:bodyPr/>
    <a:lstStyle/>
    <a:p>
      <a:pPr>
        <a:defRPr sz="1197" b="1" i="0" u="none" strike="noStrike" baseline="0">
          <a:solidFill>
            <a:srgbClr val="000000"/>
          </a:solidFill>
          <a:latin typeface="Calibri"/>
          <a:ea typeface="Calibri"/>
          <a:cs typeface="Calibri"/>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9"/>
      <c:hPercent val="100"/>
      <c:rotY val="44"/>
      <c:depthPercent val="100"/>
      <c:rAngAx val="1"/>
    </c:view3D>
    <c:floor>
      <c:spPr>
        <a:solidFill>
          <a:srgbClr val="969696"/>
        </a:solidFill>
        <a:ln w="3175">
          <a:solidFill>
            <a:srgbClr val="000000"/>
          </a:solidFill>
          <a:prstDash val="solid"/>
        </a:ln>
      </c:spPr>
    </c:floor>
    <c:sideWall>
      <c:spPr>
        <a:solidFill>
          <a:srgbClr val="FFFFFF"/>
        </a:solidFill>
        <a:ln w="38100">
          <a:solidFill>
            <a:srgbClr val="808080"/>
          </a:solidFill>
          <a:prstDash val="solid"/>
        </a:ln>
      </c:spPr>
    </c:sideWall>
    <c:backWall>
      <c:spPr>
        <a:solidFill>
          <a:srgbClr val="FFFFFF"/>
        </a:solidFill>
        <a:ln w="38100">
          <a:solidFill>
            <a:srgbClr val="808080"/>
          </a:solidFill>
          <a:prstDash val="solid"/>
        </a:ln>
      </c:spPr>
    </c:backWall>
    <c:plotArea>
      <c:layout>
        <c:manualLayout>
          <c:layoutTarget val="inner"/>
          <c:xMode val="edge"/>
          <c:yMode val="edge"/>
          <c:x val="9.7684752296588032E-2"/>
          <c:y val="2.9702168122285006E-2"/>
          <c:w val="0.86064858103674602"/>
          <c:h val="0.84195463160157646"/>
        </c:manualLayout>
      </c:layout>
      <c:bar3DChart>
        <c:barDir val="col"/>
        <c:grouping val="clustered"/>
        <c:ser>
          <c:idx val="1"/>
          <c:order val="0"/>
          <c:tx>
            <c:strRef>
              <c:f>Sheet1!$A$3</c:f>
              <c:strCache>
                <c:ptCount val="1"/>
              </c:strCache>
            </c:strRef>
          </c:tx>
          <c:spPr>
            <a:solidFill>
              <a:srgbClr val="FF0000"/>
            </a:solidFill>
            <a:ln w="12668">
              <a:solidFill>
                <a:srgbClr val="000000"/>
              </a:solidFill>
              <a:prstDash val="solid"/>
            </a:ln>
          </c:spPr>
          <c:dLbls>
            <c:dLbl>
              <c:idx val="0"/>
              <c:layout>
                <c:manualLayout>
                  <c:x val="3.1496062992126005E-2"/>
                  <c:y val="-2.9304029304029311E-2"/>
                </c:manualLayout>
              </c:layout>
              <c:tx>
                <c:rich>
                  <a:bodyPr/>
                  <a:lstStyle/>
                  <a:p>
                    <a:r>
                      <a:rPr lang="mr-IN" sz="1000"/>
                      <a:t>20</a:t>
                    </a:r>
                    <a:r>
                      <a:rPr lang="mr-IN" sz="1000" baseline="0"/>
                      <a:t> %</a:t>
                    </a:r>
                    <a:endParaRPr lang="mr-IN" sz="1000"/>
                  </a:p>
                </c:rich>
              </c:tx>
              <c:showCatName val="1"/>
              <c:extLst>
                <c:ext xmlns:c15="http://schemas.microsoft.com/office/drawing/2012/chart" uri="{CE6537A1-D6FC-4f65-9D91-7224C49458BB}"/>
              </c:extLst>
            </c:dLbl>
            <c:dLbl>
              <c:idx val="1"/>
              <c:layout>
                <c:manualLayout>
                  <c:x val="3.6745406824147002E-2"/>
                  <c:y val="-2.197802197802191E-2"/>
                </c:manualLayout>
              </c:layout>
              <c:tx>
                <c:rich>
                  <a:bodyPr/>
                  <a:lstStyle/>
                  <a:p>
                    <a:r>
                      <a:rPr lang="mr-IN" sz="1000"/>
                      <a:t>13%</a:t>
                    </a:r>
                  </a:p>
                </c:rich>
              </c:tx>
              <c:showCatName val="1"/>
              <c:extLst>
                <c:ext xmlns:c15="http://schemas.microsoft.com/office/drawing/2012/chart" uri="{CE6537A1-D6FC-4f65-9D91-7224C49458BB}"/>
              </c:extLst>
            </c:dLbl>
            <c:dLbl>
              <c:idx val="2"/>
              <c:layout>
                <c:manualLayout>
                  <c:x val="3.1496062992126005E-2"/>
                  <c:y val="-2.1978021978022007E-2"/>
                </c:manualLayout>
              </c:layout>
              <c:tx>
                <c:rich>
                  <a:bodyPr/>
                  <a:lstStyle/>
                  <a:p>
                    <a:r>
                      <a:rPr lang="mr-IN" sz="1000"/>
                      <a:t>40%</a:t>
                    </a:r>
                  </a:p>
                </c:rich>
              </c:tx>
              <c:showCatName val="1"/>
              <c:extLst>
                <c:ext xmlns:c15="http://schemas.microsoft.com/office/drawing/2012/chart" uri="{CE6537A1-D6FC-4f65-9D91-7224C49458BB}"/>
              </c:extLst>
            </c:dLbl>
            <c:dLbl>
              <c:idx val="3"/>
              <c:layout>
                <c:manualLayout>
                  <c:x val="4.8155496310992592E-2"/>
                  <c:y val="-2.6411121686712308E-2"/>
                </c:manualLayout>
              </c:layout>
              <c:tx>
                <c:rich>
                  <a:bodyPr/>
                  <a:lstStyle/>
                  <a:p>
                    <a:r>
                      <a:rPr lang="mr-IN" sz="1000"/>
                      <a:t>27%</a:t>
                    </a:r>
                  </a:p>
                </c:rich>
              </c:tx>
              <c:showCatName val="1"/>
              <c:extLst>
                <c:ext xmlns:c15="http://schemas.microsoft.com/office/drawing/2012/chart" uri="{CE6537A1-D6FC-4f65-9D91-7224C49458BB}"/>
              </c:extLst>
            </c:dLbl>
            <c:spPr>
              <a:noFill/>
              <a:ln w="25337">
                <a:noFill/>
              </a:ln>
            </c:spPr>
            <c:txPr>
              <a:bodyPr wrap="square" lIns="38100" tIns="19050" rIns="38100" bIns="19050" anchor="ctr">
                <a:spAutoFit/>
              </a:bodyPr>
              <a:lstStyle/>
              <a:p>
                <a:pPr>
                  <a:defRPr lang="en-ID" sz="1000" b="1" i="0" u="none" strike="noStrike" baseline="0">
                    <a:solidFill>
                      <a:srgbClr val="000000"/>
                    </a:solidFill>
                    <a:latin typeface="Calibri"/>
                    <a:ea typeface="Calibri"/>
                    <a:cs typeface="Calibri"/>
                  </a:defRPr>
                </a:pPr>
                <a:endParaRPr lang="en-US"/>
              </a:p>
            </c:txPr>
            <c:showCatName val="1"/>
            <c:extLst>
              <c:ext xmlns:c15="http://schemas.microsoft.com/office/drawing/2012/chart" uri="{CE6537A1-D6FC-4f65-9D91-7224C49458BB}">
                <c15:showLeaderLines val="0"/>
              </c:ext>
            </c:extLst>
          </c:dLbls>
          <c:cat>
            <c:strRef>
              <c:f>Sheet1!$B$1:$E$1</c:f>
              <c:strCache>
                <c:ptCount val="4"/>
                <c:pt idx="0">
                  <c:v>BB</c:v>
                </c:pt>
                <c:pt idx="1">
                  <c:v>MB</c:v>
                </c:pt>
                <c:pt idx="2">
                  <c:v>BSH</c:v>
                </c:pt>
                <c:pt idx="3">
                  <c:v>BSB</c:v>
                </c:pt>
              </c:strCache>
            </c:strRef>
          </c:cat>
          <c:val>
            <c:numRef>
              <c:f>Sheet1!$B$3:$E$3</c:f>
              <c:numCache>
                <c:formatCode>General</c:formatCode>
                <c:ptCount val="4"/>
                <c:pt idx="0">
                  <c:v>20</c:v>
                </c:pt>
                <c:pt idx="1">
                  <c:v>13</c:v>
                </c:pt>
                <c:pt idx="2">
                  <c:v>40</c:v>
                </c:pt>
                <c:pt idx="3">
                  <c:v>27</c:v>
                </c:pt>
              </c:numCache>
            </c:numRef>
          </c:val>
        </c:ser>
        <c:gapWidth val="100"/>
        <c:gapDepth val="0"/>
        <c:shape val="box"/>
        <c:axId val="77326976"/>
        <c:axId val="77805056"/>
        <c:axId val="0"/>
      </c:bar3DChart>
      <c:catAx>
        <c:axId val="77326976"/>
        <c:scaling>
          <c:orientation val="minMax"/>
        </c:scaling>
        <c:axPos val="b"/>
        <c:numFmt formatCode="General" sourceLinked="1"/>
        <c:tickLblPos val="low"/>
        <c:spPr>
          <a:ln w="3167">
            <a:solidFill>
              <a:srgbClr val="000000"/>
            </a:solidFill>
            <a:prstDash val="solid"/>
          </a:ln>
        </c:spPr>
        <c:txPr>
          <a:bodyPr rot="0" vert="horz"/>
          <a:lstStyle/>
          <a:p>
            <a:pPr>
              <a:defRPr lang="en-ID" sz="1000" b="1" i="0" u="none" strike="noStrike" baseline="0">
                <a:solidFill>
                  <a:srgbClr val="000000"/>
                </a:solidFill>
                <a:latin typeface="Calibri"/>
                <a:ea typeface="Calibri"/>
                <a:cs typeface="Calibri"/>
              </a:defRPr>
            </a:pPr>
            <a:endParaRPr lang="en-US"/>
          </a:p>
        </c:txPr>
        <c:crossAx val="77805056"/>
        <c:crosses val="autoZero"/>
        <c:auto val="1"/>
        <c:lblAlgn val="ctr"/>
        <c:lblOffset val="100"/>
        <c:tickLblSkip val="1"/>
        <c:tickMarkSkip val="1"/>
      </c:catAx>
      <c:valAx>
        <c:axId val="77805056"/>
        <c:scaling>
          <c:orientation val="minMax"/>
          <c:max val="100"/>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lang="en-ID" sz="1471" b="1" i="0" u="none" strike="noStrike" baseline="0">
                <a:solidFill>
                  <a:srgbClr val="000000"/>
                </a:solidFill>
                <a:latin typeface="Calibri"/>
                <a:ea typeface="Calibri"/>
                <a:cs typeface="Calibri"/>
              </a:defRPr>
            </a:pPr>
            <a:endParaRPr lang="en-US"/>
          </a:p>
        </c:txPr>
        <c:crossAx val="77326976"/>
        <c:crosses val="autoZero"/>
        <c:crossBetween val="between"/>
      </c:valAx>
      <c:spPr>
        <a:noFill/>
        <a:ln w="25337">
          <a:noFill/>
        </a:ln>
      </c:spPr>
    </c:plotArea>
    <c:plotVisOnly val="1"/>
    <c:dispBlanksAs val="gap"/>
  </c:chart>
  <c:spPr>
    <a:noFill/>
    <a:ln>
      <a:noFill/>
    </a:ln>
  </c:spPr>
  <c:txPr>
    <a:bodyPr/>
    <a:lstStyle/>
    <a:p>
      <a:pPr>
        <a:defRPr sz="1446" b="1" i="0" u="none" strike="noStrike" baseline="0">
          <a:solidFill>
            <a:srgbClr val="000000"/>
          </a:solidFill>
          <a:latin typeface="Calibri"/>
          <a:ea typeface="Calibri"/>
          <a:cs typeface="Calibri"/>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29"/>
      <c:hPercent val="100"/>
      <c:rotY val="44"/>
      <c:depthPercent val="100"/>
      <c:rAngAx val="1"/>
    </c:view3D>
    <c:floor>
      <c:spPr>
        <a:solidFill>
          <a:srgbClr val="C0C0C0"/>
        </a:solidFill>
        <a:ln w="3175">
          <a:solidFill>
            <a:srgbClr val="000000"/>
          </a:solidFill>
          <a:prstDash val="solid"/>
        </a:ln>
      </c:spPr>
    </c:floor>
    <c:sideWall>
      <c:spPr>
        <a:solidFill>
          <a:srgbClr val="FFFFFF"/>
        </a:solidFill>
        <a:ln w="38100">
          <a:solidFill>
            <a:srgbClr val="808080"/>
          </a:solidFill>
          <a:prstDash val="solid"/>
        </a:ln>
      </c:spPr>
    </c:sideWall>
    <c:backWall>
      <c:spPr>
        <a:solidFill>
          <a:srgbClr val="FFFFFF"/>
        </a:solidFill>
        <a:ln w="38100">
          <a:solidFill>
            <a:srgbClr val="808080"/>
          </a:solidFill>
          <a:prstDash val="solid"/>
        </a:ln>
      </c:spPr>
    </c:backWall>
    <c:plotArea>
      <c:layout/>
      <c:bar3DChart>
        <c:barDir val="col"/>
        <c:grouping val="clustered"/>
        <c:ser>
          <c:idx val="0"/>
          <c:order val="0"/>
          <c:tx>
            <c:strRef>
              <c:f>Sheet1!$A$2</c:f>
              <c:strCache>
                <c:ptCount val="1"/>
              </c:strCache>
            </c:strRef>
          </c:tx>
          <c:spPr>
            <a:solidFill>
              <a:srgbClr val="FFFF00"/>
            </a:solidFill>
            <a:ln w="12667">
              <a:solidFill>
                <a:srgbClr val="000000"/>
              </a:solidFill>
              <a:prstDash val="solid"/>
            </a:ln>
          </c:spPr>
          <c:dLbls>
            <c:dLbl>
              <c:idx val="0"/>
              <c:layout>
                <c:manualLayout>
                  <c:x val="2.3247825729101005E-2"/>
                  <c:y val="-2.6907808398950211E-2"/>
                </c:manualLayout>
              </c:layout>
              <c:tx>
                <c:rich>
                  <a:bodyPr/>
                  <a:lstStyle/>
                  <a:p>
                    <a:pPr>
                      <a:defRPr lang="en-ID" sz="1000" b="1" i="0" u="none" strike="noStrike" baseline="0">
                        <a:solidFill>
                          <a:srgbClr val="000000"/>
                        </a:solidFill>
                        <a:latin typeface="Calibri"/>
                        <a:ea typeface="Calibri"/>
                        <a:cs typeface="Calibri"/>
                      </a:defRPr>
                    </a:pPr>
                    <a:r>
                      <a:rPr lang="mr-IN" sz="1000"/>
                      <a:t>0%</a:t>
                    </a:r>
                  </a:p>
                </c:rich>
              </c:tx>
              <c:spPr>
                <a:noFill/>
                <a:ln w="25335">
                  <a:noFill/>
                </a:ln>
              </c:spPr>
              <c:extLst>
                <c:ext xmlns:c15="http://schemas.microsoft.com/office/drawing/2012/chart" uri="{CE6537A1-D6FC-4f65-9D91-7224C49458BB}"/>
              </c:extLst>
            </c:dLbl>
            <c:dLbl>
              <c:idx val="1"/>
              <c:layout>
                <c:manualLayout>
                  <c:x val="2.3333424785316501E-2"/>
                  <c:y val="-2.3753827646544202E-2"/>
                </c:manualLayout>
              </c:layout>
              <c:tx>
                <c:rich>
                  <a:bodyPr/>
                  <a:lstStyle/>
                  <a:p>
                    <a:pPr>
                      <a:defRPr lang="en-ID" sz="1000" b="1" i="0" u="none" strike="noStrike" baseline="0">
                        <a:solidFill>
                          <a:srgbClr val="000000"/>
                        </a:solidFill>
                        <a:latin typeface="Calibri"/>
                        <a:ea typeface="Calibri"/>
                        <a:cs typeface="Calibri"/>
                      </a:defRPr>
                    </a:pPr>
                    <a:r>
                      <a:rPr lang="mr-IN" sz="1000"/>
                      <a:t>7%</a:t>
                    </a:r>
                  </a:p>
                </c:rich>
              </c:tx>
              <c:spPr>
                <a:noFill/>
                <a:ln w="25335">
                  <a:noFill/>
                </a:ln>
              </c:spPr>
              <c:extLst>
                <c:ext xmlns:c15="http://schemas.microsoft.com/office/drawing/2012/chart" uri="{CE6537A1-D6FC-4f65-9D91-7224C49458BB}"/>
              </c:extLst>
            </c:dLbl>
            <c:dLbl>
              <c:idx val="2"/>
              <c:layout>
                <c:manualLayout>
                  <c:x val="1.964717824906051E-2"/>
                  <c:y val="-2.3409339457567912E-2"/>
                </c:manualLayout>
              </c:layout>
              <c:tx>
                <c:rich>
                  <a:bodyPr/>
                  <a:lstStyle/>
                  <a:p>
                    <a:pPr>
                      <a:defRPr lang="en-ID" sz="1000" b="1" i="0" u="none" strike="noStrike" baseline="0">
                        <a:solidFill>
                          <a:srgbClr val="000000"/>
                        </a:solidFill>
                        <a:latin typeface="Calibri"/>
                        <a:ea typeface="Calibri"/>
                        <a:cs typeface="Calibri"/>
                      </a:defRPr>
                    </a:pPr>
                    <a:r>
                      <a:rPr lang="mr-IN" sz="1000"/>
                      <a:t>27%</a:t>
                    </a:r>
                  </a:p>
                </c:rich>
              </c:tx>
              <c:spPr>
                <a:noFill/>
                <a:ln w="25335">
                  <a:noFill/>
                </a:ln>
              </c:spPr>
              <c:extLst>
                <c:ext xmlns:c15="http://schemas.microsoft.com/office/drawing/2012/chart" uri="{CE6537A1-D6FC-4f65-9D91-7224C49458BB}"/>
              </c:extLst>
            </c:dLbl>
            <c:dLbl>
              <c:idx val="3"/>
              <c:layout>
                <c:manualLayout>
                  <c:x val="1.7355757359598413E-2"/>
                  <c:y val="-2.3436132983377208E-2"/>
                </c:manualLayout>
              </c:layout>
              <c:tx>
                <c:rich>
                  <a:bodyPr/>
                  <a:lstStyle/>
                  <a:p>
                    <a:pPr>
                      <a:defRPr lang="en-ID" sz="1000" b="1" i="0" u="none" strike="noStrike" baseline="0">
                        <a:solidFill>
                          <a:srgbClr val="000000"/>
                        </a:solidFill>
                        <a:latin typeface="Calibri"/>
                        <a:ea typeface="Calibri"/>
                        <a:cs typeface="Calibri"/>
                      </a:defRPr>
                    </a:pPr>
                    <a:r>
                      <a:rPr lang="mr-IN" sz="1000"/>
                      <a:t>66%</a:t>
                    </a:r>
                  </a:p>
                </c:rich>
              </c:tx>
              <c:spPr>
                <a:noFill/>
                <a:ln w="25335">
                  <a:noFill/>
                </a:ln>
              </c:spPr>
              <c:extLst>
                <c:ext xmlns:c15="http://schemas.microsoft.com/office/drawing/2012/chart" uri="{CE6537A1-D6FC-4f65-9D91-7224C49458BB}"/>
              </c:extLst>
            </c:dLbl>
            <c:delete val="1"/>
            <c:extLst>
              <c:ext xmlns:c15="http://schemas.microsoft.com/office/drawing/2012/chart" uri="{CE6537A1-D6FC-4f65-9D91-7224C49458BB}">
                <c15:showLeaderLines val="0"/>
              </c:ext>
            </c:extLst>
          </c:dLbls>
          <c:cat>
            <c:strRef>
              <c:f>Sheet1!$B$1:$E$1</c:f>
              <c:strCache>
                <c:ptCount val="4"/>
                <c:pt idx="0">
                  <c:v>BB</c:v>
                </c:pt>
                <c:pt idx="1">
                  <c:v>MB</c:v>
                </c:pt>
                <c:pt idx="2">
                  <c:v>BSH</c:v>
                </c:pt>
                <c:pt idx="3">
                  <c:v>BSB</c:v>
                </c:pt>
              </c:strCache>
            </c:strRef>
          </c:cat>
          <c:val>
            <c:numRef>
              <c:f>Sheet1!$B$2:$E$2</c:f>
              <c:numCache>
                <c:formatCode>General</c:formatCode>
                <c:ptCount val="4"/>
                <c:pt idx="0">
                  <c:v>0</c:v>
                </c:pt>
                <c:pt idx="1">
                  <c:v>7</c:v>
                </c:pt>
                <c:pt idx="2">
                  <c:v>27</c:v>
                </c:pt>
                <c:pt idx="3">
                  <c:v>66</c:v>
                </c:pt>
              </c:numCache>
            </c:numRef>
          </c:val>
        </c:ser>
        <c:gapWidth val="100"/>
        <c:gapDepth val="0"/>
        <c:shape val="box"/>
        <c:axId val="61422208"/>
        <c:axId val="61428096"/>
        <c:axId val="0"/>
      </c:bar3DChart>
      <c:catAx>
        <c:axId val="61422208"/>
        <c:scaling>
          <c:orientation val="minMax"/>
        </c:scaling>
        <c:axPos val="b"/>
        <c:numFmt formatCode="General" sourceLinked="1"/>
        <c:tickLblPos val="low"/>
        <c:spPr>
          <a:ln w="3167">
            <a:solidFill>
              <a:srgbClr val="000000"/>
            </a:solidFill>
            <a:prstDash val="solid"/>
          </a:ln>
        </c:spPr>
        <c:txPr>
          <a:bodyPr rot="0" vert="horz"/>
          <a:lstStyle/>
          <a:p>
            <a:pPr>
              <a:defRPr lang="en-ID" sz="1000" b="1" i="0" u="none" strike="noStrike" baseline="0">
                <a:solidFill>
                  <a:srgbClr val="000000"/>
                </a:solidFill>
                <a:latin typeface="Calibri"/>
                <a:ea typeface="Calibri"/>
                <a:cs typeface="Calibri"/>
              </a:defRPr>
            </a:pPr>
            <a:endParaRPr lang="en-US"/>
          </a:p>
        </c:txPr>
        <c:crossAx val="61428096"/>
        <c:crosses val="autoZero"/>
        <c:auto val="1"/>
        <c:lblAlgn val="ctr"/>
        <c:lblOffset val="100"/>
        <c:tickLblSkip val="1"/>
        <c:tickMarkSkip val="1"/>
      </c:catAx>
      <c:valAx>
        <c:axId val="61428096"/>
        <c:scaling>
          <c:orientation val="minMax"/>
          <c:max val="100"/>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lang="en-ID" sz="1521" b="1" i="0" u="none" strike="noStrike" baseline="0">
                <a:solidFill>
                  <a:srgbClr val="000000"/>
                </a:solidFill>
                <a:latin typeface="Calibri"/>
                <a:ea typeface="Calibri"/>
                <a:cs typeface="Calibri"/>
              </a:defRPr>
            </a:pPr>
            <a:endParaRPr lang="en-US"/>
          </a:p>
        </c:txPr>
        <c:crossAx val="61422208"/>
        <c:crosses val="autoZero"/>
        <c:crossBetween val="between"/>
      </c:valAx>
      <c:spPr>
        <a:noFill/>
        <a:ln w="25335">
          <a:noFill/>
        </a:ln>
      </c:spPr>
    </c:plotArea>
    <c:plotVisOnly val="1"/>
    <c:dispBlanksAs val="gap"/>
  </c:chart>
  <c:spPr>
    <a:noFill/>
    <a:ln>
      <a:noFill/>
    </a:ln>
  </c:spPr>
  <c:txPr>
    <a:bodyPr/>
    <a:lstStyle/>
    <a:p>
      <a:pPr>
        <a:defRPr sz="1471" b="1"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7.779886148007592E-2"/>
          <c:y val="1.3084112149532805E-2"/>
          <c:w val="0.85483962690123605"/>
          <c:h val="0.92149532710280402"/>
        </c:manualLayout>
      </c:layout>
      <c:barChart>
        <c:barDir val="col"/>
        <c:grouping val="clustered"/>
        <c:ser>
          <c:idx val="2"/>
          <c:order val="0"/>
          <c:tx>
            <c:strRef>
              <c:f>Sheet1!$A$4</c:f>
              <c:strCache>
                <c:ptCount val="1"/>
                <c:pt idx="0">
                  <c:v>BB</c:v>
                </c:pt>
              </c:strCache>
            </c:strRef>
          </c:tx>
          <c:spPr>
            <a:solidFill>
              <a:srgbClr val="FF99CC"/>
            </a:solidFill>
            <a:ln w="12677">
              <a:solidFill>
                <a:srgbClr val="000000"/>
              </a:solidFill>
              <a:prstDash val="solid"/>
            </a:ln>
          </c:spPr>
          <c:cat>
            <c:strRef>
              <c:f>Sheet1!$B$1:$E$1</c:f>
              <c:strCache>
                <c:ptCount val="3"/>
                <c:pt idx="0">
                  <c:v>Pra Siklus</c:v>
                </c:pt>
                <c:pt idx="1">
                  <c:v>Siklus I</c:v>
                </c:pt>
                <c:pt idx="2">
                  <c:v>Siklus II</c:v>
                </c:pt>
              </c:strCache>
            </c:strRef>
          </c:cat>
          <c:val>
            <c:numRef>
              <c:f>Sheet1!$B$4:$E$4</c:f>
              <c:numCache>
                <c:formatCode>General</c:formatCode>
                <c:ptCount val="4"/>
                <c:pt idx="0">
                  <c:v>47</c:v>
                </c:pt>
                <c:pt idx="1">
                  <c:v>20</c:v>
                </c:pt>
                <c:pt idx="2">
                  <c:v>0</c:v>
                </c:pt>
              </c:numCache>
            </c:numRef>
          </c:val>
        </c:ser>
        <c:ser>
          <c:idx val="5"/>
          <c:order val="1"/>
          <c:tx>
            <c:strRef>
              <c:f>Sheet1!$A$5</c:f>
              <c:strCache>
                <c:ptCount val="1"/>
                <c:pt idx="0">
                  <c:v>MB</c:v>
                </c:pt>
              </c:strCache>
            </c:strRef>
          </c:tx>
          <c:spPr>
            <a:solidFill>
              <a:srgbClr val="00FFFF"/>
            </a:solidFill>
            <a:ln w="12677">
              <a:solidFill>
                <a:srgbClr val="000000"/>
              </a:solidFill>
              <a:prstDash val="solid"/>
            </a:ln>
          </c:spPr>
          <c:cat>
            <c:strRef>
              <c:f>Sheet1!$B$1:$E$1</c:f>
              <c:strCache>
                <c:ptCount val="3"/>
                <c:pt idx="0">
                  <c:v>Pra Siklus</c:v>
                </c:pt>
                <c:pt idx="1">
                  <c:v>Siklus I</c:v>
                </c:pt>
                <c:pt idx="2">
                  <c:v>Siklus II</c:v>
                </c:pt>
              </c:strCache>
            </c:strRef>
          </c:cat>
          <c:val>
            <c:numRef>
              <c:f>Sheet1!$B$5:$E$5</c:f>
              <c:numCache>
                <c:formatCode>General</c:formatCode>
                <c:ptCount val="4"/>
                <c:pt idx="0">
                  <c:v>20</c:v>
                </c:pt>
                <c:pt idx="1">
                  <c:v>13</c:v>
                </c:pt>
                <c:pt idx="2">
                  <c:v>7</c:v>
                </c:pt>
              </c:numCache>
            </c:numRef>
          </c:val>
        </c:ser>
        <c:ser>
          <c:idx val="6"/>
          <c:order val="2"/>
          <c:tx>
            <c:strRef>
              <c:f>Sheet1!$A$6</c:f>
              <c:strCache>
                <c:ptCount val="1"/>
                <c:pt idx="0">
                  <c:v>BSH</c:v>
                </c:pt>
              </c:strCache>
            </c:strRef>
          </c:tx>
          <c:spPr>
            <a:solidFill>
              <a:srgbClr val="3366FF"/>
            </a:solidFill>
            <a:ln w="12677">
              <a:solidFill>
                <a:srgbClr val="000000"/>
              </a:solidFill>
              <a:prstDash val="solid"/>
            </a:ln>
          </c:spPr>
          <c:dLbls>
            <c:dLbl>
              <c:idx val="0"/>
              <c:layout>
                <c:manualLayout>
                  <c:x val="-7.9406037776193344E-2"/>
                  <c:y val="-0.2107414379167431"/>
                </c:manualLayout>
              </c:layout>
              <c:tx>
                <c:rich>
                  <a:bodyPr/>
                  <a:lstStyle/>
                  <a:p>
                    <a:pPr>
                      <a:defRPr lang="en-ID" sz="800" b="1" i="0" u="none" strike="noStrike" baseline="0">
                        <a:solidFill>
                          <a:srgbClr val="000000"/>
                        </a:solidFill>
                        <a:latin typeface="Calibri"/>
                        <a:ea typeface="Calibri"/>
                        <a:cs typeface="Calibri"/>
                      </a:defRPr>
                    </a:pPr>
                    <a:r>
                      <a:rPr lang="mr-IN" sz="800"/>
                      <a:t>47%</a:t>
                    </a:r>
                  </a:p>
                </c:rich>
              </c:tx>
              <c:spPr>
                <a:noFill/>
                <a:ln w="25354">
                  <a:noFill/>
                </a:ln>
              </c:spPr>
              <c:showCatName val="1"/>
              <c:extLst>
                <c:ext xmlns:c15="http://schemas.microsoft.com/office/drawing/2012/chart" uri="{CE6537A1-D6FC-4f65-9D91-7224C49458BB}"/>
              </c:extLst>
            </c:dLbl>
            <c:dLbl>
              <c:idx val="1"/>
              <c:layout>
                <c:manualLayout>
                  <c:x val="-0.2130063089222291"/>
                  <c:y val="0.17286263917701206"/>
                </c:manualLayout>
              </c:layout>
              <c:tx>
                <c:rich>
                  <a:bodyPr/>
                  <a:lstStyle/>
                  <a:p>
                    <a:pPr>
                      <a:defRPr lang="en-ID" sz="800" b="1" i="0" u="none" strike="noStrike" baseline="0">
                        <a:solidFill>
                          <a:srgbClr val="000000"/>
                        </a:solidFill>
                        <a:latin typeface="Calibri"/>
                        <a:ea typeface="Calibri"/>
                        <a:cs typeface="Calibri"/>
                      </a:defRPr>
                    </a:pPr>
                    <a:r>
                      <a:rPr lang="mr-IN" sz="800"/>
                      <a:t>20%</a:t>
                    </a:r>
                  </a:p>
                </c:rich>
              </c:tx>
              <c:spPr>
                <a:noFill/>
                <a:ln w="25354">
                  <a:noFill/>
                </a:ln>
              </c:spPr>
              <c:showCatName val="1"/>
              <c:extLst>
                <c:ext xmlns:c15="http://schemas.microsoft.com/office/drawing/2012/chart" uri="{CE6537A1-D6FC-4f65-9D91-7224C49458BB}"/>
              </c:extLst>
            </c:dLbl>
            <c:dLbl>
              <c:idx val="2"/>
              <c:layout>
                <c:manualLayout>
                  <c:x val="-8.9807456743450045E-2"/>
                  <c:y val="0.22417898764628497"/>
                </c:manualLayout>
              </c:layout>
              <c:tx>
                <c:rich>
                  <a:bodyPr/>
                  <a:lstStyle/>
                  <a:p>
                    <a:pPr>
                      <a:defRPr lang="en-ID" sz="800" b="1" i="0" u="none" strike="noStrike" baseline="0">
                        <a:solidFill>
                          <a:srgbClr val="000000"/>
                        </a:solidFill>
                        <a:latin typeface="Calibri"/>
                        <a:ea typeface="Calibri"/>
                        <a:cs typeface="Calibri"/>
                      </a:defRPr>
                    </a:pPr>
                    <a:r>
                      <a:rPr lang="mr-IN" sz="800"/>
                      <a:t>0%</a:t>
                    </a:r>
                  </a:p>
                </c:rich>
              </c:tx>
              <c:spPr>
                <a:noFill/>
                <a:ln w="25354">
                  <a:noFill/>
                </a:ln>
              </c:spPr>
              <c:showCatName val="1"/>
              <c:extLst>
                <c:ext xmlns:c15="http://schemas.microsoft.com/office/drawing/2012/chart" uri="{CE6537A1-D6FC-4f65-9D91-7224C49458BB}"/>
              </c:extLst>
            </c:dLbl>
            <c:spPr>
              <a:noFill/>
              <a:ln w="25354">
                <a:noFill/>
              </a:ln>
            </c:spPr>
            <c:txPr>
              <a:bodyPr wrap="square" lIns="38100" tIns="19050" rIns="38100" bIns="19050" anchor="ctr">
                <a:spAutoFit/>
              </a:bodyPr>
              <a:lstStyle/>
              <a:p>
                <a:pPr>
                  <a:defRPr lang="en-ID" sz="800" b="1" i="0" u="none" strike="noStrike" baseline="0">
                    <a:solidFill>
                      <a:srgbClr val="000000"/>
                    </a:solidFill>
                    <a:latin typeface="Calibri"/>
                    <a:ea typeface="Calibri"/>
                    <a:cs typeface="Calibri"/>
                  </a:defRPr>
                </a:pPr>
                <a:endParaRPr lang="en-US"/>
              </a:p>
            </c:txPr>
            <c:showCatName val="1"/>
            <c:extLst>
              <c:ext xmlns:c15="http://schemas.microsoft.com/office/drawing/2012/chart" uri="{CE6537A1-D6FC-4f65-9D91-7224C49458BB}">
                <c15:showLeaderLines val="0"/>
              </c:ext>
            </c:extLst>
          </c:dLbls>
          <c:cat>
            <c:strRef>
              <c:f>Sheet1!$B$1:$E$1</c:f>
              <c:strCache>
                <c:ptCount val="3"/>
                <c:pt idx="0">
                  <c:v>Pra Siklus</c:v>
                </c:pt>
                <c:pt idx="1">
                  <c:v>Siklus I</c:v>
                </c:pt>
                <c:pt idx="2">
                  <c:v>Siklus II</c:v>
                </c:pt>
              </c:strCache>
            </c:strRef>
          </c:cat>
          <c:val>
            <c:numRef>
              <c:f>Sheet1!$B$6:$E$6</c:f>
              <c:numCache>
                <c:formatCode>General</c:formatCode>
                <c:ptCount val="4"/>
                <c:pt idx="0">
                  <c:v>20</c:v>
                </c:pt>
                <c:pt idx="1">
                  <c:v>40</c:v>
                </c:pt>
                <c:pt idx="2">
                  <c:v>27</c:v>
                </c:pt>
              </c:numCache>
            </c:numRef>
          </c:val>
        </c:ser>
        <c:ser>
          <c:idx val="7"/>
          <c:order val="3"/>
          <c:tx>
            <c:strRef>
              <c:f>Sheet1!$A$7</c:f>
              <c:strCache>
                <c:ptCount val="1"/>
                <c:pt idx="0">
                  <c:v>BSB</c:v>
                </c:pt>
              </c:strCache>
            </c:strRef>
          </c:tx>
          <c:spPr>
            <a:solidFill>
              <a:srgbClr val="CCCCFF"/>
            </a:solidFill>
            <a:ln w="12677">
              <a:solidFill>
                <a:srgbClr val="000000"/>
              </a:solidFill>
              <a:prstDash val="solid"/>
            </a:ln>
          </c:spPr>
          <c:dLbls>
            <c:dLbl>
              <c:idx val="0"/>
              <c:layout>
                <c:manualLayout>
                  <c:x val="-6.2598168171959304E-2"/>
                  <c:y val="-9.7112687801453296E-2"/>
                </c:manualLayout>
              </c:layout>
              <c:tx>
                <c:rich>
                  <a:bodyPr/>
                  <a:lstStyle/>
                  <a:p>
                    <a:pPr>
                      <a:defRPr lang="en-ID" sz="800" b="1" i="0" u="none" strike="noStrike" baseline="0">
                        <a:solidFill>
                          <a:srgbClr val="000000"/>
                        </a:solidFill>
                        <a:latin typeface="Calibri"/>
                        <a:ea typeface="Calibri"/>
                        <a:cs typeface="Calibri"/>
                      </a:defRPr>
                    </a:pPr>
                    <a:r>
                      <a:rPr lang="mr-IN" sz="800"/>
                      <a:t>20%</a:t>
                    </a:r>
                  </a:p>
                </c:rich>
              </c:tx>
              <c:spPr>
                <a:noFill/>
                <a:ln w="25354">
                  <a:noFill/>
                </a:ln>
              </c:spPr>
              <c:showCatName val="1"/>
              <c:extLst>
                <c:ext xmlns:c15="http://schemas.microsoft.com/office/drawing/2012/chart" uri="{CE6537A1-D6FC-4f65-9D91-7224C49458BB}"/>
              </c:extLst>
            </c:dLbl>
            <c:dLbl>
              <c:idx val="1"/>
              <c:layout>
                <c:manualLayout>
                  <c:x val="-0.20207516568455794"/>
                  <c:y val="0.1443574859419221"/>
                </c:manualLayout>
              </c:layout>
              <c:tx>
                <c:rich>
                  <a:bodyPr/>
                  <a:lstStyle/>
                  <a:p>
                    <a:pPr>
                      <a:defRPr lang="en-ID" sz="800" b="1" i="0" u="none" strike="noStrike" baseline="0">
                        <a:solidFill>
                          <a:srgbClr val="000000"/>
                        </a:solidFill>
                        <a:latin typeface="Calibri"/>
                        <a:ea typeface="Calibri"/>
                        <a:cs typeface="Calibri"/>
                      </a:defRPr>
                    </a:pPr>
                    <a:r>
                      <a:rPr lang="mr-IN" sz="800"/>
                      <a:t>13%</a:t>
                    </a:r>
                  </a:p>
                </c:rich>
              </c:tx>
              <c:spPr>
                <a:noFill/>
                <a:ln w="25354">
                  <a:noFill/>
                </a:ln>
              </c:spPr>
              <c:showCatName val="1"/>
              <c:extLst>
                <c:ext xmlns:c15="http://schemas.microsoft.com/office/drawing/2012/chart" uri="{CE6537A1-D6FC-4f65-9D91-7224C49458BB}"/>
              </c:extLst>
            </c:dLbl>
            <c:dLbl>
              <c:idx val="2"/>
              <c:layout>
                <c:manualLayout>
                  <c:x val="-8.3407261572897629E-2"/>
                  <c:y val="0.48062118859641001"/>
                </c:manualLayout>
              </c:layout>
              <c:tx>
                <c:rich>
                  <a:bodyPr/>
                  <a:lstStyle/>
                  <a:p>
                    <a:pPr>
                      <a:defRPr lang="en-ID" sz="800" b="1" i="0" u="none" strike="noStrike" baseline="0">
                        <a:solidFill>
                          <a:srgbClr val="000000"/>
                        </a:solidFill>
                        <a:latin typeface="Calibri"/>
                        <a:ea typeface="Calibri"/>
                        <a:cs typeface="Calibri"/>
                      </a:defRPr>
                    </a:pPr>
                    <a:r>
                      <a:rPr lang="mr-IN" sz="800"/>
                      <a:t>7%</a:t>
                    </a:r>
                  </a:p>
                </c:rich>
              </c:tx>
              <c:spPr>
                <a:noFill/>
                <a:ln w="25354">
                  <a:noFill/>
                </a:ln>
              </c:spPr>
              <c:showCatName val="1"/>
              <c:extLst>
                <c:ext xmlns:c15="http://schemas.microsoft.com/office/drawing/2012/chart" uri="{CE6537A1-D6FC-4f65-9D91-7224C49458BB}"/>
              </c:extLst>
            </c:dLbl>
            <c:spPr>
              <a:noFill/>
              <a:ln w="25354">
                <a:noFill/>
              </a:ln>
            </c:spPr>
            <c:txPr>
              <a:bodyPr wrap="square" lIns="38100" tIns="19050" rIns="38100" bIns="19050" anchor="ctr">
                <a:spAutoFit/>
              </a:bodyPr>
              <a:lstStyle/>
              <a:p>
                <a:pPr>
                  <a:defRPr lang="en-ID" sz="800" b="1" i="0" u="none" strike="noStrike" baseline="0">
                    <a:solidFill>
                      <a:srgbClr val="000000"/>
                    </a:solidFill>
                    <a:latin typeface="Calibri"/>
                    <a:ea typeface="Calibri"/>
                    <a:cs typeface="Calibri"/>
                  </a:defRPr>
                </a:pPr>
                <a:endParaRPr lang="en-US"/>
              </a:p>
            </c:txPr>
            <c:showCatName val="1"/>
            <c:extLst>
              <c:ext xmlns:c15="http://schemas.microsoft.com/office/drawing/2012/chart" uri="{CE6537A1-D6FC-4f65-9D91-7224C49458BB}">
                <c15:showLeaderLines val="0"/>
              </c:ext>
            </c:extLst>
          </c:dLbls>
          <c:cat>
            <c:strRef>
              <c:f>Sheet1!$B$1:$E$1</c:f>
              <c:strCache>
                <c:ptCount val="3"/>
                <c:pt idx="0">
                  <c:v>Pra Siklus</c:v>
                </c:pt>
                <c:pt idx="1">
                  <c:v>Siklus I</c:v>
                </c:pt>
                <c:pt idx="2">
                  <c:v>Siklus II</c:v>
                </c:pt>
              </c:strCache>
            </c:strRef>
          </c:cat>
          <c:val>
            <c:numRef>
              <c:f>Sheet1!$B$7:$E$7</c:f>
              <c:numCache>
                <c:formatCode>General</c:formatCode>
                <c:ptCount val="4"/>
                <c:pt idx="0">
                  <c:v>13</c:v>
                </c:pt>
                <c:pt idx="1">
                  <c:v>27</c:v>
                </c:pt>
                <c:pt idx="2">
                  <c:v>66</c:v>
                </c:pt>
              </c:numCache>
            </c:numRef>
          </c:val>
        </c:ser>
        <c:axId val="78394880"/>
        <c:axId val="78396416"/>
      </c:barChart>
      <c:catAx>
        <c:axId val="78394880"/>
        <c:scaling>
          <c:orientation val="minMax"/>
        </c:scaling>
        <c:axPos val="b"/>
        <c:numFmt formatCode="General" sourceLinked="1"/>
        <c:tickLblPos val="low"/>
        <c:spPr>
          <a:ln w="3169">
            <a:solidFill>
              <a:srgbClr val="000000"/>
            </a:solidFill>
            <a:prstDash val="solid"/>
          </a:ln>
        </c:spPr>
        <c:txPr>
          <a:bodyPr rot="0" vert="horz"/>
          <a:lstStyle/>
          <a:p>
            <a:pPr>
              <a:defRPr lang="en-ID" sz="800" b="1" i="0" u="none" strike="noStrike" baseline="0">
                <a:solidFill>
                  <a:srgbClr val="000000"/>
                </a:solidFill>
                <a:latin typeface="Times New Roman"/>
                <a:ea typeface="Times New Roman"/>
                <a:cs typeface="Times New Roman"/>
              </a:defRPr>
            </a:pPr>
            <a:endParaRPr lang="en-US"/>
          </a:p>
        </c:txPr>
        <c:crossAx val="78396416"/>
        <c:crosses val="autoZero"/>
        <c:auto val="1"/>
        <c:lblAlgn val="ctr"/>
        <c:lblOffset val="100"/>
        <c:tickLblSkip val="1"/>
        <c:tickMarkSkip val="1"/>
      </c:catAx>
      <c:valAx>
        <c:axId val="78396416"/>
        <c:scaling>
          <c:orientation val="minMax"/>
          <c:max val="100"/>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lang="en-ID" sz="800" b="1" i="0" u="none" strike="noStrike" baseline="0">
                <a:solidFill>
                  <a:srgbClr val="000000"/>
                </a:solidFill>
                <a:latin typeface="Calibri"/>
                <a:ea typeface="Calibri"/>
                <a:cs typeface="Calibri"/>
              </a:defRPr>
            </a:pPr>
            <a:endParaRPr lang="en-US"/>
          </a:p>
        </c:txPr>
        <c:crossAx val="78394880"/>
        <c:crosses val="autoZero"/>
        <c:crossBetween val="between"/>
      </c:valAx>
      <c:spPr>
        <a:solidFill>
          <a:srgbClr val="FFFFFF"/>
        </a:solidFill>
        <a:ln w="38100">
          <a:solidFill>
            <a:srgbClr val="808080"/>
          </a:solidFill>
          <a:prstDash val="solid"/>
        </a:ln>
      </c:spPr>
    </c:plotArea>
    <c:legend>
      <c:legendPos val="r"/>
      <c:layout>
        <c:manualLayout>
          <c:xMode val="edge"/>
          <c:yMode val="edge"/>
          <c:x val="0.73693090894201796"/>
          <c:y val="0.32578615089872809"/>
          <c:w val="0.14353480484650805"/>
          <c:h val="0.36056636603141912"/>
        </c:manualLayout>
      </c:layout>
      <c:spPr>
        <a:solidFill>
          <a:srgbClr val="FFFFFF"/>
        </a:solidFill>
        <a:ln w="3169">
          <a:solidFill>
            <a:srgbClr val="000000"/>
          </a:solidFill>
          <a:prstDash val="solid"/>
        </a:ln>
      </c:spPr>
      <c:txPr>
        <a:bodyPr/>
        <a:lstStyle/>
        <a:p>
          <a:pPr>
            <a:defRPr lang="en-ID" sz="800" b="1" i="0" u="none" strike="noStrike" baseline="0">
              <a:solidFill>
                <a:srgbClr val="000000"/>
              </a:solidFill>
              <a:latin typeface="Times New Roman"/>
              <a:ea typeface="Times New Roman"/>
              <a:cs typeface="Times New Roman"/>
            </a:defRPr>
          </a:pPr>
          <a:endParaRPr lang="en-US"/>
        </a:p>
      </c:txPr>
    </c:legend>
    <c:plotVisOnly val="1"/>
    <c:dispBlanksAs val="gap"/>
  </c:chart>
  <c:spPr>
    <a:noFill/>
    <a:ln>
      <a:noFill/>
    </a:ln>
  </c:spPr>
  <c:txPr>
    <a:bodyPr/>
    <a:lstStyle/>
    <a:p>
      <a:pPr>
        <a:defRPr sz="1522" b="1" i="0" u="none" strike="noStrike" baseline="0">
          <a:solidFill>
            <a:srgbClr val="000000"/>
          </a:solidFill>
          <a:latin typeface="Calibri"/>
          <a:ea typeface="Calibri"/>
          <a:cs typeface="Calibri"/>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DE33-EFDC-DA4D-82BE-45B8A9CC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5457</Words>
  <Characters>31109</Characters>
  <Application>Microsoft Office Word</Application>
  <DocSecurity>0</DocSecurity>
  <Lines>259</Lines>
  <Paragraphs>72</Paragraphs>
  <ScaleCrop>false</ScaleCrop>
  <Company>Deftones</Company>
  <LinksUpToDate>false</LinksUpToDate>
  <CharactersWithSpaces>36494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banu01</cp:lastModifiedBy>
  <cp:revision>19</cp:revision>
  <cp:lastPrinted>2018-04-19T03:05:00Z</cp:lastPrinted>
  <dcterms:created xsi:type="dcterms:W3CDTF">2019-05-14T17:23:00Z</dcterms:created>
  <dcterms:modified xsi:type="dcterms:W3CDTF">2019-05-22T13:30:00Z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7a248cc2-64a3-3cf1-90ac-77bb5e9b06a9</vt:lpwstr>
  </property>
  <property fmtid="{D5CDD505-2E9C-101B-9397-08002B2CF9AE}" pid="24" name="Mendeley Citation Style_1">
    <vt:lpwstr>http://www.zotero.org/styles/apa</vt:lpwstr>
  </property>
</Properties>
</file>