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D5" w:rsidRPr="00BF4060" w:rsidRDefault="00F758D5" w:rsidP="00F758D5">
      <w:pPr>
        <w:spacing w:after="0" w:line="240" w:lineRule="auto"/>
        <w:jc w:val="center"/>
        <w:rPr>
          <w:rFonts w:ascii="Times New Roman" w:hAnsi="Times New Roman" w:cs="Times New Roman"/>
          <w:sz w:val="32"/>
          <w:szCs w:val="32"/>
        </w:rPr>
      </w:pPr>
      <w:r w:rsidRPr="00BF4060">
        <w:rPr>
          <w:rFonts w:ascii="Times New Roman" w:hAnsi="Times New Roman" w:cs="Times New Roman"/>
          <w:sz w:val="32"/>
          <w:szCs w:val="32"/>
        </w:rPr>
        <w:t>IMPROVING GRAMMAR SKILL USING EG</w:t>
      </w:r>
      <w:r>
        <w:rPr>
          <w:rFonts w:ascii="Times New Roman" w:hAnsi="Times New Roman" w:cs="Times New Roman"/>
          <w:sz w:val="32"/>
          <w:szCs w:val="32"/>
        </w:rPr>
        <w:t>RA TECHNIQUE FOR THE STUDENTS’ EIGHTH</w:t>
      </w:r>
      <w:r w:rsidRPr="00BF4060">
        <w:rPr>
          <w:rFonts w:ascii="Times New Roman" w:hAnsi="Times New Roman" w:cs="Times New Roman"/>
          <w:sz w:val="32"/>
          <w:szCs w:val="32"/>
        </w:rPr>
        <w:t xml:space="preserve"> GRADE AT SMPN 5 CIMAHI</w:t>
      </w:r>
    </w:p>
    <w:p w:rsidR="00F758D5" w:rsidRPr="00185D3B" w:rsidRDefault="00F758D5" w:rsidP="00F758D5">
      <w:pPr>
        <w:spacing w:after="0" w:line="240" w:lineRule="auto"/>
        <w:jc w:val="center"/>
        <w:rPr>
          <w:rFonts w:ascii="Times New Roman" w:hAnsi="Times New Roman" w:cs="Times New Roman"/>
          <w:sz w:val="24"/>
          <w:szCs w:val="32"/>
        </w:rPr>
      </w:pPr>
    </w:p>
    <w:p w:rsidR="00F758D5" w:rsidRDefault="00F758D5" w:rsidP="00F758D5">
      <w:pPr>
        <w:spacing w:after="0" w:line="240" w:lineRule="auto"/>
        <w:jc w:val="center"/>
        <w:rPr>
          <w:rFonts w:ascii="Times New Roman" w:hAnsi="Times New Roman" w:cs="Times New Roman"/>
          <w:b/>
          <w:sz w:val="24"/>
          <w:szCs w:val="24"/>
          <w:vertAlign w:val="superscript"/>
        </w:rPr>
      </w:pPr>
      <w:r w:rsidRPr="00BF4060">
        <w:rPr>
          <w:rFonts w:ascii="Times New Roman" w:hAnsi="Times New Roman" w:cs="Times New Roman"/>
          <w:b/>
          <w:sz w:val="24"/>
          <w:szCs w:val="24"/>
        </w:rPr>
        <w:t>Mayang Kusumastuti</w:t>
      </w:r>
      <w:r w:rsidRPr="00BF4060">
        <w:rPr>
          <w:rFonts w:ascii="Times New Roman" w:hAnsi="Times New Roman" w:cs="Times New Roman"/>
          <w:b/>
          <w:sz w:val="24"/>
          <w:szCs w:val="24"/>
          <w:vertAlign w:val="superscript"/>
        </w:rPr>
        <w:t>1</w:t>
      </w:r>
      <w:r w:rsidRPr="00BF4060">
        <w:rPr>
          <w:rFonts w:ascii="Times New Roman" w:hAnsi="Times New Roman" w:cs="Times New Roman"/>
          <w:b/>
          <w:sz w:val="24"/>
          <w:szCs w:val="24"/>
        </w:rPr>
        <w:t>, Mega Pratiwi</w:t>
      </w:r>
      <w:r w:rsidRPr="00BF4060">
        <w:rPr>
          <w:rFonts w:ascii="Times New Roman" w:hAnsi="Times New Roman" w:cs="Times New Roman"/>
          <w:b/>
          <w:sz w:val="24"/>
          <w:szCs w:val="24"/>
          <w:vertAlign w:val="superscript"/>
        </w:rPr>
        <w:t>2</w:t>
      </w:r>
      <w:r>
        <w:rPr>
          <w:rFonts w:ascii="Times New Roman" w:hAnsi="Times New Roman" w:cs="Times New Roman"/>
          <w:b/>
          <w:sz w:val="24"/>
          <w:szCs w:val="24"/>
        </w:rPr>
        <w:t>, Hendra Husnussalam</w:t>
      </w:r>
      <w:r>
        <w:rPr>
          <w:rFonts w:ascii="Times New Roman" w:hAnsi="Times New Roman" w:cs="Times New Roman"/>
          <w:b/>
          <w:sz w:val="24"/>
          <w:szCs w:val="24"/>
          <w:vertAlign w:val="superscript"/>
        </w:rPr>
        <w:t>3</w:t>
      </w:r>
    </w:p>
    <w:p w:rsidR="00F758D5" w:rsidRPr="00185D3B" w:rsidRDefault="00F758D5" w:rsidP="00F758D5">
      <w:pPr>
        <w:spacing w:after="0" w:line="240" w:lineRule="auto"/>
        <w:jc w:val="center"/>
        <w:rPr>
          <w:rFonts w:ascii="Times New Roman" w:hAnsi="Times New Roman" w:cs="Times New Roman"/>
          <w:b/>
          <w:sz w:val="12"/>
          <w:szCs w:val="24"/>
          <w:vertAlign w:val="superscript"/>
        </w:rPr>
      </w:pPr>
    </w:p>
    <w:p w:rsidR="00F758D5" w:rsidRPr="00C54A9B" w:rsidRDefault="00F758D5" w:rsidP="00F758D5">
      <w:pPr>
        <w:spacing w:after="0" w:line="240" w:lineRule="auto"/>
        <w:jc w:val="center"/>
        <w:rPr>
          <w:rFonts w:ascii="Times New Roman" w:hAnsi="Times New Roman" w:cs="Times New Roman"/>
          <w:szCs w:val="24"/>
        </w:rPr>
      </w:pPr>
      <w:proofErr w:type="gramStart"/>
      <w:r w:rsidRPr="00BF4060">
        <w:rPr>
          <w:rFonts w:ascii="Times New Roman" w:hAnsi="Times New Roman" w:cs="Times New Roman"/>
          <w:szCs w:val="24"/>
          <w:vertAlign w:val="superscript"/>
          <w:lang w:val="en-US"/>
        </w:rPr>
        <w:t xml:space="preserve">1  </w:t>
      </w:r>
      <w:r w:rsidRPr="00BF4060">
        <w:rPr>
          <w:rFonts w:ascii="Times New Roman" w:hAnsi="Times New Roman" w:cs="Times New Roman"/>
          <w:szCs w:val="24"/>
          <w:lang w:val="en-US"/>
        </w:rPr>
        <w:t>IKIP</w:t>
      </w:r>
      <w:proofErr w:type="gramEnd"/>
      <w:r w:rsidRPr="00BF4060">
        <w:rPr>
          <w:rFonts w:ascii="Times New Roman" w:hAnsi="Times New Roman" w:cs="Times New Roman"/>
          <w:szCs w:val="24"/>
          <w:lang w:val="en-US"/>
        </w:rPr>
        <w:t xml:space="preserve"> </w:t>
      </w:r>
      <w:r w:rsidR="00C54A9B">
        <w:rPr>
          <w:rFonts w:ascii="Times New Roman" w:hAnsi="Times New Roman" w:cs="Times New Roman"/>
          <w:szCs w:val="24"/>
        </w:rPr>
        <w:t>SILIWANGI</w:t>
      </w:r>
    </w:p>
    <w:p w:rsidR="00F758D5" w:rsidRPr="00C54A9B" w:rsidRDefault="00F758D5" w:rsidP="00F758D5">
      <w:pPr>
        <w:spacing w:after="0" w:line="240" w:lineRule="auto"/>
        <w:jc w:val="center"/>
        <w:rPr>
          <w:rFonts w:ascii="Times New Roman" w:hAnsi="Times New Roman" w:cs="Times New Roman"/>
          <w:szCs w:val="24"/>
        </w:rPr>
      </w:pPr>
      <w:proofErr w:type="gramStart"/>
      <w:r w:rsidRPr="00BF4060">
        <w:rPr>
          <w:rFonts w:ascii="Times New Roman" w:hAnsi="Times New Roman" w:cs="Times New Roman"/>
          <w:szCs w:val="24"/>
          <w:vertAlign w:val="superscript"/>
          <w:lang w:val="en-US"/>
        </w:rPr>
        <w:t xml:space="preserve">2  </w:t>
      </w:r>
      <w:r w:rsidRPr="00BF4060">
        <w:rPr>
          <w:rFonts w:ascii="Times New Roman" w:hAnsi="Times New Roman" w:cs="Times New Roman"/>
          <w:szCs w:val="24"/>
          <w:lang w:val="en-US"/>
        </w:rPr>
        <w:t>IKIP</w:t>
      </w:r>
      <w:proofErr w:type="gramEnd"/>
      <w:r w:rsidRPr="00BF4060">
        <w:rPr>
          <w:rFonts w:ascii="Times New Roman" w:hAnsi="Times New Roman" w:cs="Times New Roman"/>
          <w:szCs w:val="24"/>
          <w:lang w:val="en-US"/>
        </w:rPr>
        <w:t xml:space="preserve"> </w:t>
      </w:r>
      <w:r w:rsidR="00C54A9B">
        <w:rPr>
          <w:rFonts w:ascii="Times New Roman" w:hAnsi="Times New Roman" w:cs="Times New Roman"/>
          <w:szCs w:val="24"/>
        </w:rPr>
        <w:t>SILIWANGI</w:t>
      </w:r>
    </w:p>
    <w:p w:rsidR="00F758D5" w:rsidRPr="00902110" w:rsidRDefault="00F758D5" w:rsidP="00F758D5">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3</w:t>
      </w:r>
      <w:r w:rsidRPr="00BF4060">
        <w:rPr>
          <w:rFonts w:ascii="Times New Roman" w:hAnsi="Times New Roman" w:cs="Times New Roman"/>
          <w:szCs w:val="24"/>
          <w:vertAlign w:val="superscript"/>
          <w:lang w:val="en-US"/>
        </w:rPr>
        <w:t xml:space="preserve">  </w:t>
      </w:r>
      <w:r w:rsidRPr="00BF4060">
        <w:rPr>
          <w:rFonts w:ascii="Times New Roman" w:hAnsi="Times New Roman" w:cs="Times New Roman"/>
          <w:szCs w:val="24"/>
          <w:lang w:val="en-US"/>
        </w:rPr>
        <w:t xml:space="preserve">IKIP </w:t>
      </w:r>
      <w:r w:rsidR="00C54A9B">
        <w:rPr>
          <w:rFonts w:ascii="Times New Roman" w:hAnsi="Times New Roman" w:cs="Times New Roman"/>
          <w:szCs w:val="24"/>
        </w:rPr>
        <w:t>SILIWANGI</w:t>
      </w:r>
    </w:p>
    <w:p w:rsidR="00F758D5" w:rsidRDefault="00F758D5" w:rsidP="00F758D5">
      <w:pPr>
        <w:spacing w:after="0" w:line="240" w:lineRule="auto"/>
        <w:jc w:val="center"/>
        <w:rPr>
          <w:rFonts w:asciiTheme="majorBidi" w:hAnsiTheme="majorBidi" w:cstheme="majorBidi"/>
        </w:rPr>
      </w:pPr>
      <w:r w:rsidRPr="00BF4060">
        <w:rPr>
          <w:rFonts w:ascii="Times New Roman" w:hAnsi="Times New Roman" w:cs="Times New Roman"/>
          <w:szCs w:val="20"/>
          <w:vertAlign w:val="superscript"/>
          <w:lang w:val="en-US"/>
        </w:rPr>
        <w:t>1</w:t>
      </w:r>
      <w:r w:rsidRPr="00BF4060">
        <w:rPr>
          <w:rFonts w:ascii="Times New Roman" w:hAnsi="Times New Roman" w:cs="Times New Roman"/>
          <w:szCs w:val="20"/>
          <w:lang w:val="en-US"/>
        </w:rPr>
        <w:t xml:space="preserve"> </w:t>
      </w:r>
      <w:hyperlink r:id="rId9" w:history="1">
        <w:r w:rsidRPr="00BF4060">
          <w:rPr>
            <w:rStyle w:val="Hyperlink"/>
            <w:rFonts w:asciiTheme="majorBidi" w:hAnsiTheme="majorBidi" w:cstheme="majorBidi"/>
          </w:rPr>
          <w:t>mayangksm@gmail.com</w:t>
        </w:r>
      </w:hyperlink>
      <w:r w:rsidRPr="00BF4060">
        <w:rPr>
          <w:rFonts w:ascii="Times New Roman" w:hAnsi="Times New Roman" w:cs="Times New Roman"/>
          <w:lang w:val="en-US"/>
        </w:rPr>
        <w:t>,</w:t>
      </w:r>
      <w:r>
        <w:rPr>
          <w:rFonts w:ascii="Times New Roman" w:hAnsi="Times New Roman" w:cs="Times New Roman"/>
        </w:rPr>
        <w:t xml:space="preserve"> </w:t>
      </w:r>
      <w:r w:rsidRPr="003E0DED">
        <w:rPr>
          <w:rFonts w:ascii="Times New Roman" w:hAnsi="Times New Roman" w:cs="Times New Roman"/>
          <w:vertAlign w:val="superscript"/>
        </w:rPr>
        <w:t>2</w:t>
      </w:r>
      <w:r w:rsidRPr="00BF4060">
        <w:rPr>
          <w:rFonts w:ascii="Times New Roman" w:hAnsi="Times New Roman" w:cs="Times New Roman"/>
          <w:lang w:val="en-US"/>
        </w:rPr>
        <w:t xml:space="preserve"> </w:t>
      </w:r>
      <w:hyperlink r:id="rId10" w:history="1">
        <w:r w:rsidRPr="005B2C91">
          <w:rPr>
            <w:rStyle w:val="Hyperlink"/>
            <w:rFonts w:asciiTheme="majorBidi" w:hAnsiTheme="majorBidi" w:cstheme="majorBidi"/>
          </w:rPr>
          <w:t>pratiwim397@gmail.com</w:t>
        </w:r>
      </w:hyperlink>
      <w:r>
        <w:rPr>
          <w:rFonts w:asciiTheme="majorBidi" w:hAnsiTheme="majorBidi" w:cstheme="majorBidi"/>
        </w:rPr>
        <w:t>,</w:t>
      </w:r>
      <w:r w:rsidR="00D95C47">
        <w:rPr>
          <w:rFonts w:asciiTheme="majorBidi" w:hAnsiTheme="majorBidi" w:cstheme="majorBidi"/>
        </w:rPr>
        <w:t xml:space="preserve"> </w:t>
      </w:r>
      <w:r w:rsidR="00D95C47">
        <w:rPr>
          <w:rFonts w:ascii="Times New Roman" w:hAnsi="Times New Roman" w:cs="Times New Roman"/>
          <w:vertAlign w:val="superscript"/>
        </w:rPr>
        <w:t>3</w:t>
      </w:r>
      <w:r w:rsidR="00D95C47" w:rsidRPr="00BF4060">
        <w:rPr>
          <w:rFonts w:ascii="Times New Roman" w:hAnsi="Times New Roman" w:cs="Times New Roman"/>
          <w:lang w:val="en-US"/>
        </w:rPr>
        <w:t xml:space="preserve"> </w:t>
      </w:r>
      <w:hyperlink r:id="rId11" w:history="1">
        <w:r w:rsidR="00D55B9E" w:rsidRPr="00A0704B">
          <w:rPr>
            <w:rStyle w:val="Hyperlink"/>
            <w:rFonts w:asciiTheme="majorBidi" w:hAnsiTheme="majorBidi" w:cstheme="majorBidi"/>
          </w:rPr>
          <w:t>hendrahusnussalam@ikipsiliwangi.ac.id</w:t>
        </w:r>
      </w:hyperlink>
      <w:r w:rsidR="00D55B9E">
        <w:rPr>
          <w:rStyle w:val="Hyperlink"/>
          <w:rFonts w:asciiTheme="majorBidi" w:hAnsiTheme="majorBidi" w:cstheme="majorBidi"/>
        </w:rPr>
        <w:t xml:space="preserve">  </w:t>
      </w:r>
    </w:p>
    <w:p w:rsidR="00D55B9E" w:rsidRPr="003E0DED" w:rsidRDefault="00D55B9E" w:rsidP="00F758D5">
      <w:pPr>
        <w:spacing w:after="0" w:line="240" w:lineRule="auto"/>
        <w:jc w:val="center"/>
        <w:rPr>
          <w:rStyle w:val="Hyperlink"/>
          <w:rFonts w:asciiTheme="majorBidi" w:hAnsiTheme="majorBidi" w:cstheme="majorBidi"/>
          <w:color w:val="auto"/>
          <w:u w:val="none"/>
        </w:rPr>
      </w:pPr>
      <w:bookmarkStart w:id="0" w:name="_GoBack"/>
      <w:bookmarkEnd w:id="0"/>
    </w:p>
    <w:p w:rsidR="00F758D5" w:rsidRPr="00902110" w:rsidRDefault="00F758D5" w:rsidP="00F758D5">
      <w:pPr>
        <w:spacing w:after="0" w:line="240" w:lineRule="auto"/>
        <w:jc w:val="center"/>
        <w:rPr>
          <w:rFonts w:ascii="Times New Roman" w:hAnsi="Times New Roman" w:cs="Times New Roman"/>
          <w:sz w:val="24"/>
        </w:rPr>
      </w:pPr>
    </w:p>
    <w:p w:rsidR="00CC5819" w:rsidRPr="00D55B9E" w:rsidRDefault="00F758D5" w:rsidP="00CC5819">
      <w:pPr>
        <w:spacing w:after="0" w:line="240" w:lineRule="auto"/>
        <w:jc w:val="both"/>
        <w:rPr>
          <w:rFonts w:ascii="Times New Roman" w:hAnsi="Times New Roman" w:cs="Times New Roman"/>
          <w:b/>
          <w:sz w:val="24"/>
          <w:szCs w:val="24"/>
        </w:rPr>
      </w:pPr>
      <w:r w:rsidRPr="00BF4060">
        <w:rPr>
          <w:rFonts w:ascii="Times New Roman" w:hAnsi="Times New Roman" w:cs="Times New Roman"/>
          <w:b/>
          <w:sz w:val="24"/>
          <w:szCs w:val="24"/>
        </w:rPr>
        <w:t>Abstract</w:t>
      </w:r>
    </w:p>
    <w:p w:rsidR="00F758D5" w:rsidRDefault="00F758D5" w:rsidP="00CC5819">
      <w:pPr>
        <w:spacing w:after="0" w:line="240" w:lineRule="auto"/>
        <w:jc w:val="both"/>
        <w:rPr>
          <w:rFonts w:ascii="Times New Roman" w:hAnsi="Times New Roman"/>
        </w:rPr>
      </w:pPr>
      <w:r w:rsidRPr="00BF4060">
        <w:rPr>
          <w:rFonts w:ascii="Times New Roman" w:hAnsi="Times New Roman"/>
        </w:rPr>
        <w:t xml:space="preserve">Grammar is one part to improve four skills that we also known. To </w:t>
      </w:r>
      <w:r>
        <w:rPr>
          <w:rFonts w:ascii="Times New Roman" w:hAnsi="Times New Roman"/>
        </w:rPr>
        <w:t>enhance</w:t>
      </w:r>
      <w:r w:rsidRPr="00BF4060">
        <w:rPr>
          <w:rFonts w:ascii="Times New Roman" w:hAnsi="Times New Roman"/>
        </w:rPr>
        <w:t xml:space="preserve"> grammar skill we have to </w:t>
      </w:r>
      <w:r>
        <w:rPr>
          <w:rFonts w:ascii="Times New Roman" w:hAnsi="Times New Roman"/>
        </w:rPr>
        <w:t>prefer</w:t>
      </w:r>
      <w:r w:rsidRPr="00BF4060">
        <w:rPr>
          <w:rFonts w:ascii="Times New Roman" w:hAnsi="Times New Roman"/>
        </w:rPr>
        <w:t xml:space="preserve"> the </w:t>
      </w:r>
      <w:r>
        <w:rPr>
          <w:rFonts w:ascii="Times New Roman" w:hAnsi="Times New Roman"/>
        </w:rPr>
        <w:t>accurately</w:t>
      </w:r>
      <w:r w:rsidRPr="00BF4060">
        <w:rPr>
          <w:rFonts w:ascii="Times New Roman" w:hAnsi="Times New Roman"/>
        </w:rPr>
        <w:t xml:space="preserve"> </w:t>
      </w:r>
      <w:r>
        <w:rPr>
          <w:rFonts w:ascii="Times New Roman" w:hAnsi="Times New Roman"/>
        </w:rPr>
        <w:t>method as a way in studying</w:t>
      </w:r>
      <w:r w:rsidRPr="00BF4060">
        <w:rPr>
          <w:rFonts w:ascii="Times New Roman" w:hAnsi="Times New Roman"/>
        </w:rPr>
        <w:t xml:space="preserve"> grammar. </w:t>
      </w:r>
      <w:r>
        <w:rPr>
          <w:rFonts w:ascii="Times New Roman" w:hAnsi="Times New Roman"/>
        </w:rPr>
        <w:t>The researcher was chosen Exposure,</w:t>
      </w:r>
      <w:r w:rsidRPr="00BF4060">
        <w:rPr>
          <w:rFonts w:ascii="Times New Roman" w:hAnsi="Times New Roman"/>
        </w:rPr>
        <w:t xml:space="preserve"> Generalization, Reinforcement, and Application (EGRA) technique as a method to teaching English grammar to students</w:t>
      </w:r>
      <w:r>
        <w:rPr>
          <w:rFonts w:ascii="Times New Roman" w:hAnsi="Times New Roman"/>
        </w:rPr>
        <w:t>’ eigtht</w:t>
      </w:r>
      <w:r w:rsidRPr="00BF4060">
        <w:rPr>
          <w:rFonts w:ascii="Times New Roman" w:hAnsi="Times New Roman"/>
        </w:rPr>
        <w:t xml:space="preserve"> grade at SMPN 5 Cimahi. It was arranged with using p</w:t>
      </w:r>
      <w:r>
        <w:rPr>
          <w:rFonts w:ascii="Times New Roman" w:hAnsi="Times New Roman"/>
        </w:rPr>
        <w:t>re-experimental method, peculiarly one-</w:t>
      </w:r>
      <w:r w:rsidRPr="00BF4060">
        <w:rPr>
          <w:rFonts w:ascii="Times New Roman" w:hAnsi="Times New Roman"/>
        </w:rPr>
        <w:t>group pre</w:t>
      </w:r>
      <w:r>
        <w:rPr>
          <w:rFonts w:ascii="Times New Roman" w:hAnsi="Times New Roman"/>
        </w:rPr>
        <w:t>-</w:t>
      </w:r>
      <w:r w:rsidRPr="00BF4060">
        <w:rPr>
          <w:rFonts w:ascii="Times New Roman" w:hAnsi="Times New Roman"/>
        </w:rPr>
        <w:t>test post</w:t>
      </w:r>
      <w:r>
        <w:rPr>
          <w:rFonts w:ascii="Times New Roman" w:hAnsi="Times New Roman"/>
        </w:rPr>
        <w:t>-</w:t>
      </w:r>
      <w:r w:rsidRPr="00BF4060">
        <w:rPr>
          <w:rFonts w:ascii="Times New Roman" w:hAnsi="Times New Roman"/>
        </w:rPr>
        <w:t xml:space="preserve">test design. The technique showed that can </w:t>
      </w:r>
      <w:r>
        <w:rPr>
          <w:rFonts w:ascii="Times New Roman" w:hAnsi="Times New Roman"/>
        </w:rPr>
        <w:t>develop</w:t>
      </w:r>
      <w:r w:rsidRPr="00BF4060">
        <w:rPr>
          <w:rFonts w:ascii="Times New Roman" w:hAnsi="Times New Roman"/>
        </w:rPr>
        <w:t xml:space="preserve"> grammar skill students</w:t>
      </w:r>
      <w:r>
        <w:rPr>
          <w:rFonts w:ascii="Times New Roman" w:hAnsi="Times New Roman"/>
        </w:rPr>
        <w:t>’</w:t>
      </w:r>
      <w:r w:rsidRPr="00BF4060">
        <w:rPr>
          <w:rFonts w:ascii="Times New Roman" w:hAnsi="Times New Roman"/>
        </w:rPr>
        <w:t xml:space="preserve">. The </w:t>
      </w:r>
      <w:r>
        <w:rPr>
          <w:rFonts w:ascii="Times New Roman" w:hAnsi="Times New Roman"/>
        </w:rPr>
        <w:t>average</w:t>
      </w:r>
      <w:r w:rsidRPr="00BF4060">
        <w:rPr>
          <w:rFonts w:ascii="Times New Roman" w:hAnsi="Times New Roman"/>
        </w:rPr>
        <w:t xml:space="preserve"> score of the test result is 40,83 for the pre-test and 71,70 for the post-test. From the result, </w:t>
      </w:r>
      <w:r>
        <w:rPr>
          <w:rFonts w:ascii="Times New Roman" w:hAnsi="Times New Roman"/>
        </w:rPr>
        <w:t>it can determine</w:t>
      </w:r>
      <w:r w:rsidRPr="00BF4060">
        <w:rPr>
          <w:rFonts w:ascii="Times New Roman" w:hAnsi="Times New Roman"/>
        </w:rPr>
        <w:t xml:space="preserve"> that EGRA technique can improve grammar skill</w:t>
      </w:r>
      <w:r>
        <w:rPr>
          <w:rFonts w:ascii="Times New Roman" w:hAnsi="Times New Roman"/>
        </w:rPr>
        <w:t xml:space="preserve"> students’</w:t>
      </w:r>
      <w:r w:rsidRPr="00BF4060">
        <w:rPr>
          <w:rFonts w:ascii="Times New Roman" w:hAnsi="Times New Roman"/>
        </w:rPr>
        <w:t>. Besides that, EGRA technique can build a good team work in the classroom.</w:t>
      </w:r>
    </w:p>
    <w:p w:rsidR="00F63BCC" w:rsidRPr="00F63BCC" w:rsidRDefault="00F63BCC" w:rsidP="00F758D5">
      <w:pPr>
        <w:spacing w:after="0" w:line="240" w:lineRule="auto"/>
        <w:jc w:val="both"/>
        <w:rPr>
          <w:rFonts w:ascii="Times New Roman" w:hAnsi="Times New Roman" w:cs="Times New Roman"/>
          <w:sz w:val="6"/>
          <w:szCs w:val="24"/>
        </w:rPr>
      </w:pPr>
    </w:p>
    <w:p w:rsidR="00F758D5" w:rsidRPr="008B3BD0" w:rsidRDefault="00F758D5" w:rsidP="00F758D5">
      <w:pPr>
        <w:spacing w:after="0" w:line="240" w:lineRule="auto"/>
        <w:jc w:val="both"/>
        <w:rPr>
          <w:rFonts w:ascii="Times New Roman" w:hAnsi="Times New Roman" w:cs="Times New Roman"/>
          <w:i/>
          <w:szCs w:val="24"/>
        </w:rPr>
      </w:pPr>
      <w:r w:rsidRPr="00BF4060">
        <w:rPr>
          <w:rFonts w:ascii="Times New Roman" w:hAnsi="Times New Roman" w:cs="Times New Roman"/>
          <w:b/>
          <w:szCs w:val="24"/>
        </w:rPr>
        <w:t>Keywords:</w:t>
      </w:r>
      <w:r w:rsidRPr="00BF4060">
        <w:rPr>
          <w:rFonts w:ascii="Times New Roman" w:hAnsi="Times New Roman" w:cs="Times New Roman"/>
          <w:szCs w:val="24"/>
        </w:rPr>
        <w:t xml:space="preserve"> </w:t>
      </w:r>
      <w:r w:rsidRPr="008B3BD0">
        <w:rPr>
          <w:rFonts w:ascii="Times New Roman" w:hAnsi="Times New Roman" w:cs="Times New Roman"/>
          <w:i/>
          <w:szCs w:val="24"/>
        </w:rPr>
        <w:t>Grammar, Present Continuous Tense, EGRA Technique</w:t>
      </w:r>
    </w:p>
    <w:p w:rsidR="00F758D5" w:rsidRPr="00B1092F" w:rsidRDefault="00F758D5" w:rsidP="00F758D5">
      <w:pPr>
        <w:spacing w:after="0" w:line="240" w:lineRule="auto"/>
        <w:jc w:val="both"/>
        <w:rPr>
          <w:rFonts w:ascii="Times New Roman" w:hAnsi="Times New Roman" w:cs="Times New Roman"/>
          <w:b/>
          <w:sz w:val="34"/>
          <w:szCs w:val="34"/>
        </w:rPr>
      </w:pPr>
    </w:p>
    <w:p w:rsidR="00F758D5" w:rsidRDefault="00F758D5" w:rsidP="00F758D5">
      <w:pPr>
        <w:spacing w:after="0" w:line="240" w:lineRule="auto"/>
        <w:jc w:val="both"/>
        <w:rPr>
          <w:rFonts w:ascii="Times New Roman" w:hAnsi="Times New Roman" w:cs="Times New Roman"/>
          <w:b/>
          <w:sz w:val="24"/>
          <w:szCs w:val="24"/>
        </w:rPr>
      </w:pPr>
      <w:r w:rsidRPr="00902110">
        <w:rPr>
          <w:rFonts w:ascii="Times New Roman" w:hAnsi="Times New Roman" w:cs="Times New Roman"/>
          <w:b/>
          <w:sz w:val="24"/>
          <w:szCs w:val="24"/>
        </w:rPr>
        <w:t>INTRODUCTION</w:t>
      </w:r>
    </w:p>
    <w:p w:rsidR="00F758D5" w:rsidRPr="00F758D5" w:rsidRDefault="00F758D5" w:rsidP="00F758D5">
      <w:pPr>
        <w:spacing w:after="0" w:line="240" w:lineRule="auto"/>
        <w:jc w:val="both"/>
        <w:rPr>
          <w:rFonts w:ascii="Times New Roman" w:hAnsi="Times New Roman" w:cs="Times New Roman"/>
          <w:sz w:val="10"/>
          <w:szCs w:val="24"/>
        </w:rPr>
      </w:pPr>
    </w:p>
    <w:p w:rsidR="00F758D5" w:rsidRDefault="00F758D5" w:rsidP="00F758D5">
      <w:pPr>
        <w:spacing w:after="0" w:line="240" w:lineRule="auto"/>
        <w:jc w:val="both"/>
        <w:rPr>
          <w:rFonts w:ascii="Times New Roman" w:hAnsi="Times New Roman"/>
          <w:sz w:val="24"/>
          <w:szCs w:val="24"/>
        </w:rPr>
      </w:pPr>
      <w:r w:rsidRPr="00902110">
        <w:rPr>
          <w:rFonts w:ascii="Times New Roman" w:hAnsi="Times New Roman"/>
          <w:sz w:val="24"/>
          <w:szCs w:val="24"/>
        </w:rPr>
        <w:t>English</w:t>
      </w:r>
      <w:r w:rsidRPr="00BF4060">
        <w:rPr>
          <w:rFonts w:ascii="Times New Roman" w:hAnsi="Times New Roman"/>
          <w:sz w:val="24"/>
          <w:szCs w:val="24"/>
        </w:rPr>
        <w:t xml:space="preserve"> becomes international language to unite the world. </w:t>
      </w:r>
      <w:r w:rsidRPr="00FA46F4">
        <w:rPr>
          <w:rFonts w:ascii="Times New Roman" w:hAnsi="Times New Roman"/>
          <w:sz w:val="24"/>
          <w:szCs w:val="24"/>
        </w:rPr>
        <w:t>It app</w:t>
      </w:r>
      <w:r>
        <w:rPr>
          <w:rFonts w:ascii="Times New Roman" w:hAnsi="Times New Roman"/>
          <w:sz w:val="24"/>
          <w:szCs w:val="24"/>
        </w:rPr>
        <w:t>lies</w:t>
      </w:r>
      <w:r w:rsidRPr="00FA46F4">
        <w:rPr>
          <w:rFonts w:ascii="Times New Roman" w:hAnsi="Times New Roman"/>
          <w:sz w:val="24"/>
          <w:szCs w:val="24"/>
        </w:rPr>
        <w:t xml:space="preserve"> to interact each other, peculiarly with the foreigners.</w:t>
      </w:r>
      <w:r w:rsidRPr="00BF4060">
        <w:rPr>
          <w:rFonts w:ascii="Times New Roman" w:hAnsi="Times New Roman"/>
          <w:sz w:val="24"/>
          <w:szCs w:val="24"/>
        </w:rPr>
        <w:t xml:space="preserve"> In building a good communication </w:t>
      </w:r>
      <w:r>
        <w:rPr>
          <w:rFonts w:ascii="Times New Roman" w:hAnsi="Times New Roman"/>
          <w:sz w:val="24"/>
          <w:szCs w:val="24"/>
        </w:rPr>
        <w:t>we should understand</w:t>
      </w:r>
      <w:r w:rsidRPr="00BF4060">
        <w:rPr>
          <w:rFonts w:ascii="Times New Roman" w:hAnsi="Times New Roman"/>
          <w:sz w:val="24"/>
          <w:szCs w:val="24"/>
        </w:rPr>
        <w:t xml:space="preserve"> the </w:t>
      </w:r>
      <w:r>
        <w:rPr>
          <w:rFonts w:ascii="Times New Roman" w:hAnsi="Times New Roman"/>
          <w:sz w:val="24"/>
          <w:szCs w:val="24"/>
        </w:rPr>
        <w:t>rules</w:t>
      </w:r>
      <w:r w:rsidRPr="00BF4060">
        <w:rPr>
          <w:rFonts w:ascii="Times New Roman" w:hAnsi="Times New Roman"/>
          <w:sz w:val="24"/>
          <w:szCs w:val="24"/>
        </w:rPr>
        <w:t xml:space="preserve"> of the way to </w:t>
      </w:r>
      <w:r>
        <w:rPr>
          <w:rFonts w:ascii="Times New Roman" w:hAnsi="Times New Roman"/>
          <w:sz w:val="24"/>
          <w:szCs w:val="24"/>
        </w:rPr>
        <w:t>interact</w:t>
      </w:r>
      <w:r w:rsidRPr="00BF4060">
        <w:rPr>
          <w:rFonts w:ascii="Times New Roman" w:hAnsi="Times New Roman"/>
          <w:sz w:val="24"/>
          <w:szCs w:val="24"/>
        </w:rPr>
        <w:t xml:space="preserve">. To </w:t>
      </w:r>
      <w:r>
        <w:rPr>
          <w:rFonts w:ascii="Times New Roman" w:hAnsi="Times New Roman"/>
          <w:sz w:val="24"/>
          <w:szCs w:val="24"/>
        </w:rPr>
        <w:t>attain</w:t>
      </w:r>
      <w:r w:rsidRPr="00BF4060">
        <w:rPr>
          <w:rFonts w:ascii="Times New Roman" w:hAnsi="Times New Roman"/>
          <w:sz w:val="24"/>
          <w:szCs w:val="24"/>
        </w:rPr>
        <w:t xml:space="preserve"> that goal we </w:t>
      </w:r>
      <w:r>
        <w:rPr>
          <w:rFonts w:ascii="Times New Roman" w:hAnsi="Times New Roman"/>
          <w:sz w:val="24"/>
          <w:szCs w:val="24"/>
        </w:rPr>
        <w:t>necessary</w:t>
      </w:r>
      <w:r w:rsidRPr="00BF4060">
        <w:rPr>
          <w:rFonts w:ascii="Times New Roman" w:hAnsi="Times New Roman"/>
          <w:sz w:val="24"/>
          <w:szCs w:val="24"/>
        </w:rPr>
        <w:t xml:space="preserve"> </w:t>
      </w:r>
      <w:r>
        <w:rPr>
          <w:rFonts w:ascii="Times New Roman" w:hAnsi="Times New Roman"/>
          <w:sz w:val="24"/>
          <w:szCs w:val="24"/>
        </w:rPr>
        <w:t>to dominate</w:t>
      </w:r>
      <w:r w:rsidRPr="00BF4060">
        <w:rPr>
          <w:rFonts w:ascii="Times New Roman" w:hAnsi="Times New Roman"/>
          <w:sz w:val="24"/>
          <w:szCs w:val="24"/>
        </w:rPr>
        <w:t xml:space="preserve"> some </w:t>
      </w:r>
      <w:r>
        <w:rPr>
          <w:rFonts w:ascii="Times New Roman" w:hAnsi="Times New Roman"/>
          <w:sz w:val="24"/>
          <w:szCs w:val="24"/>
        </w:rPr>
        <w:t>prevalent</w:t>
      </w:r>
      <w:r w:rsidRPr="00BF4060">
        <w:rPr>
          <w:rFonts w:ascii="Times New Roman" w:hAnsi="Times New Roman"/>
          <w:sz w:val="24"/>
          <w:szCs w:val="24"/>
        </w:rPr>
        <w:t xml:space="preserve"> skills</w:t>
      </w:r>
      <w:r>
        <w:rPr>
          <w:rFonts w:ascii="Times New Roman" w:hAnsi="Times New Roman"/>
          <w:sz w:val="24"/>
          <w:szCs w:val="24"/>
        </w:rPr>
        <w:t xml:space="preserve"> as</w:t>
      </w:r>
      <w:r w:rsidRPr="00BF4060">
        <w:rPr>
          <w:rFonts w:ascii="Times New Roman" w:hAnsi="Times New Roman"/>
          <w:sz w:val="24"/>
          <w:szCs w:val="24"/>
        </w:rPr>
        <w:t xml:space="preserve"> listening, speaking, reading, and writing. In addition</w:t>
      </w:r>
      <w:r>
        <w:rPr>
          <w:rFonts w:ascii="Times New Roman" w:hAnsi="Times New Roman"/>
          <w:sz w:val="24"/>
          <w:szCs w:val="24"/>
        </w:rPr>
        <w:t xml:space="preserve"> those skills we must master</w:t>
      </w:r>
      <w:r w:rsidRPr="00BF4060">
        <w:rPr>
          <w:rFonts w:ascii="Times New Roman" w:hAnsi="Times New Roman"/>
          <w:sz w:val="24"/>
          <w:szCs w:val="24"/>
        </w:rPr>
        <w:t xml:space="preserve"> spelling, pronunciation, vocabulary, and grammar </w:t>
      </w:r>
      <w:r>
        <w:rPr>
          <w:rFonts w:ascii="Times New Roman" w:hAnsi="Times New Roman"/>
          <w:sz w:val="24"/>
          <w:szCs w:val="24"/>
        </w:rPr>
        <w:t>as</w:t>
      </w:r>
      <w:r w:rsidRPr="00BF4060">
        <w:rPr>
          <w:rFonts w:ascii="Times New Roman" w:hAnsi="Times New Roman"/>
          <w:sz w:val="24"/>
          <w:szCs w:val="24"/>
        </w:rPr>
        <w:t xml:space="preserve"> the basis for ac</w:t>
      </w:r>
      <w:r>
        <w:rPr>
          <w:rFonts w:ascii="Times New Roman" w:hAnsi="Times New Roman"/>
          <w:sz w:val="24"/>
          <w:szCs w:val="24"/>
        </w:rPr>
        <w:t>complishing</w:t>
      </w:r>
      <w:r w:rsidRPr="00BF4060">
        <w:rPr>
          <w:rFonts w:ascii="Times New Roman" w:hAnsi="Times New Roman"/>
          <w:sz w:val="24"/>
          <w:szCs w:val="24"/>
        </w:rPr>
        <w:t xml:space="preserve"> each skill.</w:t>
      </w:r>
    </w:p>
    <w:p w:rsidR="00F758D5" w:rsidRPr="00902110" w:rsidRDefault="00F758D5" w:rsidP="00F758D5">
      <w:pPr>
        <w:spacing w:after="0" w:line="240" w:lineRule="auto"/>
        <w:jc w:val="both"/>
        <w:rPr>
          <w:rFonts w:ascii="Times New Roman" w:hAnsi="Times New Roman" w:cs="Times New Roman"/>
          <w:i/>
          <w:sz w:val="10"/>
          <w:szCs w:val="24"/>
        </w:rPr>
      </w:pPr>
    </w:p>
    <w:p w:rsidR="00F758D5" w:rsidRDefault="00F758D5" w:rsidP="00F758D5">
      <w:pPr>
        <w:spacing w:after="0" w:line="240" w:lineRule="auto"/>
        <w:jc w:val="both"/>
        <w:rPr>
          <w:rFonts w:ascii="Times New Roman" w:hAnsi="Times New Roman" w:cs="Times New Roman"/>
          <w:sz w:val="24"/>
          <w:szCs w:val="20"/>
        </w:rPr>
      </w:pPr>
      <w:r w:rsidRPr="00BF4060">
        <w:rPr>
          <w:rFonts w:ascii="Times New Roman" w:hAnsi="Times New Roman"/>
          <w:sz w:val="24"/>
          <w:szCs w:val="24"/>
        </w:rPr>
        <w:t>Prior to mastering four skills, the students</w:t>
      </w:r>
      <w:r>
        <w:rPr>
          <w:rFonts w:ascii="Times New Roman" w:hAnsi="Times New Roman"/>
          <w:sz w:val="24"/>
          <w:szCs w:val="24"/>
        </w:rPr>
        <w:t>’</w:t>
      </w:r>
      <w:r w:rsidRPr="00BF4060">
        <w:rPr>
          <w:rFonts w:ascii="Times New Roman" w:hAnsi="Times New Roman"/>
          <w:sz w:val="24"/>
          <w:szCs w:val="24"/>
        </w:rPr>
        <w:t xml:space="preserve"> have to master the rules in using English</w:t>
      </w:r>
      <w:r>
        <w:rPr>
          <w:rFonts w:ascii="Times New Roman" w:hAnsi="Times New Roman"/>
          <w:sz w:val="24"/>
          <w:szCs w:val="24"/>
        </w:rPr>
        <w:t xml:space="preserve"> language</w:t>
      </w:r>
      <w:r w:rsidRPr="00BF4060">
        <w:rPr>
          <w:rFonts w:ascii="Times New Roman" w:hAnsi="Times New Roman"/>
          <w:sz w:val="24"/>
          <w:szCs w:val="24"/>
        </w:rPr>
        <w:t xml:space="preserve">. </w:t>
      </w:r>
      <w:r>
        <w:rPr>
          <w:rFonts w:ascii="Times New Roman" w:hAnsi="Times New Roman"/>
          <w:sz w:val="24"/>
          <w:szCs w:val="24"/>
        </w:rPr>
        <w:t xml:space="preserve">The rules in language are called grammar. </w:t>
      </w:r>
      <w:r w:rsidRPr="00BF4060">
        <w:rPr>
          <w:rFonts w:ascii="Times New Roman" w:hAnsi="Times New Roman"/>
          <w:sz w:val="24"/>
          <w:szCs w:val="24"/>
        </w:rPr>
        <w:t>Grammar is t</w:t>
      </w:r>
      <w:r>
        <w:rPr>
          <w:rFonts w:ascii="Times New Roman" w:hAnsi="Times New Roman"/>
          <w:sz w:val="24"/>
          <w:szCs w:val="24"/>
        </w:rPr>
        <w:t>he highest important thing in all skills</w:t>
      </w:r>
      <w:r w:rsidRPr="00BF4060">
        <w:rPr>
          <w:rFonts w:ascii="Times New Roman" w:hAnsi="Times New Roman"/>
          <w:sz w:val="24"/>
          <w:szCs w:val="24"/>
        </w:rPr>
        <w:t xml:space="preserve"> because it has a role as a </w:t>
      </w:r>
      <w:r>
        <w:rPr>
          <w:rFonts w:ascii="Times New Roman" w:hAnsi="Times New Roman"/>
          <w:sz w:val="24"/>
          <w:szCs w:val="24"/>
        </w:rPr>
        <w:t>root</w:t>
      </w:r>
      <w:r w:rsidRPr="00BF4060">
        <w:rPr>
          <w:rFonts w:ascii="Times New Roman" w:hAnsi="Times New Roman"/>
          <w:sz w:val="24"/>
          <w:szCs w:val="24"/>
        </w:rPr>
        <w:t xml:space="preserve"> to development our skills. </w:t>
      </w:r>
      <w:r>
        <w:rPr>
          <w:rFonts w:ascii="Times New Roman" w:hAnsi="Times New Roman" w:cs="Times New Roman"/>
          <w:sz w:val="24"/>
          <w:szCs w:val="20"/>
        </w:rPr>
        <w:t xml:space="preserve">According to </w:t>
      </w:r>
      <w:r>
        <w:rPr>
          <w:rFonts w:ascii="Times New Roman" w:hAnsi="Times New Roman" w:cs="Times New Roman"/>
          <w:sz w:val="24"/>
          <w:szCs w:val="20"/>
        </w:rPr>
        <w:fldChar w:fldCharType="begin" w:fldLock="1"/>
      </w:r>
      <w:r>
        <w:rPr>
          <w:rFonts w:ascii="Times New Roman" w:hAnsi="Times New Roman" w:cs="Times New Roman"/>
          <w:sz w:val="24"/>
          <w:szCs w:val="20"/>
        </w:rPr>
        <w:instrText>ADDIN CSL_CITATION {"citationItems":[{"id":"ITEM-1","itemData":{"ISBN":"0814118720","author":[{"dropping-particle":"","family":"Haussamen","given":"Brock","non-dropping-particle":"","parse-names":false,"suffix":""},{"dropping-particle":"","family":"Benjamin","given":"Amy","non-dropping-particle":"","parse-names":false,"suffix":""},{"dropping-particle":"","family":"Kolln","given":"Martha","non-dropping-particle":"","parse-names":false,"suffix":""},{"dropping-particle":"","family":"Rebecca S Wheeler","given":"","non-dropping-particle":"","parse-names":false,"suffix":""}],"id":"ITEM-1","issued":{"date-parts":[["2003"]]},"number-of-pages":"119","publisher":"National Council of Teachers of English","publisher-place":"United States","title":"Grammar Alive! A GUIDE FOR TEACHERS","type":"book"},"uris":["http://www.mendeley.com/documents/?uuid=2a1b53ed-15b8-40a6-bfd8-6b9fa72b1256"]}],"mendeley":{"formattedCitation":"(Haussamen, Benjamin, Kolln, &amp; Rebecca S Wheeler, 2003)","manualFormatting":"Haussamen, Benjamin, Kolln, &amp; Wheeler (2003)","plainTextFormattedCitation":"(Haussamen, Benjamin, Kolln, &amp; Rebecca S Wheeler, 2003)","previouslyFormattedCitation":"(Haussamen, Benjamin, Kolln, &amp; Rebecca S Wheeler, 2003)"},"properties":{"noteIndex":0},"schema":"https://github.com/citation-style-language/schema/raw/master/csl-citation.json"}</w:instrText>
      </w:r>
      <w:r>
        <w:rPr>
          <w:rFonts w:ascii="Times New Roman" w:hAnsi="Times New Roman" w:cs="Times New Roman"/>
          <w:sz w:val="24"/>
          <w:szCs w:val="20"/>
        </w:rPr>
        <w:fldChar w:fldCharType="separate"/>
      </w:r>
      <w:r w:rsidRPr="00C842D5">
        <w:rPr>
          <w:rFonts w:ascii="Times New Roman" w:hAnsi="Times New Roman" w:cs="Times New Roman"/>
          <w:noProof/>
          <w:sz w:val="24"/>
          <w:szCs w:val="20"/>
        </w:rPr>
        <w:t>Haussame</w:t>
      </w:r>
      <w:r>
        <w:rPr>
          <w:rFonts w:ascii="Times New Roman" w:hAnsi="Times New Roman" w:cs="Times New Roman"/>
          <w:noProof/>
          <w:sz w:val="24"/>
          <w:szCs w:val="20"/>
        </w:rPr>
        <w:t>n, Benjamin, Kolln, &amp; Wheeler</w:t>
      </w:r>
      <w:r w:rsidRPr="00C842D5">
        <w:rPr>
          <w:rFonts w:ascii="Times New Roman" w:hAnsi="Times New Roman" w:cs="Times New Roman"/>
          <w:noProof/>
          <w:sz w:val="24"/>
          <w:szCs w:val="20"/>
        </w:rPr>
        <w:t xml:space="preserve"> </w:t>
      </w:r>
      <w:r>
        <w:rPr>
          <w:rFonts w:ascii="Times New Roman" w:hAnsi="Times New Roman" w:cs="Times New Roman"/>
          <w:noProof/>
          <w:sz w:val="24"/>
          <w:szCs w:val="20"/>
        </w:rPr>
        <w:t>(</w:t>
      </w:r>
      <w:r w:rsidRPr="00C842D5">
        <w:rPr>
          <w:rFonts w:ascii="Times New Roman" w:hAnsi="Times New Roman" w:cs="Times New Roman"/>
          <w:noProof/>
          <w:sz w:val="24"/>
          <w:szCs w:val="20"/>
        </w:rPr>
        <w:t>2003)</w:t>
      </w:r>
      <w:r>
        <w:rPr>
          <w:rFonts w:ascii="Times New Roman" w:hAnsi="Times New Roman" w:cs="Times New Roman"/>
          <w:sz w:val="24"/>
          <w:szCs w:val="20"/>
        </w:rPr>
        <w:fldChar w:fldCharType="end"/>
      </w:r>
      <w:r w:rsidRPr="00BF4060">
        <w:rPr>
          <w:rFonts w:ascii="Times New Roman" w:hAnsi="Times New Roman" w:cs="Times New Roman"/>
          <w:sz w:val="24"/>
          <w:szCs w:val="20"/>
        </w:rPr>
        <w:t xml:space="preserve"> grammar is the skunk at the garden party of the language arts. It means that grammar is an art for tha</w:t>
      </w:r>
      <w:r>
        <w:rPr>
          <w:rFonts w:ascii="Times New Roman" w:hAnsi="Times New Roman" w:cs="Times New Roman"/>
          <w:sz w:val="24"/>
          <w:szCs w:val="20"/>
        </w:rPr>
        <w:t>t language itself.</w:t>
      </w:r>
    </w:p>
    <w:p w:rsidR="00F758D5" w:rsidRPr="00902110" w:rsidRDefault="00F758D5" w:rsidP="00F758D5">
      <w:pPr>
        <w:spacing w:after="0" w:line="240" w:lineRule="auto"/>
        <w:jc w:val="both"/>
        <w:rPr>
          <w:rFonts w:ascii="Times New Roman" w:hAnsi="Times New Roman" w:cs="Times New Roman"/>
          <w:sz w:val="10"/>
          <w:szCs w:val="20"/>
        </w:rPr>
      </w:pPr>
    </w:p>
    <w:p w:rsidR="00F758D5" w:rsidRDefault="00F758D5" w:rsidP="00F758D5">
      <w:pPr>
        <w:spacing w:after="0" w:line="240" w:lineRule="auto"/>
        <w:jc w:val="both"/>
        <w:rPr>
          <w:rFonts w:ascii="Times New Roman" w:hAnsi="Times New Roman"/>
          <w:sz w:val="24"/>
          <w:szCs w:val="24"/>
        </w:rPr>
      </w:pPr>
      <w:r>
        <w:rPr>
          <w:rFonts w:ascii="Times New Roman" w:hAnsi="Times New Roman"/>
          <w:sz w:val="24"/>
          <w:szCs w:val="24"/>
        </w:rPr>
        <w:t xml:space="preserve">For the students’ </w:t>
      </w:r>
      <w:r w:rsidRPr="00BF4060">
        <w:rPr>
          <w:rFonts w:ascii="Times New Roman" w:hAnsi="Times New Roman"/>
          <w:sz w:val="24"/>
          <w:szCs w:val="24"/>
        </w:rPr>
        <w:t xml:space="preserve">Junior High School level, learning English grammar will be more difficult to learn. </w:t>
      </w:r>
      <w:r>
        <w:rPr>
          <w:rFonts w:ascii="Times New Roman" w:hAnsi="Times New Roman"/>
          <w:sz w:val="24"/>
          <w:szCs w:val="24"/>
        </w:rPr>
        <w:t xml:space="preserve">In particular learning tenses, due to it has varieties of them. </w:t>
      </w:r>
      <w:r w:rsidRPr="00BF4060">
        <w:rPr>
          <w:rFonts w:ascii="Times New Roman" w:hAnsi="Times New Roman"/>
          <w:sz w:val="24"/>
          <w:szCs w:val="24"/>
        </w:rPr>
        <w:t>Besides the material, the way to deliver the lesson very extremely in influencing h</w:t>
      </w:r>
      <w:r>
        <w:rPr>
          <w:rFonts w:ascii="Times New Roman" w:hAnsi="Times New Roman"/>
          <w:sz w:val="24"/>
          <w:szCs w:val="24"/>
        </w:rPr>
        <w:t>ow the students’ can learn and understand the lesson.</w:t>
      </w:r>
    </w:p>
    <w:p w:rsidR="00F758D5" w:rsidRPr="00902110" w:rsidRDefault="00F758D5" w:rsidP="00F758D5">
      <w:pPr>
        <w:spacing w:after="0" w:line="240" w:lineRule="auto"/>
        <w:jc w:val="both"/>
        <w:rPr>
          <w:rFonts w:ascii="Times New Roman" w:hAnsi="Times New Roman"/>
          <w:sz w:val="10"/>
          <w:szCs w:val="24"/>
        </w:rPr>
      </w:pPr>
    </w:p>
    <w:p w:rsidR="00F758D5" w:rsidRDefault="00F758D5" w:rsidP="00F758D5">
      <w:pPr>
        <w:spacing w:after="0" w:line="240" w:lineRule="auto"/>
        <w:jc w:val="both"/>
        <w:rPr>
          <w:rFonts w:ascii="Times New Roman" w:hAnsi="Times New Roman"/>
          <w:sz w:val="24"/>
          <w:szCs w:val="24"/>
        </w:rPr>
      </w:pPr>
      <w:r w:rsidRPr="00BF4060">
        <w:rPr>
          <w:rFonts w:ascii="Times New Roman" w:hAnsi="Times New Roman"/>
          <w:sz w:val="24"/>
          <w:szCs w:val="24"/>
        </w:rPr>
        <w:t xml:space="preserve">To </w:t>
      </w:r>
      <w:r>
        <w:rPr>
          <w:rFonts w:ascii="Times New Roman" w:hAnsi="Times New Roman"/>
          <w:sz w:val="24"/>
          <w:szCs w:val="24"/>
        </w:rPr>
        <w:t>increase students’</w:t>
      </w:r>
      <w:r w:rsidRPr="00BF4060">
        <w:rPr>
          <w:rFonts w:ascii="Times New Roman" w:hAnsi="Times New Roman"/>
          <w:sz w:val="24"/>
          <w:szCs w:val="24"/>
        </w:rPr>
        <w:t xml:space="preserve"> understand</w:t>
      </w:r>
      <w:r>
        <w:rPr>
          <w:rFonts w:ascii="Times New Roman" w:hAnsi="Times New Roman"/>
          <w:sz w:val="24"/>
          <w:szCs w:val="24"/>
        </w:rPr>
        <w:t>ing</w:t>
      </w:r>
      <w:r w:rsidRPr="00BF4060">
        <w:rPr>
          <w:rFonts w:ascii="Times New Roman" w:hAnsi="Times New Roman"/>
          <w:sz w:val="24"/>
          <w:szCs w:val="24"/>
        </w:rPr>
        <w:t xml:space="preserve"> about grammar, the teacher</w:t>
      </w:r>
      <w:r>
        <w:rPr>
          <w:rFonts w:ascii="Times New Roman" w:hAnsi="Times New Roman"/>
          <w:sz w:val="24"/>
          <w:szCs w:val="24"/>
        </w:rPr>
        <w:t>s</w:t>
      </w:r>
      <w:r w:rsidRPr="00BF4060">
        <w:rPr>
          <w:rFonts w:ascii="Times New Roman" w:hAnsi="Times New Roman"/>
          <w:sz w:val="24"/>
          <w:szCs w:val="24"/>
        </w:rPr>
        <w:t xml:space="preserve"> can </w:t>
      </w:r>
      <w:r>
        <w:rPr>
          <w:rFonts w:ascii="Times New Roman" w:hAnsi="Times New Roman"/>
          <w:sz w:val="24"/>
          <w:szCs w:val="24"/>
        </w:rPr>
        <w:t>adoption</w:t>
      </w:r>
      <w:r w:rsidRPr="00BF4060">
        <w:rPr>
          <w:rFonts w:ascii="Times New Roman" w:hAnsi="Times New Roman"/>
          <w:sz w:val="24"/>
          <w:szCs w:val="24"/>
        </w:rPr>
        <w:t xml:space="preserve"> group discussion with EGRA tec</w:t>
      </w:r>
      <w:r>
        <w:rPr>
          <w:rFonts w:ascii="Times New Roman" w:hAnsi="Times New Roman"/>
          <w:sz w:val="24"/>
          <w:szCs w:val="24"/>
        </w:rPr>
        <w:t>h</w:t>
      </w:r>
      <w:r w:rsidRPr="00BF4060">
        <w:rPr>
          <w:rFonts w:ascii="Times New Roman" w:hAnsi="Times New Roman"/>
          <w:sz w:val="24"/>
          <w:szCs w:val="24"/>
        </w:rPr>
        <w:t xml:space="preserve">nique in the classroom. Students’ will try to exchange the  ideas each other with their group. So, they can </w:t>
      </w:r>
      <w:r>
        <w:rPr>
          <w:rFonts w:ascii="Times New Roman" w:hAnsi="Times New Roman"/>
          <w:sz w:val="24"/>
          <w:szCs w:val="24"/>
        </w:rPr>
        <w:t>explain the material</w:t>
      </w:r>
      <w:r w:rsidRPr="00BF4060">
        <w:rPr>
          <w:rFonts w:ascii="Times New Roman" w:hAnsi="Times New Roman"/>
          <w:sz w:val="24"/>
          <w:szCs w:val="24"/>
        </w:rPr>
        <w:t xml:space="preserve"> with their own way. </w:t>
      </w:r>
      <w:r>
        <w:rPr>
          <w:rFonts w:ascii="Times New Roman" w:hAnsi="Times New Roman"/>
          <w:sz w:val="24"/>
          <w:szCs w:val="24"/>
        </w:rPr>
        <w:t>Otherwise</w:t>
      </w:r>
      <w:r w:rsidRPr="00BF4060">
        <w:rPr>
          <w:rFonts w:ascii="Times New Roman" w:hAnsi="Times New Roman"/>
          <w:sz w:val="24"/>
          <w:szCs w:val="24"/>
        </w:rPr>
        <w:t>, the teacher can know how they can understand with the type of the tenses.</w:t>
      </w:r>
    </w:p>
    <w:p w:rsidR="00F758D5" w:rsidRPr="00902110" w:rsidRDefault="00F758D5" w:rsidP="00F758D5">
      <w:pPr>
        <w:spacing w:after="0" w:line="240" w:lineRule="auto"/>
        <w:jc w:val="both"/>
        <w:rPr>
          <w:rFonts w:ascii="Times New Roman" w:hAnsi="Times New Roman"/>
          <w:sz w:val="10"/>
          <w:szCs w:val="24"/>
        </w:rPr>
      </w:pPr>
    </w:p>
    <w:p w:rsidR="00F758D5" w:rsidRDefault="00F758D5" w:rsidP="00F758D5">
      <w:pPr>
        <w:spacing w:after="0" w:line="240" w:lineRule="auto"/>
        <w:jc w:val="both"/>
        <w:rPr>
          <w:rFonts w:ascii="Times New Roman" w:hAnsi="Times New Roman"/>
          <w:sz w:val="24"/>
          <w:szCs w:val="24"/>
        </w:rPr>
      </w:pPr>
      <w:r w:rsidRPr="00BF4060">
        <w:rPr>
          <w:rFonts w:ascii="Times New Roman" w:hAnsi="Times New Roman"/>
          <w:sz w:val="24"/>
          <w:szCs w:val="24"/>
        </w:rPr>
        <w:t xml:space="preserve">Teacher can be a facilitator to guide the students’ confidence to </w:t>
      </w:r>
      <w:r>
        <w:rPr>
          <w:rFonts w:ascii="Times New Roman" w:hAnsi="Times New Roman"/>
          <w:sz w:val="24"/>
          <w:szCs w:val="24"/>
        </w:rPr>
        <w:t>dispense</w:t>
      </w:r>
      <w:r w:rsidRPr="00BF4060">
        <w:rPr>
          <w:rFonts w:ascii="Times New Roman" w:hAnsi="Times New Roman"/>
          <w:sz w:val="24"/>
          <w:szCs w:val="24"/>
        </w:rPr>
        <w:t xml:space="preserve"> the ideas </w:t>
      </w:r>
      <w:r>
        <w:rPr>
          <w:rFonts w:ascii="Times New Roman" w:hAnsi="Times New Roman"/>
          <w:sz w:val="24"/>
          <w:szCs w:val="24"/>
        </w:rPr>
        <w:t xml:space="preserve">each other. </w:t>
      </w:r>
      <w:r w:rsidRPr="00BF4060">
        <w:rPr>
          <w:rFonts w:ascii="Times New Roman" w:hAnsi="Times New Roman"/>
          <w:sz w:val="24"/>
          <w:szCs w:val="24"/>
        </w:rPr>
        <w:t xml:space="preserve">The technique can </w:t>
      </w:r>
      <w:r>
        <w:rPr>
          <w:rFonts w:ascii="Times New Roman" w:hAnsi="Times New Roman"/>
          <w:sz w:val="24"/>
          <w:szCs w:val="24"/>
        </w:rPr>
        <w:t>decide</w:t>
      </w:r>
      <w:r w:rsidRPr="00BF4060">
        <w:rPr>
          <w:rFonts w:ascii="Times New Roman" w:hAnsi="Times New Roman"/>
          <w:sz w:val="24"/>
          <w:szCs w:val="24"/>
        </w:rPr>
        <w:t xml:space="preserve"> the problem in addition a new understanding about grammar</w:t>
      </w:r>
      <w:r>
        <w:rPr>
          <w:rFonts w:ascii="Times New Roman" w:hAnsi="Times New Roman"/>
          <w:sz w:val="24"/>
          <w:szCs w:val="24"/>
        </w:rPr>
        <w:t xml:space="preserve"> as a subject. Teacher also has a role to justify the</w:t>
      </w:r>
      <w:r w:rsidRPr="00BF4060">
        <w:rPr>
          <w:rFonts w:ascii="Times New Roman" w:hAnsi="Times New Roman"/>
          <w:sz w:val="24"/>
          <w:szCs w:val="24"/>
        </w:rPr>
        <w:t xml:space="preserve"> grammar properly, if the students</w:t>
      </w:r>
      <w:r>
        <w:rPr>
          <w:rFonts w:ascii="Times New Roman" w:hAnsi="Times New Roman"/>
          <w:sz w:val="24"/>
          <w:szCs w:val="24"/>
        </w:rPr>
        <w:t>’</w:t>
      </w:r>
      <w:r w:rsidRPr="00BF4060">
        <w:rPr>
          <w:rFonts w:ascii="Times New Roman" w:hAnsi="Times New Roman"/>
          <w:sz w:val="24"/>
          <w:szCs w:val="24"/>
        </w:rPr>
        <w:t xml:space="preserve"> are already </w:t>
      </w:r>
      <w:r>
        <w:rPr>
          <w:rFonts w:ascii="Times New Roman" w:hAnsi="Times New Roman"/>
          <w:sz w:val="24"/>
          <w:szCs w:val="24"/>
        </w:rPr>
        <w:t>intimate</w:t>
      </w:r>
      <w:r w:rsidRPr="00BF4060">
        <w:rPr>
          <w:rFonts w:ascii="Times New Roman" w:hAnsi="Times New Roman"/>
          <w:sz w:val="24"/>
          <w:szCs w:val="24"/>
        </w:rPr>
        <w:t xml:space="preserve"> with the kinds of the tenses they can.</w:t>
      </w:r>
    </w:p>
    <w:p w:rsidR="00F758D5" w:rsidRPr="00902110" w:rsidRDefault="00F758D5" w:rsidP="00F758D5">
      <w:pPr>
        <w:spacing w:after="0" w:line="240" w:lineRule="auto"/>
        <w:jc w:val="both"/>
        <w:rPr>
          <w:rFonts w:ascii="Times New Roman" w:hAnsi="Times New Roman"/>
          <w:sz w:val="10"/>
          <w:szCs w:val="24"/>
        </w:rPr>
      </w:pPr>
    </w:p>
    <w:p w:rsidR="00F758D5" w:rsidRDefault="00F758D5" w:rsidP="00F758D5">
      <w:pPr>
        <w:spacing w:after="0" w:line="240" w:lineRule="auto"/>
        <w:jc w:val="both"/>
        <w:rPr>
          <w:rFonts w:ascii="Times New Roman" w:hAnsi="Times New Roman"/>
          <w:sz w:val="24"/>
          <w:szCs w:val="24"/>
        </w:rPr>
      </w:pPr>
      <w:r w:rsidRPr="00BF4060">
        <w:rPr>
          <w:rFonts w:ascii="Times New Roman" w:hAnsi="Times New Roman"/>
          <w:sz w:val="24"/>
          <w:szCs w:val="24"/>
        </w:rPr>
        <w:lastRenderedPageBreak/>
        <w:t>The method in te</w:t>
      </w:r>
      <w:r>
        <w:rPr>
          <w:rFonts w:ascii="Times New Roman" w:hAnsi="Times New Roman"/>
          <w:sz w:val="24"/>
          <w:szCs w:val="24"/>
        </w:rPr>
        <w:t>aching English has an essential aspect</w:t>
      </w:r>
      <w:r w:rsidRPr="00BF4060">
        <w:rPr>
          <w:rFonts w:ascii="Times New Roman" w:hAnsi="Times New Roman"/>
          <w:sz w:val="24"/>
          <w:szCs w:val="24"/>
        </w:rPr>
        <w:t xml:space="preserve"> to </w:t>
      </w:r>
      <w:r>
        <w:rPr>
          <w:rFonts w:ascii="Times New Roman" w:hAnsi="Times New Roman"/>
          <w:sz w:val="24"/>
          <w:szCs w:val="24"/>
        </w:rPr>
        <w:t>deliver</w:t>
      </w:r>
      <w:r w:rsidRPr="00BF4060">
        <w:rPr>
          <w:rFonts w:ascii="Times New Roman" w:hAnsi="Times New Roman"/>
          <w:sz w:val="24"/>
          <w:szCs w:val="24"/>
        </w:rPr>
        <w:t xml:space="preserve"> the material. Learning </w:t>
      </w:r>
      <w:r>
        <w:rPr>
          <w:rFonts w:ascii="Times New Roman" w:hAnsi="Times New Roman"/>
          <w:sz w:val="24"/>
          <w:szCs w:val="24"/>
        </w:rPr>
        <w:t>approaches</w:t>
      </w:r>
      <w:r w:rsidRPr="00BF4060">
        <w:rPr>
          <w:rFonts w:ascii="Times New Roman" w:hAnsi="Times New Roman"/>
          <w:sz w:val="24"/>
          <w:szCs w:val="24"/>
        </w:rPr>
        <w:t xml:space="preserve"> are very influential in </w:t>
      </w:r>
      <w:r>
        <w:rPr>
          <w:rFonts w:ascii="Times New Roman" w:hAnsi="Times New Roman"/>
          <w:sz w:val="24"/>
          <w:szCs w:val="24"/>
        </w:rPr>
        <w:t>conducting</w:t>
      </w:r>
      <w:r w:rsidRPr="00BF4060">
        <w:rPr>
          <w:rFonts w:ascii="Times New Roman" w:hAnsi="Times New Roman"/>
          <w:sz w:val="24"/>
          <w:szCs w:val="24"/>
        </w:rPr>
        <w:t xml:space="preserve"> material. If the method is easy to be understood, it can </w:t>
      </w:r>
      <w:r>
        <w:rPr>
          <w:rFonts w:ascii="Times New Roman" w:hAnsi="Times New Roman"/>
          <w:sz w:val="24"/>
          <w:szCs w:val="24"/>
        </w:rPr>
        <w:t>help students enjoying the learning</w:t>
      </w:r>
      <w:r w:rsidRPr="00BF4060">
        <w:rPr>
          <w:rFonts w:ascii="Times New Roman" w:hAnsi="Times New Roman"/>
          <w:sz w:val="24"/>
          <w:szCs w:val="24"/>
        </w:rPr>
        <w:t xml:space="preserve"> process.</w:t>
      </w:r>
      <w:r>
        <w:rPr>
          <w:rFonts w:ascii="Times New Roman" w:hAnsi="Times New Roman"/>
          <w:sz w:val="24"/>
          <w:szCs w:val="24"/>
        </w:rPr>
        <w:t xml:space="preserve"> Also can make students’ think that learning English grammar is not difficult as they think before.</w:t>
      </w:r>
    </w:p>
    <w:p w:rsidR="00F758D5" w:rsidRPr="00902110" w:rsidRDefault="00F758D5" w:rsidP="00F758D5">
      <w:pPr>
        <w:spacing w:after="0" w:line="240" w:lineRule="auto"/>
        <w:jc w:val="both"/>
        <w:rPr>
          <w:rFonts w:ascii="Times New Roman" w:hAnsi="Times New Roman"/>
          <w:sz w:val="10"/>
          <w:szCs w:val="24"/>
        </w:rPr>
      </w:pPr>
    </w:p>
    <w:p w:rsidR="00F758D5" w:rsidRDefault="00F758D5" w:rsidP="00F758D5">
      <w:pPr>
        <w:spacing w:after="0" w:line="240" w:lineRule="auto"/>
        <w:jc w:val="both"/>
        <w:rPr>
          <w:rFonts w:ascii="Times New Roman" w:hAnsi="Times New Roman"/>
          <w:sz w:val="24"/>
        </w:rPr>
      </w:pPr>
      <w:r w:rsidRPr="00BF4060">
        <w:rPr>
          <w:rFonts w:ascii="Times New Roman" w:hAnsi="Times New Roman"/>
          <w:sz w:val="24"/>
          <w:szCs w:val="24"/>
        </w:rPr>
        <w:t xml:space="preserve">To make this study approve, the </w:t>
      </w:r>
      <w:r>
        <w:rPr>
          <w:rFonts w:ascii="Times New Roman" w:hAnsi="Times New Roman"/>
          <w:sz w:val="24"/>
          <w:szCs w:val="24"/>
        </w:rPr>
        <w:t>researcher</w:t>
      </w:r>
      <w:r w:rsidRPr="00BF4060">
        <w:rPr>
          <w:rFonts w:ascii="Times New Roman" w:hAnsi="Times New Roman"/>
          <w:sz w:val="24"/>
          <w:szCs w:val="24"/>
        </w:rPr>
        <w:t xml:space="preserve"> was chosen the Exposure, Generalization, Reinforcement, Application (EGRA) technique as a method in teaching English grammar</w:t>
      </w:r>
      <w:r>
        <w:rPr>
          <w:rFonts w:ascii="Times New Roman" w:hAnsi="Times New Roman"/>
          <w:sz w:val="24"/>
          <w:szCs w:val="24"/>
        </w:rPr>
        <w:t>. T</w:t>
      </w:r>
      <w:r w:rsidRPr="00BF4060">
        <w:rPr>
          <w:rFonts w:ascii="Times New Roman" w:hAnsi="Times New Roman"/>
          <w:sz w:val="24"/>
          <w:szCs w:val="24"/>
        </w:rPr>
        <w:t xml:space="preserve">o </w:t>
      </w:r>
      <w:r>
        <w:rPr>
          <w:rFonts w:ascii="Times New Roman" w:hAnsi="Times New Roman"/>
          <w:sz w:val="24"/>
          <w:szCs w:val="24"/>
        </w:rPr>
        <w:t>identify</w:t>
      </w:r>
      <w:r w:rsidRPr="00BF4060">
        <w:rPr>
          <w:rFonts w:ascii="Times New Roman" w:hAnsi="Times New Roman"/>
          <w:sz w:val="24"/>
          <w:szCs w:val="24"/>
        </w:rPr>
        <w:t xml:space="preserve"> the progress of the research, the </w:t>
      </w:r>
      <w:r>
        <w:rPr>
          <w:rFonts w:ascii="Times New Roman" w:hAnsi="Times New Roman"/>
          <w:sz w:val="24"/>
          <w:szCs w:val="24"/>
        </w:rPr>
        <w:t>researcher</w:t>
      </w:r>
      <w:r w:rsidRPr="00BF4060">
        <w:rPr>
          <w:rFonts w:ascii="Times New Roman" w:hAnsi="Times New Roman"/>
          <w:sz w:val="24"/>
          <w:szCs w:val="24"/>
        </w:rPr>
        <w:t xml:space="preserve"> used pre-experimental with </w:t>
      </w:r>
      <w:r>
        <w:rPr>
          <w:rFonts w:ascii="Times New Roman" w:hAnsi="Times New Roman"/>
          <w:sz w:val="24"/>
        </w:rPr>
        <w:t>one-</w:t>
      </w:r>
      <w:r w:rsidRPr="00BF4060">
        <w:rPr>
          <w:rFonts w:ascii="Times New Roman" w:hAnsi="Times New Roman"/>
          <w:sz w:val="24"/>
        </w:rPr>
        <w:t>group pre</w:t>
      </w:r>
      <w:r>
        <w:rPr>
          <w:rFonts w:ascii="Times New Roman" w:hAnsi="Times New Roman"/>
          <w:sz w:val="24"/>
        </w:rPr>
        <w:t>-</w:t>
      </w:r>
      <w:r w:rsidRPr="00BF4060">
        <w:rPr>
          <w:rFonts w:ascii="Times New Roman" w:hAnsi="Times New Roman"/>
          <w:sz w:val="24"/>
        </w:rPr>
        <w:t>test post</w:t>
      </w:r>
      <w:r>
        <w:rPr>
          <w:rFonts w:ascii="Times New Roman" w:hAnsi="Times New Roman"/>
          <w:sz w:val="24"/>
        </w:rPr>
        <w:t>-</w:t>
      </w:r>
      <w:r w:rsidRPr="00BF4060">
        <w:rPr>
          <w:rFonts w:ascii="Times New Roman" w:hAnsi="Times New Roman"/>
          <w:sz w:val="24"/>
        </w:rPr>
        <w:t>test design, which the first process is giving the pre</w:t>
      </w:r>
      <w:r>
        <w:rPr>
          <w:rFonts w:ascii="Times New Roman" w:hAnsi="Times New Roman"/>
          <w:sz w:val="24"/>
        </w:rPr>
        <w:t xml:space="preserve"> </w:t>
      </w:r>
      <w:r w:rsidRPr="00BF4060">
        <w:rPr>
          <w:rFonts w:ascii="Times New Roman" w:hAnsi="Times New Roman"/>
          <w:sz w:val="24"/>
        </w:rPr>
        <w:t xml:space="preserve">test to </w:t>
      </w:r>
      <w:r>
        <w:rPr>
          <w:rFonts w:ascii="Times New Roman" w:hAnsi="Times New Roman"/>
          <w:sz w:val="24"/>
        </w:rPr>
        <w:t>perceive</w:t>
      </w:r>
      <w:r w:rsidRPr="00BF4060">
        <w:rPr>
          <w:rFonts w:ascii="Times New Roman" w:hAnsi="Times New Roman"/>
          <w:sz w:val="24"/>
        </w:rPr>
        <w:t xml:space="preserve"> the ability of the students</w:t>
      </w:r>
      <w:r>
        <w:rPr>
          <w:rFonts w:ascii="Times New Roman" w:hAnsi="Times New Roman"/>
          <w:sz w:val="24"/>
        </w:rPr>
        <w:t>’</w:t>
      </w:r>
      <w:r w:rsidRPr="00BF4060">
        <w:rPr>
          <w:rFonts w:ascii="Times New Roman" w:hAnsi="Times New Roman"/>
          <w:sz w:val="24"/>
        </w:rPr>
        <w:t xml:space="preserve">, then give a treatment about the research, and for the </w:t>
      </w:r>
      <w:r>
        <w:rPr>
          <w:rFonts w:ascii="Times New Roman" w:hAnsi="Times New Roman"/>
          <w:sz w:val="24"/>
        </w:rPr>
        <w:t>final</w:t>
      </w:r>
      <w:r w:rsidRPr="00BF4060">
        <w:rPr>
          <w:rFonts w:ascii="Times New Roman" w:hAnsi="Times New Roman"/>
          <w:sz w:val="24"/>
        </w:rPr>
        <w:t xml:space="preserve"> proces</w:t>
      </w:r>
      <w:r>
        <w:rPr>
          <w:rFonts w:ascii="Times New Roman" w:hAnsi="Times New Roman"/>
          <w:sz w:val="24"/>
        </w:rPr>
        <w:t>s is giving the post test to determine</w:t>
      </w:r>
      <w:r w:rsidRPr="00BF4060">
        <w:rPr>
          <w:rFonts w:ascii="Times New Roman" w:hAnsi="Times New Roman"/>
          <w:sz w:val="24"/>
        </w:rPr>
        <w:t xml:space="preserve"> how much the EGRA technique </w:t>
      </w:r>
      <w:r>
        <w:rPr>
          <w:rFonts w:ascii="Times New Roman" w:hAnsi="Times New Roman"/>
          <w:sz w:val="24"/>
        </w:rPr>
        <w:t>be able to</w:t>
      </w:r>
      <w:r w:rsidRPr="00BF4060">
        <w:rPr>
          <w:rFonts w:ascii="Times New Roman" w:hAnsi="Times New Roman"/>
          <w:sz w:val="24"/>
        </w:rPr>
        <w:t xml:space="preserve"> </w:t>
      </w:r>
      <w:r>
        <w:rPr>
          <w:rFonts w:ascii="Times New Roman" w:hAnsi="Times New Roman"/>
          <w:sz w:val="24"/>
        </w:rPr>
        <w:t>develop</w:t>
      </w:r>
      <w:r w:rsidRPr="00BF4060">
        <w:rPr>
          <w:rFonts w:ascii="Times New Roman" w:hAnsi="Times New Roman"/>
          <w:sz w:val="24"/>
        </w:rPr>
        <w:t xml:space="preserve"> grammar skill students</w:t>
      </w:r>
      <w:r>
        <w:rPr>
          <w:rFonts w:ascii="Times New Roman" w:hAnsi="Times New Roman"/>
          <w:sz w:val="24"/>
        </w:rPr>
        <w:t>’</w:t>
      </w:r>
      <w:r w:rsidRPr="00BF4060">
        <w:rPr>
          <w:rFonts w:ascii="Times New Roman" w:hAnsi="Times New Roman"/>
          <w:sz w:val="24"/>
        </w:rPr>
        <w:t xml:space="preserve">. </w:t>
      </w:r>
    </w:p>
    <w:p w:rsidR="00F758D5" w:rsidRPr="00B3024C" w:rsidRDefault="00F758D5" w:rsidP="00F758D5">
      <w:pPr>
        <w:spacing w:after="0" w:line="240" w:lineRule="auto"/>
        <w:jc w:val="both"/>
        <w:rPr>
          <w:rFonts w:ascii="Times New Roman" w:hAnsi="Times New Roman"/>
          <w:sz w:val="24"/>
        </w:rPr>
      </w:pPr>
    </w:p>
    <w:p w:rsidR="00F758D5" w:rsidRDefault="00F758D5" w:rsidP="00F758D5">
      <w:pPr>
        <w:spacing w:after="0" w:line="240" w:lineRule="auto"/>
        <w:jc w:val="both"/>
        <w:rPr>
          <w:rFonts w:ascii="Times New Roman" w:hAnsi="Times New Roman"/>
          <w:b/>
          <w:sz w:val="24"/>
          <w:szCs w:val="24"/>
        </w:rPr>
      </w:pPr>
      <w:r w:rsidRPr="00BF4060">
        <w:rPr>
          <w:rFonts w:ascii="Times New Roman" w:hAnsi="Times New Roman"/>
          <w:b/>
          <w:sz w:val="24"/>
          <w:szCs w:val="24"/>
        </w:rPr>
        <w:t>Research Question</w:t>
      </w:r>
    </w:p>
    <w:p w:rsidR="00F758D5" w:rsidRPr="00902110" w:rsidRDefault="00F758D5" w:rsidP="00F758D5">
      <w:pPr>
        <w:spacing w:after="0" w:line="240" w:lineRule="auto"/>
        <w:jc w:val="both"/>
        <w:rPr>
          <w:rFonts w:ascii="Times New Roman" w:hAnsi="Times New Roman"/>
          <w:b/>
          <w:sz w:val="10"/>
          <w:szCs w:val="24"/>
        </w:rPr>
      </w:pPr>
    </w:p>
    <w:p w:rsidR="00F758D5" w:rsidRDefault="00F758D5" w:rsidP="00F758D5">
      <w:pPr>
        <w:spacing w:after="0" w:line="240" w:lineRule="auto"/>
        <w:jc w:val="both"/>
        <w:rPr>
          <w:rFonts w:ascii="Times New Roman" w:hAnsi="Times New Roman"/>
          <w:sz w:val="24"/>
          <w:szCs w:val="24"/>
        </w:rPr>
      </w:pPr>
      <w:r w:rsidRPr="00BF4060">
        <w:rPr>
          <w:rFonts w:ascii="Times New Roman" w:hAnsi="Times New Roman"/>
          <w:sz w:val="24"/>
          <w:szCs w:val="24"/>
        </w:rPr>
        <w:t xml:space="preserve">Based on the problem of the research, it </w:t>
      </w:r>
      <w:r>
        <w:rPr>
          <w:rFonts w:ascii="Times New Roman" w:hAnsi="Times New Roman"/>
          <w:sz w:val="24"/>
          <w:szCs w:val="24"/>
        </w:rPr>
        <w:t>could</w:t>
      </w:r>
      <w:r w:rsidRPr="00BF4060">
        <w:rPr>
          <w:rFonts w:ascii="Times New Roman" w:hAnsi="Times New Roman"/>
          <w:sz w:val="24"/>
          <w:szCs w:val="24"/>
        </w:rPr>
        <w:t xml:space="preserve"> be </w:t>
      </w:r>
      <w:r>
        <w:rPr>
          <w:rFonts w:ascii="Times New Roman" w:hAnsi="Times New Roman"/>
          <w:sz w:val="24"/>
          <w:szCs w:val="24"/>
        </w:rPr>
        <w:t>define</w:t>
      </w:r>
      <w:r w:rsidRPr="00BF4060">
        <w:rPr>
          <w:rFonts w:ascii="Times New Roman" w:hAnsi="Times New Roman"/>
          <w:sz w:val="24"/>
          <w:szCs w:val="24"/>
        </w:rPr>
        <w:t xml:space="preserve">d as follow; Can EGRA technique improve </w:t>
      </w:r>
      <w:r>
        <w:rPr>
          <w:rFonts w:ascii="Times New Roman" w:hAnsi="Times New Roman"/>
          <w:sz w:val="24"/>
          <w:szCs w:val="24"/>
        </w:rPr>
        <w:t>grammar skill of the students’ eighth</w:t>
      </w:r>
      <w:r w:rsidRPr="00BF4060">
        <w:rPr>
          <w:rFonts w:ascii="Times New Roman" w:hAnsi="Times New Roman"/>
          <w:sz w:val="24"/>
          <w:szCs w:val="24"/>
        </w:rPr>
        <w:t xml:space="preserve"> grade of Junior High School 5 Cimahi?</w:t>
      </w:r>
    </w:p>
    <w:p w:rsidR="00F758D5" w:rsidRPr="00B3024C" w:rsidRDefault="00F758D5" w:rsidP="00F758D5">
      <w:pPr>
        <w:spacing w:after="0" w:line="240" w:lineRule="auto"/>
        <w:jc w:val="both"/>
        <w:rPr>
          <w:rFonts w:ascii="Times New Roman" w:hAnsi="Times New Roman"/>
          <w:sz w:val="24"/>
          <w:szCs w:val="24"/>
        </w:rPr>
      </w:pPr>
    </w:p>
    <w:p w:rsidR="00F758D5" w:rsidRDefault="00F758D5" w:rsidP="00F758D5">
      <w:pPr>
        <w:spacing w:after="0" w:line="240" w:lineRule="auto"/>
        <w:jc w:val="both"/>
        <w:rPr>
          <w:rFonts w:ascii="Times New Roman" w:hAnsi="Times New Roman"/>
          <w:b/>
          <w:sz w:val="24"/>
          <w:szCs w:val="24"/>
        </w:rPr>
      </w:pPr>
      <w:r w:rsidRPr="00BF4060">
        <w:rPr>
          <w:rFonts w:ascii="Times New Roman" w:hAnsi="Times New Roman"/>
          <w:b/>
          <w:sz w:val="24"/>
          <w:szCs w:val="24"/>
        </w:rPr>
        <w:t>Hypothesis</w:t>
      </w:r>
    </w:p>
    <w:p w:rsidR="00F758D5" w:rsidRPr="00902110" w:rsidRDefault="00F758D5" w:rsidP="00F758D5">
      <w:pPr>
        <w:spacing w:after="0" w:line="240" w:lineRule="auto"/>
        <w:jc w:val="both"/>
        <w:rPr>
          <w:rFonts w:ascii="Times New Roman" w:hAnsi="Times New Roman"/>
          <w:b/>
          <w:sz w:val="10"/>
          <w:szCs w:val="24"/>
        </w:rPr>
      </w:pPr>
    </w:p>
    <w:p w:rsidR="00F758D5" w:rsidRPr="00BF4060" w:rsidRDefault="00F758D5" w:rsidP="00F758D5">
      <w:pPr>
        <w:pStyle w:val="ListParagraph"/>
        <w:numPr>
          <w:ilvl w:val="0"/>
          <w:numId w:val="27"/>
        </w:numPr>
        <w:spacing w:after="0" w:line="240" w:lineRule="auto"/>
        <w:ind w:left="426" w:hanging="426"/>
        <w:jc w:val="both"/>
        <w:rPr>
          <w:rFonts w:ascii="Times New Roman" w:hAnsi="Times New Roman"/>
          <w:color w:val="222222"/>
          <w:sz w:val="24"/>
          <w:szCs w:val="24"/>
          <w:shd w:val="clear" w:color="auto" w:fill="FFFFFF"/>
        </w:rPr>
      </w:pPr>
      <w:r w:rsidRPr="00BF4060">
        <w:rPr>
          <w:rFonts w:ascii="Times New Roman" w:hAnsi="Times New Roman"/>
          <w:color w:val="222222"/>
          <w:sz w:val="24"/>
          <w:szCs w:val="24"/>
          <w:shd w:val="clear" w:color="auto" w:fill="FFFFFF"/>
        </w:rPr>
        <w:t>Alternative Hypot</w:t>
      </w:r>
      <w:r>
        <w:rPr>
          <w:rFonts w:ascii="Times New Roman" w:hAnsi="Times New Roman"/>
          <w:color w:val="222222"/>
          <w:sz w:val="24"/>
          <w:szCs w:val="24"/>
          <w:shd w:val="clear" w:color="auto" w:fill="FFFFFF"/>
        </w:rPr>
        <w:t>h</w:t>
      </w:r>
      <w:r w:rsidRPr="00BF4060">
        <w:rPr>
          <w:rFonts w:ascii="Times New Roman" w:hAnsi="Times New Roman"/>
          <w:color w:val="222222"/>
          <w:sz w:val="24"/>
          <w:szCs w:val="24"/>
          <w:shd w:val="clear" w:color="auto" w:fill="FFFFFF"/>
        </w:rPr>
        <w:t xml:space="preserve">esis (Ha) means there is </w:t>
      </w:r>
      <w:r w:rsidRPr="00BF4060">
        <w:rPr>
          <w:rFonts w:ascii="Times New Roman" w:hAnsi="Times New Roman"/>
          <w:sz w:val="24"/>
          <w:szCs w:val="24"/>
        </w:rPr>
        <w:t>Exposure, Generalization, Reinforcement, and Application (EGRA) technique can improve grammar skill students</w:t>
      </w:r>
      <w:r>
        <w:rPr>
          <w:rFonts w:ascii="Times New Roman" w:hAnsi="Times New Roman"/>
          <w:sz w:val="24"/>
          <w:szCs w:val="24"/>
        </w:rPr>
        <w:t>’</w:t>
      </w:r>
      <w:r w:rsidRPr="00BF4060">
        <w:rPr>
          <w:rFonts w:ascii="Times New Roman" w:hAnsi="Times New Roman"/>
          <w:sz w:val="24"/>
          <w:szCs w:val="24"/>
        </w:rPr>
        <w:t>.</w:t>
      </w:r>
    </w:p>
    <w:p w:rsidR="00F758D5" w:rsidRDefault="00F758D5" w:rsidP="00F758D5">
      <w:pPr>
        <w:pStyle w:val="ListParagraph"/>
        <w:numPr>
          <w:ilvl w:val="0"/>
          <w:numId w:val="27"/>
        </w:numPr>
        <w:spacing w:after="0" w:line="240" w:lineRule="auto"/>
        <w:ind w:left="426" w:hanging="426"/>
        <w:jc w:val="both"/>
        <w:rPr>
          <w:rFonts w:ascii="Times New Roman" w:hAnsi="Times New Roman"/>
          <w:sz w:val="24"/>
          <w:szCs w:val="24"/>
        </w:rPr>
      </w:pPr>
      <w:r w:rsidRPr="00BF4060">
        <w:rPr>
          <w:rFonts w:ascii="Times New Roman" w:hAnsi="Times New Roman"/>
          <w:color w:val="222222"/>
          <w:sz w:val="24"/>
          <w:szCs w:val="24"/>
          <w:shd w:val="clear" w:color="auto" w:fill="FFFFFF"/>
        </w:rPr>
        <w:t xml:space="preserve">Null Hypothesis (H0) means there is </w:t>
      </w:r>
      <w:r w:rsidRPr="00BF4060">
        <w:rPr>
          <w:rFonts w:ascii="Times New Roman" w:hAnsi="Times New Roman"/>
          <w:sz w:val="24"/>
          <w:szCs w:val="24"/>
        </w:rPr>
        <w:t>Exposure, Generalization, Reinforcement, and Application (EGRA) technique cannot improve grammar skill students</w:t>
      </w:r>
      <w:r>
        <w:rPr>
          <w:rFonts w:ascii="Times New Roman" w:hAnsi="Times New Roman"/>
          <w:sz w:val="24"/>
          <w:szCs w:val="24"/>
        </w:rPr>
        <w:t>’</w:t>
      </w:r>
      <w:r w:rsidRPr="00BF4060">
        <w:rPr>
          <w:rFonts w:ascii="Times New Roman" w:hAnsi="Times New Roman"/>
          <w:sz w:val="24"/>
          <w:szCs w:val="24"/>
        </w:rPr>
        <w:t>.</w:t>
      </w:r>
    </w:p>
    <w:p w:rsidR="00F758D5" w:rsidRPr="00B3024C" w:rsidRDefault="00F758D5" w:rsidP="00F758D5">
      <w:pPr>
        <w:pStyle w:val="ListParagraph"/>
        <w:spacing w:after="0" w:line="240" w:lineRule="auto"/>
        <w:ind w:left="426"/>
        <w:jc w:val="both"/>
        <w:rPr>
          <w:rFonts w:ascii="Times New Roman" w:hAnsi="Times New Roman"/>
          <w:sz w:val="24"/>
          <w:szCs w:val="24"/>
        </w:rPr>
      </w:pPr>
    </w:p>
    <w:p w:rsidR="00F758D5" w:rsidRDefault="00F758D5" w:rsidP="00F758D5">
      <w:pPr>
        <w:spacing w:after="0" w:line="240" w:lineRule="auto"/>
        <w:jc w:val="both"/>
        <w:rPr>
          <w:rFonts w:ascii="Times New Roman" w:hAnsi="Times New Roman" w:cs="Times New Roman"/>
          <w:b/>
          <w:sz w:val="24"/>
          <w:szCs w:val="24"/>
        </w:rPr>
      </w:pPr>
      <w:r w:rsidRPr="00BF4060">
        <w:rPr>
          <w:rFonts w:ascii="Times New Roman" w:hAnsi="Times New Roman" w:cs="Times New Roman"/>
          <w:b/>
          <w:sz w:val="24"/>
          <w:szCs w:val="24"/>
        </w:rPr>
        <w:t>Grammar</w:t>
      </w:r>
    </w:p>
    <w:p w:rsidR="00F758D5" w:rsidRPr="00902110" w:rsidRDefault="00F758D5" w:rsidP="00F758D5">
      <w:pPr>
        <w:spacing w:after="0" w:line="240" w:lineRule="auto"/>
        <w:jc w:val="both"/>
        <w:rPr>
          <w:rFonts w:ascii="Times New Roman" w:hAnsi="Times New Roman" w:cs="Times New Roman"/>
          <w:b/>
          <w:sz w:val="10"/>
          <w:szCs w:val="24"/>
        </w:rPr>
      </w:pPr>
    </w:p>
    <w:p w:rsidR="00F758D5" w:rsidRDefault="00F758D5" w:rsidP="00F758D5">
      <w:pPr>
        <w:spacing w:after="0" w:line="240" w:lineRule="auto"/>
        <w:jc w:val="both"/>
        <w:rPr>
          <w:rFonts w:ascii="Times New Roman" w:hAnsi="Times New Roman" w:cs="Times New Roman"/>
          <w:sz w:val="24"/>
          <w:szCs w:val="20"/>
        </w:rPr>
      </w:pPr>
      <w:r w:rsidRPr="00BF4060">
        <w:rPr>
          <w:rFonts w:ascii="Times New Roman" w:hAnsi="Times New Roman" w:cs="Times New Roman"/>
          <w:iCs/>
          <w:sz w:val="24"/>
          <w:szCs w:val="20"/>
        </w:rPr>
        <w:t xml:space="preserve">Grammar is a rule to </w:t>
      </w:r>
      <w:r>
        <w:rPr>
          <w:rFonts w:ascii="Times New Roman" w:hAnsi="Times New Roman" w:cs="Times New Roman"/>
          <w:iCs/>
          <w:sz w:val="24"/>
          <w:szCs w:val="20"/>
        </w:rPr>
        <w:t>create</w:t>
      </w:r>
      <w:r w:rsidRPr="00BF4060">
        <w:rPr>
          <w:rFonts w:ascii="Times New Roman" w:hAnsi="Times New Roman" w:cs="Times New Roman"/>
          <w:iCs/>
          <w:sz w:val="24"/>
          <w:szCs w:val="20"/>
        </w:rPr>
        <w:t xml:space="preserve"> a sentence, it can influence the way of communication can be delivered and received. It is supported by </w:t>
      </w:r>
      <w:r>
        <w:rPr>
          <w:rFonts w:ascii="Times New Roman" w:hAnsi="Times New Roman" w:cs="Times New Roman"/>
          <w:iCs/>
          <w:sz w:val="24"/>
          <w:szCs w:val="20"/>
        </w:rPr>
        <w:fldChar w:fldCharType="begin" w:fldLock="1"/>
      </w:r>
      <w:r>
        <w:rPr>
          <w:rFonts w:ascii="Times New Roman" w:hAnsi="Times New Roman" w:cs="Times New Roman"/>
          <w:iCs/>
          <w:sz w:val="24"/>
          <w:szCs w:val="20"/>
        </w:rPr>
        <w:instrText>ADDIN CSL_CITATION {"citationItems":[{"id":"ITEM-1","itemData":{"author":[{"dropping-particle":"","family":"Argawati","given":"N O","non-dropping-particle":"","parse-names":false,"suffix":""}],"container-title":"Journal of English Pedagogy, Linguistics, Literature, and Teaching","id":"ITEM-1","issue":"1","issued":{"date-parts":[["2017"]]},"title":"THINK-PAIR-SHARE: ITS IMPLEMENTATION TO IMPROVE STUDENTS’ CAPABILITY ON UNDERSTANDING GRAMMAR ON THE SECOND SEMESTER STUDENTS OF STKIP SILIWANGI","type":"article-journal","volume":"5"},"uris":["http://www.mendeley.com/documents/?uuid=387d91c7-1f27-4f6b-acd2-ea2556299097"]}],"mendeley":{"formattedCitation":"(Argawati, 2017)","manualFormatting":"Argawati (2017)","plainTextFormattedCitation":"(Argawati, 2017)","previouslyFormattedCitation":"(Argawati, 2017)"},"properties":{"noteIndex":0},"schema":"https://github.com/citation-style-language/schema/raw/master/csl-citation.json"}</w:instrText>
      </w:r>
      <w:r>
        <w:rPr>
          <w:rFonts w:ascii="Times New Roman" w:hAnsi="Times New Roman" w:cs="Times New Roman"/>
          <w:iCs/>
          <w:sz w:val="24"/>
          <w:szCs w:val="20"/>
        </w:rPr>
        <w:fldChar w:fldCharType="separate"/>
      </w:r>
      <w:r>
        <w:rPr>
          <w:rFonts w:ascii="Times New Roman" w:hAnsi="Times New Roman" w:cs="Times New Roman"/>
          <w:iCs/>
          <w:noProof/>
          <w:sz w:val="24"/>
          <w:szCs w:val="20"/>
        </w:rPr>
        <w:t>Argawati (</w:t>
      </w:r>
      <w:r w:rsidRPr="00145936">
        <w:rPr>
          <w:rFonts w:ascii="Times New Roman" w:hAnsi="Times New Roman" w:cs="Times New Roman"/>
          <w:iCs/>
          <w:noProof/>
          <w:sz w:val="24"/>
          <w:szCs w:val="20"/>
        </w:rPr>
        <w:t>2017)</w:t>
      </w:r>
      <w:r>
        <w:rPr>
          <w:rFonts w:ascii="Times New Roman" w:hAnsi="Times New Roman" w:cs="Times New Roman"/>
          <w:iCs/>
          <w:sz w:val="24"/>
          <w:szCs w:val="20"/>
        </w:rPr>
        <w:fldChar w:fldCharType="end"/>
      </w:r>
      <w:r w:rsidRPr="00BF4060">
        <w:rPr>
          <w:rFonts w:ascii="Times New Roman" w:hAnsi="Times New Roman" w:cs="Times New Roman"/>
          <w:iCs/>
          <w:sz w:val="24"/>
          <w:szCs w:val="20"/>
        </w:rPr>
        <w:t xml:space="preserve"> </w:t>
      </w:r>
      <w:r>
        <w:rPr>
          <w:rFonts w:ascii="Times New Roman" w:hAnsi="Times New Roman" w:cs="Times New Roman"/>
          <w:sz w:val="24"/>
          <w:szCs w:val="20"/>
        </w:rPr>
        <w:t>that in conclu</w:t>
      </w:r>
      <w:r w:rsidRPr="00BF4060">
        <w:rPr>
          <w:rFonts w:ascii="Times New Roman" w:hAnsi="Times New Roman" w:cs="Times New Roman"/>
          <w:sz w:val="24"/>
          <w:szCs w:val="20"/>
        </w:rPr>
        <w:t xml:space="preserve">sion, grammar is a rule of language which has </w:t>
      </w:r>
      <w:r>
        <w:rPr>
          <w:rFonts w:ascii="Times New Roman" w:hAnsi="Times New Roman" w:cs="Times New Roman"/>
          <w:sz w:val="24"/>
          <w:szCs w:val="20"/>
        </w:rPr>
        <w:t>conventional arrangement to make</w:t>
      </w:r>
      <w:r w:rsidRPr="00BF4060">
        <w:rPr>
          <w:rFonts w:ascii="Times New Roman" w:hAnsi="Times New Roman" w:cs="Times New Roman"/>
          <w:sz w:val="24"/>
          <w:szCs w:val="20"/>
        </w:rPr>
        <w:t xml:space="preserve"> sentences and convey larger meaning. Some of them are tenses, passive voice, sentences, parts of speech, conditional sentences, and many more.</w:t>
      </w:r>
    </w:p>
    <w:p w:rsidR="00F758D5" w:rsidRPr="00902110" w:rsidRDefault="00F758D5" w:rsidP="00F758D5">
      <w:pPr>
        <w:spacing w:after="0" w:line="240" w:lineRule="auto"/>
        <w:jc w:val="both"/>
        <w:rPr>
          <w:rFonts w:ascii="Times New Roman" w:hAnsi="Times New Roman" w:cs="Times New Roman"/>
          <w:sz w:val="10"/>
          <w:szCs w:val="20"/>
        </w:rPr>
      </w:pPr>
    </w:p>
    <w:p w:rsidR="00F758D5" w:rsidRDefault="00F758D5" w:rsidP="00F758D5">
      <w:pPr>
        <w:spacing w:after="0" w:line="240" w:lineRule="auto"/>
        <w:jc w:val="both"/>
        <w:rPr>
          <w:rFonts w:ascii="Times New Roman" w:hAnsi="Times New Roman" w:cs="Times New Roman"/>
          <w:sz w:val="24"/>
          <w:szCs w:val="20"/>
        </w:rPr>
      </w:pPr>
      <w:r w:rsidRPr="00BF4060">
        <w:rPr>
          <w:rFonts w:ascii="Times New Roman" w:hAnsi="Times New Roman" w:cs="Times New Roman"/>
          <w:iCs/>
          <w:sz w:val="24"/>
          <w:szCs w:val="20"/>
        </w:rPr>
        <w:t xml:space="preserve">According to </w:t>
      </w:r>
      <w:r>
        <w:rPr>
          <w:rFonts w:ascii="Times New Roman" w:hAnsi="Times New Roman" w:cs="Times New Roman"/>
          <w:iCs/>
          <w:sz w:val="24"/>
          <w:szCs w:val="20"/>
        </w:rPr>
        <w:fldChar w:fldCharType="begin" w:fldLock="1"/>
      </w:r>
      <w:r>
        <w:rPr>
          <w:rFonts w:ascii="Times New Roman" w:hAnsi="Times New Roman" w:cs="Times New Roman"/>
          <w:iCs/>
          <w:sz w:val="24"/>
          <w:szCs w:val="20"/>
        </w:rPr>
        <w:instrText>ADDIN CSL_CITATION {"citationItems":[{"id":"ITEM-1","itemData":{"ISBN":"9780205209521","author":[{"dropping-particle":"","family":"Kolln","given":"Martha","non-dropping-particle":"","parse-names":false,"suffix":""},{"dropping-particle":"","family":"Funk","given":"Robert","non-dropping-particle":"","parse-names":false,"suffix":""}],"edition":"Ninth Edit","id":"ITEM-1","issued":{"date-parts":[["2009"]]},"number-of-pages":"438","publisher":"Pearson","publisher-place":"Boston Columbus Indianapolis New York San Francisco Upper Saddle River Amsterdam Cape Town Dubai London Madrid Milan Munich Paris Montreal Toronto Delhi Mexico City Sao Paulo Sydney Hong Kong Seoul Singapore Taipei Tokyo","title":"Understanding English Grammar","type":"book"},"uris":["http://www.mendeley.com/documents/?uuid=c4658b25-ac45-46c0-99ea-106a02b3daab"]}],"mendeley":{"formattedCitation":"(Kolln &amp; Funk, 2009)","manualFormatting":"Kolln &amp; Funk (2009)","plainTextFormattedCitation":"(Kolln &amp; Funk, 2009)","previouslyFormattedCitation":"(Kolln &amp; Funk, 2009)"},"properties":{"noteIndex":0},"schema":"https://github.com/citation-style-language/schema/raw/master/csl-citation.json"}</w:instrText>
      </w:r>
      <w:r>
        <w:rPr>
          <w:rFonts w:ascii="Times New Roman" w:hAnsi="Times New Roman" w:cs="Times New Roman"/>
          <w:iCs/>
          <w:sz w:val="24"/>
          <w:szCs w:val="20"/>
        </w:rPr>
        <w:fldChar w:fldCharType="separate"/>
      </w:r>
      <w:r>
        <w:rPr>
          <w:rFonts w:ascii="Times New Roman" w:hAnsi="Times New Roman" w:cs="Times New Roman"/>
          <w:iCs/>
          <w:noProof/>
          <w:sz w:val="24"/>
          <w:szCs w:val="20"/>
        </w:rPr>
        <w:t>Kolln &amp; Funk (</w:t>
      </w:r>
      <w:r w:rsidRPr="00145936">
        <w:rPr>
          <w:rFonts w:ascii="Times New Roman" w:hAnsi="Times New Roman" w:cs="Times New Roman"/>
          <w:iCs/>
          <w:noProof/>
          <w:sz w:val="24"/>
          <w:szCs w:val="20"/>
        </w:rPr>
        <w:t>2009)</w:t>
      </w:r>
      <w:r>
        <w:rPr>
          <w:rFonts w:ascii="Times New Roman" w:hAnsi="Times New Roman" w:cs="Times New Roman"/>
          <w:iCs/>
          <w:sz w:val="24"/>
          <w:szCs w:val="20"/>
        </w:rPr>
        <w:fldChar w:fldCharType="end"/>
      </w:r>
      <w:r w:rsidRPr="00BF4060">
        <w:rPr>
          <w:rFonts w:ascii="Times New Roman" w:hAnsi="Times New Roman" w:cs="Times New Roman"/>
          <w:i/>
          <w:iCs/>
          <w:sz w:val="24"/>
          <w:szCs w:val="20"/>
        </w:rPr>
        <w:t xml:space="preserve"> grammar </w:t>
      </w:r>
      <w:r w:rsidRPr="00BF4060">
        <w:rPr>
          <w:rFonts w:ascii="Times New Roman" w:hAnsi="Times New Roman" w:cs="Times New Roman"/>
          <w:sz w:val="24"/>
          <w:szCs w:val="20"/>
        </w:rPr>
        <w:t xml:space="preserve">is certainly a common word. Such as stated by </w:t>
      </w:r>
      <w:r>
        <w:rPr>
          <w:rFonts w:ascii="Times New Roman" w:hAnsi="Times New Roman" w:cs="Times New Roman"/>
          <w:sz w:val="24"/>
          <w:szCs w:val="20"/>
        </w:rPr>
        <w:fldChar w:fldCharType="begin" w:fldLock="1"/>
      </w:r>
      <w:r>
        <w:rPr>
          <w:rFonts w:ascii="Times New Roman" w:hAnsi="Times New Roman" w:cs="Times New Roman"/>
          <w:sz w:val="24"/>
          <w:szCs w:val="20"/>
        </w:rPr>
        <w:instrText>ADDIN CSL_CITATION {"citationItems":[{"id":"ITEM-1","itemData":{"DOI":"10.2307/417640","ISBN":"9781444302776","ISSN":"00978507","PMID":"15124033","abstract":"\"Completely revised and updated in its fourth edition, A Dictionary of Linguistics and Phonetics is the standard single-volume reference for its field.\" \"The fourth edition incorporates new words or senses which have developed in linguistics during the 1990s. Some 15 per cent larger than the preceding edition in its coverage, the dictionary contains new aspects of linguistic theory and research, including the developing terminology of principles and parameter theory in syntax and of the minimalist program;; non-linear phonology;; contemporary semantics;; and speech recognition and synthesis, with associated acoustics terminology.\"--BOOK JACKET.","author":[{"dropping-particle":"","family":"Ingemann","given":"Frances","non-dropping-particle":"","parse-names":false,"suffix":""},{"dropping-particle":"","family":"Crystal","given":"David","non-dropping-particle":"","parse-names":false,"suffix":""}],"container-title":"Language","edition":"Sixth Edit","id":"ITEM-1","issued":{"date-parts":[["2008"]]},"number-of-pages":"529","publisher":"Blackwell Publishing","publisher-place":"Singapore","title":"Dictionary of Linguistics and Phonetics","type":"book"},"uris":["http://www.mendeley.com/documents/?uuid=e7aecffb-4295-4be8-ba07-10392491ff25"]}],"mendeley":{"formattedCitation":"(Ingemann &amp; Crystal, 2008)","manualFormatting":"Ingemann &amp; Crystal (2008)","plainTextFormattedCitation":"(Ingemann &amp; Crystal, 2008)","previouslyFormattedCitation":"(Ingemann &amp; Crystal, 2008)"},"properties":{"noteIndex":0},"schema":"https://github.com/citation-style-language/schema/raw/master/csl-citation.json"}</w:instrText>
      </w:r>
      <w:r>
        <w:rPr>
          <w:rFonts w:ascii="Times New Roman" w:hAnsi="Times New Roman" w:cs="Times New Roman"/>
          <w:sz w:val="24"/>
          <w:szCs w:val="20"/>
        </w:rPr>
        <w:fldChar w:fldCharType="separate"/>
      </w:r>
      <w:r>
        <w:rPr>
          <w:rFonts w:ascii="Times New Roman" w:hAnsi="Times New Roman" w:cs="Times New Roman"/>
          <w:noProof/>
          <w:sz w:val="24"/>
          <w:szCs w:val="20"/>
        </w:rPr>
        <w:t>Ingemann &amp; Crystal</w:t>
      </w:r>
      <w:r w:rsidRPr="00145936">
        <w:rPr>
          <w:rFonts w:ascii="Times New Roman" w:hAnsi="Times New Roman" w:cs="Times New Roman"/>
          <w:noProof/>
          <w:sz w:val="24"/>
          <w:szCs w:val="20"/>
        </w:rPr>
        <w:t xml:space="preserve"> </w:t>
      </w:r>
      <w:r>
        <w:rPr>
          <w:rFonts w:ascii="Times New Roman" w:hAnsi="Times New Roman" w:cs="Times New Roman"/>
          <w:noProof/>
          <w:sz w:val="24"/>
          <w:szCs w:val="20"/>
        </w:rPr>
        <w:t>(</w:t>
      </w:r>
      <w:r w:rsidRPr="00145936">
        <w:rPr>
          <w:rFonts w:ascii="Times New Roman" w:hAnsi="Times New Roman" w:cs="Times New Roman"/>
          <w:noProof/>
          <w:sz w:val="24"/>
          <w:szCs w:val="20"/>
        </w:rPr>
        <w:t>2008)</w:t>
      </w:r>
      <w:r>
        <w:rPr>
          <w:rFonts w:ascii="Times New Roman" w:hAnsi="Times New Roman" w:cs="Times New Roman"/>
          <w:sz w:val="24"/>
          <w:szCs w:val="20"/>
        </w:rPr>
        <w:fldChar w:fldCharType="end"/>
      </w:r>
      <w:r w:rsidRPr="00BF4060">
        <w:rPr>
          <w:rFonts w:ascii="Times New Roman" w:hAnsi="Times New Roman" w:cs="Times New Roman"/>
          <w:sz w:val="24"/>
          <w:szCs w:val="20"/>
        </w:rPr>
        <w:t xml:space="preserve"> grammar is seen as an inherently meaningful (or ‘symbolic’) component of the theory, linking semantics (viewed in conceptualist terms) and phonology. grammar is a set of formal rules which projects a ﬁnite set of sentences upon the potentially</w:t>
      </w:r>
      <w:r>
        <w:rPr>
          <w:rFonts w:ascii="Times New Roman" w:hAnsi="Times New Roman" w:cs="Times New Roman"/>
          <w:sz w:val="24"/>
          <w:szCs w:val="20"/>
        </w:rPr>
        <w:t xml:space="preserve"> </w:t>
      </w:r>
      <w:r w:rsidRPr="00BF4060">
        <w:rPr>
          <w:rFonts w:ascii="Times New Roman" w:hAnsi="Times New Roman" w:cs="Times New Roman"/>
          <w:sz w:val="24"/>
          <w:szCs w:val="20"/>
        </w:rPr>
        <w:t>inﬁnite set of sentences that constitute the language as a whole, and it does this in an explicit manner, assigning to each a set of structural descriptions.</w:t>
      </w:r>
    </w:p>
    <w:p w:rsidR="00F758D5" w:rsidRPr="00902110" w:rsidRDefault="00F758D5" w:rsidP="00F758D5">
      <w:pPr>
        <w:spacing w:after="0" w:line="240" w:lineRule="auto"/>
        <w:jc w:val="both"/>
        <w:rPr>
          <w:rFonts w:ascii="Times New Roman" w:hAnsi="Times New Roman" w:cs="Times New Roman"/>
          <w:sz w:val="10"/>
          <w:szCs w:val="20"/>
        </w:rPr>
      </w:pPr>
    </w:p>
    <w:p w:rsidR="00F758D5" w:rsidRDefault="00F758D5" w:rsidP="00F758D5">
      <w:pPr>
        <w:spacing w:after="0" w:line="240" w:lineRule="auto"/>
        <w:jc w:val="both"/>
        <w:rPr>
          <w:rFonts w:ascii="Times New Roman" w:hAnsi="Times New Roman" w:cs="Times New Roman"/>
          <w:sz w:val="24"/>
          <w:szCs w:val="20"/>
        </w:rPr>
      </w:pPr>
      <w:r>
        <w:rPr>
          <w:rFonts w:ascii="Times New Roman" w:hAnsi="Times New Roman" w:cs="Times New Roman"/>
          <w:sz w:val="24"/>
          <w:szCs w:val="20"/>
        </w:rPr>
        <w:fldChar w:fldCharType="begin" w:fldLock="1"/>
      </w:r>
      <w:r>
        <w:rPr>
          <w:rFonts w:ascii="Times New Roman" w:hAnsi="Times New Roman" w:cs="Times New Roman"/>
          <w:sz w:val="24"/>
          <w:szCs w:val="20"/>
        </w:rPr>
        <w:instrText>ADDIN CSL_CITATION {"citationItems":[{"id":"ITEM-1","itemData":{"author":[{"dropping-particle":"","family":"Farisatma","given":"","non-dropping-particle":"","parse-names":false,"suffix":""},{"dropping-particle":"","family":"Nasmilah","given":"","non-dropping-particle":"","parse-names":false,"suffix":""},{"dropping-particle":"","family":"Rahman","given":"Fathu","non-dropping-particle":"","parse-names":false,"suffix":""}],"id":"ITEM-1","issue":"5","issued":{"date-parts":[["2017"]]},"page":"1971-1975","title":"Applying Group Work to Improve Student ’ s Grammar Achievements","type":"article-journal","volume":"3"},"uris":["http://www.mendeley.com/documents/?uuid=27acfcaa-9650-4ec0-9671-13d9f025497e"]}],"mendeley":{"formattedCitation":"(Farisatma, Nasmilah, &amp; Rahman, 2017)","manualFormatting":"Farisatma, Nasmilah, &amp; Rahman (2017)","plainTextFormattedCitation":"(Farisatma, Nasmilah, &amp; Rahman, 2017)","previouslyFormattedCitation":"(Farisatma, Nasmilah, &amp; Rahman, 2017)"},"properties":{"noteIndex":0},"schema":"https://github.com/citation-style-language/schema/raw/master/csl-citation.json"}</w:instrText>
      </w:r>
      <w:r>
        <w:rPr>
          <w:rFonts w:ascii="Times New Roman" w:hAnsi="Times New Roman" w:cs="Times New Roman"/>
          <w:sz w:val="24"/>
          <w:szCs w:val="20"/>
        </w:rPr>
        <w:fldChar w:fldCharType="separate"/>
      </w:r>
      <w:r>
        <w:rPr>
          <w:rFonts w:ascii="Times New Roman" w:hAnsi="Times New Roman" w:cs="Times New Roman"/>
          <w:noProof/>
          <w:sz w:val="24"/>
          <w:szCs w:val="20"/>
        </w:rPr>
        <w:t>Farisatma, Nasmilah, &amp; Rahman (</w:t>
      </w:r>
      <w:r w:rsidRPr="00145936">
        <w:rPr>
          <w:rFonts w:ascii="Times New Roman" w:hAnsi="Times New Roman" w:cs="Times New Roman"/>
          <w:noProof/>
          <w:sz w:val="24"/>
          <w:szCs w:val="20"/>
        </w:rPr>
        <w:t>2017)</w:t>
      </w:r>
      <w:r>
        <w:rPr>
          <w:rFonts w:ascii="Times New Roman" w:hAnsi="Times New Roman" w:cs="Times New Roman"/>
          <w:sz w:val="24"/>
          <w:szCs w:val="20"/>
        </w:rPr>
        <w:fldChar w:fldCharType="end"/>
      </w:r>
      <w:r>
        <w:rPr>
          <w:rFonts w:ascii="Times New Roman" w:hAnsi="Times New Roman" w:cs="Times New Roman"/>
          <w:sz w:val="24"/>
          <w:szCs w:val="20"/>
        </w:rPr>
        <w:t xml:space="preserve"> </w:t>
      </w:r>
      <w:r w:rsidRPr="00BF4060">
        <w:rPr>
          <w:rFonts w:ascii="Times New Roman" w:hAnsi="Times New Roman" w:cs="Times New Roman"/>
          <w:sz w:val="24"/>
          <w:szCs w:val="20"/>
        </w:rPr>
        <w:t xml:space="preserve">stated grammar is one of the English language elements which is very important to be mastered in all skill of language such as speaking, reading, and writing. That opinion is also </w:t>
      </w:r>
      <w:r>
        <w:rPr>
          <w:rFonts w:ascii="Times New Roman" w:hAnsi="Times New Roman" w:cs="Times New Roman"/>
          <w:sz w:val="24"/>
          <w:szCs w:val="20"/>
        </w:rPr>
        <w:t>disclosed</w:t>
      </w:r>
      <w:r w:rsidRPr="00BF4060">
        <w:rPr>
          <w:rFonts w:ascii="Times New Roman" w:hAnsi="Times New Roman" w:cs="Times New Roman"/>
          <w:sz w:val="24"/>
          <w:szCs w:val="20"/>
        </w:rPr>
        <w:t xml:space="preserve"> by </w:t>
      </w:r>
      <w:r>
        <w:rPr>
          <w:rFonts w:ascii="Times New Roman" w:hAnsi="Times New Roman" w:cs="Times New Roman"/>
          <w:sz w:val="24"/>
          <w:szCs w:val="20"/>
        </w:rPr>
        <w:fldChar w:fldCharType="begin" w:fldLock="1"/>
      </w:r>
      <w:r>
        <w:rPr>
          <w:rFonts w:ascii="Times New Roman" w:hAnsi="Times New Roman" w:cs="Times New Roman"/>
          <w:sz w:val="24"/>
          <w:szCs w:val="20"/>
        </w:rPr>
        <w:instrText>ADDIN CSL_CITATION {"citationItems":[{"id":"ITEM-1","itemData":{"DOI":"10.25134/ieflj.v4i1.798.Received","author":[{"dropping-particle":"","family":"Haryudin, A., &amp; Argawati","given":"N. O.","non-dropping-particle":"","parse-names":false,"suffix":""}],"container-title":"Indonesian EFL Journal","id":"ITEM-1","issue":"January","issued":{"date-parts":[["2018"]]},"title":"Lesson Study To Improve Student English Grammar Mastery Using Jigsaw Technique To the","type":"article-journal","volume":"4"},"uris":["http://www.mendeley.com/documents/?uuid=565287f2-a893-4965-92b2-f1e916e7c574"]}],"mendeley":{"formattedCitation":"(Haryudin, A., &amp; Argawati, 2018)","manualFormatting":"Haryudin &amp; Argawati (2018)","plainTextFormattedCitation":"(Haryudin, A., &amp; Argawati, 2018)","previouslyFormattedCitation":"(Haryudin, A., &amp; Argawati, 2018)"},"properties":{"noteIndex":0},"schema":"https://github.com/citation-style-language/schema/raw/master/csl-citation.json"}</w:instrText>
      </w:r>
      <w:r>
        <w:rPr>
          <w:rFonts w:ascii="Times New Roman" w:hAnsi="Times New Roman" w:cs="Times New Roman"/>
          <w:sz w:val="24"/>
          <w:szCs w:val="20"/>
        </w:rPr>
        <w:fldChar w:fldCharType="separate"/>
      </w:r>
      <w:r>
        <w:rPr>
          <w:rFonts w:ascii="Times New Roman" w:hAnsi="Times New Roman" w:cs="Times New Roman"/>
          <w:noProof/>
          <w:sz w:val="24"/>
          <w:szCs w:val="20"/>
        </w:rPr>
        <w:t>Haryudin &amp; Argawati</w:t>
      </w:r>
      <w:r w:rsidRPr="00CA2F8D">
        <w:rPr>
          <w:rFonts w:ascii="Times New Roman" w:hAnsi="Times New Roman" w:cs="Times New Roman"/>
          <w:noProof/>
          <w:sz w:val="24"/>
          <w:szCs w:val="20"/>
        </w:rPr>
        <w:t xml:space="preserve"> </w:t>
      </w:r>
      <w:r>
        <w:rPr>
          <w:rFonts w:ascii="Times New Roman" w:hAnsi="Times New Roman" w:cs="Times New Roman"/>
          <w:noProof/>
          <w:sz w:val="24"/>
          <w:szCs w:val="20"/>
        </w:rPr>
        <w:t>(</w:t>
      </w:r>
      <w:r w:rsidRPr="00CA2F8D">
        <w:rPr>
          <w:rFonts w:ascii="Times New Roman" w:hAnsi="Times New Roman" w:cs="Times New Roman"/>
          <w:noProof/>
          <w:sz w:val="24"/>
          <w:szCs w:val="20"/>
        </w:rPr>
        <w:t>2018)</w:t>
      </w:r>
      <w:r>
        <w:rPr>
          <w:rFonts w:ascii="Times New Roman" w:hAnsi="Times New Roman" w:cs="Times New Roman"/>
          <w:sz w:val="24"/>
          <w:szCs w:val="20"/>
        </w:rPr>
        <w:fldChar w:fldCharType="end"/>
      </w:r>
      <w:r>
        <w:rPr>
          <w:rFonts w:ascii="Times New Roman" w:hAnsi="Times New Roman" w:cs="Times New Roman"/>
          <w:sz w:val="24"/>
          <w:szCs w:val="20"/>
        </w:rPr>
        <w:t xml:space="preserve"> </w:t>
      </w:r>
      <w:r w:rsidRPr="00BF4060">
        <w:rPr>
          <w:rFonts w:ascii="Times New Roman" w:hAnsi="Times New Roman" w:cs="Times New Roman"/>
          <w:sz w:val="24"/>
          <w:szCs w:val="20"/>
        </w:rPr>
        <w:t>that stated grammar covers many themes that may confuse students</w:t>
      </w:r>
      <w:r>
        <w:rPr>
          <w:rFonts w:ascii="Times New Roman" w:hAnsi="Times New Roman" w:cs="Times New Roman"/>
          <w:sz w:val="24"/>
          <w:szCs w:val="20"/>
        </w:rPr>
        <w:t>’</w:t>
      </w:r>
      <w:r w:rsidRPr="00BF4060">
        <w:rPr>
          <w:rFonts w:ascii="Times New Roman" w:hAnsi="Times New Roman" w:cs="Times New Roman"/>
          <w:sz w:val="24"/>
          <w:szCs w:val="20"/>
        </w:rPr>
        <w:t xml:space="preserve"> on memorizing and understanding them. </w:t>
      </w:r>
    </w:p>
    <w:p w:rsidR="00F758D5" w:rsidRPr="00902110" w:rsidRDefault="00F758D5" w:rsidP="00F758D5">
      <w:pPr>
        <w:spacing w:after="0" w:line="240" w:lineRule="auto"/>
        <w:jc w:val="both"/>
        <w:rPr>
          <w:rFonts w:ascii="Times New Roman" w:hAnsi="Times New Roman" w:cs="Times New Roman"/>
          <w:sz w:val="10"/>
          <w:szCs w:val="20"/>
        </w:rPr>
      </w:pPr>
    </w:p>
    <w:p w:rsidR="00F758D5" w:rsidRDefault="00F758D5" w:rsidP="00F758D5">
      <w:pPr>
        <w:pStyle w:val="ListParagraph"/>
        <w:spacing w:after="0" w:line="240" w:lineRule="auto"/>
        <w:ind w:left="0"/>
        <w:jc w:val="both"/>
        <w:rPr>
          <w:rFonts w:ascii="Times New Roman" w:hAnsi="Times New Roman"/>
          <w:color w:val="222222"/>
          <w:sz w:val="24"/>
          <w:szCs w:val="24"/>
          <w:shd w:val="clear" w:color="auto" w:fill="FFFFFF"/>
        </w:rPr>
      </w:pPr>
      <w:r w:rsidRPr="00BF4060">
        <w:rPr>
          <w:rFonts w:ascii="Times New Roman" w:hAnsi="Times New Roman"/>
          <w:sz w:val="24"/>
          <w:szCs w:val="24"/>
        </w:rPr>
        <w:t>From the experts above, the researcher can achieve th</w:t>
      </w:r>
      <w:r>
        <w:rPr>
          <w:rFonts w:ascii="Times New Roman" w:hAnsi="Times New Roman"/>
          <w:sz w:val="24"/>
          <w:szCs w:val="24"/>
        </w:rPr>
        <w:t>at grammar has a substancial aspect</w:t>
      </w:r>
      <w:r w:rsidRPr="00BF4060">
        <w:rPr>
          <w:rFonts w:ascii="Times New Roman" w:hAnsi="Times New Roman"/>
          <w:sz w:val="24"/>
          <w:szCs w:val="24"/>
        </w:rPr>
        <w:t xml:space="preserve"> in mastering each skills. Besides, it has a few parts. Every </w:t>
      </w:r>
      <w:r>
        <w:rPr>
          <w:rFonts w:ascii="Times New Roman" w:hAnsi="Times New Roman"/>
          <w:sz w:val="24"/>
          <w:szCs w:val="24"/>
        </w:rPr>
        <w:t>element</w:t>
      </w:r>
      <w:r w:rsidRPr="00BF4060">
        <w:rPr>
          <w:rFonts w:ascii="Times New Roman" w:hAnsi="Times New Roman"/>
          <w:sz w:val="24"/>
          <w:szCs w:val="24"/>
        </w:rPr>
        <w:t xml:space="preserve"> of grammar has their own function in the sentence. One </w:t>
      </w:r>
      <w:r>
        <w:rPr>
          <w:rFonts w:ascii="Times New Roman" w:hAnsi="Times New Roman"/>
          <w:sz w:val="24"/>
          <w:szCs w:val="24"/>
        </w:rPr>
        <w:t>element</w:t>
      </w:r>
      <w:r w:rsidRPr="00BF4060">
        <w:rPr>
          <w:rFonts w:ascii="Times New Roman" w:hAnsi="Times New Roman"/>
          <w:sz w:val="24"/>
          <w:szCs w:val="24"/>
        </w:rPr>
        <w:t xml:space="preserve"> of the grammar named tenses. </w:t>
      </w:r>
      <w:r w:rsidRPr="00BF4060">
        <w:rPr>
          <w:rFonts w:ascii="Times New Roman" w:hAnsi="Times New Roman"/>
          <w:color w:val="222222"/>
          <w:sz w:val="24"/>
          <w:szCs w:val="24"/>
          <w:shd w:val="clear" w:color="auto" w:fill="FFFFFF"/>
        </w:rPr>
        <w:t xml:space="preserve">Tenses </w:t>
      </w:r>
      <w:r>
        <w:rPr>
          <w:rFonts w:ascii="Times New Roman" w:hAnsi="Times New Roman"/>
          <w:color w:val="222222"/>
          <w:sz w:val="24"/>
          <w:szCs w:val="24"/>
          <w:shd w:val="clear" w:color="auto" w:fill="FFFFFF"/>
        </w:rPr>
        <w:t>are</w:t>
      </w:r>
      <w:r w:rsidRPr="00BF4060">
        <w:rPr>
          <w:rFonts w:ascii="Times New Roman" w:hAnsi="Times New Roman"/>
          <w:color w:val="222222"/>
          <w:sz w:val="24"/>
          <w:szCs w:val="24"/>
          <w:shd w:val="clear" w:color="auto" w:fill="FFFFFF"/>
        </w:rPr>
        <w:t xml:space="preserve"> pattern or a structure language to be a sentence that refers to the time of occu</w:t>
      </w:r>
      <w:r>
        <w:rPr>
          <w:rFonts w:ascii="Times New Roman" w:hAnsi="Times New Roman"/>
          <w:color w:val="222222"/>
          <w:sz w:val="24"/>
          <w:szCs w:val="24"/>
          <w:shd w:val="clear" w:color="auto" w:fill="FFFFFF"/>
        </w:rPr>
        <w:t>rance</w:t>
      </w:r>
      <w:r w:rsidRPr="00BF4060">
        <w:rPr>
          <w:rFonts w:ascii="Times New Roman" w:hAnsi="Times New Roman"/>
          <w:color w:val="222222"/>
          <w:sz w:val="24"/>
          <w:szCs w:val="24"/>
          <w:shd w:val="clear" w:color="auto" w:fill="FFFFFF"/>
        </w:rPr>
        <w:t xml:space="preserve">. Tenses has sixteen parts, in which each tenses </w:t>
      </w:r>
      <w:r>
        <w:rPr>
          <w:rFonts w:ascii="Times New Roman" w:hAnsi="Times New Roman"/>
          <w:color w:val="222222"/>
          <w:sz w:val="24"/>
          <w:szCs w:val="24"/>
          <w:shd w:val="clear" w:color="auto" w:fill="FFFFFF"/>
        </w:rPr>
        <w:t>effected</w:t>
      </w:r>
      <w:r w:rsidRPr="00BF4060">
        <w:rPr>
          <w:rFonts w:ascii="Times New Roman" w:hAnsi="Times New Roman"/>
          <w:color w:val="222222"/>
          <w:sz w:val="24"/>
          <w:szCs w:val="24"/>
          <w:shd w:val="clear" w:color="auto" w:fill="FFFFFF"/>
        </w:rPr>
        <w:t xml:space="preserve"> by the time of the occurance. That also give an affect to the sentence, we can </w:t>
      </w:r>
      <w:r>
        <w:rPr>
          <w:rFonts w:ascii="Times New Roman" w:hAnsi="Times New Roman"/>
          <w:color w:val="222222"/>
          <w:sz w:val="24"/>
          <w:szCs w:val="24"/>
          <w:shd w:val="clear" w:color="auto" w:fill="FFFFFF"/>
        </w:rPr>
        <w:t>realize</w:t>
      </w:r>
      <w:r w:rsidRPr="00BF4060">
        <w:rPr>
          <w:rFonts w:ascii="Times New Roman" w:hAnsi="Times New Roman"/>
          <w:color w:val="222222"/>
          <w:sz w:val="24"/>
          <w:szCs w:val="24"/>
          <w:shd w:val="clear" w:color="auto" w:fill="FFFFFF"/>
        </w:rPr>
        <w:t xml:space="preserve"> what the meaning of the sentence from knowing when it happen.</w:t>
      </w:r>
    </w:p>
    <w:p w:rsidR="00F758D5" w:rsidRPr="00B3024C" w:rsidRDefault="00F758D5" w:rsidP="00F758D5">
      <w:pPr>
        <w:pStyle w:val="ListParagraph"/>
        <w:spacing w:after="0" w:line="240" w:lineRule="auto"/>
        <w:ind w:left="0"/>
        <w:jc w:val="both"/>
        <w:rPr>
          <w:rFonts w:ascii="Times New Roman" w:hAnsi="Times New Roman"/>
          <w:color w:val="222222"/>
          <w:sz w:val="24"/>
          <w:szCs w:val="24"/>
          <w:shd w:val="clear" w:color="auto" w:fill="FFFFFF"/>
        </w:rPr>
      </w:pPr>
    </w:p>
    <w:p w:rsidR="00F758D5" w:rsidRDefault="00F758D5" w:rsidP="00F758D5">
      <w:pPr>
        <w:spacing w:after="0" w:line="240" w:lineRule="auto"/>
        <w:jc w:val="both"/>
        <w:rPr>
          <w:rFonts w:ascii="Times New Roman" w:hAnsi="Times New Roman" w:cs="Times New Roman"/>
          <w:b/>
          <w:sz w:val="24"/>
          <w:szCs w:val="20"/>
        </w:rPr>
      </w:pPr>
      <w:r w:rsidRPr="00BF4060">
        <w:rPr>
          <w:rFonts w:ascii="Times New Roman" w:hAnsi="Times New Roman" w:cs="Times New Roman"/>
          <w:b/>
          <w:sz w:val="24"/>
          <w:szCs w:val="20"/>
        </w:rPr>
        <w:t>Present Continuous Tense</w:t>
      </w:r>
    </w:p>
    <w:p w:rsidR="00F758D5" w:rsidRPr="00902110" w:rsidRDefault="00F758D5" w:rsidP="00F758D5">
      <w:pPr>
        <w:spacing w:after="0" w:line="240" w:lineRule="auto"/>
        <w:jc w:val="both"/>
        <w:rPr>
          <w:rFonts w:ascii="Times New Roman" w:hAnsi="Times New Roman" w:cs="Times New Roman"/>
          <w:b/>
          <w:sz w:val="10"/>
          <w:szCs w:val="20"/>
        </w:rPr>
      </w:pPr>
    </w:p>
    <w:p w:rsidR="00F758D5" w:rsidRDefault="00F758D5" w:rsidP="00F758D5">
      <w:pPr>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fldChar w:fldCharType="begin" w:fldLock="1"/>
      </w:r>
      <w:r>
        <w:rPr>
          <w:rFonts w:ascii="Times New Roman" w:hAnsi="Times New Roman"/>
          <w:color w:val="222222"/>
          <w:sz w:val="24"/>
          <w:szCs w:val="24"/>
          <w:shd w:val="clear" w:color="auto" w:fill="FFFFFF"/>
        </w:rPr>
        <w:instrText>ADDIN CSL_CITATION {"citationItems":[{"id":"ITEM-1","itemData":{"author":[{"dropping-particle":"","family":"Michaelis Laura","given":"","non-dropping-particle":"","parse-names":false,"suffix":""}],"id":"ITEM-1","issued":{"date-parts":[["2006"]]},"number-of-pages":"806","publisher":"Blackwell Publishing","publisher-place":"Singapore","title":"The Handbook Of English Linguistics","type":"book"},"uris":["http://www.mendeley.com/documents/?uuid=6c0eca8c-ee31-4192-b1c9-c3c68596fa0e"]}],"mendeley":{"formattedCitation":"(Michaelis Laura, 2006)","manualFormatting":"Michaelis Laura (2006)","plainTextFormattedCitation":"(Michaelis Laura, 2006)","previouslyFormattedCitation":"(Michaelis Laura, 2006)"},"properties":{"noteIndex":0},"schema":"https://github.com/citation-style-language/schema/raw/master/csl-citation.json"}</w:instrText>
      </w:r>
      <w:r>
        <w:rPr>
          <w:rFonts w:ascii="Times New Roman" w:hAnsi="Times New Roman"/>
          <w:color w:val="222222"/>
          <w:sz w:val="24"/>
          <w:szCs w:val="24"/>
          <w:shd w:val="clear" w:color="auto" w:fill="FFFFFF"/>
        </w:rPr>
        <w:fldChar w:fldCharType="separate"/>
      </w:r>
      <w:r>
        <w:rPr>
          <w:rFonts w:ascii="Times New Roman" w:hAnsi="Times New Roman"/>
          <w:noProof/>
          <w:color w:val="222222"/>
          <w:sz w:val="24"/>
          <w:szCs w:val="24"/>
          <w:shd w:val="clear" w:color="auto" w:fill="FFFFFF"/>
        </w:rPr>
        <w:t>Michaelis Laura (</w:t>
      </w:r>
      <w:r w:rsidRPr="00145936">
        <w:rPr>
          <w:rFonts w:ascii="Times New Roman" w:hAnsi="Times New Roman"/>
          <w:noProof/>
          <w:color w:val="222222"/>
          <w:sz w:val="24"/>
          <w:szCs w:val="24"/>
          <w:shd w:val="clear" w:color="auto" w:fill="FFFFFF"/>
        </w:rPr>
        <w:t>2006)</w:t>
      </w:r>
      <w:r>
        <w:rPr>
          <w:rFonts w:ascii="Times New Roman" w:hAnsi="Times New Roman"/>
          <w:color w:val="222222"/>
          <w:sz w:val="24"/>
          <w:szCs w:val="24"/>
          <w:shd w:val="clear" w:color="auto" w:fill="FFFFFF"/>
        </w:rPr>
        <w:fldChar w:fldCharType="end"/>
      </w:r>
      <w:r>
        <w:rPr>
          <w:rFonts w:ascii="Times New Roman" w:hAnsi="Times New Roman"/>
          <w:color w:val="222222"/>
          <w:sz w:val="24"/>
          <w:szCs w:val="24"/>
          <w:shd w:val="clear" w:color="auto" w:fill="FFFFFF"/>
        </w:rPr>
        <w:t xml:space="preserve"> </w:t>
      </w:r>
      <w:r w:rsidRPr="00BF4060">
        <w:rPr>
          <w:rFonts w:ascii="Times New Roman" w:hAnsi="Times New Roman"/>
          <w:color w:val="222222"/>
          <w:sz w:val="24"/>
          <w:szCs w:val="24"/>
          <w:shd w:val="clear" w:color="auto" w:fill="FFFFFF"/>
        </w:rPr>
        <w:t>said, when describing the meanings of the tenses, linguists have relied on a speciﬁc instance of the space–time analogy: the timeline. The timeline is a line (or, equivalently, an ordered set of points) that is unbounded at both ends and segmented into three parts: the past, the present, and the future. The points on the timeline may be times by themselves or times paired with events. While we can</w:t>
      </w:r>
      <w:r>
        <w:rPr>
          <w:rFonts w:ascii="Times New Roman" w:hAnsi="Times New Roman"/>
          <w:color w:val="222222"/>
          <w:sz w:val="24"/>
          <w:szCs w:val="24"/>
          <w:shd w:val="clear" w:color="auto" w:fill="FFFFFF"/>
        </w:rPr>
        <w:t xml:space="preserve"> </w:t>
      </w:r>
      <w:r w:rsidRPr="00BF4060">
        <w:rPr>
          <w:rFonts w:ascii="Times New Roman" w:hAnsi="Times New Roman"/>
          <w:color w:val="222222"/>
          <w:sz w:val="24"/>
          <w:szCs w:val="24"/>
          <w:shd w:val="clear" w:color="auto" w:fill="FFFFFF"/>
        </w:rPr>
        <w:t xml:space="preserve">describe various relations among points on the timeline, only one type of relation counts as a tense relation: that which includes the time at which the linguistic act is occurring. </w:t>
      </w:r>
    </w:p>
    <w:p w:rsidR="00F758D5" w:rsidRPr="00902110" w:rsidRDefault="00F758D5" w:rsidP="00F758D5">
      <w:pPr>
        <w:spacing w:after="0" w:line="240" w:lineRule="auto"/>
        <w:jc w:val="both"/>
        <w:rPr>
          <w:rFonts w:ascii="Times New Roman" w:hAnsi="Times New Roman"/>
          <w:color w:val="222222"/>
          <w:sz w:val="10"/>
          <w:szCs w:val="24"/>
          <w:shd w:val="clear" w:color="auto" w:fill="FFFFFF"/>
        </w:rPr>
      </w:pPr>
    </w:p>
    <w:p w:rsidR="00F758D5" w:rsidRDefault="00F758D5" w:rsidP="00F758D5">
      <w:pPr>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As reported by</w:t>
      </w:r>
      <w:r w:rsidRPr="00BF4060">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fldChar w:fldCharType="begin" w:fldLock="1"/>
      </w:r>
      <w:r>
        <w:rPr>
          <w:rFonts w:ascii="Times New Roman" w:hAnsi="Times New Roman"/>
          <w:color w:val="222222"/>
          <w:sz w:val="24"/>
          <w:szCs w:val="24"/>
          <w:shd w:val="clear" w:color="auto" w:fill="FFFFFF"/>
        </w:rPr>
        <w:instrText>ADDIN CSL_CITATION {"citationItems":[{"id":"ITEM-1","itemData":{"author":[{"dropping-particle":"","family":"Ansell","given":"Mary","non-dropping-particle":"","parse-names":false,"suffix":""}],"id":"ITEM-1","issued":{"date-parts":[["2000"]]},"number-of-pages":"488","publisher":"SeyfiHoca","publisher-place":"Turkey","title":"Free English Grammar","type":"book"},"uris":["http://www.mendeley.com/documents/?uuid=3ab38382-df46-4511-b608-057a086dea89"]}],"mendeley":{"formattedCitation":"(Ansell, 2000)","manualFormatting":"Ansell (2000)","plainTextFormattedCitation":"(Ansell, 2000)","previouslyFormattedCitation":"(Ansell, 2000)"},"properties":{"noteIndex":0},"schema":"https://github.com/citation-style-language/schema/raw/master/csl-citation.json"}</w:instrText>
      </w:r>
      <w:r>
        <w:rPr>
          <w:rFonts w:ascii="Times New Roman" w:hAnsi="Times New Roman"/>
          <w:color w:val="222222"/>
          <w:sz w:val="24"/>
          <w:szCs w:val="24"/>
          <w:shd w:val="clear" w:color="auto" w:fill="FFFFFF"/>
        </w:rPr>
        <w:fldChar w:fldCharType="separate"/>
      </w:r>
      <w:r>
        <w:rPr>
          <w:rFonts w:ascii="Times New Roman" w:hAnsi="Times New Roman"/>
          <w:noProof/>
          <w:color w:val="222222"/>
          <w:sz w:val="24"/>
          <w:szCs w:val="24"/>
          <w:shd w:val="clear" w:color="auto" w:fill="FFFFFF"/>
        </w:rPr>
        <w:t>Ansell (</w:t>
      </w:r>
      <w:r w:rsidRPr="00145936">
        <w:rPr>
          <w:rFonts w:ascii="Times New Roman" w:hAnsi="Times New Roman"/>
          <w:noProof/>
          <w:color w:val="222222"/>
          <w:sz w:val="24"/>
          <w:szCs w:val="24"/>
          <w:shd w:val="clear" w:color="auto" w:fill="FFFFFF"/>
        </w:rPr>
        <w:t>2000)</w:t>
      </w:r>
      <w:r>
        <w:rPr>
          <w:rFonts w:ascii="Times New Roman" w:hAnsi="Times New Roman"/>
          <w:color w:val="222222"/>
          <w:sz w:val="24"/>
          <w:szCs w:val="24"/>
          <w:shd w:val="clear" w:color="auto" w:fill="FFFFFF"/>
        </w:rPr>
        <w:fldChar w:fldCharType="end"/>
      </w:r>
      <w:r>
        <w:rPr>
          <w:rFonts w:ascii="Times New Roman" w:hAnsi="Times New Roman"/>
          <w:color w:val="222222"/>
          <w:sz w:val="24"/>
          <w:szCs w:val="24"/>
          <w:shd w:val="clear" w:color="auto" w:fill="FFFFFF"/>
        </w:rPr>
        <w:t xml:space="preserve"> </w:t>
      </w:r>
      <w:r w:rsidRPr="00BF4060">
        <w:rPr>
          <w:rFonts w:ascii="Times New Roman" w:hAnsi="Times New Roman"/>
          <w:color w:val="222222"/>
          <w:sz w:val="24"/>
          <w:szCs w:val="24"/>
          <w:shd w:val="clear" w:color="auto" w:fill="FFFFFF"/>
        </w:rPr>
        <w:t>in English, the Present Continuous tense is usually used to express continuing, ongoing, actions which are taking place at the</w:t>
      </w:r>
      <w:r>
        <w:rPr>
          <w:rFonts w:ascii="Times New Roman" w:hAnsi="Times New Roman"/>
          <w:color w:val="222222"/>
          <w:sz w:val="24"/>
          <w:szCs w:val="24"/>
          <w:shd w:val="clear" w:color="auto" w:fill="FFFFFF"/>
        </w:rPr>
        <w:t xml:space="preserve"> moment of speaking or writing. While </w:t>
      </w:r>
      <w:r>
        <w:rPr>
          <w:rFonts w:ascii="Times New Roman" w:hAnsi="Times New Roman"/>
          <w:color w:val="222222"/>
          <w:sz w:val="24"/>
          <w:szCs w:val="24"/>
          <w:shd w:val="clear" w:color="auto" w:fill="FFFFFF"/>
        </w:rPr>
        <w:fldChar w:fldCharType="begin" w:fldLock="1"/>
      </w:r>
      <w:r>
        <w:rPr>
          <w:rFonts w:ascii="Times New Roman" w:hAnsi="Times New Roman"/>
          <w:color w:val="222222"/>
          <w:sz w:val="24"/>
          <w:szCs w:val="24"/>
          <w:shd w:val="clear" w:color="auto" w:fill="FFFFFF"/>
        </w:rPr>
        <w:instrText>ADDIN CSL_CITATION {"citationItems":[{"id":"ITEM-1","itemData":{"DOI":"10.1017/CBO9781107415324.004","ISBN":"9788578110796","ISSN":"1098-6596","PMID":"25246403","author":[{"dropping-particle":"","family":"Eastwood","given":"John","non-dropping-particle":"","parse-names":false,"suffix":""}],"id":"ITEM-1","issued":{"date-parts":[["2002"]]},"number-of-pages":"446","publisher":"Oxford University Press","publisher-place":"Hong Kong","title":"Oxford guide to english","type":"book"},"uris":["http://www.mendeley.com/documents/?uuid=4626866b-2a03-44ba-95b9-5ead19c0e805"]}],"mendeley":{"formattedCitation":"(Eastwood, 2002)","manualFormatting":"Eastwood (2002)","plainTextFormattedCitation":"(Eastwood, 2002)","previouslyFormattedCitation":"(Eastwood, 2002)"},"properties":{"noteIndex":0},"schema":"https://github.com/citation-style-language/schema/raw/master/csl-citation.json"}</w:instrText>
      </w:r>
      <w:r>
        <w:rPr>
          <w:rFonts w:ascii="Times New Roman" w:hAnsi="Times New Roman"/>
          <w:color w:val="222222"/>
          <w:sz w:val="24"/>
          <w:szCs w:val="24"/>
          <w:shd w:val="clear" w:color="auto" w:fill="FFFFFF"/>
        </w:rPr>
        <w:fldChar w:fldCharType="separate"/>
      </w:r>
      <w:r>
        <w:rPr>
          <w:rFonts w:ascii="Times New Roman" w:hAnsi="Times New Roman"/>
          <w:noProof/>
          <w:color w:val="222222"/>
          <w:sz w:val="24"/>
          <w:szCs w:val="24"/>
          <w:shd w:val="clear" w:color="auto" w:fill="FFFFFF"/>
        </w:rPr>
        <w:t>Eastwood</w:t>
      </w:r>
      <w:r w:rsidRPr="00145936">
        <w:rPr>
          <w:rFonts w:ascii="Times New Roman" w:hAnsi="Times New Roman"/>
          <w:noProof/>
          <w:color w:val="222222"/>
          <w:sz w:val="24"/>
          <w:szCs w:val="24"/>
          <w:shd w:val="clear" w:color="auto" w:fill="FFFFFF"/>
        </w:rPr>
        <w:t xml:space="preserve"> </w:t>
      </w:r>
      <w:r>
        <w:rPr>
          <w:rFonts w:ascii="Times New Roman" w:hAnsi="Times New Roman"/>
          <w:noProof/>
          <w:color w:val="222222"/>
          <w:sz w:val="24"/>
          <w:szCs w:val="24"/>
          <w:shd w:val="clear" w:color="auto" w:fill="FFFFFF"/>
        </w:rPr>
        <w:t>(</w:t>
      </w:r>
      <w:r w:rsidRPr="00145936">
        <w:rPr>
          <w:rFonts w:ascii="Times New Roman" w:hAnsi="Times New Roman"/>
          <w:noProof/>
          <w:color w:val="222222"/>
          <w:sz w:val="24"/>
          <w:szCs w:val="24"/>
          <w:shd w:val="clear" w:color="auto" w:fill="FFFFFF"/>
        </w:rPr>
        <w:t>2002)</w:t>
      </w:r>
      <w:r>
        <w:rPr>
          <w:rFonts w:ascii="Times New Roman" w:hAnsi="Times New Roman"/>
          <w:color w:val="222222"/>
          <w:sz w:val="24"/>
          <w:szCs w:val="24"/>
          <w:shd w:val="clear" w:color="auto" w:fill="FFFFFF"/>
        </w:rPr>
        <w:fldChar w:fldCharType="end"/>
      </w:r>
      <w:r>
        <w:rPr>
          <w:rFonts w:ascii="Times New Roman" w:hAnsi="Times New Roman"/>
          <w:color w:val="222222"/>
          <w:sz w:val="24"/>
          <w:szCs w:val="24"/>
          <w:shd w:val="clear" w:color="auto" w:fill="FFFFFF"/>
        </w:rPr>
        <w:t xml:space="preserve"> said that </w:t>
      </w:r>
      <w:r w:rsidRPr="00BF4060">
        <w:rPr>
          <w:rFonts w:ascii="Times New Roman" w:hAnsi="Times New Roman"/>
          <w:color w:val="222222"/>
          <w:sz w:val="24"/>
          <w:szCs w:val="24"/>
          <w:shd w:val="clear" w:color="auto" w:fill="FFFFFF"/>
        </w:rPr>
        <w:t xml:space="preserve">we use the present continuous for a present action over a period of time, something that we are in the middle of now. </w:t>
      </w:r>
      <w:r>
        <w:rPr>
          <w:rFonts w:ascii="Times New Roman" w:hAnsi="Times New Roman"/>
          <w:color w:val="222222"/>
          <w:sz w:val="24"/>
          <w:szCs w:val="24"/>
          <w:shd w:val="clear" w:color="auto" w:fill="FFFFFF"/>
        </w:rPr>
        <w:t>Stand</w:t>
      </w:r>
      <w:r w:rsidRPr="00BF4060">
        <w:rPr>
          <w:rFonts w:ascii="Times New Roman" w:hAnsi="Times New Roman"/>
          <w:color w:val="222222"/>
          <w:sz w:val="24"/>
          <w:szCs w:val="24"/>
          <w:shd w:val="clear" w:color="auto" w:fill="FFFFFF"/>
        </w:rPr>
        <w:t xml:space="preserve"> on </w:t>
      </w:r>
      <w:r>
        <w:rPr>
          <w:rFonts w:ascii="Times New Roman" w:hAnsi="Times New Roman"/>
          <w:color w:val="222222"/>
          <w:sz w:val="24"/>
          <w:szCs w:val="24"/>
          <w:shd w:val="clear" w:color="auto" w:fill="FFFFFF"/>
        </w:rPr>
        <w:fldChar w:fldCharType="begin" w:fldLock="1"/>
      </w:r>
      <w:r>
        <w:rPr>
          <w:rFonts w:ascii="Times New Roman" w:hAnsi="Times New Roman"/>
          <w:color w:val="222222"/>
          <w:sz w:val="24"/>
          <w:szCs w:val="24"/>
          <w:shd w:val="clear" w:color="auto" w:fill="FFFFFF"/>
        </w:rPr>
        <w:instrText>ADDIN CSL_CITATION {"citationItems":[{"id":"ITEM-1","itemData":{"ISBN":"0-1943-1342-5","abstract":"099","author":[{"dropping-particle":"","family":"Thomson","given":"A","non-dropping-particle":"","parse-names":false,"suffix":""},{"dropping-particle":"","family":"Martinet","given":"A","non-dropping-particle":"","parse-names":false,"suffix":""},{"dropping-particle":"","family":"Draycott","given":"E","non-dropping-particle":"","parse-names":false,"suffix":""}],"container-title":"Oxford University Press","id":"ITEM-1","issued":{"date-parts":[["1986"]]},"page":"332","title":"A Practical English Grammar","type":"article-journal"},"uris":["http://www.mendeley.com/documents/?uuid=2b1edaab-7a46-4372-919a-f8c70d72efb3"]}],"mendeley":{"formattedCitation":"(Thomson, Martinet, &amp; Draycott, 1986)","manualFormatting":"Thomson, Martinet, &amp; Draycott (1986)","plainTextFormattedCitation":"(Thomson, Martinet, &amp; Draycott, 1986)","previouslyFormattedCitation":"(Thomson, Martinet, &amp; Draycott, 1986)"},"properties":{"noteIndex":0},"schema":"https://github.com/citation-style-language/schema/raw/master/csl-citation.json"}</w:instrText>
      </w:r>
      <w:r>
        <w:rPr>
          <w:rFonts w:ascii="Times New Roman" w:hAnsi="Times New Roman"/>
          <w:color w:val="222222"/>
          <w:sz w:val="24"/>
          <w:szCs w:val="24"/>
          <w:shd w:val="clear" w:color="auto" w:fill="FFFFFF"/>
        </w:rPr>
        <w:fldChar w:fldCharType="separate"/>
      </w:r>
      <w:r>
        <w:rPr>
          <w:rFonts w:ascii="Times New Roman" w:hAnsi="Times New Roman"/>
          <w:noProof/>
          <w:color w:val="222222"/>
          <w:sz w:val="24"/>
          <w:szCs w:val="24"/>
          <w:shd w:val="clear" w:color="auto" w:fill="FFFFFF"/>
        </w:rPr>
        <w:t>Thomson, Martinet, &amp; Draycott (</w:t>
      </w:r>
      <w:r w:rsidRPr="00145936">
        <w:rPr>
          <w:rFonts w:ascii="Times New Roman" w:hAnsi="Times New Roman"/>
          <w:noProof/>
          <w:color w:val="222222"/>
          <w:sz w:val="24"/>
          <w:szCs w:val="24"/>
          <w:shd w:val="clear" w:color="auto" w:fill="FFFFFF"/>
        </w:rPr>
        <w:t>1986)</w:t>
      </w:r>
      <w:r>
        <w:rPr>
          <w:rFonts w:ascii="Times New Roman" w:hAnsi="Times New Roman"/>
          <w:color w:val="222222"/>
          <w:sz w:val="24"/>
          <w:szCs w:val="24"/>
          <w:shd w:val="clear" w:color="auto" w:fill="FFFFFF"/>
        </w:rPr>
        <w:fldChar w:fldCharType="end"/>
      </w:r>
      <w:r>
        <w:rPr>
          <w:rFonts w:ascii="Times New Roman" w:hAnsi="Times New Roman"/>
          <w:color w:val="222222"/>
          <w:sz w:val="24"/>
          <w:szCs w:val="24"/>
          <w:shd w:val="clear" w:color="auto" w:fill="FFFFFF"/>
        </w:rPr>
        <w:t xml:space="preserve"> </w:t>
      </w:r>
      <w:r w:rsidRPr="00BF4060">
        <w:rPr>
          <w:rFonts w:ascii="Times New Roman" w:hAnsi="Times New Roman"/>
          <w:color w:val="222222"/>
          <w:sz w:val="24"/>
          <w:szCs w:val="24"/>
          <w:shd w:val="clear" w:color="auto" w:fill="FFFFFF"/>
        </w:rPr>
        <w:t>the present continuous tense is formed with the present tense of the auxiliary verb be + the present participle</w:t>
      </w:r>
      <w:r>
        <w:rPr>
          <w:rFonts w:ascii="Times New Roman" w:hAnsi="Times New Roman"/>
          <w:color w:val="222222"/>
          <w:sz w:val="24"/>
          <w:szCs w:val="24"/>
          <w:shd w:val="clear" w:color="auto" w:fill="FFFFFF"/>
        </w:rPr>
        <w:t>.</w:t>
      </w:r>
    </w:p>
    <w:p w:rsidR="00F758D5" w:rsidRPr="00B3024C" w:rsidRDefault="00F758D5" w:rsidP="00F758D5">
      <w:pPr>
        <w:spacing w:after="0" w:line="240" w:lineRule="auto"/>
        <w:jc w:val="both"/>
        <w:rPr>
          <w:rFonts w:ascii="Times New Roman" w:hAnsi="Times New Roman"/>
          <w:color w:val="222222"/>
          <w:sz w:val="24"/>
          <w:szCs w:val="24"/>
          <w:shd w:val="clear" w:color="auto" w:fill="FFFFFF"/>
        </w:rPr>
      </w:pPr>
    </w:p>
    <w:p w:rsidR="00F758D5" w:rsidRDefault="00F758D5" w:rsidP="00F758D5">
      <w:pPr>
        <w:spacing w:after="0" w:line="240" w:lineRule="auto"/>
        <w:jc w:val="both"/>
        <w:rPr>
          <w:rFonts w:ascii="Times New Roman" w:hAnsi="Times New Roman"/>
          <w:b/>
          <w:sz w:val="24"/>
          <w:szCs w:val="24"/>
        </w:rPr>
      </w:pPr>
      <w:r w:rsidRPr="00BF4060">
        <w:rPr>
          <w:rFonts w:ascii="Times New Roman" w:hAnsi="Times New Roman"/>
          <w:b/>
          <w:sz w:val="24"/>
          <w:szCs w:val="24"/>
        </w:rPr>
        <w:t>EGRA Technique</w:t>
      </w:r>
    </w:p>
    <w:p w:rsidR="00F758D5" w:rsidRPr="00B3024C" w:rsidRDefault="00F758D5" w:rsidP="00F758D5">
      <w:pPr>
        <w:spacing w:after="0" w:line="240" w:lineRule="auto"/>
        <w:jc w:val="both"/>
        <w:rPr>
          <w:rFonts w:ascii="Times New Roman" w:hAnsi="Times New Roman" w:cs="Times New Roman"/>
          <w:b/>
          <w:sz w:val="10"/>
          <w:szCs w:val="20"/>
        </w:rPr>
      </w:pPr>
    </w:p>
    <w:p w:rsidR="00F758D5" w:rsidRDefault="00F758D5" w:rsidP="00F758D5">
      <w:pPr>
        <w:pStyle w:val="ListParagraph"/>
        <w:spacing w:after="0" w:line="240" w:lineRule="auto"/>
        <w:ind w:left="0"/>
        <w:jc w:val="both"/>
        <w:rPr>
          <w:rFonts w:ascii="Times New Roman" w:hAnsi="Times New Roman"/>
          <w:sz w:val="24"/>
          <w:szCs w:val="24"/>
        </w:rPr>
      </w:pPr>
      <w:r w:rsidRPr="00BF4060">
        <w:rPr>
          <w:rFonts w:ascii="Times New Roman" w:hAnsi="Times New Roman"/>
          <w:sz w:val="24"/>
          <w:szCs w:val="24"/>
        </w:rPr>
        <w:t xml:space="preserve">Exposure, Generalization, Reinforcement, and Application (EGRA) according to Marpudin (2008:1) that was line in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{"citationItems":[{"id":"ITEM-1","itemData":{"ISBN":"1954121219850","author":[{"dropping-particle":"","family":"NURRAHMATIAH","given":"","non-dropping-particle":"","parse-names":false,"suffix":""}],"container-title":"UIN Alauddin Makassar","id":"ITEM-1","issue":"1","issued":{"date-parts":[["2010"]]},"number-of-pages":"76-99","publisher":"UIN Alauddin Makassar","title":"IMPROVING THE STUDENTS’ GRAMMAR ABILITY THROUGH EGRA (EXPOSURE, GENERALIZATION, REINFORCEMENT, APPLICATION) METHOD OF THE SECOND YEAR STUDENTS OF SMP MONCOLOE MAKASSAR","type":"thesis","volume":"9"},"uris":["http://www.mendeley.com/documents/?uuid=2aee83d1-57d5-4534-b658-7218d4e485af"]}],"mendeley":{"formattedCitation":"(NURRAHMATIAH, 2010)","manualFormatting":"NURRAHMATIAH (2010)","plainTextFormattedCitation":"(NURRAHMATIAH, 2010)","previouslyFormattedCitation":"(NURRAHMATIAH, 2010)"},"properties":{"noteIndex":0},"schema":"https://github.com/citation-style-language/schema/raw/master/csl-citation.json"}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NURRAHMATIAH (</w:t>
      </w:r>
      <w:r w:rsidRPr="00145936">
        <w:rPr>
          <w:rFonts w:ascii="Times New Roman" w:hAnsi="Times New Roman"/>
          <w:noProof/>
          <w:sz w:val="24"/>
          <w:szCs w:val="24"/>
        </w:rPr>
        <w:t>2010)</w:t>
      </w:r>
      <w:r>
        <w:rPr>
          <w:rFonts w:ascii="Times New Roman" w:hAnsi="Times New Roman"/>
          <w:sz w:val="24"/>
          <w:szCs w:val="24"/>
        </w:rPr>
        <w:fldChar w:fldCharType="end"/>
      </w:r>
      <w:r>
        <w:rPr>
          <w:rFonts w:ascii="Times New Roman" w:hAnsi="Times New Roman"/>
          <w:sz w:val="24"/>
          <w:szCs w:val="24"/>
        </w:rPr>
        <w:t>.</w:t>
      </w:r>
    </w:p>
    <w:p w:rsidR="00F758D5" w:rsidRPr="00BF4060" w:rsidRDefault="00F758D5" w:rsidP="00F758D5">
      <w:pPr>
        <w:pStyle w:val="ListParagraph"/>
        <w:numPr>
          <w:ilvl w:val="0"/>
          <w:numId w:val="28"/>
        </w:numPr>
        <w:spacing w:after="0" w:line="240" w:lineRule="auto"/>
        <w:ind w:left="426" w:hanging="426"/>
        <w:jc w:val="both"/>
        <w:rPr>
          <w:rFonts w:ascii="Times New Roman" w:hAnsi="Times New Roman"/>
          <w:b/>
          <w:sz w:val="24"/>
          <w:szCs w:val="24"/>
        </w:rPr>
      </w:pPr>
      <w:r w:rsidRPr="00BF4060">
        <w:rPr>
          <w:rFonts w:ascii="Times New Roman" w:hAnsi="Times New Roman"/>
          <w:sz w:val="24"/>
          <w:szCs w:val="24"/>
        </w:rPr>
        <w:t>Exposure is the teacher giving leading question to the students</w:t>
      </w:r>
      <w:r>
        <w:rPr>
          <w:rFonts w:ascii="Times New Roman" w:hAnsi="Times New Roman"/>
          <w:sz w:val="24"/>
          <w:szCs w:val="24"/>
        </w:rPr>
        <w:t>’</w:t>
      </w:r>
      <w:r w:rsidRPr="00BF4060">
        <w:rPr>
          <w:rFonts w:ascii="Times New Roman" w:hAnsi="Times New Roman"/>
          <w:sz w:val="24"/>
          <w:szCs w:val="24"/>
        </w:rPr>
        <w:t xml:space="preserve"> about the lesson that will be taught such as (picture show, brain storming, and giving key word). </w:t>
      </w:r>
    </w:p>
    <w:p w:rsidR="00F758D5" w:rsidRPr="00BF4060" w:rsidRDefault="00F758D5" w:rsidP="00F758D5">
      <w:pPr>
        <w:pStyle w:val="ListParagraph"/>
        <w:numPr>
          <w:ilvl w:val="0"/>
          <w:numId w:val="28"/>
        </w:numPr>
        <w:spacing w:line="240" w:lineRule="auto"/>
        <w:ind w:left="426" w:hanging="426"/>
        <w:jc w:val="both"/>
        <w:rPr>
          <w:rFonts w:ascii="Times New Roman" w:hAnsi="Times New Roman"/>
          <w:b/>
          <w:sz w:val="24"/>
          <w:szCs w:val="24"/>
        </w:rPr>
      </w:pPr>
      <w:r w:rsidRPr="00BF4060">
        <w:rPr>
          <w:rFonts w:ascii="Times New Roman" w:hAnsi="Times New Roman"/>
          <w:sz w:val="24"/>
          <w:szCs w:val="24"/>
        </w:rPr>
        <w:t xml:space="preserve">Generalization are such as: </w:t>
      </w:r>
    </w:p>
    <w:p w:rsidR="00F758D5" w:rsidRPr="00BF4060" w:rsidRDefault="00F758D5" w:rsidP="00F758D5">
      <w:pPr>
        <w:pStyle w:val="ListParagraph"/>
        <w:numPr>
          <w:ilvl w:val="0"/>
          <w:numId w:val="29"/>
        </w:numPr>
        <w:spacing w:line="240" w:lineRule="auto"/>
        <w:ind w:left="851" w:hanging="425"/>
        <w:jc w:val="both"/>
        <w:rPr>
          <w:rFonts w:ascii="Times New Roman" w:hAnsi="Times New Roman"/>
          <w:b/>
          <w:sz w:val="24"/>
          <w:szCs w:val="24"/>
        </w:rPr>
      </w:pPr>
      <w:r w:rsidRPr="00BF4060">
        <w:rPr>
          <w:rFonts w:ascii="Times New Roman" w:hAnsi="Times New Roman"/>
          <w:sz w:val="24"/>
          <w:szCs w:val="24"/>
        </w:rPr>
        <w:t>Teacher asks to the students</w:t>
      </w:r>
      <w:r>
        <w:rPr>
          <w:rFonts w:ascii="Times New Roman" w:hAnsi="Times New Roman"/>
          <w:sz w:val="24"/>
          <w:szCs w:val="24"/>
        </w:rPr>
        <w:t>’</w:t>
      </w:r>
      <w:r w:rsidRPr="00BF4060">
        <w:rPr>
          <w:rFonts w:ascii="Times New Roman" w:hAnsi="Times New Roman"/>
          <w:sz w:val="24"/>
          <w:szCs w:val="24"/>
        </w:rPr>
        <w:t xml:space="preserve"> to make a group at least 4-5 students for each group.</w:t>
      </w:r>
    </w:p>
    <w:p w:rsidR="00F758D5" w:rsidRPr="00BF4060" w:rsidRDefault="00F758D5" w:rsidP="00F758D5">
      <w:pPr>
        <w:pStyle w:val="ListParagraph"/>
        <w:numPr>
          <w:ilvl w:val="0"/>
          <w:numId w:val="29"/>
        </w:numPr>
        <w:spacing w:line="240" w:lineRule="auto"/>
        <w:ind w:left="851" w:hanging="425"/>
        <w:jc w:val="both"/>
        <w:rPr>
          <w:rFonts w:ascii="Times New Roman" w:hAnsi="Times New Roman"/>
          <w:b/>
          <w:sz w:val="24"/>
          <w:szCs w:val="24"/>
        </w:rPr>
      </w:pPr>
      <w:r w:rsidRPr="00BF4060">
        <w:rPr>
          <w:rFonts w:ascii="Times New Roman" w:hAnsi="Times New Roman"/>
          <w:sz w:val="24"/>
          <w:szCs w:val="24"/>
        </w:rPr>
        <w:t>Teacher gives a task such as text, question, quiz that the point must be guiding the students to find the function, and the form to build up the sentence that has been taught.</w:t>
      </w:r>
    </w:p>
    <w:p w:rsidR="00F758D5" w:rsidRPr="00BF4060" w:rsidRDefault="00F758D5" w:rsidP="00F758D5">
      <w:pPr>
        <w:pStyle w:val="ListParagraph"/>
        <w:numPr>
          <w:ilvl w:val="0"/>
          <w:numId w:val="29"/>
        </w:numPr>
        <w:spacing w:line="240" w:lineRule="auto"/>
        <w:ind w:left="851" w:hanging="425"/>
        <w:jc w:val="both"/>
        <w:rPr>
          <w:rFonts w:ascii="Times New Roman" w:hAnsi="Times New Roman"/>
          <w:b/>
          <w:sz w:val="24"/>
          <w:szCs w:val="24"/>
        </w:rPr>
      </w:pPr>
      <w:r w:rsidRPr="00BF4060">
        <w:rPr>
          <w:rFonts w:ascii="Times New Roman" w:hAnsi="Times New Roman"/>
          <w:sz w:val="24"/>
          <w:szCs w:val="24"/>
        </w:rPr>
        <w:t>Teacher asks the students</w:t>
      </w:r>
      <w:r>
        <w:rPr>
          <w:rFonts w:ascii="Times New Roman" w:hAnsi="Times New Roman"/>
          <w:sz w:val="24"/>
          <w:szCs w:val="24"/>
        </w:rPr>
        <w:t>’</w:t>
      </w:r>
      <w:r w:rsidRPr="00BF4060">
        <w:rPr>
          <w:rFonts w:ascii="Times New Roman" w:hAnsi="Times New Roman"/>
          <w:sz w:val="24"/>
          <w:szCs w:val="24"/>
        </w:rPr>
        <w:t xml:space="preserve"> to discuss about the answer in the group.</w:t>
      </w:r>
    </w:p>
    <w:p w:rsidR="00F758D5" w:rsidRPr="00BF4060" w:rsidRDefault="00F758D5" w:rsidP="00F758D5">
      <w:pPr>
        <w:pStyle w:val="ListParagraph"/>
        <w:numPr>
          <w:ilvl w:val="0"/>
          <w:numId w:val="29"/>
        </w:numPr>
        <w:spacing w:line="240" w:lineRule="auto"/>
        <w:ind w:left="851" w:hanging="425"/>
        <w:jc w:val="both"/>
        <w:rPr>
          <w:rFonts w:ascii="Times New Roman" w:hAnsi="Times New Roman"/>
          <w:b/>
          <w:sz w:val="24"/>
          <w:szCs w:val="24"/>
        </w:rPr>
      </w:pPr>
      <w:r w:rsidRPr="00BF4060">
        <w:rPr>
          <w:rFonts w:ascii="Times New Roman" w:hAnsi="Times New Roman"/>
          <w:sz w:val="24"/>
          <w:szCs w:val="24"/>
        </w:rPr>
        <w:t xml:space="preserve">The teacher writes down the answer in the white board. </w:t>
      </w:r>
    </w:p>
    <w:p w:rsidR="00F758D5" w:rsidRPr="00BF4060" w:rsidRDefault="00F758D5" w:rsidP="00F758D5">
      <w:pPr>
        <w:pStyle w:val="ListParagraph"/>
        <w:numPr>
          <w:ilvl w:val="0"/>
          <w:numId w:val="29"/>
        </w:numPr>
        <w:spacing w:line="240" w:lineRule="auto"/>
        <w:ind w:left="851" w:hanging="425"/>
        <w:jc w:val="both"/>
        <w:rPr>
          <w:rFonts w:ascii="Times New Roman" w:hAnsi="Times New Roman"/>
          <w:b/>
          <w:sz w:val="24"/>
          <w:szCs w:val="24"/>
        </w:rPr>
      </w:pPr>
      <w:r w:rsidRPr="00BF4060">
        <w:rPr>
          <w:rFonts w:ascii="Times New Roman" w:hAnsi="Times New Roman"/>
          <w:sz w:val="24"/>
          <w:szCs w:val="24"/>
        </w:rPr>
        <w:t>The teacher gives praise (appreciation) what the students</w:t>
      </w:r>
      <w:r>
        <w:rPr>
          <w:rFonts w:ascii="Times New Roman" w:hAnsi="Times New Roman"/>
          <w:sz w:val="24"/>
          <w:szCs w:val="24"/>
        </w:rPr>
        <w:t>’</w:t>
      </w:r>
      <w:r w:rsidRPr="00BF4060">
        <w:rPr>
          <w:rFonts w:ascii="Times New Roman" w:hAnsi="Times New Roman"/>
          <w:sz w:val="24"/>
          <w:szCs w:val="24"/>
        </w:rPr>
        <w:t xml:space="preserve"> have done. </w:t>
      </w:r>
    </w:p>
    <w:p w:rsidR="00F758D5" w:rsidRPr="00BF4060" w:rsidRDefault="00F758D5" w:rsidP="00F758D5">
      <w:pPr>
        <w:pStyle w:val="ListParagraph"/>
        <w:numPr>
          <w:ilvl w:val="0"/>
          <w:numId w:val="29"/>
        </w:numPr>
        <w:spacing w:line="240" w:lineRule="auto"/>
        <w:ind w:left="851" w:hanging="425"/>
        <w:jc w:val="both"/>
        <w:rPr>
          <w:rFonts w:ascii="Times New Roman" w:hAnsi="Times New Roman"/>
          <w:b/>
          <w:sz w:val="24"/>
          <w:szCs w:val="24"/>
        </w:rPr>
      </w:pPr>
      <w:r w:rsidRPr="00BF4060">
        <w:rPr>
          <w:rFonts w:ascii="Times New Roman" w:hAnsi="Times New Roman"/>
          <w:sz w:val="24"/>
          <w:szCs w:val="24"/>
        </w:rPr>
        <w:t xml:space="preserve">The teacher gives example how to pronounce the answer in the white board. </w:t>
      </w:r>
    </w:p>
    <w:p w:rsidR="00F758D5" w:rsidRPr="00BF4060" w:rsidRDefault="00F758D5" w:rsidP="00F758D5">
      <w:pPr>
        <w:pStyle w:val="ListParagraph"/>
        <w:numPr>
          <w:ilvl w:val="0"/>
          <w:numId w:val="28"/>
        </w:numPr>
        <w:spacing w:line="240" w:lineRule="auto"/>
        <w:ind w:left="426" w:hanging="426"/>
        <w:jc w:val="both"/>
        <w:rPr>
          <w:rFonts w:ascii="Times New Roman" w:hAnsi="Times New Roman"/>
          <w:b/>
          <w:sz w:val="24"/>
          <w:szCs w:val="24"/>
        </w:rPr>
      </w:pPr>
      <w:r w:rsidRPr="00BF4060">
        <w:rPr>
          <w:rFonts w:ascii="Times New Roman" w:hAnsi="Times New Roman"/>
          <w:sz w:val="24"/>
          <w:szCs w:val="24"/>
        </w:rPr>
        <w:t>Reinforcement</w:t>
      </w:r>
      <w:r w:rsidRPr="00BF4060">
        <w:rPr>
          <w:rFonts w:ascii="Times New Roman" w:hAnsi="Times New Roman"/>
          <w:b/>
          <w:sz w:val="24"/>
          <w:szCs w:val="24"/>
        </w:rPr>
        <w:t>:</w:t>
      </w:r>
    </w:p>
    <w:p w:rsidR="00F758D5" w:rsidRPr="00BF4060" w:rsidRDefault="00F758D5" w:rsidP="00F758D5">
      <w:pPr>
        <w:pStyle w:val="ListParagraph"/>
        <w:numPr>
          <w:ilvl w:val="0"/>
          <w:numId w:val="30"/>
        </w:numPr>
        <w:spacing w:line="240" w:lineRule="auto"/>
        <w:ind w:left="851" w:hanging="425"/>
        <w:jc w:val="both"/>
        <w:rPr>
          <w:rFonts w:ascii="Times New Roman" w:hAnsi="Times New Roman"/>
          <w:b/>
          <w:sz w:val="24"/>
          <w:szCs w:val="24"/>
        </w:rPr>
      </w:pPr>
      <w:r w:rsidRPr="00BF4060">
        <w:rPr>
          <w:rFonts w:ascii="Times New Roman" w:hAnsi="Times New Roman"/>
          <w:sz w:val="24"/>
          <w:szCs w:val="24"/>
        </w:rPr>
        <w:t>The teacher explains back some students’ answers in the white board.</w:t>
      </w:r>
    </w:p>
    <w:p w:rsidR="00F758D5" w:rsidRPr="00BF4060" w:rsidRDefault="00F758D5" w:rsidP="00F758D5">
      <w:pPr>
        <w:pStyle w:val="ListParagraph"/>
        <w:numPr>
          <w:ilvl w:val="0"/>
          <w:numId w:val="30"/>
        </w:numPr>
        <w:spacing w:line="240" w:lineRule="auto"/>
        <w:ind w:left="851" w:hanging="425"/>
        <w:jc w:val="both"/>
        <w:rPr>
          <w:rFonts w:ascii="Times New Roman" w:hAnsi="Times New Roman"/>
          <w:b/>
          <w:sz w:val="24"/>
          <w:szCs w:val="24"/>
        </w:rPr>
      </w:pPr>
      <w:r w:rsidRPr="00BF4060">
        <w:rPr>
          <w:rFonts w:ascii="Times New Roman" w:hAnsi="Times New Roman"/>
          <w:sz w:val="24"/>
          <w:szCs w:val="24"/>
        </w:rPr>
        <w:t xml:space="preserve">The teacher gives explanation as reinforcement about the function and the structural form that has been thought. </w:t>
      </w:r>
    </w:p>
    <w:p w:rsidR="00F758D5" w:rsidRPr="00BF4060" w:rsidRDefault="00F758D5" w:rsidP="00F758D5">
      <w:pPr>
        <w:pStyle w:val="ListParagraph"/>
        <w:numPr>
          <w:ilvl w:val="0"/>
          <w:numId w:val="30"/>
        </w:numPr>
        <w:spacing w:line="240" w:lineRule="auto"/>
        <w:ind w:left="851" w:hanging="425"/>
        <w:jc w:val="both"/>
        <w:rPr>
          <w:rFonts w:ascii="Times New Roman" w:hAnsi="Times New Roman"/>
          <w:b/>
          <w:sz w:val="24"/>
          <w:szCs w:val="24"/>
        </w:rPr>
      </w:pPr>
      <w:r w:rsidRPr="00BF4060">
        <w:rPr>
          <w:rFonts w:ascii="Times New Roman" w:hAnsi="Times New Roman"/>
          <w:sz w:val="24"/>
          <w:szCs w:val="24"/>
        </w:rPr>
        <w:t>The teacher gives example as a model.</w:t>
      </w:r>
    </w:p>
    <w:p w:rsidR="00F758D5" w:rsidRPr="00BF4060" w:rsidRDefault="00F758D5" w:rsidP="00F758D5">
      <w:pPr>
        <w:pStyle w:val="ListParagraph"/>
        <w:numPr>
          <w:ilvl w:val="0"/>
          <w:numId w:val="30"/>
        </w:numPr>
        <w:spacing w:line="240" w:lineRule="auto"/>
        <w:ind w:left="851" w:hanging="425"/>
        <w:jc w:val="both"/>
        <w:rPr>
          <w:rFonts w:ascii="Times New Roman" w:hAnsi="Times New Roman"/>
          <w:b/>
          <w:sz w:val="24"/>
          <w:szCs w:val="24"/>
        </w:rPr>
      </w:pPr>
      <w:r w:rsidRPr="00BF4060">
        <w:rPr>
          <w:rFonts w:ascii="Times New Roman" w:hAnsi="Times New Roman"/>
          <w:sz w:val="24"/>
          <w:szCs w:val="24"/>
        </w:rPr>
        <w:t>The gives drill continuously about the pronunciation.</w:t>
      </w:r>
    </w:p>
    <w:p w:rsidR="00F758D5" w:rsidRPr="00BF4060" w:rsidRDefault="00F758D5" w:rsidP="00F758D5">
      <w:pPr>
        <w:pStyle w:val="ListParagraph"/>
        <w:numPr>
          <w:ilvl w:val="0"/>
          <w:numId w:val="30"/>
        </w:numPr>
        <w:spacing w:line="240" w:lineRule="auto"/>
        <w:ind w:left="851" w:hanging="425"/>
        <w:jc w:val="both"/>
        <w:rPr>
          <w:rFonts w:ascii="Times New Roman" w:hAnsi="Times New Roman"/>
          <w:b/>
          <w:sz w:val="24"/>
          <w:szCs w:val="24"/>
        </w:rPr>
      </w:pPr>
      <w:r w:rsidRPr="00BF4060">
        <w:rPr>
          <w:rFonts w:ascii="Times New Roman" w:hAnsi="Times New Roman"/>
          <w:sz w:val="24"/>
          <w:szCs w:val="24"/>
        </w:rPr>
        <w:t>The teacher gives reinforcement back by giving task and question to the students</w:t>
      </w:r>
      <w:r>
        <w:rPr>
          <w:rFonts w:ascii="Times New Roman" w:hAnsi="Times New Roman"/>
          <w:sz w:val="24"/>
          <w:szCs w:val="24"/>
        </w:rPr>
        <w:t>’</w:t>
      </w:r>
      <w:r w:rsidRPr="00BF4060">
        <w:rPr>
          <w:rFonts w:ascii="Times New Roman" w:hAnsi="Times New Roman"/>
          <w:sz w:val="24"/>
          <w:szCs w:val="24"/>
        </w:rPr>
        <w:t xml:space="preserve">. </w:t>
      </w:r>
    </w:p>
    <w:p w:rsidR="00F758D5" w:rsidRPr="00BF4060" w:rsidRDefault="00F758D5" w:rsidP="00F758D5">
      <w:pPr>
        <w:pStyle w:val="ListParagraph"/>
        <w:numPr>
          <w:ilvl w:val="0"/>
          <w:numId w:val="30"/>
        </w:numPr>
        <w:spacing w:line="240" w:lineRule="auto"/>
        <w:ind w:left="851" w:hanging="425"/>
        <w:jc w:val="both"/>
        <w:rPr>
          <w:rFonts w:ascii="Times New Roman" w:hAnsi="Times New Roman"/>
          <w:b/>
          <w:sz w:val="24"/>
          <w:szCs w:val="24"/>
        </w:rPr>
      </w:pPr>
      <w:r w:rsidRPr="00BF4060">
        <w:rPr>
          <w:rFonts w:ascii="Times New Roman" w:hAnsi="Times New Roman"/>
          <w:sz w:val="24"/>
          <w:szCs w:val="24"/>
        </w:rPr>
        <w:t>The teacher ask the students</w:t>
      </w:r>
      <w:r>
        <w:rPr>
          <w:rFonts w:ascii="Times New Roman" w:hAnsi="Times New Roman"/>
          <w:sz w:val="24"/>
          <w:szCs w:val="24"/>
        </w:rPr>
        <w:t>’</w:t>
      </w:r>
      <w:r w:rsidRPr="00BF4060">
        <w:rPr>
          <w:rFonts w:ascii="Times New Roman" w:hAnsi="Times New Roman"/>
          <w:sz w:val="24"/>
          <w:szCs w:val="24"/>
        </w:rPr>
        <w:t xml:space="preserve"> to the task with their couple.</w:t>
      </w:r>
    </w:p>
    <w:p w:rsidR="00F758D5" w:rsidRPr="00BF4060" w:rsidRDefault="00F758D5" w:rsidP="00F758D5">
      <w:pPr>
        <w:pStyle w:val="ListParagraph"/>
        <w:numPr>
          <w:ilvl w:val="0"/>
          <w:numId w:val="30"/>
        </w:numPr>
        <w:spacing w:line="240" w:lineRule="auto"/>
        <w:ind w:left="851" w:hanging="425"/>
        <w:jc w:val="both"/>
        <w:rPr>
          <w:rFonts w:ascii="Times New Roman" w:hAnsi="Times New Roman"/>
          <w:b/>
          <w:sz w:val="24"/>
          <w:szCs w:val="24"/>
        </w:rPr>
      </w:pPr>
      <w:r w:rsidRPr="00BF4060">
        <w:rPr>
          <w:rFonts w:ascii="Times New Roman" w:hAnsi="Times New Roman"/>
          <w:sz w:val="24"/>
          <w:szCs w:val="24"/>
        </w:rPr>
        <w:t xml:space="preserve">The teacher discusses about the answer with their couple. </w:t>
      </w:r>
    </w:p>
    <w:p w:rsidR="00F758D5" w:rsidRPr="00BF4060" w:rsidRDefault="00F758D5" w:rsidP="00F758D5">
      <w:pPr>
        <w:pStyle w:val="ListParagraph"/>
        <w:numPr>
          <w:ilvl w:val="0"/>
          <w:numId w:val="30"/>
        </w:numPr>
        <w:spacing w:line="240" w:lineRule="auto"/>
        <w:ind w:left="851" w:hanging="425"/>
        <w:jc w:val="both"/>
        <w:rPr>
          <w:rFonts w:ascii="Times New Roman" w:hAnsi="Times New Roman"/>
          <w:b/>
          <w:sz w:val="24"/>
          <w:szCs w:val="24"/>
        </w:rPr>
      </w:pPr>
      <w:r w:rsidRPr="00BF4060">
        <w:rPr>
          <w:rFonts w:ascii="Times New Roman" w:hAnsi="Times New Roman"/>
          <w:sz w:val="24"/>
          <w:szCs w:val="24"/>
        </w:rPr>
        <w:t>The students</w:t>
      </w:r>
      <w:r>
        <w:rPr>
          <w:rFonts w:ascii="Times New Roman" w:hAnsi="Times New Roman"/>
          <w:sz w:val="24"/>
          <w:szCs w:val="24"/>
        </w:rPr>
        <w:t>’</w:t>
      </w:r>
      <w:r w:rsidRPr="00BF4060">
        <w:rPr>
          <w:rFonts w:ascii="Times New Roman" w:hAnsi="Times New Roman"/>
          <w:sz w:val="24"/>
          <w:szCs w:val="24"/>
        </w:rPr>
        <w:t xml:space="preserve"> discuss the answer classically with their teacher.</w:t>
      </w:r>
    </w:p>
    <w:p w:rsidR="00F758D5" w:rsidRPr="00B3024C" w:rsidRDefault="00F758D5" w:rsidP="00F758D5">
      <w:pPr>
        <w:pStyle w:val="ListParagraph"/>
        <w:numPr>
          <w:ilvl w:val="0"/>
          <w:numId w:val="28"/>
        </w:numPr>
        <w:spacing w:after="0" w:line="240" w:lineRule="auto"/>
        <w:ind w:left="426" w:hanging="426"/>
        <w:jc w:val="both"/>
        <w:rPr>
          <w:rFonts w:ascii="Times New Roman" w:hAnsi="Times New Roman"/>
          <w:b/>
          <w:sz w:val="24"/>
          <w:szCs w:val="24"/>
        </w:rPr>
      </w:pPr>
      <w:r w:rsidRPr="00BF4060">
        <w:rPr>
          <w:rFonts w:ascii="Times New Roman" w:hAnsi="Times New Roman"/>
          <w:sz w:val="24"/>
          <w:szCs w:val="24"/>
        </w:rPr>
        <w:t xml:space="preserve">Application is the students do the task individually, the teacher gives task card to the students about situation and cases, the students are asked to make some their own answer to respond the situation and cases that it has been given and the teacher gives homework for explaining in the next meeting. </w:t>
      </w:r>
    </w:p>
    <w:p w:rsidR="00F758D5" w:rsidRDefault="00F758D5" w:rsidP="00F758D5">
      <w:pPr>
        <w:spacing w:after="0" w:line="240" w:lineRule="auto"/>
        <w:jc w:val="both"/>
        <w:rPr>
          <w:rFonts w:ascii="Times New Roman" w:hAnsi="Times New Roman"/>
          <w:b/>
          <w:sz w:val="24"/>
          <w:szCs w:val="24"/>
        </w:rPr>
      </w:pPr>
    </w:p>
    <w:p w:rsidR="00F758D5" w:rsidRPr="00B3024C" w:rsidRDefault="00F758D5" w:rsidP="00F758D5">
      <w:pPr>
        <w:spacing w:after="0" w:line="240" w:lineRule="auto"/>
        <w:jc w:val="both"/>
        <w:rPr>
          <w:rFonts w:ascii="Times New Roman" w:hAnsi="Times New Roman"/>
          <w:b/>
          <w:sz w:val="10"/>
          <w:szCs w:val="24"/>
        </w:rPr>
      </w:pPr>
    </w:p>
    <w:p w:rsidR="00F758D5" w:rsidRDefault="00F758D5" w:rsidP="00F758D5">
      <w:pPr>
        <w:spacing w:after="0" w:line="240" w:lineRule="auto"/>
        <w:jc w:val="both"/>
        <w:rPr>
          <w:rFonts w:ascii="Times New Roman" w:hAnsi="Times New Roman" w:cs="Times New Roman"/>
          <w:b/>
          <w:sz w:val="24"/>
          <w:szCs w:val="20"/>
        </w:rPr>
      </w:pPr>
      <w:r w:rsidRPr="00BF4060">
        <w:rPr>
          <w:rFonts w:ascii="Times New Roman" w:hAnsi="Times New Roman" w:cs="Times New Roman"/>
          <w:b/>
          <w:sz w:val="24"/>
          <w:szCs w:val="20"/>
        </w:rPr>
        <w:t>METHOD</w:t>
      </w:r>
    </w:p>
    <w:p w:rsidR="00F758D5" w:rsidRPr="00B3024C" w:rsidRDefault="00F758D5" w:rsidP="00F758D5">
      <w:pPr>
        <w:spacing w:after="0" w:line="240" w:lineRule="auto"/>
        <w:jc w:val="both"/>
        <w:rPr>
          <w:rFonts w:ascii="Times New Roman" w:hAnsi="Times New Roman" w:cs="Times New Roman"/>
          <w:b/>
          <w:sz w:val="10"/>
          <w:szCs w:val="20"/>
        </w:rPr>
      </w:pPr>
    </w:p>
    <w:p w:rsidR="00F758D5" w:rsidRDefault="00F758D5" w:rsidP="00F758D5">
      <w:pPr>
        <w:spacing w:after="0" w:line="240" w:lineRule="auto"/>
        <w:jc w:val="both"/>
        <w:rPr>
          <w:rFonts w:ascii="Times New Roman" w:hAnsi="Times New Roman" w:cs="Times New Roman"/>
          <w:sz w:val="24"/>
          <w:szCs w:val="24"/>
        </w:rPr>
      </w:pPr>
      <w:r w:rsidRPr="00BF4060">
        <w:rPr>
          <w:rFonts w:ascii="Times New Roman" w:hAnsi="Times New Roman" w:cs="Times New Roman"/>
          <w:sz w:val="24"/>
          <w:szCs w:val="24"/>
        </w:rPr>
        <w:t xml:space="preserve">The researcher conducted pre-experimental as a research design. Refers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{"citationItems":[{"id":"ITEM-1","itemData":{"DOI":"10.2307/1523157","ISBN":"9781412965569","ISSN":"07322992","PMID":"15175990","abstract":"Of all the areas with which K. A. C. Creswell dealt in his four volumes, Early Muslim Architecture and The Mus- lim Architecture of Egypt, few were so rapidly dismissed as the Arabian Peninsula. When he compiled the first edi- tion of Early Muslim Architecture, published in 1932, his views on Arabia were already questionable, even given the scanty information available at the time. By 1969, when he published the second edition, his understand- ing of Arabia and of its architectural history was de- monstrably wrong. Despite a growing body of knowl- edge about pre-Islamic Arabian architecture in the 1960's, Creswell nevertheless summarized his assess- ment of Arabia in an immoderate subheading, \"Archi- tecture non-existent in Arabia at this time,\"' by which he meant the time of the Prophet Muhammad.","author":[{"dropping-particle":"","family":"CRESWELL","given":"JOHN W.","non-dropping-particle":"","parse-names":false,"suffix":""}],"container-title":"Muqarnas","edition":"Third Edit","id":"ITEM-1","issued":{"date-parts":[["2009"]]},"number-of-pages":"260","publisher":"SAGE Publications","publisher-place":"United States","title":"RESEARCH DESIGN Qualitative, Quantitative and Mixed Methods Approaches","type":"book"},"uris":["http://www.mendeley.com/documents/?uuid=0524ac95-f380-4b98-88b1-5c1ebd42ecc9"]}],"mendeley":{"formattedCitation":"(CRESWELL, 2009)","manualFormatting":"Creswell (2009)","plainTextFormattedCitation":"(CRESWELL, 2009)","previouslyFormattedCitation":"(CRESWELL, 2009)"},"properties":{"noteIndex":0},"schema":"https://github.com/citation-style-language/schema/raw/master/csl-citation.json"}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Creswell</w:t>
      </w:r>
      <w:r w:rsidRPr="00886EF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86EF0">
        <w:rPr>
          <w:rFonts w:ascii="Times New Roman" w:hAnsi="Times New Roman" w:cs="Times New Roman"/>
          <w:noProof/>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F4060">
        <w:rPr>
          <w:rFonts w:ascii="Times New Roman" w:hAnsi="Times New Roman" w:cs="Times New Roman"/>
          <w:sz w:val="24"/>
          <w:szCs w:val="24"/>
        </w:rPr>
        <w:t xml:space="preserve">with </w:t>
      </w:r>
      <w:r w:rsidRPr="00BF4060">
        <w:rPr>
          <w:rFonts w:ascii="Times New Roman" w:hAnsi="Times New Roman" w:cs="Times New Roman"/>
          <w:i/>
          <w:iCs/>
          <w:sz w:val="24"/>
          <w:szCs w:val="24"/>
        </w:rPr>
        <w:t xml:space="preserve">pre-experimental </w:t>
      </w:r>
      <w:r w:rsidRPr="00BF4060">
        <w:rPr>
          <w:rFonts w:ascii="Times New Roman" w:hAnsi="Times New Roman" w:cs="Times New Roman"/>
          <w:sz w:val="24"/>
          <w:szCs w:val="24"/>
        </w:rPr>
        <w:t>designs, the researcher studies a single group and provides an</w:t>
      </w:r>
      <w:r w:rsidRPr="00BF4060">
        <w:rPr>
          <w:rFonts w:ascii="Times New Roman" w:hAnsi="Times New Roman" w:cs="Times New Roman"/>
          <w:i/>
          <w:iCs/>
          <w:sz w:val="24"/>
          <w:szCs w:val="24"/>
        </w:rPr>
        <w:t xml:space="preserve"> </w:t>
      </w:r>
      <w:r w:rsidRPr="00BF4060">
        <w:rPr>
          <w:rFonts w:ascii="Times New Roman" w:hAnsi="Times New Roman" w:cs="Times New Roman"/>
          <w:sz w:val="24"/>
          <w:szCs w:val="24"/>
        </w:rPr>
        <w:t xml:space="preserve">intervention during the experiment.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{"citationItems":[{"id":"ITEM-1","itemData":{"ISBN":"9780495601227","author":[{"dropping-particle":"","family":"ARY","given":"DONALD","non-dropping-particle":"","parse-names":false,"suffix":""},{"dropping-particle":"","family":"JACOBS","given":"LUCY CHESER","non-dropping-particle":"","parse-names":false,"suffix":""},{"dropping-particle":"","family":"SORENSEN","given":"CHRIS","non-dropping-particle":"","parse-names":false,"suffix":""}],"edition":"Eight edit","id":"ITEM-1","issued":{"date-parts":[["2010"]]},"number-of-pages":"669","publisher":"Wadsworth, Cengage Learning","publisher-place":"Canada","title":"Introduction to Research in Education","type":"book"},"uris":["http://www.mendeley.com/documents/?uuid=7a81b135-9307-4b68-8273-88fe92cbbac1"]}],"mendeley":{"formattedCitation":"(ARY, JACOBS, &amp; SORENSEN, 2010)","manualFormatting":"Ary, Jacobs, &amp; Sorensen (2010)","plainTextFormattedCitation":"(ARY, JACOBS, &amp; SORENSEN, 2010)","previouslyFormattedCitation":"(ARY, JACOBS, &amp; SORENSEN,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Ary, Jacobs, &amp; Sorensen</w:t>
      </w:r>
      <w:r w:rsidRPr="00886EF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86EF0">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F4060">
        <w:rPr>
          <w:rFonts w:ascii="Times New Roman" w:hAnsi="Times New Roman" w:cs="Times New Roman"/>
          <w:sz w:val="24"/>
          <w:szCs w:val="24"/>
        </w:rPr>
        <w:t xml:space="preserve">stated </w:t>
      </w:r>
      <w:r w:rsidRPr="00BF4060">
        <w:rPr>
          <w:rFonts w:ascii="Times New Roman" w:hAnsi="Times New Roman" w:cs="Times New Roman"/>
          <w:i/>
          <w:sz w:val="24"/>
          <w:szCs w:val="24"/>
        </w:rPr>
        <w:t xml:space="preserve">preexperimental </w:t>
      </w:r>
      <w:r w:rsidRPr="00BF4060">
        <w:rPr>
          <w:rFonts w:ascii="Times New Roman" w:hAnsi="Times New Roman" w:cs="Times New Roman"/>
          <w:i/>
          <w:sz w:val="24"/>
          <w:szCs w:val="24"/>
        </w:rPr>
        <w:lastRenderedPageBreak/>
        <w:t xml:space="preserve">designs </w:t>
      </w:r>
      <w:r w:rsidRPr="00BF4060">
        <w:rPr>
          <w:rFonts w:ascii="Times New Roman" w:hAnsi="Times New Roman" w:cs="Times New Roman"/>
          <w:sz w:val="24"/>
          <w:szCs w:val="24"/>
        </w:rPr>
        <w:t xml:space="preserve">do not have random assignment of subjects to groups or other strategies to control extraneous variables. It has </w:t>
      </w:r>
      <w:r>
        <w:rPr>
          <w:rFonts w:ascii="Times New Roman" w:hAnsi="Times New Roman" w:cs="Times New Roman"/>
          <w:sz w:val="24"/>
          <w:szCs w:val="24"/>
        </w:rPr>
        <w:t>three kinds of pre-experimental;</w:t>
      </w:r>
      <w:r w:rsidRPr="00BF4060">
        <w:rPr>
          <w:rFonts w:ascii="Times New Roman" w:hAnsi="Times New Roman" w:cs="Times New Roman"/>
          <w:sz w:val="24"/>
          <w:szCs w:val="24"/>
        </w:rPr>
        <w:t xml:space="preserve"> they are</w:t>
      </w:r>
      <w:r>
        <w:rPr>
          <w:rFonts w:ascii="Times New Roman" w:hAnsi="Times New Roman" w:cs="Times New Roman"/>
          <w:sz w:val="24"/>
          <w:szCs w:val="24"/>
        </w:rPr>
        <w:t xml:space="preserve"> one shot case study, one-</w:t>
      </w:r>
      <w:r w:rsidRPr="00BF4060">
        <w:rPr>
          <w:rFonts w:ascii="Times New Roman" w:hAnsi="Times New Roman" w:cs="Times New Roman"/>
          <w:sz w:val="24"/>
          <w:szCs w:val="24"/>
        </w:rPr>
        <w:t>group pre</w:t>
      </w:r>
      <w:r>
        <w:rPr>
          <w:rFonts w:ascii="Times New Roman" w:hAnsi="Times New Roman" w:cs="Times New Roman"/>
          <w:sz w:val="24"/>
          <w:szCs w:val="24"/>
        </w:rPr>
        <w:t>-</w:t>
      </w:r>
      <w:r w:rsidRPr="00BF4060">
        <w:rPr>
          <w:rFonts w:ascii="Times New Roman" w:hAnsi="Times New Roman" w:cs="Times New Roman"/>
          <w:sz w:val="24"/>
          <w:szCs w:val="24"/>
        </w:rPr>
        <w:t>test post</w:t>
      </w:r>
      <w:r>
        <w:rPr>
          <w:rFonts w:ascii="Times New Roman" w:hAnsi="Times New Roman" w:cs="Times New Roman"/>
          <w:sz w:val="24"/>
          <w:szCs w:val="24"/>
        </w:rPr>
        <w:t>-</w:t>
      </w:r>
      <w:r w:rsidRPr="00BF4060">
        <w:rPr>
          <w:rFonts w:ascii="Times New Roman" w:hAnsi="Times New Roman" w:cs="Times New Roman"/>
          <w:sz w:val="24"/>
          <w:szCs w:val="24"/>
        </w:rPr>
        <w:t xml:space="preserve">test design, and static group comparison. </w:t>
      </w:r>
      <w:r>
        <w:rPr>
          <w:rFonts w:ascii="Times New Roman" w:hAnsi="Times New Roman" w:cs="Times New Roman"/>
          <w:sz w:val="24"/>
          <w:szCs w:val="24"/>
        </w:rPr>
        <w:t>As a guide to carry out the research, the researcher used the one-group pretest-</w:t>
      </w:r>
      <w:r w:rsidRPr="00BF4060">
        <w:rPr>
          <w:rFonts w:ascii="Times New Roman" w:hAnsi="Times New Roman" w:cs="Times New Roman"/>
          <w:sz w:val="24"/>
          <w:szCs w:val="24"/>
        </w:rPr>
        <w:t xml:space="preserve">posttest </w:t>
      </w:r>
      <w:r>
        <w:rPr>
          <w:rFonts w:ascii="Times New Roman" w:hAnsi="Times New Roman" w:cs="Times New Roman"/>
          <w:sz w:val="24"/>
          <w:szCs w:val="24"/>
        </w:rPr>
        <w:t>design.</w:t>
      </w:r>
    </w:p>
    <w:p w:rsidR="00F758D5" w:rsidRPr="00B3024C" w:rsidRDefault="00F758D5" w:rsidP="00F758D5">
      <w:pPr>
        <w:spacing w:after="0" w:line="240" w:lineRule="auto"/>
        <w:jc w:val="both"/>
        <w:rPr>
          <w:rFonts w:ascii="Times New Roman" w:hAnsi="Times New Roman" w:cs="Times New Roman"/>
          <w:b/>
          <w:sz w:val="10"/>
          <w:szCs w:val="20"/>
        </w:rPr>
      </w:pPr>
    </w:p>
    <w:p w:rsidR="00F758D5" w:rsidRPr="00BF4060" w:rsidRDefault="00F758D5" w:rsidP="00F758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 stated in</w:t>
      </w:r>
      <w:r w:rsidRPr="00BF4060">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{"citationItems":[{"id":"ITEM-1","itemData":{"ISBN":"9780495601227","author":[{"dropping-particle":"","family":"ARY","given":"DONALD","non-dropping-particle":"","parse-names":false,"suffix":""},{"dropping-particle":"","family":"JACOBS","given":"LUCY CHESER","non-dropping-particle":"","parse-names":false,"suffix":""},{"dropping-particle":"","family":"SORENSEN","given":"CHRIS","non-dropping-particle":"","parse-names":false,"suffix":""}],"edition":"Eight edit","id":"ITEM-1","issued":{"date-parts":[["2010"]]},"number-of-pages":"669","publisher":"Wadsworth, Cengage Learning","publisher-place":"Canada","title":"Introduction to Research in Education","type":"book"},"uris":["http://www.mendeley.com/documents/?uuid=7a81b135-9307-4b68-8273-88fe92cbbac1"]}],"mendeley":{"formattedCitation":"(ARY et al., 2010)","manualFormatting":"Ary, Jacobs, &amp; Sorensen (2010)","plainTextFormattedCitation":"(ARY et al.,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Ary, Jacobs, &amp; Sorensen (</w:t>
      </w:r>
      <w:r w:rsidRPr="00886EF0">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F4060">
        <w:rPr>
          <w:rFonts w:ascii="Times New Roman" w:hAnsi="Times New Roman" w:cs="Times New Roman"/>
          <w:sz w:val="24"/>
          <w:szCs w:val="24"/>
        </w:rPr>
        <w:t>the one-group pretest–posttest design usually involves three steps: (1) administering a pretest measuring the dependent variable; (2) applying the experimental treatment X to the subjects; and (3) administering a post test, again measuring the dependent variable. Differences attributed to application of the experimental treatment are then evaluated by comparing the pretest and posttest scores.</w:t>
      </w:r>
    </w:p>
    <w:p w:rsidR="00F758D5" w:rsidRPr="00B3024C" w:rsidRDefault="00F758D5" w:rsidP="00F758D5">
      <w:pPr>
        <w:autoSpaceDE w:val="0"/>
        <w:autoSpaceDN w:val="0"/>
        <w:adjustRightInd w:val="0"/>
        <w:spacing w:after="0" w:line="240" w:lineRule="auto"/>
        <w:jc w:val="both"/>
        <w:rPr>
          <w:rFonts w:ascii="Times New Roman" w:hAnsi="Times New Roman" w:cs="Times New Roman"/>
          <w:sz w:val="24"/>
          <w:szCs w:val="24"/>
        </w:rPr>
      </w:pPr>
    </w:p>
    <w:p w:rsidR="00F758D5" w:rsidRPr="00BF4060" w:rsidRDefault="00F758D5" w:rsidP="00F758D5">
      <w:pPr>
        <w:autoSpaceDE w:val="0"/>
        <w:autoSpaceDN w:val="0"/>
        <w:adjustRightInd w:val="0"/>
        <w:spacing w:after="0" w:line="240" w:lineRule="auto"/>
        <w:jc w:val="center"/>
        <w:rPr>
          <w:rFonts w:ascii="Times New Roman" w:hAnsi="Times New Roman" w:cs="Times New Roman"/>
          <w:sz w:val="24"/>
          <w:szCs w:val="24"/>
        </w:rPr>
      </w:pPr>
      <w:r w:rsidRPr="00BF4060">
        <w:rPr>
          <w:rFonts w:ascii="Times New Roman" w:hAnsi="Times New Roman" w:cs="Times New Roman"/>
          <w:b/>
          <w:sz w:val="24"/>
          <w:szCs w:val="24"/>
        </w:rPr>
        <w:t>Table 1.</w:t>
      </w:r>
      <w:r w:rsidRPr="00BF4060">
        <w:rPr>
          <w:rFonts w:ascii="Times New Roman" w:hAnsi="Times New Roman" w:cs="Times New Roman"/>
          <w:sz w:val="24"/>
          <w:szCs w:val="24"/>
        </w:rPr>
        <w:t xml:space="preserve"> </w:t>
      </w:r>
      <w:r>
        <w:rPr>
          <w:rFonts w:ascii="Times New Roman" w:hAnsi="Times New Roman" w:cs="Times New Roman"/>
          <w:sz w:val="24"/>
          <w:szCs w:val="24"/>
        </w:rPr>
        <w:t>Figure of One-Group Pretest-</w:t>
      </w:r>
      <w:r w:rsidRPr="00BF4060">
        <w:rPr>
          <w:rFonts w:ascii="Times New Roman" w:hAnsi="Times New Roman" w:cs="Times New Roman"/>
          <w:sz w:val="24"/>
          <w:szCs w:val="24"/>
        </w:rPr>
        <w:t>Posttest Design</w:t>
      </w:r>
    </w:p>
    <w:p w:rsidR="00F758D5" w:rsidRPr="00BF4060" w:rsidRDefault="00F758D5" w:rsidP="00F758D5">
      <w:pPr>
        <w:pBdr>
          <w:top w:val="single" w:sz="4" w:space="1" w:color="auto"/>
          <w:bottom w:val="single" w:sz="4" w:space="1" w:color="auto"/>
        </w:pBdr>
        <w:autoSpaceDE w:val="0"/>
        <w:autoSpaceDN w:val="0"/>
        <w:adjustRightInd w:val="0"/>
        <w:spacing w:after="0" w:line="240" w:lineRule="auto"/>
        <w:jc w:val="both"/>
        <w:rPr>
          <w:rFonts w:ascii="Times New Roman" w:hAnsi="Times New Roman" w:cs="Times New Roman"/>
          <w:sz w:val="24"/>
          <w:szCs w:val="24"/>
        </w:rPr>
      </w:pPr>
      <w:r w:rsidRPr="00BF4060">
        <w:rPr>
          <w:rFonts w:ascii="Times New Roman" w:hAnsi="Times New Roman" w:cs="Times New Roman"/>
          <w:sz w:val="24"/>
          <w:szCs w:val="24"/>
        </w:rPr>
        <w:t>Pretest</w:t>
      </w:r>
      <w:r w:rsidRPr="00BF4060">
        <w:rPr>
          <w:rFonts w:ascii="Times New Roman" w:hAnsi="Times New Roman" w:cs="Times New Roman"/>
          <w:sz w:val="24"/>
          <w:szCs w:val="24"/>
        </w:rPr>
        <w:tab/>
      </w:r>
      <w:r w:rsidRPr="00BF4060">
        <w:rPr>
          <w:rFonts w:ascii="Times New Roman" w:hAnsi="Times New Roman" w:cs="Times New Roman"/>
          <w:sz w:val="24"/>
          <w:szCs w:val="24"/>
        </w:rPr>
        <w:tab/>
      </w:r>
      <w:r w:rsidRPr="00BF4060">
        <w:rPr>
          <w:rFonts w:ascii="Times New Roman" w:hAnsi="Times New Roman" w:cs="Times New Roman"/>
          <w:sz w:val="24"/>
          <w:szCs w:val="24"/>
        </w:rPr>
        <w:tab/>
        <w:t xml:space="preserve">   </w:t>
      </w:r>
      <w:r w:rsidRPr="00BF4060">
        <w:rPr>
          <w:rFonts w:ascii="Times New Roman" w:hAnsi="Times New Roman" w:cs="Times New Roman"/>
          <w:sz w:val="24"/>
          <w:szCs w:val="24"/>
        </w:rPr>
        <w:tab/>
        <w:t xml:space="preserve">              Independent</w:t>
      </w:r>
      <w:r w:rsidRPr="00BF4060">
        <w:rPr>
          <w:rFonts w:ascii="Times New Roman" w:hAnsi="Times New Roman" w:cs="Times New Roman"/>
          <w:sz w:val="24"/>
          <w:szCs w:val="24"/>
        </w:rPr>
        <w:tab/>
      </w:r>
      <w:r w:rsidRPr="00BF4060">
        <w:rPr>
          <w:rFonts w:ascii="Times New Roman" w:hAnsi="Times New Roman" w:cs="Times New Roman"/>
          <w:sz w:val="24"/>
          <w:szCs w:val="24"/>
        </w:rPr>
        <w:tab/>
      </w:r>
      <w:r w:rsidRPr="00BF4060">
        <w:rPr>
          <w:rFonts w:ascii="Times New Roman" w:hAnsi="Times New Roman" w:cs="Times New Roman"/>
          <w:sz w:val="24"/>
          <w:szCs w:val="24"/>
        </w:rPr>
        <w:tab/>
      </w:r>
      <w:r w:rsidRPr="00BF4060">
        <w:rPr>
          <w:rFonts w:ascii="Times New Roman" w:hAnsi="Times New Roman" w:cs="Times New Roman"/>
          <w:sz w:val="24"/>
          <w:szCs w:val="24"/>
        </w:rPr>
        <w:tab/>
      </w:r>
      <w:r w:rsidRPr="00BF4060">
        <w:rPr>
          <w:rFonts w:ascii="Times New Roman" w:hAnsi="Times New Roman" w:cs="Times New Roman"/>
          <w:sz w:val="24"/>
          <w:szCs w:val="24"/>
        </w:rPr>
        <w:tab/>
        <w:t xml:space="preserve">     Posttest</w:t>
      </w:r>
    </w:p>
    <w:p w:rsidR="00F758D5" w:rsidRPr="00BF4060" w:rsidRDefault="00F758D5" w:rsidP="00F758D5">
      <w:pPr>
        <w:pBdr>
          <w:bottom w:val="single" w:sz="4" w:space="1" w:color="auto"/>
        </w:pBdr>
        <w:autoSpaceDE w:val="0"/>
        <w:autoSpaceDN w:val="0"/>
        <w:adjustRightInd w:val="0"/>
        <w:spacing w:after="0" w:line="240" w:lineRule="auto"/>
        <w:jc w:val="both"/>
        <w:rPr>
          <w:i/>
          <w:noProof/>
        </w:rPr>
      </w:pPr>
      <w:r w:rsidRPr="00BF4060">
        <w:rPr>
          <w:i/>
          <w:noProof/>
        </w:rPr>
        <w:t xml:space="preserve">     Y</w:t>
      </w:r>
      <w:r w:rsidRPr="00BF4060">
        <w:rPr>
          <w:i/>
          <w:noProof/>
          <w:vertAlign w:val="subscript"/>
        </w:rPr>
        <w:t>1</w:t>
      </w:r>
      <w:r w:rsidRPr="00BF4060">
        <w:rPr>
          <w:noProof/>
        </w:rPr>
        <w:t xml:space="preserve"> </w:t>
      </w:r>
      <w:r w:rsidRPr="00BF4060">
        <w:rPr>
          <w:noProof/>
        </w:rPr>
        <w:tab/>
      </w:r>
      <w:r w:rsidRPr="00BF4060">
        <w:rPr>
          <w:noProof/>
        </w:rPr>
        <w:tab/>
      </w:r>
      <w:r w:rsidRPr="00BF4060">
        <w:rPr>
          <w:noProof/>
        </w:rPr>
        <w:tab/>
      </w:r>
      <w:r w:rsidRPr="00BF4060">
        <w:rPr>
          <w:noProof/>
        </w:rPr>
        <w:tab/>
      </w:r>
      <w:r w:rsidRPr="00BF4060">
        <w:rPr>
          <w:noProof/>
        </w:rPr>
        <w:tab/>
        <w:t xml:space="preserve">              X</w:t>
      </w:r>
      <w:r w:rsidRPr="00BF4060">
        <w:rPr>
          <w:noProof/>
        </w:rPr>
        <w:tab/>
      </w:r>
      <w:r w:rsidRPr="00BF4060">
        <w:rPr>
          <w:noProof/>
        </w:rPr>
        <w:tab/>
      </w:r>
      <w:r w:rsidRPr="00BF4060">
        <w:rPr>
          <w:noProof/>
        </w:rPr>
        <w:tab/>
      </w:r>
      <w:r w:rsidRPr="00BF4060">
        <w:rPr>
          <w:noProof/>
        </w:rPr>
        <w:tab/>
      </w:r>
      <w:r w:rsidRPr="00BF4060">
        <w:rPr>
          <w:noProof/>
        </w:rPr>
        <w:tab/>
        <w:t xml:space="preserve">             </w:t>
      </w:r>
      <w:r w:rsidRPr="00BF4060">
        <w:rPr>
          <w:i/>
          <w:noProof/>
        </w:rPr>
        <w:t>Y</w:t>
      </w:r>
      <w:r w:rsidRPr="00BF4060">
        <w:rPr>
          <w:i/>
          <w:noProof/>
          <w:vertAlign w:val="subscript"/>
        </w:rPr>
        <w:t>2</w:t>
      </w:r>
    </w:p>
    <w:p w:rsidR="00F758D5" w:rsidRDefault="00F758D5" w:rsidP="00F758D5">
      <w:pPr>
        <w:autoSpaceDE w:val="0"/>
        <w:autoSpaceDN w:val="0"/>
        <w:adjustRightInd w:val="0"/>
        <w:spacing w:after="0" w:line="240" w:lineRule="auto"/>
        <w:jc w:val="both"/>
        <w:rPr>
          <w:rFonts w:ascii="Times New Roman" w:hAnsi="Times New Roman" w:cs="Times New Roman"/>
          <w:b/>
          <w:sz w:val="24"/>
          <w:szCs w:val="24"/>
        </w:rPr>
      </w:pPr>
    </w:p>
    <w:p w:rsidR="00F758D5" w:rsidRPr="00785D3B" w:rsidRDefault="00F758D5" w:rsidP="00F758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Note:</w:t>
      </w:r>
    </w:p>
    <w:p w:rsidR="00F758D5" w:rsidRPr="00785D3B" w:rsidRDefault="00F758D5" w:rsidP="00F758D5">
      <w:pPr>
        <w:autoSpaceDE w:val="0"/>
        <w:autoSpaceDN w:val="0"/>
        <w:adjustRightInd w:val="0"/>
        <w:spacing w:after="0" w:line="240" w:lineRule="auto"/>
        <w:jc w:val="both"/>
        <w:rPr>
          <w:rFonts w:ascii="Times New Roman" w:hAnsi="Times New Roman" w:cs="Times New Roman"/>
          <w:sz w:val="24"/>
          <w:szCs w:val="24"/>
        </w:rPr>
      </w:pPr>
      <w:r w:rsidRPr="00785D3B">
        <w:rPr>
          <w:rFonts w:ascii="Times New Roman" w:hAnsi="Times New Roman" w:cs="Times New Roman"/>
          <w:i/>
          <w:sz w:val="24"/>
          <w:szCs w:val="24"/>
        </w:rPr>
        <w:t>Y</w:t>
      </w:r>
      <w:r w:rsidRPr="00785D3B">
        <w:rPr>
          <w:rFonts w:ascii="Times New Roman" w:hAnsi="Times New Roman" w:cs="Times New Roman"/>
          <w:i/>
          <w:sz w:val="24"/>
          <w:szCs w:val="24"/>
          <w:vertAlign w:val="subscript"/>
        </w:rPr>
        <w:t>1</w:t>
      </w:r>
      <w:r w:rsidRPr="00785D3B">
        <w:rPr>
          <w:rFonts w:ascii="Times New Roman" w:hAnsi="Times New Roman" w:cs="Times New Roman"/>
          <w:sz w:val="24"/>
          <w:szCs w:val="24"/>
        </w:rPr>
        <w:t xml:space="preserve"> process is the begin of the research to take a pre test.</w:t>
      </w:r>
    </w:p>
    <w:p w:rsidR="00F758D5" w:rsidRPr="00785D3B" w:rsidRDefault="00F758D5" w:rsidP="00F758D5">
      <w:pPr>
        <w:autoSpaceDE w:val="0"/>
        <w:autoSpaceDN w:val="0"/>
        <w:adjustRightInd w:val="0"/>
        <w:spacing w:after="0" w:line="240" w:lineRule="auto"/>
        <w:jc w:val="both"/>
        <w:rPr>
          <w:rFonts w:ascii="Times New Roman" w:hAnsi="Times New Roman" w:cs="Times New Roman"/>
          <w:sz w:val="24"/>
          <w:szCs w:val="24"/>
        </w:rPr>
      </w:pPr>
      <w:r w:rsidRPr="00785D3B">
        <w:rPr>
          <w:rFonts w:ascii="Times New Roman" w:hAnsi="Times New Roman" w:cs="Times New Roman"/>
          <w:sz w:val="24"/>
          <w:szCs w:val="24"/>
        </w:rPr>
        <w:t>X process is giving a treatment.</w:t>
      </w:r>
    </w:p>
    <w:p w:rsidR="00F758D5" w:rsidRPr="00785D3B" w:rsidRDefault="00F758D5" w:rsidP="00F758D5">
      <w:pPr>
        <w:autoSpaceDE w:val="0"/>
        <w:autoSpaceDN w:val="0"/>
        <w:adjustRightInd w:val="0"/>
        <w:spacing w:after="0" w:line="240" w:lineRule="auto"/>
        <w:jc w:val="both"/>
        <w:rPr>
          <w:rFonts w:ascii="Times New Roman" w:hAnsi="Times New Roman" w:cs="Times New Roman"/>
          <w:sz w:val="24"/>
          <w:szCs w:val="24"/>
        </w:rPr>
      </w:pPr>
      <w:r w:rsidRPr="00785D3B">
        <w:rPr>
          <w:rFonts w:ascii="Times New Roman" w:hAnsi="Times New Roman" w:cs="Times New Roman"/>
          <w:i/>
          <w:sz w:val="24"/>
          <w:szCs w:val="24"/>
        </w:rPr>
        <w:t>Y</w:t>
      </w:r>
      <w:r w:rsidRPr="00785D3B">
        <w:rPr>
          <w:rFonts w:ascii="Times New Roman" w:hAnsi="Times New Roman" w:cs="Times New Roman"/>
          <w:i/>
          <w:sz w:val="24"/>
          <w:szCs w:val="24"/>
          <w:vertAlign w:val="subscript"/>
        </w:rPr>
        <w:t>2</w:t>
      </w:r>
      <w:r w:rsidRPr="00785D3B">
        <w:rPr>
          <w:rFonts w:ascii="Times New Roman" w:hAnsi="Times New Roman" w:cs="Times New Roman"/>
          <w:sz w:val="24"/>
          <w:szCs w:val="24"/>
        </w:rPr>
        <w:t xml:space="preserve"> process is the last process with take a post a test.</w:t>
      </w:r>
    </w:p>
    <w:p w:rsidR="00F758D5" w:rsidRPr="00785D3B" w:rsidRDefault="00F758D5" w:rsidP="00F758D5">
      <w:pPr>
        <w:autoSpaceDE w:val="0"/>
        <w:autoSpaceDN w:val="0"/>
        <w:adjustRightInd w:val="0"/>
        <w:spacing w:after="0" w:line="240" w:lineRule="auto"/>
        <w:jc w:val="both"/>
        <w:rPr>
          <w:rFonts w:ascii="Times New Roman" w:hAnsi="Times New Roman" w:cs="Times New Roman"/>
          <w:sz w:val="24"/>
          <w:szCs w:val="24"/>
        </w:rPr>
      </w:pPr>
    </w:p>
    <w:p w:rsidR="00F758D5" w:rsidRDefault="00F758D5" w:rsidP="00F758D5">
      <w:pPr>
        <w:autoSpaceDE w:val="0"/>
        <w:autoSpaceDN w:val="0"/>
        <w:adjustRightInd w:val="0"/>
        <w:spacing w:after="0" w:line="240" w:lineRule="auto"/>
        <w:jc w:val="both"/>
        <w:rPr>
          <w:rFonts w:ascii="Times New Roman" w:hAnsi="Times New Roman" w:cs="Times New Roman"/>
          <w:b/>
          <w:sz w:val="24"/>
          <w:szCs w:val="24"/>
        </w:rPr>
      </w:pPr>
      <w:r w:rsidRPr="00BF4060">
        <w:rPr>
          <w:rFonts w:ascii="Times New Roman" w:hAnsi="Times New Roman" w:cs="Times New Roman"/>
          <w:b/>
          <w:sz w:val="24"/>
          <w:szCs w:val="24"/>
        </w:rPr>
        <w:t>Subject Of The Research</w:t>
      </w:r>
    </w:p>
    <w:p w:rsidR="00F758D5" w:rsidRPr="00B3024C" w:rsidRDefault="00F758D5" w:rsidP="00F758D5">
      <w:pPr>
        <w:autoSpaceDE w:val="0"/>
        <w:autoSpaceDN w:val="0"/>
        <w:adjustRightInd w:val="0"/>
        <w:spacing w:after="0" w:line="240" w:lineRule="auto"/>
        <w:jc w:val="both"/>
        <w:rPr>
          <w:rFonts w:ascii="Times New Roman" w:hAnsi="Times New Roman" w:cs="Times New Roman"/>
          <w:b/>
          <w:sz w:val="10"/>
          <w:szCs w:val="24"/>
        </w:rPr>
      </w:pPr>
    </w:p>
    <w:p w:rsidR="00F758D5" w:rsidRDefault="00F758D5" w:rsidP="00F758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One of the important element in creating the research is sample to the research. To complete it, the researcher were taken the research from eigh</w:t>
      </w:r>
      <w:r w:rsidRPr="00BF4060">
        <w:rPr>
          <w:rFonts w:ascii="Times New Roman" w:hAnsi="Times New Roman" w:cs="Times New Roman"/>
          <w:sz w:val="24"/>
          <w:szCs w:val="24"/>
        </w:rPr>
        <w:t>th grade students</w:t>
      </w:r>
      <w:r>
        <w:rPr>
          <w:rFonts w:ascii="Times New Roman" w:hAnsi="Times New Roman" w:cs="Times New Roman"/>
          <w:sz w:val="24"/>
          <w:szCs w:val="24"/>
        </w:rPr>
        <w:t>’</w:t>
      </w:r>
      <w:r w:rsidRPr="00BF4060">
        <w:rPr>
          <w:rFonts w:ascii="Times New Roman" w:hAnsi="Times New Roman" w:cs="Times New Roman"/>
          <w:sz w:val="24"/>
          <w:szCs w:val="24"/>
        </w:rPr>
        <w:t xml:space="preserve"> of Junior High School 5 Cimahi in the academic year 2019/2020 as population. For the sample of the population, the researcher taken class 8H with total sample is 30 students</w:t>
      </w:r>
      <w:r>
        <w:rPr>
          <w:rFonts w:ascii="Times New Roman" w:hAnsi="Times New Roman" w:cs="Times New Roman"/>
          <w:sz w:val="24"/>
          <w:szCs w:val="24"/>
        </w:rPr>
        <w:t>’.</w:t>
      </w:r>
    </w:p>
    <w:p w:rsidR="00F758D5" w:rsidRPr="00BF4060" w:rsidRDefault="00F758D5" w:rsidP="00F758D5">
      <w:pPr>
        <w:autoSpaceDE w:val="0"/>
        <w:autoSpaceDN w:val="0"/>
        <w:adjustRightInd w:val="0"/>
        <w:spacing w:after="0" w:line="240" w:lineRule="auto"/>
        <w:jc w:val="both"/>
        <w:rPr>
          <w:rFonts w:ascii="Times New Roman" w:hAnsi="Times New Roman" w:cs="Times New Roman"/>
          <w:sz w:val="24"/>
          <w:szCs w:val="24"/>
        </w:rPr>
      </w:pPr>
    </w:p>
    <w:p w:rsidR="00F758D5" w:rsidRDefault="00F758D5" w:rsidP="00F758D5">
      <w:pPr>
        <w:autoSpaceDE w:val="0"/>
        <w:autoSpaceDN w:val="0"/>
        <w:adjustRightInd w:val="0"/>
        <w:spacing w:after="0" w:line="240" w:lineRule="auto"/>
        <w:jc w:val="both"/>
        <w:rPr>
          <w:rFonts w:ascii="Times New Roman" w:hAnsi="Times New Roman" w:cs="Times New Roman"/>
          <w:b/>
          <w:sz w:val="24"/>
          <w:szCs w:val="24"/>
        </w:rPr>
      </w:pPr>
      <w:r w:rsidRPr="00BF4060">
        <w:rPr>
          <w:rFonts w:ascii="Times New Roman" w:hAnsi="Times New Roman" w:cs="Times New Roman"/>
          <w:b/>
          <w:sz w:val="24"/>
          <w:szCs w:val="24"/>
        </w:rPr>
        <w:t>Data Collection and Data Analysis</w:t>
      </w:r>
    </w:p>
    <w:p w:rsidR="00F758D5" w:rsidRPr="00B3024C" w:rsidRDefault="00F758D5" w:rsidP="00F758D5">
      <w:pPr>
        <w:autoSpaceDE w:val="0"/>
        <w:autoSpaceDN w:val="0"/>
        <w:adjustRightInd w:val="0"/>
        <w:spacing w:after="0" w:line="240" w:lineRule="auto"/>
        <w:jc w:val="both"/>
        <w:rPr>
          <w:rFonts w:ascii="Times New Roman" w:hAnsi="Times New Roman" w:cs="Times New Roman"/>
          <w:b/>
          <w:sz w:val="10"/>
          <w:szCs w:val="24"/>
        </w:rPr>
      </w:pPr>
    </w:p>
    <w:p w:rsidR="00F758D5" w:rsidRDefault="00F758D5" w:rsidP="00F758D5">
      <w:pPr>
        <w:autoSpaceDE w:val="0"/>
        <w:autoSpaceDN w:val="0"/>
        <w:adjustRightInd w:val="0"/>
        <w:spacing w:after="0" w:line="240" w:lineRule="auto"/>
        <w:jc w:val="both"/>
        <w:rPr>
          <w:rFonts w:ascii="Times New Roman" w:hAnsi="Times New Roman" w:cs="Times New Roman"/>
          <w:sz w:val="24"/>
          <w:szCs w:val="24"/>
        </w:rPr>
      </w:pPr>
      <w:r w:rsidRPr="00FA46F4">
        <w:rPr>
          <w:rFonts w:ascii="Times New Roman" w:hAnsi="Times New Roman" w:cs="Times New Roman"/>
          <w:sz w:val="24"/>
          <w:szCs w:val="24"/>
        </w:rPr>
        <w:t>To complete the research, the researcher collected the data by taking pre test and post test. Pre test was tested to recognize the students’ ability of grammar before the treatment.</w:t>
      </w:r>
      <w:r w:rsidRPr="00BF4060">
        <w:rPr>
          <w:rFonts w:ascii="Times New Roman" w:hAnsi="Times New Roman" w:cs="Times New Roman"/>
          <w:sz w:val="24"/>
          <w:szCs w:val="24"/>
        </w:rPr>
        <w:t xml:space="preserve"> Afterwards, the researcher did some treatments use Exposure, Generalization, Reinforcement, and Ap</w:t>
      </w:r>
      <w:r>
        <w:rPr>
          <w:rFonts w:ascii="Times New Roman" w:hAnsi="Times New Roman" w:cs="Times New Roman"/>
          <w:sz w:val="24"/>
          <w:szCs w:val="24"/>
        </w:rPr>
        <w:t>p</w:t>
      </w:r>
      <w:r w:rsidRPr="00BF4060">
        <w:rPr>
          <w:rFonts w:ascii="Times New Roman" w:hAnsi="Times New Roman" w:cs="Times New Roman"/>
          <w:sz w:val="24"/>
          <w:szCs w:val="24"/>
        </w:rPr>
        <w:t>lication (EGRA) technique as a method to improve grammar skill students</w:t>
      </w:r>
      <w:r>
        <w:rPr>
          <w:rFonts w:ascii="Times New Roman" w:hAnsi="Times New Roman" w:cs="Times New Roman"/>
          <w:sz w:val="24"/>
          <w:szCs w:val="24"/>
        </w:rPr>
        <w:t>’. A</w:t>
      </w:r>
      <w:r w:rsidRPr="00BF4060">
        <w:rPr>
          <w:rFonts w:ascii="Times New Roman" w:hAnsi="Times New Roman" w:cs="Times New Roman"/>
          <w:sz w:val="24"/>
          <w:szCs w:val="24"/>
        </w:rPr>
        <w:t xml:space="preserve">nd the </w:t>
      </w:r>
      <w:r>
        <w:rPr>
          <w:rFonts w:ascii="Times New Roman" w:hAnsi="Times New Roman" w:cs="Times New Roman"/>
          <w:sz w:val="24"/>
          <w:szCs w:val="24"/>
        </w:rPr>
        <w:t>curtains step</w:t>
      </w:r>
      <w:r w:rsidRPr="00BF4060">
        <w:rPr>
          <w:rFonts w:ascii="Times New Roman" w:hAnsi="Times New Roman" w:cs="Times New Roman"/>
          <w:sz w:val="24"/>
          <w:szCs w:val="24"/>
        </w:rPr>
        <w:t xml:space="preserve"> is taking post test to </w:t>
      </w:r>
      <w:r>
        <w:rPr>
          <w:rFonts w:ascii="Times New Roman" w:hAnsi="Times New Roman" w:cs="Times New Roman"/>
          <w:sz w:val="24"/>
          <w:szCs w:val="24"/>
        </w:rPr>
        <w:t>confirm</w:t>
      </w:r>
      <w:r w:rsidRPr="00BF4060">
        <w:rPr>
          <w:rFonts w:ascii="Times New Roman" w:hAnsi="Times New Roman" w:cs="Times New Roman"/>
          <w:sz w:val="24"/>
          <w:szCs w:val="24"/>
        </w:rPr>
        <w:t xml:space="preserve"> the treatment progress. The data collected were analyzed by </w:t>
      </w:r>
      <w:r>
        <w:rPr>
          <w:rFonts w:ascii="Times New Roman" w:hAnsi="Times New Roman" w:cs="Times New Roman"/>
          <w:sz w:val="24"/>
          <w:szCs w:val="24"/>
        </w:rPr>
        <w:t>adopting</w:t>
      </w:r>
      <w:r w:rsidRPr="00BF4060">
        <w:rPr>
          <w:rFonts w:ascii="Times New Roman" w:hAnsi="Times New Roman" w:cs="Times New Roman"/>
          <w:sz w:val="24"/>
          <w:szCs w:val="24"/>
        </w:rPr>
        <w:t xml:space="preserve"> SPSS 17 and construed the result of the research.</w:t>
      </w:r>
    </w:p>
    <w:p w:rsidR="00F758D5" w:rsidRPr="00BF4060" w:rsidRDefault="00F758D5" w:rsidP="00F758D5">
      <w:pPr>
        <w:autoSpaceDE w:val="0"/>
        <w:autoSpaceDN w:val="0"/>
        <w:adjustRightInd w:val="0"/>
        <w:spacing w:after="0" w:line="240" w:lineRule="auto"/>
        <w:jc w:val="both"/>
        <w:rPr>
          <w:rFonts w:ascii="Times New Roman" w:hAnsi="Times New Roman" w:cs="Times New Roman"/>
          <w:sz w:val="24"/>
          <w:szCs w:val="24"/>
        </w:rPr>
      </w:pPr>
    </w:p>
    <w:p w:rsidR="00F758D5" w:rsidRPr="00B3024C" w:rsidRDefault="00F758D5" w:rsidP="00F758D5">
      <w:pPr>
        <w:autoSpaceDE w:val="0"/>
        <w:autoSpaceDN w:val="0"/>
        <w:adjustRightInd w:val="0"/>
        <w:spacing w:after="0" w:line="240" w:lineRule="auto"/>
        <w:jc w:val="both"/>
        <w:rPr>
          <w:rFonts w:ascii="Times New Roman" w:hAnsi="Times New Roman" w:cs="Times New Roman"/>
          <w:sz w:val="10"/>
          <w:szCs w:val="24"/>
        </w:rPr>
      </w:pPr>
    </w:p>
    <w:p w:rsidR="00F758D5" w:rsidRDefault="00F758D5" w:rsidP="00F758D5">
      <w:pPr>
        <w:autoSpaceDE w:val="0"/>
        <w:autoSpaceDN w:val="0"/>
        <w:adjustRightInd w:val="0"/>
        <w:spacing w:after="0" w:line="240" w:lineRule="auto"/>
        <w:jc w:val="both"/>
        <w:rPr>
          <w:rFonts w:ascii="Times New Roman" w:hAnsi="Times New Roman" w:cs="Times New Roman"/>
          <w:b/>
          <w:sz w:val="24"/>
          <w:szCs w:val="24"/>
        </w:rPr>
      </w:pPr>
      <w:r w:rsidRPr="00BF4060">
        <w:rPr>
          <w:rFonts w:ascii="Times New Roman" w:hAnsi="Times New Roman" w:cs="Times New Roman"/>
          <w:b/>
          <w:sz w:val="24"/>
          <w:szCs w:val="24"/>
        </w:rPr>
        <w:t>RESULTS AND DISCUSSIONS</w:t>
      </w:r>
    </w:p>
    <w:p w:rsidR="00F758D5" w:rsidRPr="00B3024C" w:rsidRDefault="00F758D5" w:rsidP="00F758D5">
      <w:pPr>
        <w:autoSpaceDE w:val="0"/>
        <w:autoSpaceDN w:val="0"/>
        <w:adjustRightInd w:val="0"/>
        <w:spacing w:after="0" w:line="240" w:lineRule="auto"/>
        <w:jc w:val="both"/>
        <w:rPr>
          <w:rFonts w:ascii="Times New Roman" w:hAnsi="Times New Roman" w:cs="Times New Roman"/>
          <w:b/>
          <w:sz w:val="10"/>
          <w:szCs w:val="24"/>
        </w:rPr>
      </w:pPr>
    </w:p>
    <w:p w:rsidR="00F758D5" w:rsidRDefault="00F758D5" w:rsidP="00F758D5">
      <w:pPr>
        <w:autoSpaceDE w:val="0"/>
        <w:autoSpaceDN w:val="0"/>
        <w:adjustRightInd w:val="0"/>
        <w:spacing w:after="0" w:line="240" w:lineRule="auto"/>
        <w:jc w:val="both"/>
        <w:rPr>
          <w:rFonts w:ascii="Times New Roman" w:hAnsi="Times New Roman" w:cs="Times New Roman"/>
          <w:b/>
          <w:sz w:val="24"/>
          <w:szCs w:val="24"/>
        </w:rPr>
      </w:pPr>
      <w:r w:rsidRPr="00BF4060">
        <w:rPr>
          <w:rFonts w:ascii="Times New Roman" w:hAnsi="Times New Roman" w:cs="Times New Roman"/>
          <w:b/>
          <w:sz w:val="24"/>
          <w:szCs w:val="24"/>
        </w:rPr>
        <w:t>Result</w:t>
      </w:r>
    </w:p>
    <w:p w:rsidR="00F758D5" w:rsidRPr="00B3024C" w:rsidRDefault="00F758D5" w:rsidP="00F758D5">
      <w:pPr>
        <w:autoSpaceDE w:val="0"/>
        <w:autoSpaceDN w:val="0"/>
        <w:adjustRightInd w:val="0"/>
        <w:spacing w:after="0" w:line="240" w:lineRule="auto"/>
        <w:jc w:val="both"/>
        <w:rPr>
          <w:rFonts w:ascii="Times New Roman" w:hAnsi="Times New Roman" w:cs="Times New Roman"/>
          <w:b/>
          <w:sz w:val="10"/>
          <w:szCs w:val="24"/>
        </w:rPr>
      </w:pPr>
    </w:p>
    <w:p w:rsidR="00F758D5" w:rsidRPr="00BF4060" w:rsidRDefault="00F758D5" w:rsidP="00F758D5">
      <w:pPr>
        <w:autoSpaceDE w:val="0"/>
        <w:autoSpaceDN w:val="0"/>
        <w:adjustRightInd w:val="0"/>
        <w:spacing w:line="240" w:lineRule="auto"/>
        <w:jc w:val="both"/>
        <w:rPr>
          <w:rFonts w:ascii="Times New Roman" w:hAnsi="Times New Roman" w:cs="Times New Roman"/>
          <w:sz w:val="24"/>
          <w:szCs w:val="24"/>
        </w:rPr>
      </w:pPr>
      <w:r w:rsidRPr="00053903">
        <w:rPr>
          <w:rFonts w:ascii="Times New Roman" w:hAnsi="Times New Roman" w:cs="Times New Roman"/>
          <w:sz w:val="24"/>
          <w:szCs w:val="24"/>
        </w:rPr>
        <w:t>The data collected has been calculated by SPSS 17, the conclusion of the data shown below.</w:t>
      </w:r>
    </w:p>
    <w:p w:rsidR="00F758D5" w:rsidRPr="00785D3B" w:rsidRDefault="00F758D5" w:rsidP="00F758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Table 1. </w:t>
      </w:r>
      <w:r>
        <w:rPr>
          <w:rFonts w:ascii="Times New Roman" w:hAnsi="Times New Roman" w:cs="Times New Roman"/>
          <w:sz w:val="24"/>
          <w:szCs w:val="24"/>
        </w:rPr>
        <w:t>The normality test</w:t>
      </w:r>
    </w:p>
    <w:tbl>
      <w:tblPr>
        <w:tblW w:w="6662" w:type="dxa"/>
        <w:tblInd w:w="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58"/>
        <w:gridCol w:w="2553"/>
        <w:gridCol w:w="1275"/>
        <w:gridCol w:w="1276"/>
      </w:tblGrid>
      <w:tr w:rsidR="00F758D5" w:rsidRPr="00BF4060" w:rsidTr="008B3BD0">
        <w:trPr>
          <w:cantSplit/>
          <w:tblHeader/>
        </w:trPr>
        <w:tc>
          <w:tcPr>
            <w:tcW w:w="6662" w:type="dxa"/>
            <w:gridSpan w:val="4"/>
            <w:tcBorders>
              <w:top w:val="nil"/>
              <w:left w:val="nil"/>
              <w:bottom w:val="nil"/>
              <w:right w:val="nil"/>
            </w:tcBorders>
            <w:shd w:val="clear" w:color="auto" w:fill="FFFFFF"/>
            <w:tcMar>
              <w:top w:w="30" w:type="dxa"/>
              <w:left w:w="30" w:type="dxa"/>
              <w:bottom w:w="30" w:type="dxa"/>
              <w:right w:w="30" w:type="dxa"/>
            </w:tcMar>
            <w:vAlign w:val="center"/>
          </w:tcPr>
          <w:p w:rsidR="00F758D5" w:rsidRPr="00BF4060" w:rsidRDefault="00F758D5" w:rsidP="008B3BD0">
            <w:pPr>
              <w:autoSpaceDE w:val="0"/>
              <w:autoSpaceDN w:val="0"/>
              <w:adjustRightInd w:val="0"/>
              <w:spacing w:after="0" w:line="240" w:lineRule="auto"/>
              <w:jc w:val="center"/>
              <w:rPr>
                <w:rFonts w:ascii="Arial" w:hAnsi="Arial" w:cs="Arial"/>
                <w:b/>
                <w:color w:val="000000"/>
                <w:sz w:val="18"/>
                <w:szCs w:val="18"/>
              </w:rPr>
            </w:pPr>
            <w:r w:rsidRPr="00BF4060">
              <w:rPr>
                <w:rFonts w:ascii="Arial" w:hAnsi="Arial" w:cs="Arial"/>
                <w:b/>
                <w:bCs/>
                <w:color w:val="000000"/>
                <w:sz w:val="18"/>
                <w:szCs w:val="18"/>
              </w:rPr>
              <w:t>One-Sample Kolmogorov-Smirnov Test</w:t>
            </w:r>
          </w:p>
        </w:tc>
      </w:tr>
      <w:tr w:rsidR="00F758D5" w:rsidRPr="00BF4060" w:rsidTr="008B3BD0">
        <w:trPr>
          <w:cantSplit/>
          <w:tblHeader/>
        </w:trPr>
        <w:tc>
          <w:tcPr>
            <w:tcW w:w="155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Times New Roman" w:hAnsi="Times New Roman" w:cs="Times New Roman"/>
                <w:b/>
                <w:sz w:val="24"/>
                <w:szCs w:val="24"/>
              </w:rPr>
            </w:pPr>
          </w:p>
        </w:tc>
        <w:tc>
          <w:tcPr>
            <w:tcW w:w="255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Times New Roman" w:hAnsi="Times New Roman" w:cs="Times New Roman"/>
                <w:b/>
                <w:sz w:val="24"/>
                <w:szCs w:val="24"/>
              </w:rPr>
            </w:pPr>
          </w:p>
        </w:tc>
        <w:tc>
          <w:tcPr>
            <w:tcW w:w="127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jc w:val="center"/>
              <w:rPr>
                <w:rFonts w:ascii="Arial" w:hAnsi="Arial" w:cs="Arial"/>
                <w:b/>
                <w:color w:val="000000"/>
                <w:sz w:val="18"/>
                <w:szCs w:val="18"/>
              </w:rPr>
            </w:pPr>
            <w:r w:rsidRPr="00BF4060">
              <w:rPr>
                <w:rFonts w:ascii="Arial" w:hAnsi="Arial" w:cs="Arial"/>
                <w:b/>
                <w:color w:val="000000"/>
                <w:sz w:val="18"/>
                <w:szCs w:val="18"/>
              </w:rPr>
              <w:t>pretest</w:t>
            </w:r>
          </w:p>
        </w:tc>
        <w:tc>
          <w:tcPr>
            <w:tcW w:w="127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jc w:val="center"/>
              <w:rPr>
                <w:rFonts w:ascii="Arial" w:hAnsi="Arial" w:cs="Arial"/>
                <w:b/>
                <w:color w:val="000000"/>
                <w:sz w:val="18"/>
                <w:szCs w:val="18"/>
              </w:rPr>
            </w:pPr>
            <w:r w:rsidRPr="00BF4060">
              <w:rPr>
                <w:rFonts w:ascii="Arial" w:hAnsi="Arial" w:cs="Arial"/>
                <w:b/>
                <w:color w:val="000000"/>
                <w:sz w:val="18"/>
                <w:szCs w:val="18"/>
              </w:rPr>
              <w:t>posttest</w:t>
            </w:r>
          </w:p>
        </w:tc>
      </w:tr>
      <w:tr w:rsidR="00F758D5" w:rsidRPr="00BF4060" w:rsidTr="008B3BD0">
        <w:trPr>
          <w:cantSplit/>
          <w:tblHeader/>
        </w:trPr>
        <w:tc>
          <w:tcPr>
            <w:tcW w:w="411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r w:rsidRPr="00BF4060">
              <w:rPr>
                <w:rFonts w:ascii="Arial" w:hAnsi="Arial" w:cs="Arial"/>
                <w:b/>
                <w:color w:val="000000"/>
                <w:sz w:val="18"/>
                <w:szCs w:val="18"/>
              </w:rPr>
              <w:t>N</w:t>
            </w:r>
          </w:p>
        </w:tc>
        <w:tc>
          <w:tcPr>
            <w:tcW w:w="127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30</w:t>
            </w:r>
          </w:p>
        </w:tc>
        <w:tc>
          <w:tcPr>
            <w:tcW w:w="127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30</w:t>
            </w:r>
          </w:p>
        </w:tc>
      </w:tr>
      <w:tr w:rsidR="00F758D5" w:rsidRPr="00BF4060" w:rsidTr="008B3BD0">
        <w:trPr>
          <w:cantSplit/>
          <w:tblHeader/>
        </w:trPr>
        <w:tc>
          <w:tcPr>
            <w:tcW w:w="1558"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r w:rsidRPr="00BF4060">
              <w:rPr>
                <w:rFonts w:ascii="Arial" w:hAnsi="Arial" w:cs="Arial"/>
                <w:b/>
                <w:color w:val="000000"/>
                <w:sz w:val="18"/>
                <w:szCs w:val="18"/>
              </w:rPr>
              <w:t>Normal Parameters</w:t>
            </w:r>
            <w:r w:rsidRPr="00BF4060">
              <w:rPr>
                <w:rFonts w:ascii="Arial" w:hAnsi="Arial" w:cs="Arial"/>
                <w:b/>
                <w:color w:val="000000"/>
                <w:sz w:val="18"/>
                <w:szCs w:val="18"/>
                <w:vertAlign w:val="superscript"/>
              </w:rPr>
              <w:t>a,,b</w:t>
            </w:r>
          </w:p>
        </w:tc>
        <w:tc>
          <w:tcPr>
            <w:tcW w:w="2553" w:type="dxa"/>
            <w:tcBorders>
              <w:top w:val="nil"/>
              <w:left w:val="nil"/>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r w:rsidRPr="00BF4060">
              <w:rPr>
                <w:rFonts w:ascii="Arial" w:hAnsi="Arial" w:cs="Arial"/>
                <w:b/>
                <w:color w:val="000000"/>
                <w:sz w:val="18"/>
                <w:szCs w:val="18"/>
              </w:rPr>
              <w:t>Mean</w:t>
            </w:r>
          </w:p>
        </w:tc>
        <w:tc>
          <w:tcPr>
            <w:tcW w:w="1275" w:type="dxa"/>
            <w:tcBorders>
              <w:top w:val="nil"/>
              <w:left w:val="single" w:sz="16" w:space="0" w:color="000000"/>
              <w:bottom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40.83</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71.70</w:t>
            </w:r>
          </w:p>
        </w:tc>
      </w:tr>
      <w:tr w:rsidR="00F758D5" w:rsidRPr="00BF4060" w:rsidTr="008B3BD0">
        <w:trPr>
          <w:cantSplit/>
          <w:tblHeader/>
        </w:trPr>
        <w:tc>
          <w:tcPr>
            <w:tcW w:w="155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p>
        </w:tc>
        <w:tc>
          <w:tcPr>
            <w:tcW w:w="2553" w:type="dxa"/>
            <w:tcBorders>
              <w:top w:val="nil"/>
              <w:left w:val="nil"/>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r w:rsidRPr="00BF4060">
              <w:rPr>
                <w:rFonts w:ascii="Arial" w:hAnsi="Arial" w:cs="Arial"/>
                <w:b/>
                <w:color w:val="000000"/>
                <w:sz w:val="18"/>
                <w:szCs w:val="18"/>
              </w:rPr>
              <w:t>Std. Deviation</w:t>
            </w:r>
          </w:p>
        </w:tc>
        <w:tc>
          <w:tcPr>
            <w:tcW w:w="1275" w:type="dxa"/>
            <w:tcBorders>
              <w:top w:val="nil"/>
              <w:left w:val="single" w:sz="16" w:space="0" w:color="000000"/>
              <w:bottom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6.000</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16.781</w:t>
            </w:r>
          </w:p>
        </w:tc>
      </w:tr>
      <w:tr w:rsidR="00F758D5" w:rsidRPr="00BF4060" w:rsidTr="008B3BD0">
        <w:trPr>
          <w:cantSplit/>
          <w:tblHeader/>
        </w:trPr>
        <w:tc>
          <w:tcPr>
            <w:tcW w:w="1558"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r w:rsidRPr="00BF4060">
              <w:rPr>
                <w:rFonts w:ascii="Arial" w:hAnsi="Arial" w:cs="Arial"/>
                <w:b/>
                <w:color w:val="000000"/>
                <w:sz w:val="18"/>
                <w:szCs w:val="18"/>
              </w:rPr>
              <w:t>Most Extreme Differences</w:t>
            </w:r>
          </w:p>
        </w:tc>
        <w:tc>
          <w:tcPr>
            <w:tcW w:w="2553" w:type="dxa"/>
            <w:tcBorders>
              <w:top w:val="nil"/>
              <w:left w:val="nil"/>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r w:rsidRPr="00BF4060">
              <w:rPr>
                <w:rFonts w:ascii="Arial" w:hAnsi="Arial" w:cs="Arial"/>
                <w:b/>
                <w:color w:val="000000"/>
                <w:sz w:val="18"/>
                <w:szCs w:val="18"/>
              </w:rPr>
              <w:t>Absolute</w:t>
            </w:r>
          </w:p>
        </w:tc>
        <w:tc>
          <w:tcPr>
            <w:tcW w:w="1275" w:type="dxa"/>
            <w:tcBorders>
              <w:top w:val="nil"/>
              <w:left w:val="single" w:sz="16" w:space="0" w:color="000000"/>
              <w:bottom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.174</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.112</w:t>
            </w:r>
          </w:p>
        </w:tc>
      </w:tr>
      <w:tr w:rsidR="00F758D5" w:rsidRPr="00BF4060" w:rsidTr="008B3BD0">
        <w:trPr>
          <w:cantSplit/>
          <w:tblHeader/>
        </w:trPr>
        <w:tc>
          <w:tcPr>
            <w:tcW w:w="155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p>
        </w:tc>
        <w:tc>
          <w:tcPr>
            <w:tcW w:w="2553" w:type="dxa"/>
            <w:tcBorders>
              <w:top w:val="nil"/>
              <w:left w:val="nil"/>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r w:rsidRPr="00BF4060">
              <w:rPr>
                <w:rFonts w:ascii="Arial" w:hAnsi="Arial" w:cs="Arial"/>
                <w:b/>
                <w:color w:val="000000"/>
                <w:sz w:val="18"/>
                <w:szCs w:val="18"/>
              </w:rPr>
              <w:t>Positive</w:t>
            </w:r>
          </w:p>
        </w:tc>
        <w:tc>
          <w:tcPr>
            <w:tcW w:w="1275" w:type="dxa"/>
            <w:tcBorders>
              <w:top w:val="nil"/>
              <w:left w:val="single" w:sz="16" w:space="0" w:color="000000"/>
              <w:bottom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.110</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.088</w:t>
            </w:r>
          </w:p>
        </w:tc>
      </w:tr>
      <w:tr w:rsidR="00F758D5" w:rsidRPr="00BF4060" w:rsidTr="008B3BD0">
        <w:trPr>
          <w:cantSplit/>
          <w:tblHeader/>
        </w:trPr>
        <w:tc>
          <w:tcPr>
            <w:tcW w:w="155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p>
        </w:tc>
        <w:tc>
          <w:tcPr>
            <w:tcW w:w="2553" w:type="dxa"/>
            <w:tcBorders>
              <w:top w:val="nil"/>
              <w:left w:val="nil"/>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r w:rsidRPr="00BF4060">
              <w:rPr>
                <w:rFonts w:ascii="Arial" w:hAnsi="Arial" w:cs="Arial"/>
                <w:b/>
                <w:color w:val="000000"/>
                <w:sz w:val="18"/>
                <w:szCs w:val="18"/>
              </w:rPr>
              <w:t>Negative</w:t>
            </w:r>
          </w:p>
        </w:tc>
        <w:tc>
          <w:tcPr>
            <w:tcW w:w="1275" w:type="dxa"/>
            <w:tcBorders>
              <w:top w:val="nil"/>
              <w:left w:val="single" w:sz="16" w:space="0" w:color="000000"/>
              <w:bottom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-.174</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-.112</w:t>
            </w:r>
          </w:p>
        </w:tc>
      </w:tr>
      <w:tr w:rsidR="00F758D5" w:rsidRPr="00BF4060" w:rsidTr="008B3BD0">
        <w:trPr>
          <w:cantSplit/>
          <w:tblHeader/>
        </w:trPr>
        <w:tc>
          <w:tcPr>
            <w:tcW w:w="411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r w:rsidRPr="00BF4060">
              <w:rPr>
                <w:rFonts w:ascii="Arial" w:hAnsi="Arial" w:cs="Arial"/>
                <w:b/>
                <w:color w:val="000000"/>
                <w:sz w:val="18"/>
                <w:szCs w:val="18"/>
              </w:rPr>
              <w:t>Kolmogorov-Smirnov Z</w:t>
            </w:r>
          </w:p>
        </w:tc>
        <w:tc>
          <w:tcPr>
            <w:tcW w:w="1275" w:type="dxa"/>
            <w:tcBorders>
              <w:top w:val="nil"/>
              <w:left w:val="single" w:sz="16" w:space="0" w:color="000000"/>
              <w:bottom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.955</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.611</w:t>
            </w:r>
          </w:p>
        </w:tc>
      </w:tr>
      <w:tr w:rsidR="00F758D5" w:rsidRPr="00BF4060" w:rsidTr="008B3BD0">
        <w:trPr>
          <w:cantSplit/>
          <w:tblHeader/>
        </w:trPr>
        <w:tc>
          <w:tcPr>
            <w:tcW w:w="411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r w:rsidRPr="00BF4060">
              <w:rPr>
                <w:rFonts w:ascii="Arial" w:hAnsi="Arial" w:cs="Arial"/>
                <w:b/>
                <w:color w:val="000000"/>
                <w:sz w:val="18"/>
                <w:szCs w:val="18"/>
              </w:rPr>
              <w:lastRenderedPageBreak/>
              <w:t>Asymp. Sig. (2-tailed)</w:t>
            </w:r>
          </w:p>
        </w:tc>
        <w:tc>
          <w:tcPr>
            <w:tcW w:w="127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.322</w:t>
            </w:r>
          </w:p>
        </w:tc>
        <w:tc>
          <w:tcPr>
            <w:tcW w:w="127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.850</w:t>
            </w:r>
          </w:p>
        </w:tc>
      </w:tr>
      <w:tr w:rsidR="00F758D5" w:rsidRPr="00BF4060" w:rsidTr="008B3BD0">
        <w:trPr>
          <w:cantSplit/>
          <w:tblHeader/>
        </w:trPr>
        <w:tc>
          <w:tcPr>
            <w:tcW w:w="6662" w:type="dxa"/>
            <w:gridSpan w:val="4"/>
            <w:tcBorders>
              <w:top w:val="nil"/>
              <w:left w:val="nil"/>
              <w:bottom w:val="nil"/>
              <w:right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r w:rsidRPr="00BF4060">
              <w:rPr>
                <w:rFonts w:ascii="Arial" w:hAnsi="Arial" w:cs="Arial"/>
                <w:b/>
                <w:color w:val="000000"/>
                <w:sz w:val="18"/>
                <w:szCs w:val="18"/>
              </w:rPr>
              <w:t>a. Test distribution is Normal.</w:t>
            </w:r>
          </w:p>
        </w:tc>
      </w:tr>
      <w:tr w:rsidR="00F758D5" w:rsidRPr="00BF4060" w:rsidTr="008B3BD0">
        <w:trPr>
          <w:cantSplit/>
        </w:trPr>
        <w:tc>
          <w:tcPr>
            <w:tcW w:w="6662" w:type="dxa"/>
            <w:gridSpan w:val="4"/>
            <w:tcBorders>
              <w:top w:val="nil"/>
              <w:left w:val="nil"/>
              <w:bottom w:val="nil"/>
              <w:right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r w:rsidRPr="00BF4060">
              <w:rPr>
                <w:rFonts w:ascii="Arial" w:hAnsi="Arial" w:cs="Arial"/>
                <w:b/>
                <w:color w:val="000000"/>
                <w:sz w:val="18"/>
                <w:szCs w:val="18"/>
              </w:rPr>
              <w:t>b. Calculated from data.</w:t>
            </w:r>
          </w:p>
        </w:tc>
      </w:tr>
    </w:tbl>
    <w:p w:rsidR="00F758D5" w:rsidRPr="00BF4060" w:rsidRDefault="00F758D5" w:rsidP="00F758D5">
      <w:pPr>
        <w:autoSpaceDE w:val="0"/>
        <w:autoSpaceDN w:val="0"/>
        <w:adjustRightInd w:val="0"/>
        <w:spacing w:after="0" w:line="240" w:lineRule="auto"/>
        <w:rPr>
          <w:rFonts w:ascii="Times New Roman" w:hAnsi="Times New Roman" w:cs="Times New Roman"/>
          <w:b/>
          <w:sz w:val="24"/>
          <w:szCs w:val="24"/>
        </w:rPr>
      </w:pPr>
    </w:p>
    <w:p w:rsidR="00F758D5" w:rsidRPr="00BF4060" w:rsidRDefault="00F758D5" w:rsidP="00F758D5">
      <w:pPr>
        <w:autoSpaceDE w:val="0"/>
        <w:autoSpaceDN w:val="0"/>
        <w:adjustRightInd w:val="0"/>
        <w:spacing w:after="0" w:line="240" w:lineRule="auto"/>
        <w:jc w:val="both"/>
        <w:rPr>
          <w:rFonts w:ascii="Times New Roman" w:hAnsi="Times New Roman" w:cs="Times New Roman"/>
          <w:sz w:val="24"/>
          <w:szCs w:val="24"/>
        </w:rPr>
      </w:pPr>
      <w:r w:rsidRPr="00BF4060">
        <w:rPr>
          <w:rFonts w:ascii="Times New Roman" w:hAnsi="Times New Roman" w:cs="Times New Roman"/>
          <w:sz w:val="24"/>
          <w:szCs w:val="24"/>
        </w:rPr>
        <w:t>From the result above, the mean of the pre</w:t>
      </w:r>
      <w:r>
        <w:rPr>
          <w:rFonts w:ascii="Times New Roman" w:hAnsi="Times New Roman" w:cs="Times New Roman"/>
          <w:sz w:val="24"/>
          <w:szCs w:val="24"/>
        </w:rPr>
        <w:t xml:space="preserve"> </w:t>
      </w:r>
      <w:r w:rsidRPr="00BF4060">
        <w:rPr>
          <w:rFonts w:ascii="Times New Roman" w:hAnsi="Times New Roman" w:cs="Times New Roman"/>
          <w:sz w:val="24"/>
          <w:szCs w:val="24"/>
        </w:rPr>
        <w:t>test was 40,83 with the Asymp.sig (two –tailed) of the pre test was .322 and the mean of the post test was 71,70 with the Asymp.sig (two –tailed) of the pre test was .850. If the Asymp.sig (two –tailed) &gt; 0,05 the data distributed normally and if the Asymp.sig (two –tailed) &lt; 0,05 the data not distributed normally. From the result of data pre test and post test it showed that the data distributed normally.</w:t>
      </w:r>
    </w:p>
    <w:p w:rsidR="00F758D5" w:rsidRPr="00BF4060" w:rsidRDefault="00F758D5" w:rsidP="00F758D5">
      <w:pPr>
        <w:autoSpaceDE w:val="0"/>
        <w:autoSpaceDN w:val="0"/>
        <w:adjustRightInd w:val="0"/>
        <w:spacing w:after="0" w:line="240" w:lineRule="auto"/>
        <w:jc w:val="both"/>
        <w:rPr>
          <w:rFonts w:ascii="Times New Roman" w:hAnsi="Times New Roman" w:cs="Times New Roman"/>
          <w:sz w:val="24"/>
          <w:szCs w:val="24"/>
        </w:rPr>
      </w:pPr>
    </w:p>
    <w:p w:rsidR="00F758D5" w:rsidRPr="00785D3B" w:rsidRDefault="00F758D5" w:rsidP="00F758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Table 2. </w:t>
      </w:r>
      <w:r>
        <w:rPr>
          <w:rFonts w:ascii="Times New Roman" w:hAnsi="Times New Roman" w:cs="Times New Roman"/>
          <w:sz w:val="24"/>
          <w:szCs w:val="24"/>
        </w:rPr>
        <w:t>Compare mean two sample test</w:t>
      </w:r>
    </w:p>
    <w:tbl>
      <w:tblPr>
        <w:tblW w:w="907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0"/>
        <w:gridCol w:w="790"/>
        <w:gridCol w:w="850"/>
        <w:gridCol w:w="992"/>
        <w:gridCol w:w="1134"/>
        <w:gridCol w:w="1276"/>
        <w:gridCol w:w="992"/>
        <w:gridCol w:w="709"/>
        <w:gridCol w:w="567"/>
        <w:gridCol w:w="992"/>
      </w:tblGrid>
      <w:tr w:rsidR="00F758D5" w:rsidRPr="00BF4060" w:rsidTr="008B3BD0">
        <w:trPr>
          <w:cantSplit/>
          <w:tblHeader/>
        </w:trPr>
        <w:tc>
          <w:tcPr>
            <w:tcW w:w="9072" w:type="dxa"/>
            <w:gridSpan w:val="10"/>
            <w:tcBorders>
              <w:top w:val="nil"/>
              <w:left w:val="nil"/>
              <w:bottom w:val="nil"/>
              <w:right w:val="nil"/>
            </w:tcBorders>
            <w:shd w:val="clear" w:color="auto" w:fill="FFFFFF"/>
            <w:tcMar>
              <w:top w:w="30" w:type="dxa"/>
              <w:left w:w="30" w:type="dxa"/>
              <w:bottom w:w="30" w:type="dxa"/>
              <w:right w:w="30" w:type="dxa"/>
            </w:tcMar>
            <w:vAlign w:val="center"/>
          </w:tcPr>
          <w:p w:rsidR="00F758D5" w:rsidRPr="00BF4060" w:rsidRDefault="00F758D5" w:rsidP="008B3BD0">
            <w:pPr>
              <w:autoSpaceDE w:val="0"/>
              <w:autoSpaceDN w:val="0"/>
              <w:adjustRightInd w:val="0"/>
              <w:spacing w:after="0" w:line="240" w:lineRule="auto"/>
              <w:jc w:val="center"/>
              <w:rPr>
                <w:rFonts w:ascii="Arial" w:hAnsi="Arial" w:cs="Arial"/>
                <w:b/>
                <w:color w:val="000000"/>
                <w:sz w:val="18"/>
                <w:szCs w:val="18"/>
              </w:rPr>
            </w:pPr>
            <w:r w:rsidRPr="00BF4060">
              <w:rPr>
                <w:rFonts w:ascii="Arial" w:hAnsi="Arial" w:cs="Arial"/>
                <w:b/>
                <w:bCs/>
                <w:color w:val="000000"/>
                <w:sz w:val="18"/>
                <w:szCs w:val="18"/>
              </w:rPr>
              <w:t>Paired Samples Test</w:t>
            </w:r>
          </w:p>
        </w:tc>
      </w:tr>
      <w:tr w:rsidR="00F758D5" w:rsidRPr="00BF4060" w:rsidTr="008B3BD0">
        <w:trPr>
          <w:cantSplit/>
          <w:tblHeader/>
        </w:trPr>
        <w:tc>
          <w:tcPr>
            <w:tcW w:w="77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Times New Roman" w:hAnsi="Times New Roman" w:cs="Times New Roman"/>
                <w:b/>
                <w:sz w:val="24"/>
                <w:szCs w:val="24"/>
              </w:rPr>
            </w:pPr>
          </w:p>
        </w:tc>
        <w:tc>
          <w:tcPr>
            <w:tcW w:w="79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Times New Roman" w:hAnsi="Times New Roman" w:cs="Times New Roman"/>
                <w:b/>
                <w:sz w:val="24"/>
                <w:szCs w:val="24"/>
              </w:rPr>
            </w:pPr>
          </w:p>
        </w:tc>
        <w:tc>
          <w:tcPr>
            <w:tcW w:w="5244"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jc w:val="center"/>
              <w:rPr>
                <w:rFonts w:ascii="Arial" w:hAnsi="Arial" w:cs="Arial"/>
                <w:b/>
                <w:color w:val="000000"/>
                <w:sz w:val="18"/>
                <w:szCs w:val="18"/>
              </w:rPr>
            </w:pPr>
            <w:r w:rsidRPr="00BF4060">
              <w:rPr>
                <w:rFonts w:ascii="Arial" w:hAnsi="Arial" w:cs="Arial"/>
                <w:b/>
                <w:color w:val="000000"/>
                <w:sz w:val="18"/>
                <w:szCs w:val="18"/>
              </w:rPr>
              <w:t>Paired Differences</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jc w:val="center"/>
              <w:rPr>
                <w:rFonts w:ascii="Arial" w:hAnsi="Arial" w:cs="Arial"/>
                <w:b/>
                <w:color w:val="000000"/>
                <w:sz w:val="18"/>
                <w:szCs w:val="18"/>
              </w:rPr>
            </w:pPr>
            <w:r w:rsidRPr="00BF4060">
              <w:rPr>
                <w:rFonts w:ascii="Arial" w:hAnsi="Arial" w:cs="Arial"/>
                <w:b/>
                <w:color w:val="000000"/>
                <w:sz w:val="18"/>
                <w:szCs w:val="18"/>
              </w:rPr>
              <w:t>t</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jc w:val="center"/>
              <w:rPr>
                <w:rFonts w:ascii="Arial" w:hAnsi="Arial" w:cs="Arial"/>
                <w:b/>
                <w:color w:val="000000"/>
                <w:sz w:val="18"/>
                <w:szCs w:val="18"/>
              </w:rPr>
            </w:pPr>
            <w:r w:rsidRPr="00BF4060">
              <w:rPr>
                <w:rFonts w:ascii="Arial" w:hAnsi="Arial" w:cs="Arial"/>
                <w:b/>
                <w:color w:val="000000"/>
                <w:sz w:val="18"/>
                <w:szCs w:val="18"/>
              </w:rPr>
              <w:t>df</w:t>
            </w:r>
          </w:p>
        </w:tc>
        <w:tc>
          <w:tcPr>
            <w:tcW w:w="992"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jc w:val="center"/>
              <w:rPr>
                <w:rFonts w:ascii="Arial" w:hAnsi="Arial" w:cs="Arial"/>
                <w:b/>
                <w:color w:val="000000"/>
                <w:sz w:val="18"/>
                <w:szCs w:val="18"/>
              </w:rPr>
            </w:pPr>
            <w:r w:rsidRPr="00BF4060">
              <w:rPr>
                <w:rFonts w:ascii="Arial" w:hAnsi="Arial" w:cs="Arial"/>
                <w:b/>
                <w:color w:val="000000"/>
                <w:sz w:val="18"/>
                <w:szCs w:val="18"/>
              </w:rPr>
              <w:t>Sig. (2-tailed)</w:t>
            </w:r>
          </w:p>
        </w:tc>
      </w:tr>
      <w:tr w:rsidR="00F758D5" w:rsidRPr="00BF4060" w:rsidTr="008B3BD0">
        <w:trPr>
          <w:cantSplit/>
          <w:tblHeader/>
        </w:trPr>
        <w:tc>
          <w:tcPr>
            <w:tcW w:w="770" w:type="dxa"/>
            <w:tcBorders>
              <w:top w:val="nil"/>
              <w:left w:val="single" w:sz="16" w:space="0" w:color="000000"/>
              <w:bottom w:val="nil"/>
              <w:right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Times New Roman" w:hAnsi="Times New Roman" w:cs="Times New Roman"/>
                <w:b/>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Times New Roman" w:hAnsi="Times New Roman" w:cs="Times New Roman"/>
                <w:b/>
                <w:sz w:val="24"/>
                <w:szCs w:val="24"/>
              </w:rPr>
            </w:pPr>
          </w:p>
        </w:tc>
        <w:tc>
          <w:tcPr>
            <w:tcW w:w="85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jc w:val="center"/>
              <w:rPr>
                <w:rFonts w:ascii="Arial" w:hAnsi="Arial" w:cs="Arial"/>
                <w:b/>
                <w:color w:val="000000"/>
                <w:sz w:val="18"/>
                <w:szCs w:val="18"/>
              </w:rPr>
            </w:pPr>
            <w:r w:rsidRPr="00BF4060">
              <w:rPr>
                <w:rFonts w:ascii="Arial" w:hAnsi="Arial" w:cs="Arial"/>
                <w:b/>
                <w:color w:val="000000"/>
                <w:sz w:val="18"/>
                <w:szCs w:val="18"/>
              </w:rPr>
              <w:t>Mean</w:t>
            </w:r>
          </w:p>
        </w:tc>
        <w:tc>
          <w:tcPr>
            <w:tcW w:w="992" w:type="dxa"/>
            <w:vMerge w:val="restart"/>
            <w:tcBorders>
              <w:bottom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jc w:val="center"/>
              <w:rPr>
                <w:rFonts w:ascii="Arial" w:hAnsi="Arial" w:cs="Arial"/>
                <w:b/>
                <w:color w:val="000000"/>
                <w:sz w:val="18"/>
                <w:szCs w:val="18"/>
              </w:rPr>
            </w:pPr>
            <w:r w:rsidRPr="00BF4060">
              <w:rPr>
                <w:rFonts w:ascii="Arial" w:hAnsi="Arial" w:cs="Arial"/>
                <w:b/>
                <w:color w:val="000000"/>
                <w:sz w:val="18"/>
                <w:szCs w:val="18"/>
              </w:rPr>
              <w:t>Std. Deviation</w:t>
            </w:r>
          </w:p>
        </w:tc>
        <w:tc>
          <w:tcPr>
            <w:tcW w:w="1134" w:type="dxa"/>
            <w:vMerge w:val="restart"/>
            <w:tcBorders>
              <w:bottom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jc w:val="center"/>
              <w:rPr>
                <w:rFonts w:ascii="Arial" w:hAnsi="Arial" w:cs="Arial"/>
                <w:b/>
                <w:color w:val="000000"/>
                <w:sz w:val="18"/>
                <w:szCs w:val="18"/>
              </w:rPr>
            </w:pPr>
            <w:r w:rsidRPr="00BF4060">
              <w:rPr>
                <w:rFonts w:ascii="Arial" w:hAnsi="Arial" w:cs="Arial"/>
                <w:b/>
                <w:color w:val="000000"/>
                <w:sz w:val="18"/>
                <w:szCs w:val="18"/>
              </w:rPr>
              <w:t>Std. Error Mean</w:t>
            </w:r>
          </w:p>
        </w:tc>
        <w:tc>
          <w:tcPr>
            <w:tcW w:w="2268" w:type="dxa"/>
            <w:gridSpan w:val="2"/>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jc w:val="center"/>
              <w:rPr>
                <w:rFonts w:ascii="Arial" w:hAnsi="Arial" w:cs="Arial"/>
                <w:b/>
                <w:color w:val="000000"/>
                <w:sz w:val="18"/>
                <w:szCs w:val="18"/>
              </w:rPr>
            </w:pPr>
            <w:r w:rsidRPr="00BF4060">
              <w:rPr>
                <w:rFonts w:ascii="Arial" w:hAnsi="Arial" w:cs="Arial"/>
                <w:b/>
                <w:color w:val="000000"/>
                <w:sz w:val="18"/>
                <w:szCs w:val="18"/>
              </w:rPr>
              <w:t>95% Confidence Interval of the Difference</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p>
        </w:tc>
        <w:tc>
          <w:tcPr>
            <w:tcW w:w="992"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p>
        </w:tc>
      </w:tr>
      <w:tr w:rsidR="00F758D5" w:rsidRPr="00BF4060" w:rsidTr="008B3BD0">
        <w:trPr>
          <w:cantSplit/>
          <w:tblHeader/>
        </w:trPr>
        <w:tc>
          <w:tcPr>
            <w:tcW w:w="77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Times New Roman" w:hAnsi="Times New Roman" w:cs="Times New Roman"/>
                <w:b/>
                <w:sz w:val="24"/>
                <w:szCs w:val="24"/>
              </w:rPr>
            </w:pPr>
          </w:p>
        </w:tc>
        <w:tc>
          <w:tcPr>
            <w:tcW w:w="79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Times New Roman" w:hAnsi="Times New Roman" w:cs="Times New Roman"/>
                <w:b/>
                <w:sz w:val="24"/>
                <w:szCs w:val="24"/>
              </w:rPr>
            </w:pPr>
          </w:p>
        </w:tc>
        <w:tc>
          <w:tcPr>
            <w:tcW w:w="85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rPr>
                <w:rFonts w:ascii="Times New Roman" w:hAnsi="Times New Roman" w:cs="Times New Roman"/>
                <w:b/>
                <w:sz w:val="24"/>
                <w:szCs w:val="24"/>
              </w:rPr>
            </w:pPr>
          </w:p>
        </w:tc>
        <w:tc>
          <w:tcPr>
            <w:tcW w:w="992" w:type="dxa"/>
            <w:vMerge/>
            <w:tcBorders>
              <w:bottom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rPr>
                <w:rFonts w:ascii="Times New Roman" w:hAnsi="Times New Roman" w:cs="Times New Roman"/>
                <w:b/>
                <w:sz w:val="24"/>
                <w:szCs w:val="24"/>
              </w:rPr>
            </w:pPr>
          </w:p>
        </w:tc>
        <w:tc>
          <w:tcPr>
            <w:tcW w:w="1134" w:type="dxa"/>
            <w:vMerge/>
            <w:tcBorders>
              <w:bottom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rPr>
                <w:rFonts w:ascii="Times New Roman" w:hAnsi="Times New Roman" w:cs="Times New Roman"/>
                <w:b/>
                <w:sz w:val="24"/>
                <w:szCs w:val="24"/>
              </w:rPr>
            </w:pPr>
          </w:p>
        </w:tc>
        <w:tc>
          <w:tcPr>
            <w:tcW w:w="1276" w:type="dxa"/>
            <w:tcBorders>
              <w:bottom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jc w:val="center"/>
              <w:rPr>
                <w:rFonts w:ascii="Arial" w:hAnsi="Arial" w:cs="Arial"/>
                <w:b/>
                <w:color w:val="000000"/>
                <w:sz w:val="18"/>
                <w:szCs w:val="18"/>
              </w:rPr>
            </w:pPr>
            <w:r w:rsidRPr="00BF4060">
              <w:rPr>
                <w:rFonts w:ascii="Arial" w:hAnsi="Arial" w:cs="Arial"/>
                <w:b/>
                <w:color w:val="000000"/>
                <w:sz w:val="18"/>
                <w:szCs w:val="18"/>
              </w:rPr>
              <w:t>Lower</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jc w:val="center"/>
              <w:rPr>
                <w:rFonts w:ascii="Arial" w:hAnsi="Arial" w:cs="Arial"/>
                <w:b/>
                <w:color w:val="000000"/>
                <w:sz w:val="18"/>
                <w:szCs w:val="18"/>
              </w:rPr>
            </w:pPr>
            <w:r w:rsidRPr="00BF4060">
              <w:rPr>
                <w:rFonts w:ascii="Arial" w:hAnsi="Arial" w:cs="Arial"/>
                <w:b/>
                <w:color w:val="000000"/>
                <w:sz w:val="18"/>
                <w:szCs w:val="18"/>
              </w:rPr>
              <w:t>Upper</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p>
        </w:tc>
        <w:tc>
          <w:tcPr>
            <w:tcW w:w="992"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p>
        </w:tc>
      </w:tr>
      <w:tr w:rsidR="00F758D5" w:rsidRPr="00BF4060" w:rsidTr="008B3BD0">
        <w:trPr>
          <w:cantSplit/>
        </w:trPr>
        <w:tc>
          <w:tcPr>
            <w:tcW w:w="77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r w:rsidRPr="00BF4060">
              <w:rPr>
                <w:rFonts w:ascii="Arial" w:hAnsi="Arial" w:cs="Arial"/>
                <w:b/>
                <w:color w:val="000000"/>
                <w:sz w:val="18"/>
                <w:szCs w:val="18"/>
              </w:rPr>
              <w:t>Pair 1</w:t>
            </w:r>
          </w:p>
        </w:tc>
        <w:tc>
          <w:tcPr>
            <w:tcW w:w="79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rPr>
                <w:rFonts w:ascii="Arial" w:hAnsi="Arial" w:cs="Arial"/>
                <w:b/>
                <w:color w:val="000000"/>
                <w:sz w:val="18"/>
                <w:szCs w:val="18"/>
              </w:rPr>
            </w:pPr>
            <w:r w:rsidRPr="00BF4060">
              <w:rPr>
                <w:rFonts w:ascii="Arial" w:hAnsi="Arial" w:cs="Arial"/>
                <w:b/>
                <w:color w:val="000000"/>
                <w:sz w:val="18"/>
                <w:szCs w:val="18"/>
              </w:rPr>
              <w:t>pretest - posttest</w:t>
            </w:r>
          </w:p>
        </w:tc>
        <w:tc>
          <w:tcPr>
            <w:tcW w:w="8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-30.867</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14.026</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2.561</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-36.104</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-2.563E1</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-12.053</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29</w:t>
            </w:r>
          </w:p>
        </w:tc>
        <w:tc>
          <w:tcPr>
            <w:tcW w:w="99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758D5" w:rsidRPr="00BF4060" w:rsidRDefault="00F758D5" w:rsidP="008B3BD0">
            <w:pPr>
              <w:autoSpaceDE w:val="0"/>
              <w:autoSpaceDN w:val="0"/>
              <w:adjustRightInd w:val="0"/>
              <w:spacing w:after="0" w:line="240" w:lineRule="auto"/>
              <w:jc w:val="right"/>
              <w:rPr>
                <w:rFonts w:ascii="Arial" w:hAnsi="Arial" w:cs="Arial"/>
                <w:b/>
                <w:color w:val="000000"/>
                <w:sz w:val="18"/>
                <w:szCs w:val="18"/>
              </w:rPr>
            </w:pPr>
            <w:r w:rsidRPr="00BF4060">
              <w:rPr>
                <w:rFonts w:ascii="Arial" w:hAnsi="Arial" w:cs="Arial"/>
                <w:b/>
                <w:color w:val="000000"/>
                <w:sz w:val="18"/>
                <w:szCs w:val="18"/>
              </w:rPr>
              <w:t>.000</w:t>
            </w:r>
          </w:p>
        </w:tc>
      </w:tr>
    </w:tbl>
    <w:p w:rsidR="00F758D5" w:rsidRDefault="00F758D5" w:rsidP="00F758D5">
      <w:pPr>
        <w:autoSpaceDE w:val="0"/>
        <w:autoSpaceDN w:val="0"/>
        <w:adjustRightInd w:val="0"/>
        <w:spacing w:after="0" w:line="240" w:lineRule="auto"/>
        <w:jc w:val="both"/>
        <w:rPr>
          <w:rFonts w:ascii="Times New Roman" w:hAnsi="Times New Roman" w:cs="Times New Roman"/>
          <w:b/>
          <w:sz w:val="24"/>
          <w:szCs w:val="24"/>
        </w:rPr>
      </w:pPr>
    </w:p>
    <w:p w:rsidR="00F758D5" w:rsidRDefault="00F758D5" w:rsidP="00F758D5">
      <w:pPr>
        <w:autoSpaceDE w:val="0"/>
        <w:autoSpaceDN w:val="0"/>
        <w:adjustRightInd w:val="0"/>
        <w:spacing w:after="0" w:line="240" w:lineRule="auto"/>
        <w:jc w:val="both"/>
        <w:rPr>
          <w:rFonts w:ascii="Times New Roman" w:hAnsi="Times New Roman" w:cs="Times New Roman"/>
          <w:sz w:val="24"/>
          <w:szCs w:val="24"/>
        </w:rPr>
      </w:pPr>
      <w:r w:rsidRPr="00BF4060">
        <w:rPr>
          <w:rFonts w:ascii="Times New Roman" w:hAnsi="Times New Roman" w:cs="Times New Roman"/>
          <w:sz w:val="24"/>
          <w:szCs w:val="24"/>
        </w:rPr>
        <w:t xml:space="preserve">From the result above, the data showed that Asymp.sig (two –tailed) was .000, with the level of significance level was .05. The result of significance was .000 and &lt; 0,05 it means the result was lower </w:t>
      </w:r>
      <w:r>
        <w:rPr>
          <w:rFonts w:ascii="Times New Roman" w:hAnsi="Times New Roman" w:cs="Times New Roman"/>
          <w:sz w:val="24"/>
          <w:szCs w:val="24"/>
        </w:rPr>
        <w:t xml:space="preserve">than the significance level. From the data above, we </w:t>
      </w:r>
      <w:r w:rsidRPr="00BF4060">
        <w:rPr>
          <w:rFonts w:ascii="Times New Roman" w:hAnsi="Times New Roman" w:cs="Times New Roman"/>
          <w:sz w:val="24"/>
          <w:szCs w:val="24"/>
        </w:rPr>
        <w:t xml:space="preserve">can </w:t>
      </w:r>
      <w:r>
        <w:rPr>
          <w:rFonts w:ascii="Times New Roman" w:hAnsi="Times New Roman" w:cs="Times New Roman"/>
          <w:sz w:val="24"/>
          <w:szCs w:val="24"/>
        </w:rPr>
        <w:t>deduce</w:t>
      </w:r>
      <w:r w:rsidRPr="00BF4060">
        <w:rPr>
          <w:rFonts w:ascii="Times New Roman" w:hAnsi="Times New Roman" w:cs="Times New Roman"/>
          <w:sz w:val="24"/>
          <w:szCs w:val="24"/>
        </w:rPr>
        <w:t xml:space="preserve"> that the null hypothesis was refused and the alternative hypothesis was received. </w:t>
      </w:r>
      <w:r>
        <w:rPr>
          <w:rFonts w:ascii="Times New Roman" w:hAnsi="Times New Roman" w:cs="Times New Roman"/>
          <w:sz w:val="24"/>
          <w:szCs w:val="24"/>
        </w:rPr>
        <w:t xml:space="preserve">In kind, the aftereffect of </w:t>
      </w:r>
      <w:r w:rsidRPr="00BF4060">
        <w:rPr>
          <w:rFonts w:ascii="Times New Roman" w:hAnsi="Times New Roman" w:cs="Times New Roman"/>
          <w:sz w:val="24"/>
          <w:szCs w:val="24"/>
        </w:rPr>
        <w:t>Exposure, Generalization, Reinforcement, and Application (EGRA) technique</w:t>
      </w:r>
      <w:r>
        <w:rPr>
          <w:rFonts w:ascii="Times New Roman" w:hAnsi="Times New Roman" w:cs="Times New Roman"/>
          <w:sz w:val="24"/>
          <w:szCs w:val="24"/>
        </w:rPr>
        <w:t xml:space="preserve"> showed that the technique can improve grammar skill students’.</w:t>
      </w:r>
    </w:p>
    <w:p w:rsidR="00F758D5" w:rsidRPr="00BF4060" w:rsidRDefault="00F758D5" w:rsidP="00F758D5">
      <w:pPr>
        <w:autoSpaceDE w:val="0"/>
        <w:autoSpaceDN w:val="0"/>
        <w:adjustRightInd w:val="0"/>
        <w:spacing w:after="0" w:line="240" w:lineRule="auto"/>
        <w:jc w:val="both"/>
        <w:rPr>
          <w:rFonts w:ascii="Times New Roman" w:hAnsi="Times New Roman" w:cs="Times New Roman"/>
          <w:sz w:val="24"/>
          <w:szCs w:val="24"/>
        </w:rPr>
      </w:pPr>
    </w:p>
    <w:p w:rsidR="00F758D5" w:rsidRDefault="00F758D5" w:rsidP="00F758D5">
      <w:pPr>
        <w:autoSpaceDE w:val="0"/>
        <w:autoSpaceDN w:val="0"/>
        <w:adjustRightInd w:val="0"/>
        <w:spacing w:after="0" w:line="240" w:lineRule="auto"/>
        <w:jc w:val="both"/>
        <w:rPr>
          <w:rFonts w:ascii="Times New Roman" w:hAnsi="Times New Roman" w:cs="Times New Roman"/>
          <w:b/>
          <w:sz w:val="24"/>
          <w:szCs w:val="24"/>
        </w:rPr>
      </w:pPr>
      <w:r w:rsidRPr="00BF4060">
        <w:rPr>
          <w:rFonts w:ascii="Times New Roman" w:hAnsi="Times New Roman" w:cs="Times New Roman"/>
          <w:b/>
          <w:sz w:val="24"/>
          <w:szCs w:val="24"/>
        </w:rPr>
        <w:t>Discussion</w:t>
      </w:r>
    </w:p>
    <w:p w:rsidR="00F758D5" w:rsidRPr="00B3024C" w:rsidRDefault="00F758D5" w:rsidP="00F758D5">
      <w:pPr>
        <w:autoSpaceDE w:val="0"/>
        <w:autoSpaceDN w:val="0"/>
        <w:adjustRightInd w:val="0"/>
        <w:spacing w:after="0" w:line="240" w:lineRule="auto"/>
        <w:jc w:val="both"/>
        <w:rPr>
          <w:rFonts w:ascii="Times New Roman" w:hAnsi="Times New Roman" w:cs="Times New Roman"/>
          <w:b/>
          <w:sz w:val="10"/>
          <w:szCs w:val="24"/>
        </w:rPr>
      </w:pPr>
    </w:p>
    <w:p w:rsidR="00F758D5" w:rsidRDefault="00F758D5" w:rsidP="00F758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Depend on the data above the researcher was held</w:t>
      </w:r>
      <w:r w:rsidRPr="000E765B">
        <w:rPr>
          <w:rFonts w:ascii="Times New Roman" w:hAnsi="Times New Roman" w:cs="Times New Roman"/>
          <w:sz w:val="24"/>
          <w:szCs w:val="24"/>
        </w:rPr>
        <w:t xml:space="preserve"> with pre-experimental design o</w:t>
      </w:r>
      <w:r>
        <w:rPr>
          <w:rFonts w:ascii="Times New Roman" w:hAnsi="Times New Roman" w:cs="Times New Roman"/>
          <w:sz w:val="24"/>
          <w:szCs w:val="24"/>
        </w:rPr>
        <w:t>ne-group pretest-posttest design. For the practice</w:t>
      </w:r>
      <w:r w:rsidRPr="000E765B">
        <w:rPr>
          <w:rFonts w:ascii="Times New Roman" w:hAnsi="Times New Roman" w:cs="Times New Roman"/>
          <w:sz w:val="24"/>
          <w:szCs w:val="24"/>
        </w:rPr>
        <w:t xml:space="preserve"> of the research, the researcher was conducted pre test, treatment for two meetings, and the </w:t>
      </w:r>
      <w:r>
        <w:rPr>
          <w:rFonts w:ascii="Times New Roman" w:hAnsi="Times New Roman" w:cs="Times New Roman"/>
          <w:sz w:val="24"/>
          <w:szCs w:val="24"/>
        </w:rPr>
        <w:t>curtains</w:t>
      </w:r>
      <w:r w:rsidRPr="000E765B">
        <w:rPr>
          <w:rFonts w:ascii="Times New Roman" w:hAnsi="Times New Roman" w:cs="Times New Roman"/>
          <w:sz w:val="24"/>
          <w:szCs w:val="24"/>
        </w:rPr>
        <w:t xml:space="preserve"> is post test. Thus, to make this research, the researcher need</w:t>
      </w:r>
      <w:r>
        <w:rPr>
          <w:rFonts w:ascii="Times New Roman" w:hAnsi="Times New Roman" w:cs="Times New Roman"/>
          <w:sz w:val="24"/>
          <w:szCs w:val="24"/>
        </w:rPr>
        <w:t>s</w:t>
      </w:r>
      <w:r w:rsidRPr="000E765B">
        <w:rPr>
          <w:rFonts w:ascii="Times New Roman" w:hAnsi="Times New Roman" w:cs="Times New Roman"/>
          <w:sz w:val="24"/>
          <w:szCs w:val="24"/>
        </w:rPr>
        <w:t xml:space="preserve"> fo</w:t>
      </w:r>
      <w:r w:rsidRPr="00BF4060">
        <w:rPr>
          <w:rFonts w:ascii="Times New Roman" w:hAnsi="Times New Roman" w:cs="Times New Roman"/>
          <w:sz w:val="24"/>
          <w:szCs w:val="24"/>
        </w:rPr>
        <w:t xml:space="preserve">ur meetings to complete the data analysis. </w:t>
      </w:r>
    </w:p>
    <w:p w:rsidR="00F758D5" w:rsidRPr="00B3024C" w:rsidRDefault="00F758D5" w:rsidP="00F758D5">
      <w:pPr>
        <w:autoSpaceDE w:val="0"/>
        <w:autoSpaceDN w:val="0"/>
        <w:adjustRightInd w:val="0"/>
        <w:spacing w:after="0" w:line="240" w:lineRule="auto"/>
        <w:jc w:val="both"/>
        <w:rPr>
          <w:rFonts w:ascii="Times New Roman" w:hAnsi="Times New Roman" w:cs="Times New Roman"/>
          <w:b/>
          <w:sz w:val="10"/>
          <w:szCs w:val="24"/>
        </w:rPr>
      </w:pPr>
    </w:p>
    <w:p w:rsidR="00F758D5" w:rsidRDefault="00F758D5" w:rsidP="00F758D5">
      <w:pPr>
        <w:autoSpaceDE w:val="0"/>
        <w:autoSpaceDN w:val="0"/>
        <w:adjustRightInd w:val="0"/>
        <w:spacing w:after="0" w:line="240" w:lineRule="auto"/>
        <w:jc w:val="both"/>
        <w:rPr>
          <w:rFonts w:ascii="Times New Roman" w:hAnsi="Times New Roman" w:cs="Times New Roman"/>
          <w:sz w:val="24"/>
          <w:szCs w:val="24"/>
        </w:rPr>
      </w:pPr>
      <w:r w:rsidRPr="00BF4060">
        <w:rPr>
          <w:rFonts w:ascii="Times New Roman" w:hAnsi="Times New Roman" w:cs="Times New Roman"/>
          <w:sz w:val="24"/>
          <w:szCs w:val="24"/>
        </w:rPr>
        <w:t>The research was obtained the result. It was showed that Exposure, Generalization, Reinforcement, and Application (EGRA) technique can increase students</w:t>
      </w:r>
      <w:r>
        <w:rPr>
          <w:rFonts w:ascii="Times New Roman" w:hAnsi="Times New Roman" w:cs="Times New Roman"/>
          <w:sz w:val="24"/>
          <w:szCs w:val="24"/>
        </w:rPr>
        <w:t>’</w:t>
      </w:r>
      <w:r w:rsidRPr="00BF4060">
        <w:rPr>
          <w:rFonts w:ascii="Times New Roman" w:hAnsi="Times New Roman" w:cs="Times New Roman"/>
          <w:sz w:val="24"/>
          <w:szCs w:val="24"/>
        </w:rPr>
        <w:t xml:space="preserve"> understanding about grammar, </w:t>
      </w:r>
      <w:r>
        <w:rPr>
          <w:rFonts w:ascii="Times New Roman" w:hAnsi="Times New Roman" w:cs="Times New Roman"/>
          <w:sz w:val="24"/>
          <w:szCs w:val="24"/>
        </w:rPr>
        <w:t>specifically</w:t>
      </w:r>
      <w:r w:rsidRPr="00BF4060">
        <w:rPr>
          <w:rFonts w:ascii="Times New Roman" w:hAnsi="Times New Roman" w:cs="Times New Roman"/>
          <w:sz w:val="24"/>
          <w:szCs w:val="24"/>
        </w:rPr>
        <w:t xml:space="preserve"> about Present Continuous Tense. It was proven with the </w:t>
      </w:r>
      <w:r>
        <w:rPr>
          <w:rFonts w:ascii="Times New Roman" w:hAnsi="Times New Roman" w:cs="Times New Roman"/>
          <w:sz w:val="24"/>
          <w:szCs w:val="24"/>
        </w:rPr>
        <w:t>average</w:t>
      </w:r>
      <w:r w:rsidRPr="00BF4060">
        <w:rPr>
          <w:rFonts w:ascii="Times New Roman" w:hAnsi="Times New Roman" w:cs="Times New Roman"/>
          <w:sz w:val="24"/>
          <w:szCs w:val="24"/>
        </w:rPr>
        <w:t xml:space="preserve"> </w:t>
      </w:r>
      <w:r>
        <w:rPr>
          <w:rFonts w:ascii="Times New Roman" w:hAnsi="Times New Roman" w:cs="Times New Roman"/>
          <w:sz w:val="24"/>
          <w:szCs w:val="24"/>
        </w:rPr>
        <w:t xml:space="preserve">score </w:t>
      </w:r>
      <w:r w:rsidRPr="00BF4060">
        <w:rPr>
          <w:rFonts w:ascii="Times New Roman" w:hAnsi="Times New Roman" w:cs="Times New Roman"/>
          <w:sz w:val="24"/>
          <w:szCs w:val="24"/>
        </w:rPr>
        <w:t xml:space="preserve">on the pre test is 40,83 and the </w:t>
      </w:r>
      <w:r>
        <w:rPr>
          <w:rFonts w:ascii="Times New Roman" w:hAnsi="Times New Roman" w:cs="Times New Roman"/>
          <w:sz w:val="24"/>
          <w:szCs w:val="24"/>
        </w:rPr>
        <w:t>average</w:t>
      </w:r>
      <w:r w:rsidRPr="00BF4060">
        <w:rPr>
          <w:rFonts w:ascii="Times New Roman" w:hAnsi="Times New Roman" w:cs="Times New Roman"/>
          <w:sz w:val="24"/>
          <w:szCs w:val="24"/>
        </w:rPr>
        <w:t xml:space="preserve"> </w:t>
      </w:r>
      <w:r>
        <w:rPr>
          <w:rFonts w:ascii="Times New Roman" w:hAnsi="Times New Roman" w:cs="Times New Roman"/>
          <w:sz w:val="24"/>
          <w:szCs w:val="24"/>
        </w:rPr>
        <w:t xml:space="preserve">score </w:t>
      </w:r>
      <w:r w:rsidRPr="00BF4060">
        <w:rPr>
          <w:rFonts w:ascii="Times New Roman" w:hAnsi="Times New Roman" w:cs="Times New Roman"/>
          <w:sz w:val="24"/>
          <w:szCs w:val="24"/>
        </w:rPr>
        <w:t xml:space="preserve">on the post test is 71,70. </w:t>
      </w:r>
    </w:p>
    <w:p w:rsidR="00F758D5" w:rsidRPr="00B3024C" w:rsidRDefault="00F758D5" w:rsidP="00F758D5">
      <w:pPr>
        <w:autoSpaceDE w:val="0"/>
        <w:autoSpaceDN w:val="0"/>
        <w:adjustRightInd w:val="0"/>
        <w:spacing w:after="0" w:line="240" w:lineRule="auto"/>
        <w:jc w:val="both"/>
        <w:rPr>
          <w:rFonts w:ascii="Times New Roman" w:hAnsi="Times New Roman" w:cs="Times New Roman"/>
          <w:sz w:val="10"/>
          <w:szCs w:val="24"/>
        </w:rPr>
      </w:pPr>
    </w:p>
    <w:p w:rsidR="00F758D5" w:rsidRDefault="00F758D5" w:rsidP="00F758D5">
      <w:pPr>
        <w:autoSpaceDE w:val="0"/>
        <w:autoSpaceDN w:val="0"/>
        <w:adjustRightInd w:val="0"/>
        <w:spacing w:after="0" w:line="240" w:lineRule="auto"/>
        <w:jc w:val="both"/>
        <w:rPr>
          <w:rFonts w:ascii="Times New Roman" w:hAnsi="Times New Roman" w:cs="Times New Roman"/>
          <w:sz w:val="24"/>
          <w:szCs w:val="24"/>
        </w:rPr>
      </w:pPr>
      <w:r w:rsidRPr="00BF4060">
        <w:rPr>
          <w:rFonts w:ascii="Times New Roman" w:hAnsi="Times New Roman" w:cs="Times New Roman"/>
          <w:sz w:val="24"/>
          <w:szCs w:val="24"/>
        </w:rPr>
        <w:t xml:space="preserve">From the data collected and data analyzed we can </w:t>
      </w:r>
      <w:r>
        <w:rPr>
          <w:rFonts w:ascii="Times New Roman" w:hAnsi="Times New Roman" w:cs="Times New Roman"/>
          <w:sz w:val="24"/>
          <w:szCs w:val="24"/>
        </w:rPr>
        <w:t>achieve</w:t>
      </w:r>
      <w:r w:rsidRPr="00BF4060">
        <w:rPr>
          <w:rFonts w:ascii="Times New Roman" w:hAnsi="Times New Roman" w:cs="Times New Roman"/>
          <w:sz w:val="24"/>
          <w:szCs w:val="24"/>
        </w:rPr>
        <w:t xml:space="preserve"> that Exposure, Generalization, Reinforcement, and Application (EGRA) technique can improve students’ grammar skill. </w:t>
      </w:r>
      <w:r>
        <w:rPr>
          <w:rFonts w:ascii="Times New Roman" w:hAnsi="Times New Roman" w:cs="Times New Roman"/>
          <w:sz w:val="24"/>
          <w:szCs w:val="24"/>
        </w:rPr>
        <w:t>Additionally</w:t>
      </w:r>
      <w:r w:rsidRPr="00BF4060">
        <w:rPr>
          <w:rFonts w:ascii="Times New Roman" w:hAnsi="Times New Roman" w:cs="Times New Roman"/>
          <w:sz w:val="24"/>
          <w:szCs w:val="24"/>
        </w:rPr>
        <w:t>, the technique can be used as a tool to make teaching and learning more variable in the classroom.</w:t>
      </w:r>
    </w:p>
    <w:p w:rsidR="00F758D5" w:rsidRDefault="00F758D5" w:rsidP="00F758D5">
      <w:pPr>
        <w:autoSpaceDE w:val="0"/>
        <w:autoSpaceDN w:val="0"/>
        <w:adjustRightInd w:val="0"/>
        <w:spacing w:after="0" w:line="240" w:lineRule="auto"/>
        <w:jc w:val="both"/>
        <w:rPr>
          <w:rFonts w:ascii="Times New Roman" w:hAnsi="Times New Roman" w:cs="Times New Roman"/>
          <w:sz w:val="24"/>
          <w:szCs w:val="24"/>
        </w:rPr>
      </w:pPr>
    </w:p>
    <w:p w:rsidR="00F758D5" w:rsidRPr="00B3024C" w:rsidRDefault="00F758D5" w:rsidP="00F758D5">
      <w:pPr>
        <w:autoSpaceDE w:val="0"/>
        <w:autoSpaceDN w:val="0"/>
        <w:adjustRightInd w:val="0"/>
        <w:spacing w:after="0" w:line="240" w:lineRule="auto"/>
        <w:jc w:val="both"/>
        <w:rPr>
          <w:rFonts w:ascii="Times New Roman" w:hAnsi="Times New Roman" w:cs="Times New Roman"/>
          <w:sz w:val="10"/>
          <w:szCs w:val="24"/>
        </w:rPr>
      </w:pPr>
    </w:p>
    <w:p w:rsidR="00F758D5" w:rsidRDefault="00F758D5" w:rsidP="00F758D5">
      <w:pPr>
        <w:autoSpaceDE w:val="0"/>
        <w:autoSpaceDN w:val="0"/>
        <w:adjustRightInd w:val="0"/>
        <w:spacing w:after="0" w:line="240" w:lineRule="auto"/>
        <w:jc w:val="both"/>
        <w:rPr>
          <w:rFonts w:ascii="Times New Roman" w:hAnsi="Times New Roman" w:cs="Times New Roman"/>
          <w:b/>
          <w:sz w:val="24"/>
          <w:szCs w:val="24"/>
        </w:rPr>
      </w:pPr>
      <w:r w:rsidRPr="00BF4060">
        <w:rPr>
          <w:rFonts w:ascii="Times New Roman" w:hAnsi="Times New Roman" w:cs="Times New Roman"/>
          <w:b/>
          <w:sz w:val="24"/>
          <w:szCs w:val="24"/>
        </w:rPr>
        <w:t>CONCLUSION</w:t>
      </w:r>
    </w:p>
    <w:p w:rsidR="00F758D5" w:rsidRPr="00B3024C" w:rsidRDefault="00F758D5" w:rsidP="00F758D5">
      <w:pPr>
        <w:autoSpaceDE w:val="0"/>
        <w:autoSpaceDN w:val="0"/>
        <w:adjustRightInd w:val="0"/>
        <w:spacing w:after="0" w:line="240" w:lineRule="auto"/>
        <w:jc w:val="both"/>
        <w:rPr>
          <w:rFonts w:ascii="Times New Roman" w:hAnsi="Times New Roman" w:cs="Times New Roman"/>
          <w:b/>
          <w:sz w:val="10"/>
          <w:szCs w:val="24"/>
        </w:rPr>
      </w:pPr>
    </w:p>
    <w:p w:rsidR="00F758D5" w:rsidRDefault="00F758D5" w:rsidP="00F758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Depend </w:t>
      </w:r>
      <w:r w:rsidRPr="00BF4060">
        <w:rPr>
          <w:rFonts w:ascii="Times New Roman" w:hAnsi="Times New Roman" w:cs="Times New Roman"/>
          <w:sz w:val="24"/>
          <w:szCs w:val="24"/>
        </w:rPr>
        <w:t>on the result and discussion, it can be concluded that application of Exposure, Generalization, Reinforcement, and Application (EGRA) technique can help students</w:t>
      </w:r>
      <w:r>
        <w:rPr>
          <w:rFonts w:ascii="Times New Roman" w:hAnsi="Times New Roman" w:cs="Times New Roman"/>
          <w:sz w:val="24"/>
          <w:szCs w:val="24"/>
        </w:rPr>
        <w:t>’</w:t>
      </w:r>
      <w:r w:rsidRPr="00BF4060">
        <w:rPr>
          <w:rFonts w:ascii="Times New Roman" w:hAnsi="Times New Roman" w:cs="Times New Roman"/>
          <w:sz w:val="24"/>
          <w:szCs w:val="24"/>
        </w:rPr>
        <w:t xml:space="preserve"> to find their own way in learning Engli</w:t>
      </w:r>
      <w:r>
        <w:rPr>
          <w:rFonts w:ascii="Times New Roman" w:hAnsi="Times New Roman" w:cs="Times New Roman"/>
          <w:sz w:val="24"/>
          <w:szCs w:val="24"/>
        </w:rPr>
        <w:t>sh grammar, exclusively</w:t>
      </w:r>
      <w:r w:rsidRPr="00BF4060">
        <w:rPr>
          <w:rFonts w:ascii="Times New Roman" w:hAnsi="Times New Roman" w:cs="Times New Roman"/>
          <w:sz w:val="24"/>
          <w:szCs w:val="24"/>
        </w:rPr>
        <w:t xml:space="preserve"> in learning Present Continuous Tense. Besides that, Exposure, Generalization, Reinforcement, and Application (EGRA) technique help students</w:t>
      </w:r>
      <w:r>
        <w:rPr>
          <w:rFonts w:ascii="Times New Roman" w:hAnsi="Times New Roman" w:cs="Times New Roman"/>
          <w:sz w:val="24"/>
          <w:szCs w:val="24"/>
        </w:rPr>
        <w:t>’</w:t>
      </w:r>
      <w:r w:rsidRPr="00BF4060">
        <w:rPr>
          <w:rFonts w:ascii="Times New Roman" w:hAnsi="Times New Roman" w:cs="Times New Roman"/>
          <w:sz w:val="24"/>
          <w:szCs w:val="24"/>
        </w:rPr>
        <w:t xml:space="preserve"> in building a good team work to finish the excercise and </w:t>
      </w:r>
      <w:r>
        <w:rPr>
          <w:rFonts w:ascii="Times New Roman" w:hAnsi="Times New Roman" w:cs="Times New Roman"/>
          <w:sz w:val="24"/>
          <w:szCs w:val="24"/>
        </w:rPr>
        <w:t>divisible</w:t>
      </w:r>
      <w:r w:rsidRPr="00BF4060">
        <w:rPr>
          <w:rFonts w:ascii="Times New Roman" w:hAnsi="Times New Roman" w:cs="Times New Roman"/>
          <w:sz w:val="24"/>
          <w:szCs w:val="24"/>
        </w:rPr>
        <w:t xml:space="preserve"> their knowledge and the information about the lesson. The technique can also help the teacher </w:t>
      </w:r>
      <w:r w:rsidRPr="00BF4060">
        <w:rPr>
          <w:rFonts w:ascii="Times New Roman" w:hAnsi="Times New Roman" w:cs="Times New Roman"/>
          <w:sz w:val="24"/>
          <w:szCs w:val="24"/>
        </w:rPr>
        <w:lastRenderedPageBreak/>
        <w:t>to give a chance the students to discuss each other. Thus the teacher has a role to guide and observe the students.</w:t>
      </w:r>
    </w:p>
    <w:p w:rsidR="00F758D5" w:rsidRPr="00B3024C" w:rsidRDefault="00F758D5" w:rsidP="00F758D5">
      <w:pPr>
        <w:autoSpaceDE w:val="0"/>
        <w:autoSpaceDN w:val="0"/>
        <w:adjustRightInd w:val="0"/>
        <w:spacing w:after="0" w:line="240" w:lineRule="auto"/>
        <w:jc w:val="both"/>
        <w:rPr>
          <w:rFonts w:ascii="Times New Roman" w:hAnsi="Times New Roman" w:cs="Times New Roman"/>
          <w:sz w:val="10"/>
          <w:szCs w:val="24"/>
        </w:rPr>
      </w:pPr>
    </w:p>
    <w:p w:rsidR="00F758D5" w:rsidRPr="00BF4060" w:rsidRDefault="00F758D5" w:rsidP="00F758D5">
      <w:pPr>
        <w:autoSpaceDE w:val="0"/>
        <w:autoSpaceDN w:val="0"/>
        <w:adjustRightInd w:val="0"/>
        <w:spacing w:after="0" w:line="240" w:lineRule="auto"/>
        <w:jc w:val="both"/>
        <w:rPr>
          <w:rFonts w:ascii="Times New Roman" w:hAnsi="Times New Roman" w:cs="Times New Roman"/>
          <w:sz w:val="24"/>
          <w:szCs w:val="24"/>
        </w:rPr>
      </w:pPr>
      <w:r w:rsidRPr="00BF4060">
        <w:rPr>
          <w:rFonts w:ascii="Times New Roman" w:hAnsi="Times New Roman" w:cs="Times New Roman"/>
          <w:sz w:val="24"/>
          <w:szCs w:val="24"/>
        </w:rPr>
        <w:t xml:space="preserve">From the </w:t>
      </w:r>
      <w:r>
        <w:rPr>
          <w:rFonts w:ascii="Times New Roman" w:hAnsi="Times New Roman" w:cs="Times New Roman"/>
          <w:sz w:val="24"/>
          <w:szCs w:val="24"/>
        </w:rPr>
        <w:t>outcome</w:t>
      </w:r>
      <w:r w:rsidRPr="00BF4060">
        <w:rPr>
          <w:rFonts w:ascii="Times New Roman" w:hAnsi="Times New Roman" w:cs="Times New Roman"/>
          <w:sz w:val="24"/>
          <w:szCs w:val="24"/>
        </w:rPr>
        <w:t xml:space="preserve">, the data showed the score before treatment and after treatment showed significant difference with the </w:t>
      </w:r>
      <w:r>
        <w:rPr>
          <w:rFonts w:ascii="Times New Roman" w:hAnsi="Times New Roman" w:cs="Times New Roman"/>
          <w:sz w:val="24"/>
          <w:szCs w:val="24"/>
        </w:rPr>
        <w:t>average</w:t>
      </w:r>
      <w:r w:rsidRPr="00BF4060">
        <w:rPr>
          <w:rFonts w:ascii="Times New Roman" w:hAnsi="Times New Roman" w:cs="Times New Roman"/>
          <w:sz w:val="24"/>
          <w:szCs w:val="24"/>
        </w:rPr>
        <w:t xml:space="preserve"> score of the pre test is 40,83 and the </w:t>
      </w:r>
      <w:r>
        <w:rPr>
          <w:rFonts w:ascii="Times New Roman" w:hAnsi="Times New Roman" w:cs="Times New Roman"/>
          <w:sz w:val="24"/>
          <w:szCs w:val="24"/>
        </w:rPr>
        <w:t>average</w:t>
      </w:r>
      <w:r w:rsidRPr="00BF4060">
        <w:rPr>
          <w:rFonts w:ascii="Times New Roman" w:hAnsi="Times New Roman" w:cs="Times New Roman"/>
          <w:sz w:val="24"/>
          <w:szCs w:val="24"/>
        </w:rPr>
        <w:t xml:space="preserve"> score of post test is 71,70. Significant result from the data showed .000 with the level significant .05, thus the conclusion of the </w:t>
      </w:r>
      <w:r>
        <w:rPr>
          <w:rFonts w:ascii="Times New Roman" w:hAnsi="Times New Roman" w:cs="Times New Roman"/>
          <w:sz w:val="24"/>
          <w:szCs w:val="24"/>
        </w:rPr>
        <w:t>data outcome</w:t>
      </w:r>
      <w:r w:rsidRPr="00BF4060">
        <w:rPr>
          <w:rFonts w:ascii="Times New Roman" w:hAnsi="Times New Roman" w:cs="Times New Roman"/>
          <w:sz w:val="24"/>
          <w:szCs w:val="24"/>
        </w:rPr>
        <w:t xml:space="preserve"> was lower than level significance. It means the null hypothesis was refused and the alternative h</w:t>
      </w:r>
      <w:r>
        <w:rPr>
          <w:rFonts w:ascii="Times New Roman" w:hAnsi="Times New Roman" w:cs="Times New Roman"/>
          <w:sz w:val="24"/>
          <w:szCs w:val="24"/>
        </w:rPr>
        <w:t>ypothesis was received. Therefore, apply</w:t>
      </w:r>
      <w:r w:rsidRPr="00BF4060">
        <w:rPr>
          <w:rFonts w:ascii="Times New Roman" w:hAnsi="Times New Roman" w:cs="Times New Roman"/>
          <w:sz w:val="24"/>
          <w:szCs w:val="24"/>
        </w:rPr>
        <w:t xml:space="preserve"> Exposure, Generalization, Reinforcement, and Application (EGRA) technique as a method in teaching in the classroom can improve grammar skill for students.</w:t>
      </w:r>
    </w:p>
    <w:p w:rsidR="00F758D5" w:rsidRDefault="00F758D5" w:rsidP="00F758D5">
      <w:pPr>
        <w:autoSpaceDE w:val="0"/>
        <w:autoSpaceDN w:val="0"/>
        <w:adjustRightInd w:val="0"/>
        <w:spacing w:after="0" w:line="240" w:lineRule="auto"/>
        <w:jc w:val="both"/>
        <w:rPr>
          <w:rFonts w:ascii="Times New Roman" w:hAnsi="Times New Roman" w:cs="Times New Roman"/>
          <w:sz w:val="24"/>
          <w:szCs w:val="24"/>
        </w:rPr>
      </w:pPr>
    </w:p>
    <w:p w:rsidR="00F758D5" w:rsidRPr="00626A79" w:rsidRDefault="00F758D5" w:rsidP="00F758D5">
      <w:pPr>
        <w:autoSpaceDE w:val="0"/>
        <w:autoSpaceDN w:val="0"/>
        <w:adjustRightInd w:val="0"/>
        <w:spacing w:after="0" w:line="240" w:lineRule="auto"/>
        <w:jc w:val="both"/>
        <w:rPr>
          <w:rFonts w:ascii="Times New Roman" w:hAnsi="Times New Roman" w:cs="Times New Roman"/>
          <w:sz w:val="10"/>
          <w:szCs w:val="24"/>
        </w:rPr>
      </w:pPr>
    </w:p>
    <w:p w:rsidR="00F758D5" w:rsidRDefault="00F758D5" w:rsidP="00F758D5">
      <w:pPr>
        <w:autoSpaceDE w:val="0"/>
        <w:autoSpaceDN w:val="0"/>
        <w:adjustRightInd w:val="0"/>
        <w:spacing w:after="0" w:line="240" w:lineRule="auto"/>
        <w:jc w:val="both"/>
        <w:rPr>
          <w:rFonts w:ascii="Times New Roman" w:hAnsi="Times New Roman" w:cs="Times New Roman"/>
          <w:b/>
          <w:sz w:val="24"/>
          <w:szCs w:val="24"/>
        </w:rPr>
      </w:pPr>
      <w:r w:rsidRPr="00BF4060">
        <w:rPr>
          <w:rFonts w:ascii="Times New Roman" w:hAnsi="Times New Roman" w:cs="Times New Roman"/>
          <w:b/>
          <w:sz w:val="24"/>
          <w:szCs w:val="24"/>
        </w:rPr>
        <w:t>ACKNOWLEDGEMENT</w:t>
      </w:r>
      <w:r>
        <w:rPr>
          <w:rFonts w:ascii="Times New Roman" w:hAnsi="Times New Roman" w:cs="Times New Roman"/>
          <w:b/>
          <w:sz w:val="24"/>
          <w:szCs w:val="24"/>
        </w:rPr>
        <w:t>S</w:t>
      </w:r>
    </w:p>
    <w:p w:rsidR="00F758D5" w:rsidRPr="00626A79" w:rsidRDefault="00F758D5" w:rsidP="00F758D5">
      <w:pPr>
        <w:autoSpaceDE w:val="0"/>
        <w:autoSpaceDN w:val="0"/>
        <w:adjustRightInd w:val="0"/>
        <w:spacing w:after="0" w:line="240" w:lineRule="auto"/>
        <w:jc w:val="both"/>
        <w:rPr>
          <w:rFonts w:ascii="Times New Roman" w:hAnsi="Times New Roman" w:cs="Times New Roman"/>
          <w:b/>
          <w:sz w:val="10"/>
          <w:szCs w:val="24"/>
        </w:rPr>
      </w:pPr>
    </w:p>
    <w:p w:rsidR="00F758D5" w:rsidRDefault="00F758D5" w:rsidP="00F758D5">
      <w:pPr>
        <w:autoSpaceDE w:val="0"/>
        <w:autoSpaceDN w:val="0"/>
        <w:adjustRightInd w:val="0"/>
        <w:spacing w:after="0" w:line="240" w:lineRule="auto"/>
        <w:jc w:val="both"/>
        <w:rPr>
          <w:rFonts w:ascii="Times New Roman" w:hAnsi="Times New Roman" w:cs="Times New Roman"/>
          <w:sz w:val="24"/>
          <w:szCs w:val="24"/>
        </w:rPr>
      </w:pPr>
      <w:r w:rsidRPr="00BF4060">
        <w:rPr>
          <w:rFonts w:ascii="Times New Roman" w:hAnsi="Times New Roman" w:cs="Times New Roman"/>
          <w:sz w:val="24"/>
          <w:szCs w:val="24"/>
        </w:rPr>
        <w:t xml:space="preserve">We would like to express our deep gratitude to Allah </w:t>
      </w:r>
      <w:r>
        <w:rPr>
          <w:rFonts w:ascii="Times New Roman" w:hAnsi="Times New Roman" w:cs="Times New Roman"/>
          <w:sz w:val="24"/>
          <w:szCs w:val="24"/>
        </w:rPr>
        <w:t>SWT that has given us convenience, health, and strength</w:t>
      </w:r>
      <w:r w:rsidRPr="00BF4060">
        <w:rPr>
          <w:rFonts w:ascii="Times New Roman" w:hAnsi="Times New Roman" w:cs="Times New Roman"/>
          <w:sz w:val="24"/>
          <w:szCs w:val="24"/>
        </w:rPr>
        <w:t xml:space="preserve"> to finish our project. We would like offer our very great appreciation to Hendra Husnussalam, M.Pd and Aseptiana Parmawati, M.Pd as our advisor journal, in guiding us to finish the project, and provided us with very valuable. We expect our research in this journal can help the other researcher to complete the other research and also can be used by the teacher to teach in the classroom. Definitely, thanks to Headmaster, Head of Curriculum, English Teacher, and The Students of Junior High School 5 Cimahi to give us a chance take a research and provide us a facility during the research. Additionally to our beloved friends to help us complete the research.</w:t>
      </w:r>
    </w:p>
    <w:p w:rsidR="00F758D5" w:rsidRDefault="00F758D5" w:rsidP="00F758D5">
      <w:pPr>
        <w:autoSpaceDE w:val="0"/>
        <w:autoSpaceDN w:val="0"/>
        <w:adjustRightInd w:val="0"/>
        <w:spacing w:after="0" w:line="240" w:lineRule="auto"/>
        <w:jc w:val="both"/>
        <w:rPr>
          <w:rFonts w:ascii="Times New Roman" w:hAnsi="Times New Roman" w:cs="Times New Roman"/>
          <w:sz w:val="24"/>
          <w:szCs w:val="24"/>
        </w:rPr>
      </w:pPr>
    </w:p>
    <w:p w:rsidR="00F758D5" w:rsidRPr="00626A79" w:rsidRDefault="00F758D5" w:rsidP="00F758D5">
      <w:pPr>
        <w:autoSpaceDE w:val="0"/>
        <w:autoSpaceDN w:val="0"/>
        <w:adjustRightInd w:val="0"/>
        <w:spacing w:after="0" w:line="240" w:lineRule="auto"/>
        <w:jc w:val="both"/>
        <w:rPr>
          <w:rFonts w:ascii="Times New Roman" w:hAnsi="Times New Roman" w:cs="Times New Roman"/>
          <w:sz w:val="10"/>
          <w:szCs w:val="24"/>
        </w:rPr>
      </w:pPr>
    </w:p>
    <w:p w:rsidR="00F758D5" w:rsidRPr="0087463A" w:rsidRDefault="00F758D5" w:rsidP="00F758D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sz w:val="24"/>
          <w:szCs w:val="24"/>
        </w:rPr>
        <w:t>REFERENCES</w:t>
      </w:r>
    </w:p>
    <w:p w:rsidR="00F758D5" w:rsidRPr="00886EF0" w:rsidRDefault="00F758D5" w:rsidP="00F758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86EF0">
        <w:rPr>
          <w:rFonts w:ascii="Times New Roman" w:hAnsi="Times New Roman" w:cs="Times New Roman"/>
          <w:sz w:val="24"/>
          <w:szCs w:val="24"/>
        </w:rPr>
        <w:fldChar w:fldCharType="begin" w:fldLock="1"/>
      </w:r>
      <w:r w:rsidRPr="00886EF0">
        <w:rPr>
          <w:rFonts w:ascii="Times New Roman" w:hAnsi="Times New Roman" w:cs="Times New Roman"/>
          <w:sz w:val="24"/>
          <w:szCs w:val="24"/>
        </w:rPr>
        <w:instrText xml:space="preserve">ADDIN Mendeley Bibliography CSL_BIBLIOGRAPHY </w:instrText>
      </w:r>
      <w:r w:rsidRPr="00886EF0">
        <w:rPr>
          <w:rFonts w:ascii="Times New Roman" w:hAnsi="Times New Roman" w:cs="Times New Roman"/>
          <w:sz w:val="24"/>
          <w:szCs w:val="24"/>
        </w:rPr>
        <w:fldChar w:fldCharType="separate"/>
      </w:r>
      <w:r w:rsidRPr="00886EF0">
        <w:rPr>
          <w:rFonts w:ascii="Times New Roman" w:hAnsi="Times New Roman" w:cs="Times New Roman"/>
          <w:noProof/>
          <w:sz w:val="24"/>
          <w:szCs w:val="24"/>
        </w:rPr>
        <w:t xml:space="preserve">Ansell, M. (2000). </w:t>
      </w:r>
      <w:r w:rsidRPr="00886EF0">
        <w:rPr>
          <w:rFonts w:ascii="Times New Roman" w:hAnsi="Times New Roman" w:cs="Times New Roman"/>
          <w:i/>
          <w:iCs/>
          <w:noProof/>
          <w:sz w:val="24"/>
          <w:szCs w:val="24"/>
        </w:rPr>
        <w:t>Free English Grammar</w:t>
      </w:r>
      <w:r w:rsidRPr="00886EF0">
        <w:rPr>
          <w:rFonts w:ascii="Times New Roman" w:hAnsi="Times New Roman" w:cs="Times New Roman"/>
          <w:noProof/>
          <w:sz w:val="24"/>
          <w:szCs w:val="24"/>
        </w:rPr>
        <w:t>. Turkey: SeyfiHoca.</w:t>
      </w:r>
    </w:p>
    <w:p w:rsidR="00F758D5" w:rsidRPr="00886EF0" w:rsidRDefault="00F758D5" w:rsidP="00F758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86EF0">
        <w:rPr>
          <w:rFonts w:ascii="Times New Roman" w:hAnsi="Times New Roman" w:cs="Times New Roman"/>
          <w:noProof/>
          <w:sz w:val="24"/>
          <w:szCs w:val="24"/>
        </w:rPr>
        <w:t xml:space="preserve">Argawati, N. O. (2017). THINK-PAIR-SHARE: ITS IMPLEMENTATION TO IMPROVE STUDENTS’ CAPABILITY ON UNDERSTANDING GRAMMAR ON THE SECOND SEMESTER STUDENTS OF STKIP SILIWANGI. </w:t>
      </w:r>
      <w:r w:rsidRPr="00886EF0">
        <w:rPr>
          <w:rFonts w:ascii="Times New Roman" w:hAnsi="Times New Roman" w:cs="Times New Roman"/>
          <w:i/>
          <w:iCs/>
          <w:noProof/>
          <w:sz w:val="24"/>
          <w:szCs w:val="24"/>
        </w:rPr>
        <w:t>Journal of English Pedagogy, Linguistics, Literature, and Teaching</w:t>
      </w:r>
      <w:r w:rsidRPr="00886EF0">
        <w:rPr>
          <w:rFonts w:ascii="Times New Roman" w:hAnsi="Times New Roman" w:cs="Times New Roman"/>
          <w:noProof/>
          <w:sz w:val="24"/>
          <w:szCs w:val="24"/>
        </w:rPr>
        <w:t xml:space="preserve">, </w:t>
      </w:r>
      <w:r w:rsidRPr="00886EF0">
        <w:rPr>
          <w:rFonts w:ascii="Times New Roman" w:hAnsi="Times New Roman" w:cs="Times New Roman"/>
          <w:i/>
          <w:iCs/>
          <w:noProof/>
          <w:sz w:val="24"/>
          <w:szCs w:val="24"/>
        </w:rPr>
        <w:t>5</w:t>
      </w:r>
      <w:r w:rsidRPr="00886EF0">
        <w:rPr>
          <w:rFonts w:ascii="Times New Roman" w:hAnsi="Times New Roman" w:cs="Times New Roman"/>
          <w:noProof/>
          <w:sz w:val="24"/>
          <w:szCs w:val="24"/>
        </w:rPr>
        <w:t>(1).</w:t>
      </w:r>
    </w:p>
    <w:p w:rsidR="00F758D5" w:rsidRPr="00886EF0" w:rsidRDefault="00F758D5" w:rsidP="00F758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86EF0">
        <w:rPr>
          <w:rFonts w:ascii="Times New Roman" w:hAnsi="Times New Roman" w:cs="Times New Roman"/>
          <w:noProof/>
          <w:sz w:val="24"/>
          <w:szCs w:val="24"/>
        </w:rPr>
        <w:t xml:space="preserve">ARY, D., JACOBS, L. C., &amp; SORENSEN, C. (2010). </w:t>
      </w:r>
      <w:r w:rsidRPr="00886EF0">
        <w:rPr>
          <w:rFonts w:ascii="Times New Roman" w:hAnsi="Times New Roman" w:cs="Times New Roman"/>
          <w:i/>
          <w:iCs/>
          <w:noProof/>
          <w:sz w:val="24"/>
          <w:szCs w:val="24"/>
        </w:rPr>
        <w:t>Introduction to Research in Education</w:t>
      </w:r>
      <w:r w:rsidRPr="00886EF0">
        <w:rPr>
          <w:rFonts w:ascii="Times New Roman" w:hAnsi="Times New Roman" w:cs="Times New Roman"/>
          <w:noProof/>
          <w:sz w:val="24"/>
          <w:szCs w:val="24"/>
        </w:rPr>
        <w:t xml:space="preserve"> (Eight edit). Canada: Wadsworth, Cengage Learning.</w:t>
      </w:r>
    </w:p>
    <w:p w:rsidR="00F758D5" w:rsidRPr="00886EF0" w:rsidRDefault="00F758D5" w:rsidP="00F758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86EF0">
        <w:rPr>
          <w:rFonts w:ascii="Times New Roman" w:hAnsi="Times New Roman" w:cs="Times New Roman"/>
          <w:noProof/>
          <w:sz w:val="24"/>
          <w:szCs w:val="24"/>
        </w:rPr>
        <w:t xml:space="preserve">CRESWELL, J. W. (2009). RESEARCH DESIGN Qualitative, Quantitative and Mixed Methods Approaches. In </w:t>
      </w:r>
      <w:r w:rsidRPr="00886EF0">
        <w:rPr>
          <w:rFonts w:ascii="Times New Roman" w:hAnsi="Times New Roman" w:cs="Times New Roman"/>
          <w:i/>
          <w:iCs/>
          <w:noProof/>
          <w:sz w:val="24"/>
          <w:szCs w:val="24"/>
        </w:rPr>
        <w:t>Muqarnas</w:t>
      </w:r>
      <w:r w:rsidRPr="00886EF0">
        <w:rPr>
          <w:rFonts w:ascii="Times New Roman" w:hAnsi="Times New Roman" w:cs="Times New Roman"/>
          <w:noProof/>
          <w:sz w:val="24"/>
          <w:szCs w:val="24"/>
        </w:rPr>
        <w:t xml:space="preserve"> (Third Edit). https://doi.org/10.2307/1523157</w:t>
      </w:r>
    </w:p>
    <w:p w:rsidR="00F758D5" w:rsidRPr="00886EF0" w:rsidRDefault="00F758D5" w:rsidP="00F758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86EF0">
        <w:rPr>
          <w:rFonts w:ascii="Times New Roman" w:hAnsi="Times New Roman" w:cs="Times New Roman"/>
          <w:noProof/>
          <w:sz w:val="24"/>
          <w:szCs w:val="24"/>
        </w:rPr>
        <w:t xml:space="preserve">Eastwood, J. (2002). </w:t>
      </w:r>
      <w:r w:rsidRPr="00886EF0">
        <w:rPr>
          <w:rFonts w:ascii="Times New Roman" w:hAnsi="Times New Roman" w:cs="Times New Roman"/>
          <w:i/>
          <w:iCs/>
          <w:noProof/>
          <w:sz w:val="24"/>
          <w:szCs w:val="24"/>
        </w:rPr>
        <w:t>Oxford guide to english</w:t>
      </w:r>
      <w:r w:rsidRPr="00886EF0">
        <w:rPr>
          <w:rFonts w:ascii="Times New Roman" w:hAnsi="Times New Roman" w:cs="Times New Roman"/>
          <w:noProof/>
          <w:sz w:val="24"/>
          <w:szCs w:val="24"/>
        </w:rPr>
        <w:t>. https://doi.org/10.1017/CBO9781107415324.004</w:t>
      </w:r>
    </w:p>
    <w:p w:rsidR="00F758D5" w:rsidRPr="00886EF0" w:rsidRDefault="00F758D5" w:rsidP="00F758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86EF0">
        <w:rPr>
          <w:rFonts w:ascii="Times New Roman" w:hAnsi="Times New Roman" w:cs="Times New Roman"/>
          <w:noProof/>
          <w:sz w:val="24"/>
          <w:szCs w:val="24"/>
        </w:rPr>
        <w:t xml:space="preserve">Farisatma, Nasmilah, &amp; Rahman, F. (2017). </w:t>
      </w:r>
      <w:r w:rsidRPr="00886EF0">
        <w:rPr>
          <w:rFonts w:ascii="Times New Roman" w:hAnsi="Times New Roman" w:cs="Times New Roman"/>
          <w:i/>
          <w:iCs/>
          <w:noProof/>
          <w:sz w:val="24"/>
          <w:szCs w:val="24"/>
        </w:rPr>
        <w:t>Applying Group Work to Improve Student ’ s Grammar Achievements</w:t>
      </w:r>
      <w:r w:rsidRPr="00886EF0">
        <w:rPr>
          <w:rFonts w:ascii="Times New Roman" w:hAnsi="Times New Roman" w:cs="Times New Roman"/>
          <w:noProof/>
          <w:sz w:val="24"/>
          <w:szCs w:val="24"/>
        </w:rPr>
        <w:t xml:space="preserve">. </w:t>
      </w:r>
      <w:r w:rsidRPr="00886EF0">
        <w:rPr>
          <w:rFonts w:ascii="Times New Roman" w:hAnsi="Times New Roman" w:cs="Times New Roman"/>
          <w:i/>
          <w:iCs/>
          <w:noProof/>
          <w:sz w:val="24"/>
          <w:szCs w:val="24"/>
        </w:rPr>
        <w:t>3</w:t>
      </w:r>
      <w:r w:rsidRPr="00886EF0">
        <w:rPr>
          <w:rFonts w:ascii="Times New Roman" w:hAnsi="Times New Roman" w:cs="Times New Roman"/>
          <w:noProof/>
          <w:sz w:val="24"/>
          <w:szCs w:val="24"/>
        </w:rPr>
        <w:t>(5), 1971–1975.</w:t>
      </w:r>
    </w:p>
    <w:p w:rsidR="00F758D5" w:rsidRPr="00886EF0" w:rsidRDefault="00F758D5" w:rsidP="00F758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86EF0">
        <w:rPr>
          <w:rFonts w:ascii="Times New Roman" w:hAnsi="Times New Roman" w:cs="Times New Roman"/>
          <w:noProof/>
          <w:sz w:val="24"/>
          <w:szCs w:val="24"/>
        </w:rPr>
        <w:t xml:space="preserve">Haryudin, A., &amp; Argawati, N. O. (2018). Lesson Study To Improve Student English Grammar Mastery Using Jigsaw Technique To the. </w:t>
      </w:r>
      <w:r w:rsidRPr="00886EF0">
        <w:rPr>
          <w:rFonts w:ascii="Times New Roman" w:hAnsi="Times New Roman" w:cs="Times New Roman"/>
          <w:i/>
          <w:iCs/>
          <w:noProof/>
          <w:sz w:val="24"/>
          <w:szCs w:val="24"/>
        </w:rPr>
        <w:t>Indonesian EFL Journal</w:t>
      </w:r>
      <w:r w:rsidRPr="00886EF0">
        <w:rPr>
          <w:rFonts w:ascii="Times New Roman" w:hAnsi="Times New Roman" w:cs="Times New Roman"/>
          <w:noProof/>
          <w:sz w:val="24"/>
          <w:szCs w:val="24"/>
        </w:rPr>
        <w:t xml:space="preserve">, </w:t>
      </w:r>
      <w:r w:rsidRPr="00886EF0">
        <w:rPr>
          <w:rFonts w:ascii="Times New Roman" w:hAnsi="Times New Roman" w:cs="Times New Roman"/>
          <w:i/>
          <w:iCs/>
          <w:noProof/>
          <w:sz w:val="24"/>
          <w:szCs w:val="24"/>
        </w:rPr>
        <w:t>4</w:t>
      </w:r>
      <w:r w:rsidRPr="00886EF0">
        <w:rPr>
          <w:rFonts w:ascii="Times New Roman" w:hAnsi="Times New Roman" w:cs="Times New Roman"/>
          <w:noProof/>
          <w:sz w:val="24"/>
          <w:szCs w:val="24"/>
        </w:rPr>
        <w:t>(January). https://doi.org/10.25134/ieflj.v4i1.798.Received</w:t>
      </w:r>
    </w:p>
    <w:p w:rsidR="00F758D5" w:rsidRPr="00886EF0" w:rsidRDefault="00F758D5" w:rsidP="00F758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86EF0">
        <w:rPr>
          <w:rFonts w:ascii="Times New Roman" w:hAnsi="Times New Roman" w:cs="Times New Roman"/>
          <w:noProof/>
          <w:sz w:val="24"/>
          <w:szCs w:val="24"/>
        </w:rPr>
        <w:t xml:space="preserve">Haussamen, B., Benjamin, A., Kolln, M., &amp; Rebecca S Wheeler. (2003). </w:t>
      </w:r>
      <w:r w:rsidRPr="00886EF0">
        <w:rPr>
          <w:rFonts w:ascii="Times New Roman" w:hAnsi="Times New Roman" w:cs="Times New Roman"/>
          <w:i/>
          <w:iCs/>
          <w:noProof/>
          <w:sz w:val="24"/>
          <w:szCs w:val="24"/>
        </w:rPr>
        <w:t>Grammar Alive! A GUIDE FOR TEACHERS</w:t>
      </w:r>
      <w:r w:rsidRPr="00886EF0">
        <w:rPr>
          <w:rFonts w:ascii="Times New Roman" w:hAnsi="Times New Roman" w:cs="Times New Roman"/>
          <w:noProof/>
          <w:sz w:val="24"/>
          <w:szCs w:val="24"/>
        </w:rPr>
        <w:t>. United States: National Council of Teachers of English.</w:t>
      </w:r>
    </w:p>
    <w:p w:rsidR="00F758D5" w:rsidRPr="00886EF0" w:rsidRDefault="00F758D5" w:rsidP="00F758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86EF0">
        <w:rPr>
          <w:rFonts w:ascii="Times New Roman" w:hAnsi="Times New Roman" w:cs="Times New Roman"/>
          <w:noProof/>
          <w:sz w:val="24"/>
          <w:szCs w:val="24"/>
        </w:rPr>
        <w:t xml:space="preserve">Ingemann, F., &amp; Crystal, D. (2008). Dictionary of Linguistics and Phonetics. In </w:t>
      </w:r>
      <w:r w:rsidRPr="00886EF0">
        <w:rPr>
          <w:rFonts w:ascii="Times New Roman" w:hAnsi="Times New Roman" w:cs="Times New Roman"/>
          <w:i/>
          <w:iCs/>
          <w:noProof/>
          <w:sz w:val="24"/>
          <w:szCs w:val="24"/>
        </w:rPr>
        <w:t>Language</w:t>
      </w:r>
      <w:r w:rsidRPr="00886EF0">
        <w:rPr>
          <w:rFonts w:ascii="Times New Roman" w:hAnsi="Times New Roman" w:cs="Times New Roman"/>
          <w:noProof/>
          <w:sz w:val="24"/>
          <w:szCs w:val="24"/>
        </w:rPr>
        <w:t xml:space="preserve"> </w:t>
      </w:r>
      <w:r w:rsidRPr="00886EF0">
        <w:rPr>
          <w:rFonts w:ascii="Times New Roman" w:hAnsi="Times New Roman" w:cs="Times New Roman"/>
          <w:noProof/>
          <w:sz w:val="24"/>
          <w:szCs w:val="24"/>
        </w:rPr>
        <w:lastRenderedPageBreak/>
        <w:t>(Sixth Edit). https://doi.org/10.2307/417640</w:t>
      </w:r>
    </w:p>
    <w:p w:rsidR="00F758D5" w:rsidRPr="00886EF0" w:rsidRDefault="00F758D5" w:rsidP="00F758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86EF0">
        <w:rPr>
          <w:rFonts w:ascii="Times New Roman" w:hAnsi="Times New Roman" w:cs="Times New Roman"/>
          <w:noProof/>
          <w:sz w:val="24"/>
          <w:szCs w:val="24"/>
        </w:rPr>
        <w:t xml:space="preserve">Kolln, M., &amp; Funk, R. (2009). </w:t>
      </w:r>
      <w:r w:rsidRPr="00886EF0">
        <w:rPr>
          <w:rFonts w:ascii="Times New Roman" w:hAnsi="Times New Roman" w:cs="Times New Roman"/>
          <w:i/>
          <w:iCs/>
          <w:noProof/>
          <w:sz w:val="24"/>
          <w:szCs w:val="24"/>
        </w:rPr>
        <w:t>Understanding English Grammar</w:t>
      </w:r>
      <w:r w:rsidRPr="00886EF0">
        <w:rPr>
          <w:rFonts w:ascii="Times New Roman" w:hAnsi="Times New Roman" w:cs="Times New Roman"/>
          <w:noProof/>
          <w:sz w:val="24"/>
          <w:szCs w:val="24"/>
        </w:rPr>
        <w:t xml:space="preserve"> (Ninth Edit). Boston Columbus Indianapolis New York San Francisco Upper Saddle River Amsterdam Cape Town Dubai London Madrid Milan Munich Paris Montreal Toronto Delhi Mexico City Sao Paulo Sydney Hong Kong Seoul Singapore Taipei Tokyo: Pearson.</w:t>
      </w:r>
    </w:p>
    <w:p w:rsidR="00F758D5" w:rsidRPr="00886EF0" w:rsidRDefault="00F758D5" w:rsidP="00F758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86EF0">
        <w:rPr>
          <w:rFonts w:ascii="Times New Roman" w:hAnsi="Times New Roman" w:cs="Times New Roman"/>
          <w:noProof/>
          <w:sz w:val="24"/>
          <w:szCs w:val="24"/>
        </w:rPr>
        <w:t xml:space="preserve">Michaelis Laura. (2006). </w:t>
      </w:r>
      <w:r w:rsidRPr="00886EF0">
        <w:rPr>
          <w:rFonts w:ascii="Times New Roman" w:hAnsi="Times New Roman" w:cs="Times New Roman"/>
          <w:i/>
          <w:iCs/>
          <w:noProof/>
          <w:sz w:val="24"/>
          <w:szCs w:val="24"/>
        </w:rPr>
        <w:t>The Handbook Of English Linguistics</w:t>
      </w:r>
      <w:r w:rsidRPr="00886EF0">
        <w:rPr>
          <w:rFonts w:ascii="Times New Roman" w:hAnsi="Times New Roman" w:cs="Times New Roman"/>
          <w:noProof/>
          <w:sz w:val="24"/>
          <w:szCs w:val="24"/>
        </w:rPr>
        <w:t>. Singapore: Blackwell Publishing.</w:t>
      </w:r>
    </w:p>
    <w:p w:rsidR="00F758D5" w:rsidRPr="00886EF0" w:rsidRDefault="00F758D5" w:rsidP="00F758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86EF0">
        <w:rPr>
          <w:rFonts w:ascii="Times New Roman" w:hAnsi="Times New Roman" w:cs="Times New Roman"/>
          <w:noProof/>
          <w:sz w:val="24"/>
          <w:szCs w:val="24"/>
        </w:rPr>
        <w:t>NURRAHMATIAH. (2010). IMPROVING THE STUDENTS’ GRAMMAR ABILITY THROUGH EGRA (EXPOSURE, GENERALIZATION, REINFORCEMENT, APPLICATION) METHOD OF THE SECOND YEAR STUDENTS OF SMP MONCOLOE MAKASSAR (Vol. 9). UIN Alauddin Makassar.</w:t>
      </w:r>
    </w:p>
    <w:p w:rsidR="00F758D5" w:rsidRPr="00886EF0" w:rsidRDefault="00F758D5" w:rsidP="00F758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86EF0">
        <w:rPr>
          <w:rFonts w:ascii="Times New Roman" w:hAnsi="Times New Roman" w:cs="Times New Roman"/>
          <w:noProof/>
          <w:sz w:val="24"/>
          <w:szCs w:val="24"/>
        </w:rPr>
        <w:t xml:space="preserve">Thomson, A., Martinet, A., &amp; Draycott, E. (1986). A Practical English Grammar. </w:t>
      </w:r>
      <w:r w:rsidRPr="00886EF0">
        <w:rPr>
          <w:rFonts w:ascii="Times New Roman" w:hAnsi="Times New Roman" w:cs="Times New Roman"/>
          <w:i/>
          <w:iCs/>
          <w:noProof/>
          <w:sz w:val="24"/>
          <w:szCs w:val="24"/>
        </w:rPr>
        <w:t>Oxford University Press</w:t>
      </w:r>
      <w:r w:rsidRPr="00886EF0">
        <w:rPr>
          <w:rFonts w:ascii="Times New Roman" w:hAnsi="Times New Roman" w:cs="Times New Roman"/>
          <w:noProof/>
          <w:sz w:val="24"/>
          <w:szCs w:val="24"/>
        </w:rPr>
        <w:t>, 332. Retrieved from ftp://119246239157.ctinets.com/education/Oxford University Press - A Practical English Grammar.pdf</w:t>
      </w:r>
    </w:p>
    <w:p w:rsidR="00F758D5" w:rsidRPr="00886EF0" w:rsidRDefault="00F758D5" w:rsidP="00F758D5">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86EF0">
        <w:rPr>
          <w:rFonts w:ascii="Times New Roman" w:hAnsi="Times New Roman" w:cs="Times New Roman"/>
          <w:sz w:val="24"/>
          <w:szCs w:val="24"/>
        </w:rPr>
        <w:fldChar w:fldCharType="end"/>
      </w:r>
    </w:p>
    <w:p w:rsidR="00F758D5" w:rsidRPr="00886EF0" w:rsidRDefault="00F758D5" w:rsidP="00F758D5">
      <w:pPr>
        <w:widowControl w:val="0"/>
        <w:autoSpaceDE w:val="0"/>
        <w:autoSpaceDN w:val="0"/>
        <w:adjustRightInd w:val="0"/>
        <w:spacing w:line="240" w:lineRule="auto"/>
        <w:ind w:left="480" w:hanging="480"/>
        <w:jc w:val="both"/>
        <w:rPr>
          <w:rFonts w:ascii="Times New Roman" w:hAnsi="Times New Roman" w:cs="Times New Roman"/>
          <w:sz w:val="24"/>
          <w:szCs w:val="24"/>
        </w:rPr>
      </w:pPr>
    </w:p>
    <w:p w:rsidR="00B32D1D" w:rsidRPr="00127920" w:rsidRDefault="00B32D1D" w:rsidP="00CA4C5F">
      <w:pPr>
        <w:widowControl w:val="0"/>
        <w:autoSpaceDE w:val="0"/>
        <w:autoSpaceDN w:val="0"/>
        <w:adjustRightInd w:val="0"/>
        <w:spacing w:after="0" w:line="240" w:lineRule="auto"/>
        <w:ind w:left="480" w:hanging="480"/>
        <w:rPr>
          <w:rFonts w:ascii="Times New Roman" w:hAnsi="Times New Roman" w:cs="Times New Roman"/>
          <w:iCs/>
          <w:sz w:val="24"/>
          <w:szCs w:val="24"/>
          <w:lang w:val="en-US"/>
        </w:rPr>
      </w:pPr>
    </w:p>
    <w:sectPr w:rsidR="00B32D1D" w:rsidRPr="00127920" w:rsidSect="00105153">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982" w:rsidRDefault="00BD7982" w:rsidP="006A03BB">
      <w:pPr>
        <w:spacing w:after="0" w:line="240" w:lineRule="auto"/>
      </w:pPr>
      <w:r>
        <w:separator/>
      </w:r>
    </w:p>
  </w:endnote>
  <w:endnote w:type="continuationSeparator" w:id="0">
    <w:p w:rsidR="00BD7982" w:rsidRDefault="00BD798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15881"/>
      <w:docPartObj>
        <w:docPartGallery w:val="Page Numbers (Bottom of Page)"/>
        <w:docPartUnique/>
      </w:docPartObj>
    </w:sdtPr>
    <w:sdtEndPr>
      <w:rPr>
        <w:noProof/>
      </w:rPr>
    </w:sdtEndPr>
    <w:sdtContent>
      <w:p w:rsidR="008B3BD0" w:rsidRDefault="008B3B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B3BD0" w:rsidRDefault="008B3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D0" w:rsidRPr="00117CE7" w:rsidRDefault="008B3BD0">
    <w:pPr>
      <w:pStyle w:val="Footer"/>
      <w:jc w:val="right"/>
      <w:rPr>
        <w:rFonts w:ascii="Times New Roman" w:hAnsi="Times New Roman" w:cs="Times New Roman"/>
        <w:sz w:val="24"/>
        <w:szCs w:val="24"/>
      </w:rPr>
    </w:pPr>
  </w:p>
  <w:p w:rsidR="008B3BD0" w:rsidRDefault="008B3B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D0" w:rsidRPr="00F758D5" w:rsidRDefault="008B3BD0" w:rsidP="00DD2D69">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982" w:rsidRDefault="00BD7982" w:rsidP="006A03BB">
      <w:pPr>
        <w:spacing w:after="0" w:line="240" w:lineRule="auto"/>
      </w:pPr>
      <w:r>
        <w:separator/>
      </w:r>
    </w:p>
  </w:footnote>
  <w:footnote w:type="continuationSeparator" w:id="0">
    <w:p w:rsidR="00BD7982" w:rsidRDefault="00BD7982"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D0" w:rsidRPr="00291733" w:rsidRDefault="008B3BD0" w:rsidP="004441DD">
    <w:pPr>
      <w:pStyle w:val="Header"/>
      <w:ind w:right="360" w:firstLine="567"/>
      <w:rPr>
        <w:sz w:val="24"/>
        <w:lang w:val="en-US"/>
      </w:rPr>
    </w:pPr>
    <w:r>
      <w:rPr>
        <w:rFonts w:ascii="Times New Roman" w:hAnsi="Times New Roman" w:cs="Times New Roman"/>
        <w:i/>
        <w:noProof/>
        <w:szCs w:val="24"/>
        <w:lang w:val="en-US"/>
      </w:rPr>
      <w:t>Nurjanah,, Widiastuti, &amp; Kareviati</w:t>
    </w:r>
    <w:r>
      <w:rPr>
        <w:rFonts w:ascii="Times New Roman" w:hAnsi="Times New Roman" w:cs="Times New Roman"/>
        <w:noProof/>
        <w:szCs w:val="24"/>
        <w:lang w:val="en-US"/>
      </w:rPr>
      <w:t>.</w:t>
    </w:r>
    <w:r w:rsidRPr="008B5AB2">
      <w:rPr>
        <w:rFonts w:ascii="Times New Roman" w:hAnsi="Times New Roman" w:cs="Times New Roman"/>
        <w:noProof/>
        <w:szCs w:val="24"/>
        <w:lang w:val="en-US"/>
      </w:rPr>
      <w:t xml:space="preserve"> </w:t>
    </w:r>
    <w:r w:rsidRPr="00291733">
      <w:rPr>
        <w:rFonts w:ascii="Times New Roman" w:hAnsi="Times New Roman"/>
        <w:szCs w:val="32"/>
        <w:lang w:val="en-US"/>
      </w:rPr>
      <w:t>Improving Senior High…….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D0" w:rsidRPr="00F758D5" w:rsidRDefault="008B3BD0" w:rsidP="004441DD">
    <w:pPr>
      <w:pStyle w:val="Header"/>
      <w:ind w:right="566" w:firstLine="1276"/>
      <w:jc w:val="right"/>
      <w:rPr>
        <w:i/>
        <w:sz w:val="24"/>
      </w:rPr>
    </w:pPr>
    <w:r>
      <w:rPr>
        <w:rFonts w:ascii="Times New Roman" w:hAnsi="Times New Roman" w:cs="Times New Roman"/>
        <w:noProof/>
      </w:rPr>
      <w:drawing>
        <wp:anchor distT="0" distB="0" distL="114300" distR="114300" simplePos="0" relativeHeight="251660288" behindDoc="1" locked="0" layoutInCell="1" allowOverlap="1" wp14:anchorId="1DF993E4" wp14:editId="0AAB5B1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roofErr w:type="gramStart"/>
    <w:r w:rsidRPr="0042013B">
      <w:rPr>
        <w:rFonts w:ascii="Times New Roman" w:hAnsi="Times New Roman" w:cs="Times New Roman"/>
        <w:i/>
        <w:lang w:val="en-US"/>
      </w:rPr>
      <w:t>Volume  No</w:t>
    </w:r>
    <w:proofErr w:type="gramEnd"/>
    <w:r w:rsidRPr="0042013B">
      <w:rPr>
        <w:rFonts w:ascii="Times New Roman" w:hAnsi="Times New Roman" w:cs="Times New Roman"/>
        <w:i/>
        <w:lang w:val="en-U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D0" w:rsidRPr="0004640F" w:rsidRDefault="008B3BD0"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5EA811CD" wp14:editId="70BFD17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8B3BD0" w:rsidRPr="00F758D5" w:rsidRDefault="008B3BD0" w:rsidP="005B539C">
    <w:pPr>
      <w:tabs>
        <w:tab w:val="left" w:pos="1985"/>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p>
  <w:p w:rsidR="008B3BD0" w:rsidRPr="00F758D5" w:rsidRDefault="008B3BD0" w:rsidP="005B539C">
    <w:pPr>
      <w:tabs>
        <w:tab w:val="left" w:pos="1985"/>
      </w:tabs>
      <w:spacing w:after="0" w:line="240" w:lineRule="auto"/>
      <w:rPr>
        <w:rFonts w:ascii="Times New Roman" w:hAnsi="Times New Roman" w:cs="Times New Roman"/>
      </w:rPr>
    </w:pPr>
    <w:r w:rsidRPr="005B539C">
      <w:rPr>
        <w:rFonts w:ascii="Times New Roman" w:hAnsi="Times New Roman" w:cs="Times New Roman"/>
        <w:lang w:val="en-US"/>
      </w:rPr>
      <w:tab/>
    </w:r>
    <w:r>
      <w:rPr>
        <w:rFonts w:ascii="Times New Roman" w:hAnsi="Times New Roman" w:cs="Times New Roman"/>
      </w:rPr>
      <w:t xml:space="preserve">Volume, No. </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Pr>
        <w:rFonts w:ascii="Times New Roman" w:hAnsi="Times New Roman" w:cs="Times New Roman"/>
      </w:rPr>
      <w:t xml:space="preserve">                          </w:t>
    </w:r>
    <w:r w:rsidRPr="005B539C">
      <w:rPr>
        <w:rFonts w:ascii="Times New Roman" w:hAnsi="Times New Roman" w:cs="Times New Roman"/>
      </w:rPr>
      <w:t xml:space="preserve">e–ISSN </w:t>
    </w:r>
  </w:p>
  <w:p w:rsidR="008B3BD0" w:rsidRDefault="008B3BD0" w:rsidP="005B539C">
    <w:pPr>
      <w:tabs>
        <w:tab w:val="left" w:pos="1843"/>
      </w:tabs>
      <w:spacing w:after="0" w:line="240" w:lineRule="auto"/>
      <w:rPr>
        <w:rFonts w:ascii="Times New Roman" w:hAnsi="Times New Roman" w:cs="Times New Roman"/>
        <w:sz w:val="20"/>
        <w:lang w:val="en-US"/>
      </w:rPr>
    </w:pPr>
  </w:p>
  <w:p w:rsidR="008B3BD0" w:rsidRDefault="008B3BD0"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1D27FD"/>
    <w:multiLevelType w:val="hybridMultilevel"/>
    <w:tmpl w:val="2F46E15A"/>
    <w:lvl w:ilvl="0" w:tplc="C0B68DD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5A7424"/>
    <w:multiLevelType w:val="hybridMultilevel"/>
    <w:tmpl w:val="AB66F036"/>
    <w:lvl w:ilvl="0" w:tplc="7E8EAE94">
      <w:start w:val="3"/>
      <w:numFmt w:val="bullet"/>
      <w:lvlText w:val="-"/>
      <w:lvlJc w:val="left"/>
      <w:pPr>
        <w:ind w:left="1146" w:hanging="360"/>
      </w:pPr>
      <w:rPr>
        <w:rFonts w:ascii="Times New Roman" w:eastAsia="SimSun"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916BD7"/>
    <w:multiLevelType w:val="hybridMultilevel"/>
    <w:tmpl w:val="7778A818"/>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AD43F2C"/>
    <w:multiLevelType w:val="hybridMultilevel"/>
    <w:tmpl w:val="49000596"/>
    <w:lvl w:ilvl="0" w:tplc="7E8EAE94">
      <w:start w:val="3"/>
      <w:numFmt w:val="bullet"/>
      <w:lvlText w:val="-"/>
      <w:lvlJc w:val="left"/>
      <w:pPr>
        <w:ind w:left="1440" w:hanging="360"/>
      </w:pPr>
      <w:rPr>
        <w:rFonts w:ascii="Times New Roman" w:eastAsia="SimSu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5"/>
  </w:num>
  <w:num w:numId="4">
    <w:abstractNumId w:val="18"/>
  </w:num>
  <w:num w:numId="5">
    <w:abstractNumId w:val="8"/>
  </w:num>
  <w:num w:numId="6">
    <w:abstractNumId w:val="22"/>
  </w:num>
  <w:num w:numId="7">
    <w:abstractNumId w:val="3"/>
  </w:num>
  <w:num w:numId="8">
    <w:abstractNumId w:val="23"/>
  </w:num>
  <w:num w:numId="9">
    <w:abstractNumId w:val="12"/>
  </w:num>
  <w:num w:numId="10">
    <w:abstractNumId w:val="20"/>
  </w:num>
  <w:num w:numId="11">
    <w:abstractNumId w:val="24"/>
  </w:num>
  <w:num w:numId="12">
    <w:abstractNumId w:val="25"/>
  </w:num>
  <w:num w:numId="13">
    <w:abstractNumId w:val="27"/>
  </w:num>
  <w:num w:numId="14">
    <w:abstractNumId w:val="6"/>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
  </w:num>
  <w:num w:numId="28">
    <w:abstractNumId w:val="9"/>
  </w:num>
  <w:num w:numId="29">
    <w:abstractNumId w:val="19"/>
  </w:num>
  <w:num w:numId="3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0EF6"/>
    <w:rsid w:val="000915CE"/>
    <w:rsid w:val="000B1117"/>
    <w:rsid w:val="000B1A9C"/>
    <w:rsid w:val="000B79A5"/>
    <w:rsid w:val="000C14BE"/>
    <w:rsid w:val="000E17A4"/>
    <w:rsid w:val="000E2907"/>
    <w:rsid w:val="000E2DD8"/>
    <w:rsid w:val="000F26F3"/>
    <w:rsid w:val="000F6F20"/>
    <w:rsid w:val="0010144A"/>
    <w:rsid w:val="00102B74"/>
    <w:rsid w:val="00105153"/>
    <w:rsid w:val="00106F02"/>
    <w:rsid w:val="00106F11"/>
    <w:rsid w:val="00112B28"/>
    <w:rsid w:val="00113FDF"/>
    <w:rsid w:val="00117CE7"/>
    <w:rsid w:val="00117EDB"/>
    <w:rsid w:val="0012017E"/>
    <w:rsid w:val="00127920"/>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37F8"/>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91733"/>
    <w:rsid w:val="002A0F3B"/>
    <w:rsid w:val="002A5CB4"/>
    <w:rsid w:val="002A7A74"/>
    <w:rsid w:val="002C1B03"/>
    <w:rsid w:val="002C4053"/>
    <w:rsid w:val="002C6423"/>
    <w:rsid w:val="002C7E56"/>
    <w:rsid w:val="002D0B58"/>
    <w:rsid w:val="002D2A3F"/>
    <w:rsid w:val="002D52D8"/>
    <w:rsid w:val="002E2F58"/>
    <w:rsid w:val="002F0943"/>
    <w:rsid w:val="002F0A19"/>
    <w:rsid w:val="002F0DAB"/>
    <w:rsid w:val="002F15F1"/>
    <w:rsid w:val="002F6323"/>
    <w:rsid w:val="002F7ECE"/>
    <w:rsid w:val="0030787D"/>
    <w:rsid w:val="00312AB5"/>
    <w:rsid w:val="003131B9"/>
    <w:rsid w:val="003161D9"/>
    <w:rsid w:val="00321584"/>
    <w:rsid w:val="00323D0A"/>
    <w:rsid w:val="003312D2"/>
    <w:rsid w:val="0033174E"/>
    <w:rsid w:val="003355C7"/>
    <w:rsid w:val="00340BE0"/>
    <w:rsid w:val="00343BC4"/>
    <w:rsid w:val="0035546B"/>
    <w:rsid w:val="0035600F"/>
    <w:rsid w:val="00357677"/>
    <w:rsid w:val="00362639"/>
    <w:rsid w:val="0036284F"/>
    <w:rsid w:val="0037549E"/>
    <w:rsid w:val="00386B7E"/>
    <w:rsid w:val="003876FF"/>
    <w:rsid w:val="003879DA"/>
    <w:rsid w:val="0039567C"/>
    <w:rsid w:val="00395735"/>
    <w:rsid w:val="003A2F09"/>
    <w:rsid w:val="003A3FB5"/>
    <w:rsid w:val="003B08C1"/>
    <w:rsid w:val="003B5759"/>
    <w:rsid w:val="003B739D"/>
    <w:rsid w:val="003C3F17"/>
    <w:rsid w:val="003D097C"/>
    <w:rsid w:val="003D2CCF"/>
    <w:rsid w:val="003E562B"/>
    <w:rsid w:val="003F5612"/>
    <w:rsid w:val="003F65C5"/>
    <w:rsid w:val="00404264"/>
    <w:rsid w:val="00406203"/>
    <w:rsid w:val="004075E5"/>
    <w:rsid w:val="0042013B"/>
    <w:rsid w:val="00425791"/>
    <w:rsid w:val="00432ED9"/>
    <w:rsid w:val="00434DBA"/>
    <w:rsid w:val="004374DA"/>
    <w:rsid w:val="0044112A"/>
    <w:rsid w:val="004441DD"/>
    <w:rsid w:val="0046366A"/>
    <w:rsid w:val="00475E34"/>
    <w:rsid w:val="00492AAF"/>
    <w:rsid w:val="00492CDB"/>
    <w:rsid w:val="004A07A9"/>
    <w:rsid w:val="004A153F"/>
    <w:rsid w:val="004A5514"/>
    <w:rsid w:val="004B3149"/>
    <w:rsid w:val="004B34F0"/>
    <w:rsid w:val="004B429E"/>
    <w:rsid w:val="004B4972"/>
    <w:rsid w:val="004B70CB"/>
    <w:rsid w:val="004D4337"/>
    <w:rsid w:val="004D6ED8"/>
    <w:rsid w:val="004E1FA3"/>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2743"/>
    <w:rsid w:val="005A4EF0"/>
    <w:rsid w:val="005A524F"/>
    <w:rsid w:val="005B4EEE"/>
    <w:rsid w:val="005B539C"/>
    <w:rsid w:val="005C2D4E"/>
    <w:rsid w:val="005C3B54"/>
    <w:rsid w:val="005C3DCF"/>
    <w:rsid w:val="005D0AFE"/>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0F5C"/>
    <w:rsid w:val="006D1E6F"/>
    <w:rsid w:val="006D20AC"/>
    <w:rsid w:val="006D2565"/>
    <w:rsid w:val="006E3B23"/>
    <w:rsid w:val="006E40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73E"/>
    <w:rsid w:val="00854F4E"/>
    <w:rsid w:val="008600D6"/>
    <w:rsid w:val="00880653"/>
    <w:rsid w:val="0089069F"/>
    <w:rsid w:val="00892B56"/>
    <w:rsid w:val="00897BE2"/>
    <w:rsid w:val="008B3BD0"/>
    <w:rsid w:val="008B5AB2"/>
    <w:rsid w:val="008B7931"/>
    <w:rsid w:val="008D1648"/>
    <w:rsid w:val="008D1D9F"/>
    <w:rsid w:val="008D3491"/>
    <w:rsid w:val="008D6122"/>
    <w:rsid w:val="008E1ECB"/>
    <w:rsid w:val="008E4B4F"/>
    <w:rsid w:val="008F0615"/>
    <w:rsid w:val="008F567C"/>
    <w:rsid w:val="008F5B98"/>
    <w:rsid w:val="009146A1"/>
    <w:rsid w:val="0092059B"/>
    <w:rsid w:val="00924058"/>
    <w:rsid w:val="00925DFC"/>
    <w:rsid w:val="00927605"/>
    <w:rsid w:val="0095480F"/>
    <w:rsid w:val="009554E2"/>
    <w:rsid w:val="0096027C"/>
    <w:rsid w:val="00962557"/>
    <w:rsid w:val="00964EBE"/>
    <w:rsid w:val="00967AB7"/>
    <w:rsid w:val="00971185"/>
    <w:rsid w:val="009826C0"/>
    <w:rsid w:val="00982E2E"/>
    <w:rsid w:val="00983AD8"/>
    <w:rsid w:val="009846F2"/>
    <w:rsid w:val="009865B4"/>
    <w:rsid w:val="00990133"/>
    <w:rsid w:val="009961A5"/>
    <w:rsid w:val="009A0193"/>
    <w:rsid w:val="009A02D8"/>
    <w:rsid w:val="009B42B3"/>
    <w:rsid w:val="009B523A"/>
    <w:rsid w:val="009C210C"/>
    <w:rsid w:val="009C4CAA"/>
    <w:rsid w:val="009C5597"/>
    <w:rsid w:val="009C59DD"/>
    <w:rsid w:val="009D568F"/>
    <w:rsid w:val="009D5707"/>
    <w:rsid w:val="009D7CE8"/>
    <w:rsid w:val="009E60AA"/>
    <w:rsid w:val="00A01D5A"/>
    <w:rsid w:val="00A02CC6"/>
    <w:rsid w:val="00A0321D"/>
    <w:rsid w:val="00A21FE7"/>
    <w:rsid w:val="00A31806"/>
    <w:rsid w:val="00A33403"/>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092F"/>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D7982"/>
    <w:rsid w:val="00BE3A35"/>
    <w:rsid w:val="00BE6116"/>
    <w:rsid w:val="00BF383A"/>
    <w:rsid w:val="00C002A3"/>
    <w:rsid w:val="00C01446"/>
    <w:rsid w:val="00C035DF"/>
    <w:rsid w:val="00C177F9"/>
    <w:rsid w:val="00C2690E"/>
    <w:rsid w:val="00C3328D"/>
    <w:rsid w:val="00C35081"/>
    <w:rsid w:val="00C467DF"/>
    <w:rsid w:val="00C51094"/>
    <w:rsid w:val="00C54A9B"/>
    <w:rsid w:val="00C60F70"/>
    <w:rsid w:val="00C70D29"/>
    <w:rsid w:val="00C71F34"/>
    <w:rsid w:val="00C809F3"/>
    <w:rsid w:val="00C869F9"/>
    <w:rsid w:val="00C91894"/>
    <w:rsid w:val="00CA4C5F"/>
    <w:rsid w:val="00CA52AE"/>
    <w:rsid w:val="00CC16A1"/>
    <w:rsid w:val="00CC5281"/>
    <w:rsid w:val="00CC5819"/>
    <w:rsid w:val="00CC6A20"/>
    <w:rsid w:val="00CD0068"/>
    <w:rsid w:val="00CD4B0F"/>
    <w:rsid w:val="00CD6250"/>
    <w:rsid w:val="00CE0EE8"/>
    <w:rsid w:val="00CE144E"/>
    <w:rsid w:val="00CE4AE9"/>
    <w:rsid w:val="00CF040D"/>
    <w:rsid w:val="00D05DCB"/>
    <w:rsid w:val="00D060E9"/>
    <w:rsid w:val="00D14516"/>
    <w:rsid w:val="00D3336E"/>
    <w:rsid w:val="00D34ADD"/>
    <w:rsid w:val="00D36FD2"/>
    <w:rsid w:val="00D3743F"/>
    <w:rsid w:val="00D55B9E"/>
    <w:rsid w:val="00D6112D"/>
    <w:rsid w:val="00D62AF1"/>
    <w:rsid w:val="00D649D1"/>
    <w:rsid w:val="00D75A14"/>
    <w:rsid w:val="00D862FB"/>
    <w:rsid w:val="00D90A1B"/>
    <w:rsid w:val="00D93F4C"/>
    <w:rsid w:val="00D95C47"/>
    <w:rsid w:val="00DA070A"/>
    <w:rsid w:val="00DA7512"/>
    <w:rsid w:val="00DB5035"/>
    <w:rsid w:val="00DC0A0E"/>
    <w:rsid w:val="00DD2D69"/>
    <w:rsid w:val="00DF05BF"/>
    <w:rsid w:val="00DF15B9"/>
    <w:rsid w:val="00DF4D41"/>
    <w:rsid w:val="00DF51F2"/>
    <w:rsid w:val="00DF5A6D"/>
    <w:rsid w:val="00DF6668"/>
    <w:rsid w:val="00E04052"/>
    <w:rsid w:val="00E112D0"/>
    <w:rsid w:val="00E1706A"/>
    <w:rsid w:val="00E22782"/>
    <w:rsid w:val="00E37CA6"/>
    <w:rsid w:val="00E37F88"/>
    <w:rsid w:val="00E46A6F"/>
    <w:rsid w:val="00E541AD"/>
    <w:rsid w:val="00E54328"/>
    <w:rsid w:val="00E67FF7"/>
    <w:rsid w:val="00E7068D"/>
    <w:rsid w:val="00E73BAE"/>
    <w:rsid w:val="00E74AEF"/>
    <w:rsid w:val="00E94141"/>
    <w:rsid w:val="00E94AFA"/>
    <w:rsid w:val="00EA0BD7"/>
    <w:rsid w:val="00EA3982"/>
    <w:rsid w:val="00EA73FA"/>
    <w:rsid w:val="00EB01B4"/>
    <w:rsid w:val="00EB3187"/>
    <w:rsid w:val="00EB4247"/>
    <w:rsid w:val="00EC05CD"/>
    <w:rsid w:val="00EC2711"/>
    <w:rsid w:val="00EC2C6C"/>
    <w:rsid w:val="00EC6AE1"/>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63BCC"/>
    <w:rsid w:val="00F704E0"/>
    <w:rsid w:val="00F725C4"/>
    <w:rsid w:val="00F758D5"/>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Medium Grid 1 - Accent 21,Body of text+1,Body of text+2,Body of text+3,List Paragraph11,Colorful List - Accent 11"/>
    <w:basedOn w:val="Normal"/>
    <w:link w:val="ListParagraphChar"/>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
    <w:basedOn w:val="DefaultParagraphFont"/>
    <w:link w:val="ListParagraph"/>
    <w:qFormat/>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Medium Grid 1 - Accent 21,Body of text+1,Body of text+2,Body of text+3,List Paragraph11,Colorful List - Accent 11"/>
    <w:basedOn w:val="Normal"/>
    <w:link w:val="ListParagraphChar"/>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
    <w:basedOn w:val="DefaultParagraphFont"/>
    <w:link w:val="ListParagraph"/>
    <w:qFormat/>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ndrahusnussalam@ikipsiliwangi.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atiwim397@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yangksm@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5CA85-7712-4F91-B177-74B49C9E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5136</Words>
  <Characters>29277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50</cp:revision>
  <cp:lastPrinted>2016-01-13T06:50:00Z</cp:lastPrinted>
  <dcterms:created xsi:type="dcterms:W3CDTF">2017-05-28T19:43:00Z</dcterms:created>
  <dcterms:modified xsi:type="dcterms:W3CDTF">2019-03-30T05:18:00Z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f3475e90-1da4-316f-97e1-a1e9e86fcb02</vt:lpwstr>
  </property>
  <property fmtid="{D5CDD505-2E9C-101B-9397-08002B2CF9AE}" pid="24" name="Mendeley Citation Style_1">
    <vt:lpwstr>http://www.zotero.org/styles/apa</vt:lpwstr>
  </property>
</Properties>
</file>