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F6663" w14:textId="7F185C32" w:rsidR="006F7102" w:rsidRPr="00E46AFC" w:rsidRDefault="00D13D66" w:rsidP="006F7102">
      <w:pPr>
        <w:spacing w:line="36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 </w:t>
      </w:r>
      <w:r w:rsidR="008038A3">
        <w:rPr>
          <w:rFonts w:ascii="Times New Roman" w:hAnsi="Times New Roman" w:cs="Times New Roman"/>
          <w:b/>
          <w:bCs/>
          <w:sz w:val="32"/>
          <w:szCs w:val="32"/>
          <w:lang w:val="en-US"/>
        </w:rPr>
        <w:t xml:space="preserve"> </w:t>
      </w:r>
      <w:r w:rsidR="0031750C">
        <w:rPr>
          <w:rFonts w:ascii="Times New Roman" w:hAnsi="Times New Roman" w:cs="Times New Roman"/>
          <w:b/>
          <w:bCs/>
          <w:sz w:val="32"/>
          <w:szCs w:val="32"/>
          <w:lang w:val="en-US"/>
        </w:rPr>
        <w:t xml:space="preserve"> </w:t>
      </w:r>
      <w:r w:rsidR="0064464F">
        <w:rPr>
          <w:rFonts w:ascii="Times New Roman" w:hAnsi="Times New Roman" w:cs="Times New Roman"/>
          <w:b/>
          <w:bCs/>
          <w:sz w:val="32"/>
          <w:szCs w:val="32"/>
          <w:lang w:val="en-US"/>
        </w:rPr>
        <w:t xml:space="preserve"> </w:t>
      </w:r>
      <w:r w:rsidR="003F19E1">
        <w:rPr>
          <w:rFonts w:ascii="Times New Roman" w:hAnsi="Times New Roman" w:cs="Times New Roman"/>
          <w:b/>
          <w:bCs/>
          <w:sz w:val="32"/>
          <w:szCs w:val="32"/>
          <w:lang w:val="en-US"/>
        </w:rPr>
        <w:t xml:space="preserve">  </w:t>
      </w:r>
      <w:r w:rsidR="000D4C14">
        <w:rPr>
          <w:rStyle w:val="SubtleEmphasis"/>
          <w:lang w:val="en-US"/>
        </w:rPr>
        <w:t xml:space="preserve"> </w:t>
      </w:r>
      <w:r w:rsidR="009E5263">
        <w:rPr>
          <w:rFonts w:ascii="Times New Roman" w:hAnsi="Times New Roman" w:cs="Times New Roman"/>
          <w:b/>
          <w:bCs/>
          <w:sz w:val="32"/>
          <w:szCs w:val="32"/>
          <w:lang w:val="en-US"/>
        </w:rPr>
        <w:t xml:space="preserve"> </w:t>
      </w:r>
      <w:r w:rsidR="00470673">
        <w:rPr>
          <w:rFonts w:ascii="Times New Roman" w:hAnsi="Times New Roman" w:cs="Times New Roman"/>
          <w:b/>
          <w:bCs/>
          <w:sz w:val="32"/>
          <w:szCs w:val="32"/>
          <w:lang w:val="en-US"/>
        </w:rPr>
        <w:t xml:space="preserve"> </w:t>
      </w:r>
      <w:r w:rsidR="00C0673A">
        <w:rPr>
          <w:rFonts w:ascii="Times New Roman" w:hAnsi="Times New Roman" w:cs="Times New Roman"/>
          <w:b/>
          <w:bCs/>
          <w:sz w:val="32"/>
          <w:szCs w:val="32"/>
          <w:lang w:val="en-US"/>
        </w:rPr>
        <w:t xml:space="preserve"> </w:t>
      </w:r>
      <w:r w:rsidR="006F7102">
        <w:rPr>
          <w:rFonts w:ascii="Times New Roman" w:hAnsi="Times New Roman" w:cs="Times New Roman"/>
          <w:b/>
          <w:bCs/>
          <w:sz w:val="32"/>
          <w:szCs w:val="32"/>
        </w:rPr>
        <w:t>P</w:t>
      </w:r>
      <w:r w:rsidR="006F7102">
        <w:rPr>
          <w:rFonts w:ascii="Times New Roman" w:hAnsi="Times New Roman" w:cs="Times New Roman"/>
          <w:b/>
          <w:bCs/>
          <w:sz w:val="32"/>
          <w:szCs w:val="32"/>
          <w:lang w:val="en-US"/>
        </w:rPr>
        <w:t>RESUPPOSITION</w:t>
      </w:r>
      <w:r w:rsidR="006F7102">
        <w:rPr>
          <w:rFonts w:ascii="Times New Roman" w:hAnsi="Times New Roman" w:cs="Times New Roman"/>
          <w:b/>
          <w:bCs/>
          <w:sz w:val="32"/>
          <w:szCs w:val="32"/>
        </w:rPr>
        <w:t xml:space="preserve"> </w:t>
      </w:r>
      <w:r w:rsidR="006F7102">
        <w:rPr>
          <w:rFonts w:ascii="Times New Roman" w:hAnsi="Times New Roman" w:cs="Times New Roman"/>
          <w:b/>
          <w:bCs/>
          <w:sz w:val="32"/>
          <w:szCs w:val="32"/>
          <w:lang w:val="en-US"/>
        </w:rPr>
        <w:t>OF</w:t>
      </w:r>
      <w:r w:rsidR="006F7102">
        <w:rPr>
          <w:rFonts w:ascii="Times New Roman" w:hAnsi="Times New Roman" w:cs="Times New Roman"/>
          <w:b/>
          <w:bCs/>
          <w:sz w:val="32"/>
          <w:szCs w:val="32"/>
        </w:rPr>
        <w:t xml:space="preserve"> P</w:t>
      </w:r>
      <w:r w:rsidR="006F7102">
        <w:rPr>
          <w:rFonts w:ascii="Times New Roman" w:hAnsi="Times New Roman" w:cs="Times New Roman"/>
          <w:b/>
          <w:bCs/>
          <w:sz w:val="32"/>
          <w:szCs w:val="32"/>
          <w:lang w:val="en-US"/>
        </w:rPr>
        <w:t>RESIDENT</w:t>
      </w:r>
      <w:r w:rsidR="006F7102">
        <w:rPr>
          <w:rFonts w:ascii="Times New Roman" w:hAnsi="Times New Roman" w:cs="Times New Roman"/>
          <w:b/>
          <w:bCs/>
          <w:sz w:val="32"/>
          <w:szCs w:val="32"/>
        </w:rPr>
        <w:t xml:space="preserve"> E</w:t>
      </w:r>
      <w:r w:rsidR="006F7102">
        <w:rPr>
          <w:rFonts w:ascii="Times New Roman" w:hAnsi="Times New Roman" w:cs="Times New Roman"/>
          <w:b/>
          <w:bCs/>
          <w:sz w:val="32"/>
          <w:szCs w:val="32"/>
          <w:lang w:val="en-US"/>
        </w:rPr>
        <w:t>RDOGAN’S</w:t>
      </w:r>
      <w:r w:rsidR="006F7102">
        <w:rPr>
          <w:rFonts w:ascii="Times New Roman" w:hAnsi="Times New Roman" w:cs="Times New Roman"/>
          <w:b/>
          <w:bCs/>
          <w:sz w:val="32"/>
          <w:szCs w:val="32"/>
        </w:rPr>
        <w:t xml:space="preserve"> M</w:t>
      </w:r>
      <w:r w:rsidR="006F7102">
        <w:rPr>
          <w:rFonts w:ascii="Times New Roman" w:hAnsi="Times New Roman" w:cs="Times New Roman"/>
          <w:b/>
          <w:bCs/>
          <w:sz w:val="32"/>
          <w:szCs w:val="32"/>
          <w:lang w:val="en-US"/>
        </w:rPr>
        <w:t>ESSAGE IN</w:t>
      </w:r>
      <w:r w:rsidR="006F7102">
        <w:rPr>
          <w:rFonts w:ascii="Times New Roman" w:hAnsi="Times New Roman" w:cs="Times New Roman"/>
          <w:b/>
          <w:bCs/>
          <w:sz w:val="32"/>
          <w:szCs w:val="32"/>
        </w:rPr>
        <w:t xml:space="preserve"> H</w:t>
      </w:r>
      <w:r w:rsidR="006F7102">
        <w:rPr>
          <w:rFonts w:ascii="Times New Roman" w:hAnsi="Times New Roman" w:cs="Times New Roman"/>
          <w:b/>
          <w:bCs/>
          <w:sz w:val="32"/>
          <w:szCs w:val="32"/>
          <w:lang w:val="en-US"/>
        </w:rPr>
        <w:t>UMAN</w:t>
      </w:r>
      <w:r w:rsidR="006F7102">
        <w:rPr>
          <w:rFonts w:ascii="Times New Roman" w:hAnsi="Times New Roman" w:cs="Times New Roman"/>
          <w:b/>
          <w:bCs/>
          <w:sz w:val="32"/>
          <w:szCs w:val="32"/>
        </w:rPr>
        <w:t xml:space="preserve"> R</w:t>
      </w:r>
      <w:r w:rsidR="006F7102">
        <w:rPr>
          <w:rFonts w:ascii="Times New Roman" w:hAnsi="Times New Roman" w:cs="Times New Roman"/>
          <w:b/>
          <w:bCs/>
          <w:sz w:val="32"/>
          <w:szCs w:val="32"/>
          <w:lang w:val="en-US"/>
        </w:rPr>
        <w:t>IGHTS</w:t>
      </w:r>
      <w:r w:rsidR="006F7102">
        <w:rPr>
          <w:rFonts w:ascii="Times New Roman" w:hAnsi="Times New Roman" w:cs="Times New Roman"/>
          <w:b/>
          <w:bCs/>
          <w:sz w:val="32"/>
          <w:szCs w:val="32"/>
        </w:rPr>
        <w:t xml:space="preserve"> D</w:t>
      </w:r>
      <w:r w:rsidR="006F7102">
        <w:rPr>
          <w:rFonts w:ascii="Times New Roman" w:hAnsi="Times New Roman" w:cs="Times New Roman"/>
          <w:b/>
          <w:bCs/>
          <w:sz w:val="32"/>
          <w:szCs w:val="32"/>
          <w:lang w:val="en-US"/>
        </w:rPr>
        <w:t>AY ON DECEMBER 10, 2018</w:t>
      </w:r>
    </w:p>
    <w:p w14:paraId="4818D4B4" w14:textId="77777777" w:rsidR="003B5759" w:rsidRPr="00017AD9" w:rsidRDefault="003B5759" w:rsidP="006F7102">
      <w:pPr>
        <w:spacing w:after="0" w:line="240" w:lineRule="auto"/>
        <w:rPr>
          <w:rFonts w:ascii="Times New Roman" w:hAnsi="Times New Roman" w:cs="Times New Roman"/>
          <w:sz w:val="24"/>
          <w:szCs w:val="24"/>
          <w:lang w:val="en-US"/>
        </w:rPr>
      </w:pPr>
    </w:p>
    <w:p w14:paraId="7BA4CF0F" w14:textId="1EE6F401" w:rsidR="00EA73FA" w:rsidRPr="00017AD9" w:rsidRDefault="006F7102"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Ratu</w:t>
      </w:r>
      <w:proofErr w:type="spellEnd"/>
      <w:r>
        <w:rPr>
          <w:rFonts w:ascii="Times New Roman" w:hAnsi="Times New Roman" w:cs="Times New Roman"/>
          <w:b/>
          <w:sz w:val="24"/>
          <w:lang w:val="en-US"/>
        </w:rPr>
        <w:t xml:space="preserve"> Nur Auliawanti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Aseptiana</w:t>
      </w:r>
      <w:proofErr w:type="spellEnd"/>
      <w:r>
        <w:rPr>
          <w:rFonts w:ascii="Times New Roman" w:hAnsi="Times New Roman" w:cs="Times New Roman"/>
          <w:b/>
          <w:sz w:val="24"/>
          <w:lang w:val="en-US"/>
        </w:rPr>
        <w:t xml:space="preserve"> Parmawati</w:t>
      </w:r>
      <w:r w:rsidR="008B5AB2" w:rsidRPr="008B5AB2">
        <w:rPr>
          <w:rFonts w:ascii="Times New Roman" w:hAnsi="Times New Roman" w:cs="Times New Roman"/>
          <w:b/>
          <w:sz w:val="24"/>
          <w:vertAlign w:val="superscript"/>
          <w:lang w:val="en-US"/>
        </w:rPr>
        <w:t>2</w:t>
      </w:r>
    </w:p>
    <w:p w14:paraId="7CA87233" w14:textId="77777777" w:rsidR="00791C69" w:rsidRPr="00017AD9" w:rsidRDefault="00791C69" w:rsidP="00791C69">
      <w:pPr>
        <w:spacing w:after="0" w:line="240" w:lineRule="auto"/>
        <w:jc w:val="center"/>
        <w:rPr>
          <w:rFonts w:ascii="Times New Roman" w:hAnsi="Times New Roman" w:cs="Times New Roman"/>
          <w:sz w:val="12"/>
          <w:szCs w:val="24"/>
        </w:rPr>
      </w:pPr>
    </w:p>
    <w:p w14:paraId="65320330" w14:textId="334A044B"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C0673A">
        <w:rPr>
          <w:rFonts w:ascii="Times New Roman" w:hAnsi="Times New Roman" w:cs="Times New Roman"/>
          <w:szCs w:val="24"/>
          <w:vertAlign w:val="superscript"/>
          <w:lang w:val="en-US"/>
        </w:rPr>
        <w:t xml:space="preserve"> </w:t>
      </w:r>
      <w:r w:rsidR="00C0673A">
        <w:rPr>
          <w:rFonts w:ascii="Times New Roman" w:hAnsi="Times New Roman" w:cs="Times New Roman"/>
          <w:szCs w:val="24"/>
          <w:lang w:val="en-US"/>
        </w:rPr>
        <w:t>IKIP</w:t>
      </w:r>
      <w:proofErr w:type="gramEnd"/>
      <w:r w:rsidR="00C0673A">
        <w:rPr>
          <w:rFonts w:ascii="Times New Roman" w:hAnsi="Times New Roman" w:cs="Times New Roman"/>
          <w:szCs w:val="24"/>
          <w:lang w:val="en-US"/>
        </w:rPr>
        <w:t xml:space="preserve"> </w:t>
      </w:r>
      <w:proofErr w:type="spellStart"/>
      <w:r w:rsidR="00C0673A">
        <w:rPr>
          <w:rFonts w:ascii="Times New Roman" w:hAnsi="Times New Roman" w:cs="Times New Roman"/>
          <w:szCs w:val="24"/>
          <w:lang w:val="en-US"/>
        </w:rPr>
        <w:t>Siliwangi</w:t>
      </w:r>
      <w:proofErr w:type="spellEnd"/>
    </w:p>
    <w:p w14:paraId="4AB14199" w14:textId="56B7C605"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C0673A">
        <w:rPr>
          <w:rFonts w:ascii="Times New Roman" w:hAnsi="Times New Roman" w:cs="Times New Roman"/>
          <w:szCs w:val="24"/>
          <w:lang w:val="en-US"/>
        </w:rPr>
        <w:t>IKIP</w:t>
      </w:r>
      <w:proofErr w:type="gramEnd"/>
      <w:r w:rsidR="00C0673A">
        <w:rPr>
          <w:rFonts w:ascii="Times New Roman" w:hAnsi="Times New Roman" w:cs="Times New Roman"/>
          <w:szCs w:val="24"/>
          <w:lang w:val="en-US"/>
        </w:rPr>
        <w:t xml:space="preserve"> </w:t>
      </w:r>
      <w:proofErr w:type="spellStart"/>
      <w:r w:rsidR="00C0673A">
        <w:rPr>
          <w:rFonts w:ascii="Times New Roman" w:hAnsi="Times New Roman" w:cs="Times New Roman"/>
          <w:szCs w:val="24"/>
          <w:lang w:val="en-US"/>
        </w:rPr>
        <w:t>Siliwangi</w:t>
      </w:r>
      <w:proofErr w:type="spellEnd"/>
    </w:p>
    <w:p w14:paraId="4628C7EB" w14:textId="09AA2A9A"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2E04A0">
        <w:rPr>
          <w:rStyle w:val="Hyperlink"/>
          <w:rFonts w:ascii="Times New Roman" w:hAnsi="Times New Roman" w:cs="Times New Roman"/>
          <w:bCs/>
          <w:szCs w:val="20"/>
          <w:lang w:val="en-US"/>
        </w:rPr>
        <w:t>ratunurauliawanti@student.ikipsiliwangi.ac.id</w:t>
      </w:r>
      <w:r w:rsidR="00C0673A">
        <w:rPr>
          <w:rFonts w:ascii="Times New Roman" w:hAnsi="Times New Roman" w:cs="Times New Roman"/>
          <w:lang w:val="en-US"/>
        </w:rPr>
        <w:t>,</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8" w:history="1">
        <w:r w:rsidR="00203AB6" w:rsidRPr="005726DF">
          <w:rPr>
            <w:rStyle w:val="Hyperlink"/>
            <w:rFonts w:ascii="Times New Roman" w:hAnsi="Times New Roman" w:cs="Times New Roman"/>
            <w:bCs/>
            <w:szCs w:val="20"/>
            <w:lang w:val="en-US"/>
          </w:rPr>
          <w:t>aseptiana@ikipsiliwangi.ac.id</w:t>
        </w:r>
        <w:bookmarkStart w:id="0" w:name="_GoBack"/>
        <w:bookmarkEnd w:id="0"/>
      </w:hyperlink>
      <w:r w:rsidR="00C0673A" w:rsidRPr="00A47405">
        <w:rPr>
          <w:rFonts w:ascii="Times New Roman" w:hAnsi="Times New Roman" w:cs="Times New Roman"/>
          <w:szCs w:val="20"/>
          <w:lang w:val="en-US"/>
        </w:rPr>
        <w:t xml:space="preserve"> </w:t>
      </w:r>
    </w:p>
    <w:p w14:paraId="258A53BF"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46BB83E7" w14:textId="77777777" w:rsidR="00FC5F1D" w:rsidRPr="00017AD9" w:rsidRDefault="00FC5F1D" w:rsidP="003B5759">
      <w:pPr>
        <w:spacing w:after="0" w:line="240" w:lineRule="auto"/>
        <w:rPr>
          <w:rFonts w:ascii="Times New Roman" w:hAnsi="Times New Roman" w:cs="Times New Roman"/>
          <w:b/>
          <w:sz w:val="24"/>
          <w:szCs w:val="24"/>
          <w:lang w:val="en-US"/>
        </w:rPr>
      </w:pPr>
    </w:p>
    <w:p w14:paraId="22C013A1"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3DBDD1BE" w14:textId="77777777" w:rsidR="003B5759" w:rsidRPr="006D2565" w:rsidRDefault="003B5759" w:rsidP="003B5759">
      <w:pPr>
        <w:spacing w:after="0" w:line="240" w:lineRule="auto"/>
        <w:jc w:val="both"/>
        <w:rPr>
          <w:rFonts w:ascii="Times New Roman" w:hAnsi="Times New Roman" w:cs="Times New Roman"/>
          <w:noProof/>
          <w:sz w:val="6"/>
        </w:rPr>
      </w:pPr>
    </w:p>
    <w:p w14:paraId="2A6ABE6B" w14:textId="73BFDBE0" w:rsidR="006F7102" w:rsidRDefault="006F7102" w:rsidP="006F7102">
      <w:pPr>
        <w:spacing w:line="240" w:lineRule="auto"/>
        <w:jc w:val="both"/>
        <w:rPr>
          <w:rFonts w:ascii="Times New Roman" w:hAnsi="Times New Roman" w:cs="Times New Roman"/>
        </w:rPr>
      </w:pPr>
      <w:r>
        <w:rPr>
          <w:rFonts w:ascii="Times New Roman" w:hAnsi="Times New Roman" w:cs="Times New Roman"/>
        </w:rPr>
        <w:t>Communication will be impossible if everything had to be defined or explained every time we spoke. Whatever a speaker or writer assume that the receiver of the message already knows is called presupposition</w:t>
      </w:r>
      <w:r>
        <w:rPr>
          <w:rFonts w:ascii="Times New Roman" w:hAnsi="Times New Roman" w:cs="Times New Roman"/>
          <w:sz w:val="24"/>
          <w:szCs w:val="24"/>
        </w:rPr>
        <w:t xml:space="preserve">. </w:t>
      </w:r>
      <w:r>
        <w:rPr>
          <w:rFonts w:ascii="Times New Roman" w:hAnsi="Times New Roman" w:cs="Times New Roman"/>
        </w:rPr>
        <w:t xml:space="preserve">This research analyzed about presupposition of message Recep Tayyip Erdoğan as President of The Republic of Turkey on Human Rights Day, December 10, 2018. The aim of this research is to find out the types of presupposition and and identify the most </w:t>
      </w:r>
      <w:r>
        <w:rPr>
          <w:rFonts w:ascii="Times New Roman" w:hAnsi="Times New Roman" w:cs="Times New Roman"/>
          <w:lang w:val="en-US"/>
        </w:rPr>
        <w:t xml:space="preserve">dominant  </w:t>
      </w:r>
      <w:r>
        <w:rPr>
          <w:rFonts w:ascii="Times New Roman" w:hAnsi="Times New Roman" w:cs="Times New Roman"/>
        </w:rPr>
        <w:t>type of presupposition</w:t>
      </w:r>
      <w:r>
        <w:rPr>
          <w:rFonts w:ascii="Times New Roman" w:hAnsi="Times New Roman" w:cs="Times New Roman"/>
          <w:lang w:val="en-US"/>
        </w:rPr>
        <w:t xml:space="preserve"> that used  by Erdogan.</w:t>
      </w:r>
      <w:r>
        <w:rPr>
          <w:rFonts w:ascii="Times New Roman" w:hAnsi="Times New Roman" w:cs="Times New Roman"/>
        </w:rPr>
        <w:t xml:space="preserve"> Classification about types of presupposition by Yule (1996) </w:t>
      </w:r>
      <w:r w:rsidR="007B0C7A">
        <w:rPr>
          <w:rFonts w:ascii="Times New Roman" w:hAnsi="Times New Roman" w:cs="Times New Roman"/>
          <w:sz w:val="24"/>
          <w:szCs w:val="24"/>
          <w:lang w:val="en-US"/>
        </w:rPr>
        <w:t xml:space="preserve">as cited in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"author" : [ { "dropping-particle" : "", "family" : "Tryana &amp; Satelah", "given" : "Sulan", "non-dropping-particle" : "", "parse-names" : false, "suffix" : "" } ], "id" : "ITEM-1", "issue" : "2012", "issued" : { "date-parts" : [ [ "2018" ] ] }, "page" : "118-", "publisher" : "9th National Seminar", "publisher-place" : "Jakarta", "title" : "Presupposition of Slogan in the Jakarta Post Advertisement", "type" : "paper-conference" }, "uris" : [ "http://www.mendeley.com/documents/?uuid=3d042fa5-14b1-4ce6-a1cc-023768645eec" ] } ], "mendeley" : { "formattedCitation" : "(Tryana &amp; Satelah, 2018)", "manualFormatting" : "Tryana &amp; Satelah (2018)", "plainTextFormattedCitation" : "(Tryana &amp; Satelah, 2018)", "previouslyFormattedCitation" : "(Tryana &amp; Satelah, 2018)"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Pr>
          <w:rFonts w:ascii="Times New Roman" w:hAnsi="Times New Roman" w:cs="Times New Roman"/>
          <w:noProof/>
          <w:sz w:val="24"/>
          <w:szCs w:val="24"/>
          <w:lang w:val="en-US"/>
        </w:rPr>
        <w:t>Tryana &amp; Satelah (</w:t>
      </w:r>
      <w:r w:rsidR="00E92E7A" w:rsidRPr="00E92E7A">
        <w:rPr>
          <w:rFonts w:ascii="Times New Roman" w:hAnsi="Times New Roman" w:cs="Times New Roman"/>
          <w:noProof/>
          <w:sz w:val="24"/>
          <w:szCs w:val="24"/>
          <w:lang w:val="en-US"/>
        </w:rPr>
        <w:t>2018)</w:t>
      </w:r>
      <w:r w:rsidR="00E92E7A">
        <w:rPr>
          <w:rFonts w:ascii="Times New Roman" w:hAnsi="Times New Roman" w:cs="Times New Roman"/>
          <w:sz w:val="24"/>
          <w:szCs w:val="24"/>
          <w:lang w:val="en-US"/>
        </w:rPr>
        <w:fldChar w:fldCharType="end"/>
      </w:r>
      <w:r w:rsidR="00E92E7A">
        <w:rPr>
          <w:rFonts w:ascii="Times New Roman" w:hAnsi="Times New Roman" w:cs="Times New Roman"/>
          <w:sz w:val="24"/>
          <w:szCs w:val="24"/>
          <w:lang w:val="en-US"/>
        </w:rPr>
        <w:t xml:space="preserve"> </w:t>
      </w:r>
      <w:r>
        <w:rPr>
          <w:rFonts w:ascii="Times New Roman" w:hAnsi="Times New Roman" w:cs="Times New Roman"/>
        </w:rPr>
        <w:t xml:space="preserve">used in this research. The researchers </w:t>
      </w:r>
      <w:r>
        <w:rPr>
          <w:rFonts w:ascii="Times New Roman" w:hAnsi="Times New Roman" w:cs="Times New Roman"/>
          <w:lang w:val="en-US"/>
        </w:rPr>
        <w:t xml:space="preserve"> </w:t>
      </w:r>
      <w:r>
        <w:rPr>
          <w:rFonts w:ascii="Times New Roman" w:hAnsi="Times New Roman" w:cs="Times New Roman"/>
        </w:rPr>
        <w:t>analyzed the data with some steps applying the qualitative method, the researchers identifying the scripts of the speech, classifying the utterances into presupposition and categorizing them based on the types of presupposition. After that, counting the types of presupposition in percentage. As the result, The existential presupposition is the dominant type in Erdogan’s speech with the percentage 56,67% and followed by lexical and factive in the second and third position.</w:t>
      </w:r>
    </w:p>
    <w:p w14:paraId="27BB7292" w14:textId="77777777" w:rsidR="003B5759" w:rsidRPr="006D2565" w:rsidRDefault="003B5759" w:rsidP="006F7102">
      <w:pPr>
        <w:tabs>
          <w:tab w:val="left" w:pos="993"/>
        </w:tabs>
        <w:spacing w:after="0" w:line="240" w:lineRule="auto"/>
        <w:jc w:val="both"/>
        <w:rPr>
          <w:rFonts w:ascii="Times New Roman" w:eastAsia="Times New Roman" w:hAnsi="Times New Roman" w:cs="Times New Roman"/>
          <w:sz w:val="6"/>
          <w:szCs w:val="20"/>
        </w:rPr>
      </w:pPr>
    </w:p>
    <w:p w14:paraId="5D271810" w14:textId="2DE1606E"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6F7102" w:rsidRPr="006F7102">
        <w:rPr>
          <w:rFonts w:ascii="Times New Roman" w:hAnsi="Times New Roman" w:cs="Times New Roman"/>
        </w:rPr>
        <w:t>Presupposition</w:t>
      </w:r>
      <w:r w:rsidR="006F7102" w:rsidRPr="006F7102">
        <w:rPr>
          <w:rFonts w:ascii="Times New Roman" w:hAnsi="Times New Roman" w:cs="Times New Roman"/>
          <w:lang w:val="en-US"/>
        </w:rPr>
        <w:t>,</w:t>
      </w:r>
      <w:r w:rsidR="006F7102" w:rsidRPr="006F7102">
        <w:rPr>
          <w:rFonts w:ascii="Times New Roman" w:hAnsi="Times New Roman" w:cs="Times New Roman"/>
        </w:rPr>
        <w:t xml:space="preserve"> types of presupposition, Recep Tayyip Erdoğan</w:t>
      </w:r>
    </w:p>
    <w:p w14:paraId="3FD31386"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1FA0E33C"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7A3A2952" w14:textId="77777777" w:rsidR="005A266C" w:rsidRDefault="005A266C" w:rsidP="009E60AA">
      <w:pPr>
        <w:spacing w:after="0" w:line="240" w:lineRule="auto"/>
        <w:rPr>
          <w:rFonts w:ascii="Times New Roman" w:hAnsi="Times New Roman" w:cs="Times New Roman"/>
          <w:b/>
          <w:noProof/>
          <w:sz w:val="24"/>
          <w:szCs w:val="24"/>
          <w:lang w:val="en-US"/>
        </w:rPr>
      </w:pPr>
    </w:p>
    <w:p w14:paraId="2450154B"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2F4DA44E"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7E192A2E" w14:textId="0DE3C248" w:rsidR="006F7DDD" w:rsidRDefault="006F7DDD" w:rsidP="006F7DD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Language is a primary tool for human to communicate in social life, because there is no society without communication. It is in line with opinion from</w:t>
      </w:r>
      <w:r w:rsidR="0019304F">
        <w:rPr>
          <w:rFonts w:ascii="Times New Roman" w:hAnsi="Times New Roman" w:cs="Times New Roman"/>
          <w:sz w:val="24"/>
          <w:szCs w:val="24"/>
          <w:lang w:val="en-US"/>
        </w:rPr>
        <w:t xml:space="preserve">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"author" : [ { "dropping-particle" : "", "family" : "KLM", "given" : "Lathifatul Luthfia", "non-dropping-particle" : "", "parse-names" : false, "suffix" : "" } ], "container-title" : "Doctoral Dissertation, State Islamic University", "id" : "ITEM-1", "issued" : { "date-parts" : [ [ "2018" ] ] }, "title" : "Presuposition Based on Ikea Catalogue 2017 Edition", "type" : "article-journal" }, "uris" : [ "http://www.mendeley.com/documents/?uuid=1399156f-d196-40c1-a681-8aa98eb92713" ] } ], "mendeley" : { "formattedCitation" : "(KLM, 2018)", "manualFormatting" : "KLM (2018)", "plainTextFormattedCitation" : "(KLM, 2018)", "previouslyFormattedCitation" : "(KLM, 2018)"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Pr>
          <w:rFonts w:ascii="Times New Roman" w:hAnsi="Times New Roman" w:cs="Times New Roman"/>
          <w:noProof/>
          <w:sz w:val="24"/>
          <w:szCs w:val="24"/>
          <w:lang w:val="en-US"/>
        </w:rPr>
        <w:t>KLM (</w:t>
      </w:r>
      <w:r w:rsidR="00E92E7A" w:rsidRPr="00E92E7A">
        <w:rPr>
          <w:rFonts w:ascii="Times New Roman" w:hAnsi="Times New Roman" w:cs="Times New Roman"/>
          <w:noProof/>
          <w:sz w:val="24"/>
          <w:szCs w:val="24"/>
          <w:lang w:val="en-US"/>
        </w:rPr>
        <w:t>2018)</w:t>
      </w:r>
      <w:r w:rsidR="00E92E7A">
        <w:rPr>
          <w:rFonts w:ascii="Times New Roman" w:hAnsi="Times New Roman" w:cs="Times New Roman"/>
          <w:sz w:val="24"/>
          <w:szCs w:val="24"/>
          <w:lang w:val="en-US"/>
        </w:rPr>
        <w:fldChar w:fldCharType="end"/>
      </w:r>
      <w:r w:rsidR="000F71C1">
        <w:rPr>
          <w:rFonts w:ascii="Times New Roman" w:hAnsi="Times New Roman" w:cs="Times New Roman"/>
          <w:sz w:val="24"/>
          <w:szCs w:val="24"/>
          <w:lang w:val="en-US"/>
        </w:rPr>
        <w:t>,</w:t>
      </w:r>
      <w:r w:rsidR="00E92E7A">
        <w:rPr>
          <w:rFonts w:ascii="Times New Roman" w:hAnsi="Times New Roman" w:cs="Times New Roman"/>
          <w:sz w:val="24"/>
          <w:szCs w:val="24"/>
          <w:lang w:val="en-US"/>
        </w:rPr>
        <w:t xml:space="preserve"> </w:t>
      </w:r>
      <w:r w:rsidR="0019304F">
        <w:rPr>
          <w:rFonts w:ascii="Times New Roman" w:hAnsi="Times New Roman" w:cs="Times New Roman"/>
          <w:sz w:val="24"/>
          <w:szCs w:val="24"/>
          <w:lang w:val="en-US"/>
        </w:rPr>
        <w:t>to communicate with other</w:t>
      </w:r>
      <w:r w:rsidR="008F7561">
        <w:rPr>
          <w:rFonts w:ascii="Times New Roman" w:hAnsi="Times New Roman" w:cs="Times New Roman"/>
          <w:sz w:val="24"/>
          <w:szCs w:val="24"/>
          <w:lang w:val="en-US"/>
        </w:rPr>
        <w:t>s</w:t>
      </w:r>
      <w:r w:rsidR="0019304F">
        <w:rPr>
          <w:rFonts w:ascii="Times New Roman" w:hAnsi="Times New Roman" w:cs="Times New Roman"/>
          <w:sz w:val="24"/>
          <w:szCs w:val="24"/>
          <w:lang w:val="en-US"/>
        </w:rPr>
        <w:t xml:space="preserve"> in their life, </w:t>
      </w:r>
      <w:proofErr w:type="spellStart"/>
      <w:r w:rsidR="0019304F">
        <w:rPr>
          <w:rFonts w:ascii="Times New Roman" w:hAnsi="Times New Roman" w:cs="Times New Roman"/>
          <w:sz w:val="24"/>
          <w:szCs w:val="24"/>
          <w:lang w:val="en-US"/>
        </w:rPr>
        <w:t>wether</w:t>
      </w:r>
      <w:proofErr w:type="spellEnd"/>
      <w:r w:rsidR="0019304F">
        <w:rPr>
          <w:rFonts w:ascii="Times New Roman" w:hAnsi="Times New Roman" w:cs="Times New Roman"/>
          <w:sz w:val="24"/>
          <w:szCs w:val="24"/>
          <w:lang w:val="en-US"/>
        </w:rPr>
        <w:t xml:space="preserve"> they talk, argue</w:t>
      </w:r>
      <w:r w:rsidR="008F7561">
        <w:rPr>
          <w:rFonts w:ascii="Times New Roman" w:hAnsi="Times New Roman" w:cs="Times New Roman"/>
          <w:sz w:val="24"/>
          <w:szCs w:val="24"/>
          <w:lang w:val="en-US"/>
        </w:rPr>
        <w:t>, or make opinion, people needs a system which called language</w:t>
      </w:r>
      <w:r>
        <w:rPr>
          <w:rFonts w:ascii="Times New Roman" w:hAnsi="Times New Roman" w:cs="Times New Roman"/>
          <w:sz w:val="24"/>
          <w:szCs w:val="24"/>
        </w:rPr>
        <w:t xml:space="preserve">. </w:t>
      </w:r>
      <w:r w:rsidR="009222DB">
        <w:rPr>
          <w:rFonts w:ascii="Times New Roman" w:hAnsi="Times New Roman" w:cs="Times New Roman"/>
          <w:sz w:val="24"/>
          <w:szCs w:val="24"/>
          <w:lang w:val="en-US"/>
        </w:rPr>
        <w:t>Based on</w:t>
      </w:r>
      <w:r w:rsidR="009E5263">
        <w:rPr>
          <w:rFonts w:ascii="Times New Roman" w:hAnsi="Times New Roman" w:cs="Times New Roman"/>
          <w:sz w:val="24"/>
          <w:szCs w:val="24"/>
          <w:lang w:val="en-US"/>
        </w:rPr>
        <w:t xml:space="preserve">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"author" : [ { "dropping-particle" : "", "family" : "Sukmawati, Sheila &amp; Wijayanto", "given" : "A.", "non-dropping-particle" : "", "parse-names" : false, "suffix" : "" } ], "container-title" : "Doctoral Dissertation, Universitas Muhammadiyah Surakarta", "id" : "ITEM-1", "issued" : { "date-parts" : [ [ "2020" ] ] }, "title" : "Presupposition as Found in Wonder Woman Movie : A Pragmatic Analysis", "type" : "article-journal" }, "uris" : [ "http://www.mendeley.com/documents/?uuid=0c18069c-ffa7-4346-89b9-6acc2f2a88ae" ] } ], "mendeley" : { "formattedCitation" : "(Sukmawati, Sheila &amp; Wijayanto, 2020)", "manualFormatting" : "Sukmawati, S &amp; Wijayanto (2020)", "plainTextFormattedCitation" : "(Sukmawati, Sheila &amp; Wijayanto, 2020)", "previouslyFormattedCitation" : "(Sukmawati, Sheila &amp; Wijayanto, 2020)"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Pr>
          <w:rFonts w:ascii="Times New Roman" w:hAnsi="Times New Roman" w:cs="Times New Roman"/>
          <w:noProof/>
          <w:sz w:val="24"/>
          <w:szCs w:val="24"/>
          <w:lang w:val="en-US"/>
        </w:rPr>
        <w:t>Sukmawati, S &amp; Wijayanto (</w:t>
      </w:r>
      <w:r w:rsidR="00E92E7A" w:rsidRPr="00E92E7A">
        <w:rPr>
          <w:rFonts w:ascii="Times New Roman" w:hAnsi="Times New Roman" w:cs="Times New Roman"/>
          <w:noProof/>
          <w:sz w:val="24"/>
          <w:szCs w:val="24"/>
          <w:lang w:val="en-US"/>
        </w:rPr>
        <w:t>2020)</w:t>
      </w:r>
      <w:r w:rsidR="00E92E7A">
        <w:rPr>
          <w:rFonts w:ascii="Times New Roman" w:hAnsi="Times New Roman" w:cs="Times New Roman"/>
          <w:sz w:val="24"/>
          <w:szCs w:val="24"/>
          <w:lang w:val="en-US"/>
        </w:rPr>
        <w:fldChar w:fldCharType="end"/>
      </w:r>
      <w:r w:rsidR="000F71C1">
        <w:rPr>
          <w:rFonts w:ascii="Times New Roman" w:hAnsi="Times New Roman" w:cs="Times New Roman"/>
          <w:sz w:val="24"/>
          <w:szCs w:val="24"/>
          <w:lang w:val="en-US"/>
        </w:rPr>
        <w:t>,</w:t>
      </w:r>
      <w:r w:rsidR="00E92E7A">
        <w:rPr>
          <w:rFonts w:ascii="Times New Roman" w:hAnsi="Times New Roman" w:cs="Times New Roman"/>
          <w:sz w:val="24"/>
          <w:szCs w:val="24"/>
          <w:lang w:val="en-US"/>
        </w:rPr>
        <w:t xml:space="preserve"> </w:t>
      </w:r>
      <w:r w:rsidR="009222DB" w:rsidRPr="00B206FC">
        <w:rPr>
          <w:rFonts w:ascii="Times New Roman" w:hAnsi="Times New Roman" w:cs="Times New Roman"/>
          <w:sz w:val="24"/>
          <w:szCs w:val="24"/>
          <w:lang w:val="en-US"/>
        </w:rPr>
        <w:t xml:space="preserve">communication is the process of </w:t>
      </w:r>
      <w:r w:rsidR="009E5263">
        <w:rPr>
          <w:rFonts w:ascii="Times New Roman" w:hAnsi="Times New Roman" w:cs="Times New Roman"/>
          <w:sz w:val="24"/>
          <w:szCs w:val="24"/>
          <w:lang w:val="en-US"/>
        </w:rPr>
        <w:t>sending and receiving messages through verbal or nonverbal means, including speech, or oral communication; writing and graphical representation (such as infographics</w:t>
      </w:r>
      <w:r w:rsidR="00DD084E">
        <w:rPr>
          <w:rFonts w:ascii="Times New Roman" w:hAnsi="Times New Roman" w:cs="Times New Roman"/>
          <w:sz w:val="24"/>
          <w:szCs w:val="24"/>
          <w:lang w:val="en-US"/>
        </w:rPr>
        <w:t>, maps, and charts); signs, signals, and behavior</w:t>
      </w:r>
      <w:r w:rsidR="009222DB" w:rsidRPr="00B206FC">
        <w:rPr>
          <w:rFonts w:ascii="Times New Roman" w:hAnsi="Times New Roman" w:cs="Times New Roman"/>
          <w:sz w:val="24"/>
          <w:szCs w:val="24"/>
          <w:lang w:val="en-US"/>
        </w:rPr>
        <w:t xml:space="preserve">. In order to be successful in communication, all participants must understand </w:t>
      </w:r>
      <w:r w:rsidR="00DD084E">
        <w:rPr>
          <w:rFonts w:ascii="Times New Roman" w:hAnsi="Times New Roman" w:cs="Times New Roman"/>
          <w:sz w:val="24"/>
          <w:szCs w:val="24"/>
          <w:lang w:val="en-US"/>
        </w:rPr>
        <w:t>what the context in their conversation because w</w:t>
      </w:r>
      <w:r>
        <w:rPr>
          <w:rFonts w:ascii="Times New Roman" w:hAnsi="Times New Roman" w:cs="Times New Roman"/>
          <w:sz w:val="24"/>
          <w:szCs w:val="24"/>
        </w:rPr>
        <w:t xml:space="preserve">hen the communication between </w:t>
      </w:r>
      <w:r w:rsidR="009222DB">
        <w:rPr>
          <w:rFonts w:ascii="Times New Roman" w:hAnsi="Times New Roman" w:cs="Times New Roman"/>
          <w:sz w:val="24"/>
          <w:szCs w:val="24"/>
          <w:lang w:val="en-US"/>
        </w:rPr>
        <w:t xml:space="preserve">two people or more or </w:t>
      </w:r>
      <w:r>
        <w:rPr>
          <w:rFonts w:ascii="Times New Roman" w:hAnsi="Times New Roman" w:cs="Times New Roman"/>
          <w:sz w:val="24"/>
          <w:szCs w:val="24"/>
        </w:rPr>
        <w:t>speakers and listeners take</w:t>
      </w:r>
      <w:r w:rsidR="009222DB">
        <w:rPr>
          <w:rFonts w:ascii="Times New Roman" w:hAnsi="Times New Roman" w:cs="Times New Roman"/>
          <w:sz w:val="24"/>
          <w:szCs w:val="24"/>
          <w:lang w:val="en-US"/>
        </w:rPr>
        <w:t xml:space="preserve"> </w:t>
      </w:r>
      <w:r>
        <w:rPr>
          <w:rFonts w:ascii="Times New Roman" w:hAnsi="Times New Roman" w:cs="Times New Roman"/>
          <w:sz w:val="24"/>
          <w:szCs w:val="24"/>
        </w:rPr>
        <w:t>place, sometimes the speaker assumption is implicit and confusing. To understand the utterance of the speaker, the listener must consider with the context in which the speaker uses the utterances.</w:t>
      </w:r>
      <w:r w:rsidR="00625B0B">
        <w:rPr>
          <w:rFonts w:ascii="Times New Roman" w:hAnsi="Times New Roman" w:cs="Times New Roman"/>
          <w:sz w:val="24"/>
          <w:szCs w:val="24"/>
          <w:lang w:val="en-US"/>
        </w:rPr>
        <w:t xml:space="preserve"> </w:t>
      </w:r>
      <w:r w:rsidR="00751CD8">
        <w:rPr>
          <w:rFonts w:ascii="Times New Roman" w:hAnsi="Times New Roman" w:cs="Times New Roman"/>
          <w:sz w:val="24"/>
          <w:szCs w:val="24"/>
          <w:lang w:val="en-US"/>
        </w:rPr>
        <w:t>The importance of understanding the context will be in the use of speech which has hidden meaning by the speakers</w:t>
      </w:r>
      <w:r w:rsidR="00E92E7A">
        <w:rPr>
          <w:rFonts w:ascii="Times New Roman" w:hAnsi="Times New Roman" w:cs="Times New Roman"/>
          <w:sz w:val="24"/>
          <w:szCs w:val="24"/>
          <w:lang w:val="en-US"/>
        </w:rPr>
        <w:t xml:space="preserve">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"DOI" : "10.4108/eai.27-4-2019.2286901", "author" : [ { "dropping-particle" : "", "family" : "Astuti", "given" : "Riskiana Widi", "non-dropping-particle" : "", "parse-names" : false, "suffix" : "" }, { "dropping-particle" : "", "family" : "Waluyo", "given" : "Herman J", "non-dropping-particle" : "", "parse-names" : false, "suffix" : "" }, { "dropping-particle" : "", "family" : "Rohmadi", "given" : "Muhammad", "non-dropping-particle" : "", "parse-names" : false, "suffix" : "" } ], "container-title" : "A Study of Pragmatics", "id" : "ITEM-1", "issued" : { "date-parts" : [ [ "2019" ] ] }, "title" : "The Value of Presuppositions in the Animated Film Nussa And Rara ( A Study of Pragmatics )", "type" : "article-journal" }, "uris" : [ "http://www.mendeley.com/documents/?uuid=18d344a4-18fc-4120-a590-03f6a7f9e36b" ] } ], "mendeley" : { "formattedCitation" : "(Astuti, Waluyo, &amp; Rohmadi, 2019)", "manualFormatting" : "(Astuti et al., 2019)", "plainTextFormattedCitation" : "(Astuti, Waluyo, &amp; Rohmadi, 2019)", "previouslyFormattedCitation" : "(Astuti, Waluyo, &amp; Rohmadi, 2019)"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Pr>
          <w:rFonts w:ascii="Times New Roman" w:hAnsi="Times New Roman" w:cs="Times New Roman"/>
          <w:noProof/>
          <w:sz w:val="24"/>
          <w:szCs w:val="24"/>
          <w:lang w:val="en-US"/>
        </w:rPr>
        <w:t>(Astuti et al.,</w:t>
      </w:r>
      <w:r w:rsidR="00E92E7A" w:rsidRPr="00E92E7A">
        <w:rPr>
          <w:rFonts w:ascii="Times New Roman" w:hAnsi="Times New Roman" w:cs="Times New Roman"/>
          <w:noProof/>
          <w:sz w:val="24"/>
          <w:szCs w:val="24"/>
          <w:lang w:val="en-US"/>
        </w:rPr>
        <w:t xml:space="preserve"> 2019)</w:t>
      </w:r>
      <w:r w:rsidR="00E92E7A">
        <w:rPr>
          <w:rFonts w:ascii="Times New Roman" w:hAnsi="Times New Roman" w:cs="Times New Roman"/>
          <w:sz w:val="24"/>
          <w:szCs w:val="24"/>
          <w:lang w:val="en-US"/>
        </w:rPr>
        <w:fldChar w:fldCharType="end"/>
      </w:r>
      <w:r w:rsidR="00E5013F">
        <w:rPr>
          <w:rFonts w:ascii="Times New Roman" w:hAnsi="Times New Roman" w:cs="Times New Roman"/>
          <w:sz w:val="24"/>
          <w:szCs w:val="24"/>
          <w:lang w:val="en-US"/>
        </w:rPr>
        <w:t xml:space="preserve">. </w:t>
      </w:r>
      <w:r>
        <w:rPr>
          <w:rFonts w:ascii="Times New Roman" w:hAnsi="Times New Roman" w:cs="Times New Roman"/>
          <w:sz w:val="24"/>
          <w:szCs w:val="24"/>
        </w:rPr>
        <w:t>For that reasons, to know the one what is communicated, but not said, we must to know about pragmatics and presupposition first.</w:t>
      </w:r>
      <w:r>
        <w:rPr>
          <w:rFonts w:ascii="Times New Roman" w:hAnsi="Times New Roman" w:cs="Times New Roman"/>
          <w:sz w:val="24"/>
          <w:szCs w:val="24"/>
          <w:lang w:val="en-US"/>
        </w:rPr>
        <w:t xml:space="preserve"> </w:t>
      </w:r>
      <w:r w:rsidR="00493F62">
        <w:rPr>
          <w:rFonts w:ascii="Times New Roman" w:hAnsi="Times New Roman" w:cs="Times New Roman"/>
          <w:sz w:val="24"/>
          <w:szCs w:val="24"/>
          <w:lang w:val="en-US"/>
        </w:rPr>
        <w:t>According to</w:t>
      </w:r>
      <w:r w:rsidR="00E92E7A">
        <w:rPr>
          <w:rFonts w:ascii="Times New Roman" w:hAnsi="Times New Roman" w:cs="Times New Roman"/>
          <w:sz w:val="24"/>
          <w:szCs w:val="24"/>
          <w:lang w:val="en-US"/>
        </w:rPr>
        <w:t xml:space="preserve">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"author" : [ { "dropping-particle" : "", "family" : "Tang", "given" : "Xinyun", "non-dropping-particle" : "", "parse-names" : false, "suffix" : "" } ], "container-title" : "Advances in Social Science, Education and Humanities Research", "id" : "ITEM-1", "issue" : "Iccessh", "issued" : { "date-parts" : [ [ "2019" ] ] }, "page" : "1132-1138", "title" : "Pragmatic Presupposition and Its Function in Advertisements : a Case Study of Lanc\u00f4 me", "type" : "article-journal", "volume" : "329" }, "uris" : [ "http://www.mendeley.com/documents/?uuid=8aa8f704-0b37-49b1-9541-02e8df58f913" ] } ], "mendeley" : { "formattedCitation" : "(Tang, 2019)", "manualFormatting" : "Tang (2019)", "plainTextFormattedCitation" : "(Tang, 2019)", "previouslyFormattedCitation" : "(Tang, 2019)"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Pr>
          <w:rFonts w:ascii="Times New Roman" w:hAnsi="Times New Roman" w:cs="Times New Roman"/>
          <w:noProof/>
          <w:sz w:val="24"/>
          <w:szCs w:val="24"/>
          <w:lang w:val="en-US"/>
        </w:rPr>
        <w:t>Tang (</w:t>
      </w:r>
      <w:r w:rsidR="00E92E7A" w:rsidRPr="00E92E7A">
        <w:rPr>
          <w:rFonts w:ascii="Times New Roman" w:hAnsi="Times New Roman" w:cs="Times New Roman"/>
          <w:noProof/>
          <w:sz w:val="24"/>
          <w:szCs w:val="24"/>
          <w:lang w:val="en-US"/>
        </w:rPr>
        <w:t>2019)</w:t>
      </w:r>
      <w:r w:rsidR="00E92E7A">
        <w:rPr>
          <w:rFonts w:ascii="Times New Roman" w:hAnsi="Times New Roman" w:cs="Times New Roman"/>
          <w:sz w:val="24"/>
          <w:szCs w:val="24"/>
          <w:lang w:val="en-US"/>
        </w:rPr>
        <w:fldChar w:fldCharType="end"/>
      </w:r>
      <w:r w:rsidR="00493F62">
        <w:rPr>
          <w:rFonts w:ascii="Times New Roman" w:hAnsi="Times New Roman" w:cs="Times New Roman"/>
          <w:sz w:val="24"/>
          <w:szCs w:val="24"/>
          <w:lang w:val="en-US"/>
        </w:rPr>
        <w:t xml:space="preserve">, presupposition is </w:t>
      </w:r>
      <w:r w:rsidR="00413DF4">
        <w:rPr>
          <w:rFonts w:ascii="Times New Roman" w:hAnsi="Times New Roman" w:cs="Times New Roman"/>
          <w:sz w:val="24"/>
          <w:szCs w:val="24"/>
          <w:lang w:val="en-US"/>
        </w:rPr>
        <w:t xml:space="preserve">part of linguists from semantics and pragmatics perspective. </w:t>
      </w:r>
    </w:p>
    <w:p w14:paraId="30C0B73B" w14:textId="77777777" w:rsidR="00505B2F" w:rsidRPr="00B206FC" w:rsidRDefault="00505B2F" w:rsidP="006F7DDD">
      <w:pPr>
        <w:spacing w:line="240" w:lineRule="auto"/>
        <w:jc w:val="both"/>
        <w:rPr>
          <w:rFonts w:ascii="Times New Roman" w:hAnsi="Times New Roman" w:cs="Times New Roman"/>
          <w:sz w:val="24"/>
          <w:szCs w:val="24"/>
          <w:lang w:val="en-US"/>
        </w:rPr>
      </w:pPr>
    </w:p>
    <w:p w14:paraId="26743454" w14:textId="030AFE81" w:rsidR="006F7DDD" w:rsidRDefault="006F7DDD" w:rsidP="00E037AF">
      <w:pPr>
        <w:spacing w:line="240" w:lineRule="auto"/>
        <w:jc w:val="both"/>
        <w:rPr>
          <w:rFonts w:ascii="Times New Roman" w:hAnsi="Times New Roman" w:cs="Times New Roman"/>
          <w:sz w:val="24"/>
          <w:szCs w:val="24"/>
        </w:rPr>
      </w:pPr>
      <w:r>
        <w:rPr>
          <w:rFonts w:ascii="Times New Roman" w:hAnsi="Times New Roman" w:cs="Times New Roman"/>
          <w:sz w:val="24"/>
          <w:szCs w:val="24"/>
        </w:rPr>
        <w:t>Pragmatics is the study of contextual meaning</w:t>
      </w:r>
      <w:r w:rsidR="00405FE1">
        <w:rPr>
          <w:rFonts w:ascii="Times New Roman" w:hAnsi="Times New Roman" w:cs="Times New Roman"/>
          <w:sz w:val="24"/>
          <w:szCs w:val="24"/>
          <w:lang w:val="en-US"/>
        </w:rPr>
        <w:t xml:space="preserve"> or listener interpretation </w:t>
      </w:r>
      <w:r>
        <w:rPr>
          <w:rFonts w:ascii="Times New Roman" w:hAnsi="Times New Roman" w:cs="Times New Roman"/>
          <w:sz w:val="24"/>
          <w:szCs w:val="24"/>
        </w:rPr>
        <w:t xml:space="preserve"> while presupposition is something the speaker assumed to be case prior of making utterance (Yule, 1996)</w:t>
      </w:r>
      <w:r>
        <w:rPr>
          <w:rFonts w:ascii="Times New Roman" w:hAnsi="Times New Roman" w:cs="Times New Roman"/>
          <w:sz w:val="24"/>
          <w:szCs w:val="24"/>
          <w:lang w:val="en-US"/>
        </w:rPr>
        <w:t xml:space="preserve"> as cited in</w:t>
      </w:r>
      <w:r w:rsidR="00E92E7A">
        <w:rPr>
          <w:rFonts w:ascii="Times New Roman" w:hAnsi="Times New Roman" w:cs="Times New Roman"/>
          <w:sz w:val="24"/>
          <w:szCs w:val="24"/>
          <w:lang w:val="en-US"/>
        </w:rPr>
        <w:t xml:space="preserve">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"author" : [ { "dropping-particle" : "", "family" : "Sukmawati, Sheila &amp; Wijayanto", "given" : "A.", "non-dropping-particle" : "", "parse-names" : false, "suffix" : "" } ], "container-title" : "Doctoral Dissertation, Universitas Muhammadiyah Surakarta", "id" : "ITEM-1", "issued" : { "date-parts" : [ [ "2020" ] ] }, "title" : "Presupposition as Found in Wonder Woman Movie : A Pragmatic Analysis", "type" : "article-journal" }, "uris" : [ "http://www.mendeley.com/documents/?uuid=0c18069c-ffa7-4346-89b9-6acc2f2a88ae" ] } ], "mendeley" : { "formattedCitation" : "(Sukmawati, Sheila &amp; Wijayanto, 2020)", "manualFormatting" : "(Sukmawati, S &amp; Wijayanto, 2020)", "plainTextFormattedCitation" : "(Sukmawati, Sheila &amp; Wijayanto, 2020)", "previouslyFormattedCitation" : "(Sukmawati, Sheila &amp; Wijayanto, 2020)"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Pr>
          <w:rFonts w:ascii="Times New Roman" w:hAnsi="Times New Roman" w:cs="Times New Roman"/>
          <w:noProof/>
          <w:sz w:val="24"/>
          <w:szCs w:val="24"/>
          <w:lang w:val="en-US"/>
        </w:rPr>
        <w:t>(Sukmawati, S</w:t>
      </w:r>
      <w:r w:rsidR="00E92E7A" w:rsidRPr="00E92E7A">
        <w:rPr>
          <w:rFonts w:ascii="Times New Roman" w:hAnsi="Times New Roman" w:cs="Times New Roman"/>
          <w:noProof/>
          <w:sz w:val="24"/>
          <w:szCs w:val="24"/>
          <w:lang w:val="en-US"/>
        </w:rPr>
        <w:t xml:space="preserve"> &amp; Wijayanto, 2020)</w:t>
      </w:r>
      <w:r w:rsidR="00E92E7A">
        <w:rPr>
          <w:rFonts w:ascii="Times New Roman" w:hAnsi="Times New Roman" w:cs="Times New Roman"/>
          <w:sz w:val="24"/>
          <w:szCs w:val="24"/>
          <w:lang w:val="en-US"/>
        </w:rPr>
        <w:fldChar w:fldCharType="end"/>
      </w:r>
      <w:r w:rsidR="00405FE1">
        <w:rPr>
          <w:rFonts w:ascii="Times New Roman" w:hAnsi="Times New Roman" w:cs="Times New Roman"/>
          <w:sz w:val="24"/>
          <w:szCs w:val="24"/>
          <w:lang w:val="en-US"/>
        </w:rPr>
        <w:t>.</w:t>
      </w:r>
      <w:r w:rsidR="00800A45">
        <w:rPr>
          <w:rFonts w:ascii="Times New Roman" w:hAnsi="Times New Roman" w:cs="Times New Roman"/>
          <w:sz w:val="24"/>
          <w:szCs w:val="24"/>
          <w:lang w:val="en-US"/>
        </w:rPr>
        <w:t xml:space="preserve"> In the other source,</w:t>
      </w:r>
      <w:r w:rsidR="005F15E2">
        <w:rPr>
          <w:rFonts w:ascii="Times New Roman" w:hAnsi="Times New Roman" w:cs="Times New Roman"/>
          <w:sz w:val="24"/>
          <w:szCs w:val="24"/>
          <w:lang w:val="en-US"/>
        </w:rPr>
        <w:t xml:space="preserve"> presupposition is like the truly  background of the speaker’s statement (Stalnaker, 1974) as cited in</w:t>
      </w:r>
      <w:r w:rsidR="00E92E7A">
        <w:rPr>
          <w:rFonts w:ascii="Times New Roman" w:hAnsi="Times New Roman" w:cs="Times New Roman"/>
          <w:sz w:val="24"/>
          <w:szCs w:val="24"/>
          <w:lang w:val="en-US"/>
        </w:rPr>
        <w:t xml:space="preserve">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"author" : [ { "dropping-particle" : "", "family" : "Arkasa", "given" : "N. R.S", "non-dropping-particle" : "", "parse-names" : false, "suffix" : "" } ], "container-title" : "Doctoral Dissertation, Uin Sunan Gunung Djati Bandung", "id" : "ITEM-1", "issued" : { "date-parts" : [ [ "2019" ] ] }, "page" : "1-10", "title" : "Presupposition in Awkarin's Instagram Caption", "type" : "article-journal" }, "uris" : [ "http://www.mendeley.com/documents/?uuid=4028ed3a-3383-45cf-b9f5-ea7745a8e3b8" ] } ], "mendeley" : { "formattedCitation" : "(Arkasa, 2019)", "plainTextFormattedCitation" : "(Arkasa, 2019)", "previouslyFormattedCitation" : "(Arkasa, 2019)"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sidRPr="00E92E7A">
        <w:rPr>
          <w:rFonts w:ascii="Times New Roman" w:hAnsi="Times New Roman" w:cs="Times New Roman"/>
          <w:noProof/>
          <w:sz w:val="24"/>
          <w:szCs w:val="24"/>
          <w:lang w:val="en-US"/>
        </w:rPr>
        <w:t>(Arkasa, 2019)</w:t>
      </w:r>
      <w:r w:rsidR="00E92E7A">
        <w:rPr>
          <w:rFonts w:ascii="Times New Roman" w:hAnsi="Times New Roman" w:cs="Times New Roman"/>
          <w:sz w:val="24"/>
          <w:szCs w:val="24"/>
          <w:lang w:val="en-US"/>
        </w:rPr>
        <w:fldChar w:fldCharType="end"/>
      </w:r>
      <w:r w:rsidR="005F15E2">
        <w:rPr>
          <w:rFonts w:ascii="Times New Roman" w:hAnsi="Times New Roman" w:cs="Times New Roman"/>
          <w:sz w:val="24"/>
          <w:szCs w:val="24"/>
          <w:lang w:val="en-US"/>
        </w:rPr>
        <w:t>. Researcher can be conclude that presupposition is the information that speaker assumes to be already known but unsaid.</w:t>
      </w:r>
    </w:p>
    <w:p w14:paraId="2FFBBE46" w14:textId="77777777" w:rsidR="005F15E2" w:rsidRDefault="006F7DDD" w:rsidP="00E037A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investigated the presupposition in the speech of Recep Tayyip Erdoğan, Presidency of Republic Turkey about his message on Human Rights Day. The aim of this research is to find out the types of presupposition and and identify the </w:t>
      </w:r>
      <w:r>
        <w:rPr>
          <w:rFonts w:ascii="Times New Roman" w:hAnsi="Times New Roman" w:cs="Times New Roman"/>
          <w:sz w:val="24"/>
          <w:szCs w:val="24"/>
          <w:lang w:val="en-US"/>
        </w:rPr>
        <w:t>dominant</w:t>
      </w:r>
      <w:r>
        <w:rPr>
          <w:rFonts w:ascii="Times New Roman" w:hAnsi="Times New Roman" w:cs="Times New Roman"/>
          <w:sz w:val="24"/>
          <w:szCs w:val="24"/>
        </w:rPr>
        <w:t xml:space="preserve"> type of presupposition. </w:t>
      </w:r>
    </w:p>
    <w:p w14:paraId="530839AE" w14:textId="070D8131" w:rsidR="006F7DDD" w:rsidRPr="001C749A" w:rsidRDefault="006F7DDD" w:rsidP="00E03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The scope of the study of pragmatics is very broad so the writer limits it on presupposition types by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Yule (1996) </w:t>
      </w:r>
      <w:r w:rsidR="00800A45">
        <w:rPr>
          <w:rFonts w:ascii="Times New Roman" w:hAnsi="Times New Roman" w:cs="Times New Roman"/>
          <w:sz w:val="24"/>
          <w:szCs w:val="24"/>
          <w:lang w:val="en-US"/>
        </w:rPr>
        <w:t>as cited in</w:t>
      </w:r>
      <w:r w:rsidR="00E92E7A">
        <w:rPr>
          <w:rFonts w:ascii="Times New Roman" w:hAnsi="Times New Roman" w:cs="Times New Roman"/>
          <w:sz w:val="24"/>
          <w:szCs w:val="24"/>
          <w:lang w:val="en-US"/>
        </w:rPr>
        <w:t xml:space="preserve">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"author" : [ { "dropping-particle" : "", "family" : "Tryana &amp; Satelah", "given" : "Sulan", "non-dropping-particle" : "", "parse-names" : false, "suffix" : "" } ], "id" : "ITEM-1", "issue" : "2012", "issued" : { "date-parts" : [ [ "2018" ] ] }, "page" : "118-", "publisher" : "9th National Seminar", "publisher-place" : "Jakarta", "title" : "Presupposition of Slogan in the Jakarta Post Advertisement", "type" : "paper-conference" }, "uris" : [ "http://www.mendeley.com/documents/?uuid=3d042fa5-14b1-4ce6-a1cc-023768645eec" ] } ], "mendeley" : { "formattedCitation" : "(Tryana &amp; Satelah, 2018)", "manualFormatting" : "Tryana &amp; Satelah (2018)", "plainTextFormattedCitation" : "(Tryana &amp; Satelah, 2018)", "previouslyFormattedCitation" : "(Tryana &amp; Satelah, 2018)"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Pr>
          <w:rFonts w:ascii="Times New Roman" w:hAnsi="Times New Roman" w:cs="Times New Roman"/>
          <w:noProof/>
          <w:sz w:val="24"/>
          <w:szCs w:val="24"/>
          <w:lang w:val="en-US"/>
        </w:rPr>
        <w:t>Tryana &amp; Satelah (</w:t>
      </w:r>
      <w:r w:rsidR="00E92E7A" w:rsidRPr="00E92E7A">
        <w:rPr>
          <w:rFonts w:ascii="Times New Roman" w:hAnsi="Times New Roman" w:cs="Times New Roman"/>
          <w:noProof/>
          <w:sz w:val="24"/>
          <w:szCs w:val="24"/>
          <w:lang w:val="en-US"/>
        </w:rPr>
        <w:t>2018)</w:t>
      </w:r>
      <w:r w:rsidR="00E92E7A">
        <w:rPr>
          <w:rFonts w:ascii="Times New Roman" w:hAnsi="Times New Roman" w:cs="Times New Roman"/>
          <w:sz w:val="24"/>
          <w:szCs w:val="24"/>
          <w:lang w:val="en-US"/>
        </w:rPr>
        <w:fldChar w:fldCharType="end"/>
      </w:r>
      <w:r w:rsidR="00E5013F">
        <w:rPr>
          <w:rFonts w:ascii="Times New Roman" w:hAnsi="Times New Roman" w:cs="Times New Roman"/>
          <w:sz w:val="24"/>
          <w:szCs w:val="24"/>
          <w:lang w:val="en-US"/>
        </w:rPr>
        <w:t xml:space="preserve">, </w:t>
      </w:r>
      <w:r>
        <w:rPr>
          <w:rFonts w:ascii="Times New Roman" w:hAnsi="Times New Roman" w:cs="Times New Roman"/>
          <w:sz w:val="24"/>
          <w:szCs w:val="24"/>
        </w:rPr>
        <w:t>namely: existential, factive, lexical, structural, non-factive , and counterfactual presuppositions.</w:t>
      </w:r>
      <w:r w:rsidR="001C749A">
        <w:rPr>
          <w:rFonts w:ascii="Times New Roman" w:hAnsi="Times New Roman" w:cs="Times New Roman"/>
          <w:sz w:val="24"/>
          <w:szCs w:val="24"/>
          <w:lang w:val="en-US"/>
        </w:rPr>
        <w:t xml:space="preserve"> Whereas: </w:t>
      </w:r>
    </w:p>
    <w:p w14:paraId="3383D093" w14:textId="52819976" w:rsidR="005F15E2" w:rsidRDefault="005F15E2" w:rsidP="005F15E2">
      <w:pPr>
        <w:pStyle w:val="ListParagraph"/>
        <w:numPr>
          <w:ilvl w:val="0"/>
          <w:numId w:val="2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Existential presupposition is </w:t>
      </w:r>
      <w:proofErr w:type="spellStart"/>
      <w:proofErr w:type="gramStart"/>
      <w:r>
        <w:rPr>
          <w:rFonts w:ascii="Times New Roman" w:hAnsi="Times New Roman" w:cs="Times New Roman"/>
          <w:sz w:val="24"/>
          <w:szCs w:val="24"/>
          <w:lang w:val="en-US"/>
        </w:rPr>
        <w:t>commited</w:t>
      </w:r>
      <w:proofErr w:type="spellEnd"/>
      <w:r>
        <w:rPr>
          <w:rFonts w:ascii="Times New Roman" w:hAnsi="Times New Roman" w:cs="Times New Roman"/>
          <w:sz w:val="24"/>
          <w:szCs w:val="24"/>
          <w:lang w:val="en-US"/>
        </w:rPr>
        <w:t xml:space="preserve">  to</w:t>
      </w:r>
      <w:proofErr w:type="gramEnd"/>
      <w:r>
        <w:rPr>
          <w:rFonts w:ascii="Times New Roman" w:hAnsi="Times New Roman" w:cs="Times New Roman"/>
          <w:sz w:val="24"/>
          <w:szCs w:val="24"/>
          <w:lang w:val="en-US"/>
        </w:rPr>
        <w:t xml:space="preserve"> the existence of the entities named or deliver something </w:t>
      </w:r>
      <w:proofErr w:type="spellStart"/>
      <w:r>
        <w:rPr>
          <w:rFonts w:ascii="Times New Roman" w:hAnsi="Times New Roman" w:cs="Times New Roman"/>
          <w:sz w:val="24"/>
          <w:szCs w:val="24"/>
          <w:lang w:val="en-US"/>
        </w:rPr>
        <w:t>tha</w:t>
      </w:r>
      <w:proofErr w:type="spellEnd"/>
      <w:r>
        <w:rPr>
          <w:rFonts w:ascii="Times New Roman" w:hAnsi="Times New Roman" w:cs="Times New Roman"/>
          <w:sz w:val="24"/>
          <w:szCs w:val="24"/>
          <w:lang w:val="en-US"/>
        </w:rPr>
        <w:t xml:space="preserve"> exist</w:t>
      </w:r>
      <w:r w:rsidR="00372387">
        <w:rPr>
          <w:rFonts w:ascii="Times New Roman" w:hAnsi="Times New Roman" w:cs="Times New Roman"/>
          <w:sz w:val="24"/>
          <w:szCs w:val="24"/>
          <w:lang w:val="en-US"/>
        </w:rPr>
        <w:t xml:space="preserve">. For example, </w:t>
      </w:r>
      <w:r w:rsidR="00372387" w:rsidRPr="00372387">
        <w:rPr>
          <w:rFonts w:ascii="Times New Roman" w:hAnsi="Times New Roman" w:cs="Times New Roman"/>
          <w:i/>
          <w:iCs/>
          <w:sz w:val="24"/>
          <w:szCs w:val="24"/>
          <w:lang w:val="en-US"/>
        </w:rPr>
        <w:t>my mother has a new car</w:t>
      </w:r>
      <w:r w:rsidR="00372387">
        <w:rPr>
          <w:rFonts w:ascii="Times New Roman" w:hAnsi="Times New Roman" w:cs="Times New Roman"/>
          <w:i/>
          <w:iCs/>
          <w:sz w:val="24"/>
          <w:szCs w:val="24"/>
          <w:lang w:val="en-US"/>
        </w:rPr>
        <w:t xml:space="preserve">. </w:t>
      </w:r>
      <w:r w:rsidR="00372387">
        <w:rPr>
          <w:rFonts w:ascii="Times New Roman" w:hAnsi="Times New Roman" w:cs="Times New Roman"/>
          <w:sz w:val="24"/>
          <w:szCs w:val="24"/>
          <w:lang w:val="en-US"/>
        </w:rPr>
        <w:t xml:space="preserve">It means, my mother is </w:t>
      </w:r>
      <w:proofErr w:type="gramStart"/>
      <w:r w:rsidR="00372387">
        <w:rPr>
          <w:rFonts w:ascii="Times New Roman" w:hAnsi="Times New Roman" w:cs="Times New Roman"/>
          <w:sz w:val="24"/>
          <w:szCs w:val="24"/>
          <w:lang w:val="en-US"/>
        </w:rPr>
        <w:t>exist</w:t>
      </w:r>
      <w:proofErr w:type="gramEnd"/>
      <w:r w:rsidR="00372387">
        <w:rPr>
          <w:rFonts w:ascii="Times New Roman" w:hAnsi="Times New Roman" w:cs="Times New Roman"/>
          <w:sz w:val="24"/>
          <w:szCs w:val="24"/>
          <w:lang w:val="en-US"/>
        </w:rPr>
        <w:t xml:space="preserve"> and the car is exist.</w:t>
      </w:r>
    </w:p>
    <w:p w14:paraId="1F8E7531" w14:textId="00DF0C6F" w:rsidR="00372387" w:rsidRDefault="00372387" w:rsidP="005F15E2">
      <w:pPr>
        <w:pStyle w:val="ListParagraph"/>
        <w:numPr>
          <w:ilvl w:val="0"/>
          <w:numId w:val="27"/>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Factive</w:t>
      </w:r>
      <w:proofErr w:type="spellEnd"/>
      <w:r>
        <w:rPr>
          <w:rFonts w:ascii="Times New Roman" w:hAnsi="Times New Roman" w:cs="Times New Roman"/>
          <w:sz w:val="24"/>
          <w:szCs w:val="24"/>
          <w:lang w:val="en-US"/>
        </w:rPr>
        <w:t xml:space="preserve"> presupposition, since some words/verbs/construction indicate that something is a fact. </w:t>
      </w:r>
      <w:proofErr w:type="spellStart"/>
      <w:r>
        <w:rPr>
          <w:rFonts w:ascii="Times New Roman" w:hAnsi="Times New Roman" w:cs="Times New Roman"/>
          <w:sz w:val="24"/>
          <w:szCs w:val="24"/>
          <w:lang w:val="en-US"/>
        </w:rPr>
        <w:t>Sush</w:t>
      </w:r>
      <w:proofErr w:type="spellEnd"/>
      <w:r>
        <w:rPr>
          <w:rFonts w:ascii="Times New Roman" w:hAnsi="Times New Roman" w:cs="Times New Roman"/>
          <w:sz w:val="24"/>
          <w:szCs w:val="24"/>
          <w:lang w:val="en-US"/>
        </w:rPr>
        <w:t xml:space="preserve"> as know, glade, realize, regret, odd, aware, and etc. For example, </w:t>
      </w:r>
      <w:r>
        <w:rPr>
          <w:rFonts w:ascii="Times New Roman" w:hAnsi="Times New Roman" w:cs="Times New Roman"/>
          <w:i/>
          <w:iCs/>
          <w:sz w:val="24"/>
          <w:szCs w:val="24"/>
          <w:lang w:val="en-US"/>
        </w:rPr>
        <w:t xml:space="preserve">I’m glade </w:t>
      </w:r>
      <w:proofErr w:type="spellStart"/>
      <w:r>
        <w:rPr>
          <w:rFonts w:ascii="Times New Roman" w:hAnsi="Times New Roman" w:cs="Times New Roman"/>
          <w:i/>
          <w:iCs/>
          <w:sz w:val="24"/>
          <w:szCs w:val="24"/>
          <w:lang w:val="en-US"/>
        </w:rPr>
        <w:t>its</w:t>
      </w:r>
      <w:proofErr w:type="spellEnd"/>
      <w:r>
        <w:rPr>
          <w:rFonts w:ascii="Times New Roman" w:hAnsi="Times New Roman" w:cs="Times New Roman"/>
          <w:i/>
          <w:iCs/>
          <w:sz w:val="24"/>
          <w:szCs w:val="24"/>
          <w:lang w:val="en-US"/>
        </w:rPr>
        <w:t xml:space="preserve"> over. </w:t>
      </w:r>
      <w:r>
        <w:rPr>
          <w:rFonts w:ascii="Times New Roman" w:hAnsi="Times New Roman" w:cs="Times New Roman"/>
          <w:sz w:val="24"/>
          <w:szCs w:val="24"/>
          <w:lang w:val="en-US"/>
        </w:rPr>
        <w:t>It means, that is truly over.</w:t>
      </w:r>
    </w:p>
    <w:p w14:paraId="07ECB5ED" w14:textId="68FD9CD1" w:rsidR="00372387" w:rsidRDefault="00372387" w:rsidP="005F15E2">
      <w:pPr>
        <w:pStyle w:val="ListParagraph"/>
        <w:numPr>
          <w:ilvl w:val="0"/>
          <w:numId w:val="2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Lexical presupposition, </w:t>
      </w:r>
      <w:r w:rsidR="001C749A">
        <w:rPr>
          <w:rFonts w:ascii="Times New Roman" w:hAnsi="Times New Roman" w:cs="Times New Roman"/>
          <w:sz w:val="24"/>
          <w:szCs w:val="24"/>
          <w:lang w:val="en-US"/>
        </w:rPr>
        <w:t>when the speaker using one word can act as if another meaning will be understand, such as stop, start, again. For example</w:t>
      </w:r>
      <w:r w:rsidR="001C749A" w:rsidRPr="001C749A">
        <w:rPr>
          <w:rFonts w:ascii="Times New Roman" w:hAnsi="Times New Roman" w:cs="Times New Roman"/>
          <w:i/>
          <w:iCs/>
          <w:sz w:val="24"/>
          <w:szCs w:val="24"/>
          <w:lang w:val="en-US"/>
        </w:rPr>
        <w:t>, you are late again</w:t>
      </w:r>
      <w:r w:rsidR="001C749A">
        <w:rPr>
          <w:rFonts w:ascii="Times New Roman" w:hAnsi="Times New Roman" w:cs="Times New Roman"/>
          <w:sz w:val="24"/>
          <w:szCs w:val="24"/>
          <w:lang w:val="en-US"/>
        </w:rPr>
        <w:t>. It means, you were late before.</w:t>
      </w:r>
    </w:p>
    <w:p w14:paraId="6475DA76" w14:textId="779E70A2" w:rsidR="001C749A" w:rsidRDefault="001C749A" w:rsidP="005F15E2">
      <w:pPr>
        <w:pStyle w:val="ListParagraph"/>
        <w:numPr>
          <w:ilvl w:val="0"/>
          <w:numId w:val="2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Structural presupposition. It is the assumption associated with the use of certain structures.</w:t>
      </w:r>
      <w:r w:rsidR="00FD7314">
        <w:rPr>
          <w:rFonts w:ascii="Times New Roman" w:hAnsi="Times New Roman" w:cs="Times New Roman"/>
          <w:sz w:val="24"/>
          <w:szCs w:val="24"/>
          <w:lang w:val="en-US"/>
        </w:rPr>
        <w:t xml:space="preserve"> Such as </w:t>
      </w:r>
      <w:proofErr w:type="spellStart"/>
      <w:r w:rsidR="00FD7314">
        <w:rPr>
          <w:rFonts w:ascii="Times New Roman" w:hAnsi="Times New Roman" w:cs="Times New Roman"/>
          <w:sz w:val="24"/>
          <w:szCs w:val="24"/>
          <w:lang w:val="en-US"/>
        </w:rPr>
        <w:t>wh</w:t>
      </w:r>
      <w:proofErr w:type="spellEnd"/>
      <w:r w:rsidR="00FD7314">
        <w:rPr>
          <w:rFonts w:ascii="Times New Roman" w:hAnsi="Times New Roman" w:cs="Times New Roman"/>
          <w:sz w:val="24"/>
          <w:szCs w:val="24"/>
          <w:lang w:val="en-US"/>
        </w:rPr>
        <w:t xml:space="preserve">- forms can be used in this type. For example, </w:t>
      </w:r>
      <w:r w:rsidR="00FD7314" w:rsidRPr="00FD7314">
        <w:rPr>
          <w:rFonts w:ascii="Times New Roman" w:hAnsi="Times New Roman" w:cs="Times New Roman"/>
          <w:i/>
          <w:iCs/>
          <w:sz w:val="24"/>
          <w:szCs w:val="24"/>
          <w:lang w:val="en-US"/>
        </w:rPr>
        <w:t>where did you buy the book?</w:t>
      </w:r>
      <w:r w:rsidR="00FD7314">
        <w:rPr>
          <w:rFonts w:ascii="Times New Roman" w:hAnsi="Times New Roman" w:cs="Times New Roman"/>
          <w:sz w:val="24"/>
          <w:szCs w:val="24"/>
          <w:lang w:val="en-US"/>
        </w:rPr>
        <w:t xml:space="preserve"> It presupposes that speaker knows that “you” bought the book.</w:t>
      </w:r>
    </w:p>
    <w:p w14:paraId="1453F269" w14:textId="5A0999B1" w:rsidR="00FD7314" w:rsidRDefault="00FD7314" w:rsidP="005F15E2">
      <w:pPr>
        <w:pStyle w:val="ListParagraph"/>
        <w:numPr>
          <w:ilvl w:val="0"/>
          <w:numId w:val="2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Non-</w:t>
      </w:r>
      <w:proofErr w:type="spellStart"/>
      <w:r>
        <w:rPr>
          <w:rFonts w:ascii="Times New Roman" w:hAnsi="Times New Roman" w:cs="Times New Roman"/>
          <w:sz w:val="24"/>
          <w:szCs w:val="24"/>
          <w:lang w:val="en-US"/>
        </w:rPr>
        <w:t>factive</w:t>
      </w:r>
      <w:proofErr w:type="spellEnd"/>
      <w:r>
        <w:rPr>
          <w:rFonts w:ascii="Times New Roman" w:hAnsi="Times New Roman" w:cs="Times New Roman"/>
          <w:sz w:val="24"/>
          <w:szCs w:val="24"/>
          <w:lang w:val="en-US"/>
        </w:rPr>
        <w:t xml:space="preserve"> presupposition. It is an assumption referred to something that is not true. There are verb as a signal if that is not true, such as dreamed, imagine, etc. for example, </w:t>
      </w:r>
      <w:r w:rsidRPr="00FD7314">
        <w:rPr>
          <w:rFonts w:ascii="Times New Roman" w:hAnsi="Times New Roman" w:cs="Times New Roman"/>
          <w:i/>
          <w:iCs/>
          <w:sz w:val="24"/>
          <w:szCs w:val="24"/>
          <w:lang w:val="en-US"/>
        </w:rPr>
        <w:t>they dreamed that they were rich</w:t>
      </w:r>
      <w:r>
        <w:rPr>
          <w:rFonts w:ascii="Times New Roman" w:hAnsi="Times New Roman" w:cs="Times New Roman"/>
          <w:sz w:val="24"/>
          <w:szCs w:val="24"/>
          <w:lang w:val="en-US"/>
        </w:rPr>
        <w:t>. It means, they were not rich.</w:t>
      </w:r>
    </w:p>
    <w:p w14:paraId="3D5A0267" w14:textId="3EEBA693" w:rsidR="00FD7314" w:rsidRPr="005F15E2" w:rsidRDefault="00FD7314" w:rsidP="005F15E2">
      <w:pPr>
        <w:pStyle w:val="ListParagraph"/>
        <w:numPr>
          <w:ilvl w:val="0"/>
          <w:numId w:val="2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Counterfactual presupposition. It is the assumption that what is presupposed is not only untrue but is the opposite of what is true or contrary to facts. For example, </w:t>
      </w:r>
      <w:r w:rsidRPr="00FD7314">
        <w:rPr>
          <w:rFonts w:ascii="Times New Roman" w:hAnsi="Times New Roman" w:cs="Times New Roman"/>
          <w:i/>
          <w:iCs/>
          <w:sz w:val="24"/>
          <w:szCs w:val="24"/>
          <w:lang w:val="en-US"/>
        </w:rPr>
        <w:t>if I were rich, I would buy a Ferrari</w:t>
      </w:r>
      <w:r>
        <w:rPr>
          <w:rFonts w:ascii="Times New Roman" w:hAnsi="Times New Roman" w:cs="Times New Roman"/>
          <w:sz w:val="24"/>
          <w:szCs w:val="24"/>
          <w:lang w:val="en-US"/>
        </w:rPr>
        <w:t>. It presupposed that I am not rich and not buying Ferrari.</w:t>
      </w:r>
    </w:p>
    <w:p w14:paraId="55F24E80" w14:textId="20ABE912" w:rsidR="005A266C" w:rsidRPr="006F7DDD" w:rsidRDefault="005A266C" w:rsidP="005A266C">
      <w:pPr>
        <w:spacing w:after="0" w:line="240" w:lineRule="auto"/>
        <w:jc w:val="both"/>
        <w:rPr>
          <w:rFonts w:ascii="Times New Roman" w:hAnsi="Times New Roman" w:cs="Times New Roman"/>
          <w:sz w:val="24"/>
          <w:szCs w:val="24"/>
          <w:lang w:val="en-US"/>
        </w:rPr>
      </w:pPr>
    </w:p>
    <w:p w14:paraId="65616EE9"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65E8DDFF" w14:textId="77777777" w:rsidR="003B5759" w:rsidRDefault="002857CE" w:rsidP="002857CE">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p>
    <w:p w14:paraId="248F654E" w14:textId="77777777" w:rsidR="00E037AF" w:rsidRPr="00017AD9" w:rsidRDefault="00E037AF" w:rsidP="002857CE">
      <w:pPr>
        <w:spacing w:after="0" w:line="240" w:lineRule="auto"/>
        <w:jc w:val="both"/>
        <w:rPr>
          <w:rFonts w:ascii="Times New Roman" w:eastAsia="Times New Roman" w:hAnsi="Times New Roman" w:cs="Times New Roman"/>
          <w:caps/>
          <w:sz w:val="24"/>
        </w:rPr>
      </w:pPr>
    </w:p>
    <w:p w14:paraId="58F09411" w14:textId="1DC21545" w:rsidR="006F7DDD" w:rsidRDefault="006F7DDD" w:rsidP="006F7D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employed qualitative descriptive method as the research methodology. </w:t>
      </w:r>
      <w:r w:rsidR="00510304">
        <w:rPr>
          <w:rFonts w:ascii="Times New Roman" w:hAnsi="Times New Roman" w:cs="Times New Roman"/>
          <w:sz w:val="24"/>
          <w:szCs w:val="24"/>
          <w:lang w:val="en-US"/>
        </w:rPr>
        <w:t>In qualitative descriptive method, w</w:t>
      </w:r>
      <w:r w:rsidR="00E0366A">
        <w:rPr>
          <w:rFonts w:ascii="Times New Roman" w:hAnsi="Times New Roman" w:cs="Times New Roman"/>
          <w:sz w:val="24"/>
          <w:szCs w:val="24"/>
          <w:lang w:val="en-US"/>
        </w:rPr>
        <w:t>ords or sentences more used rather than numbers to explain and describe of the case</w:t>
      </w:r>
      <w:r w:rsidR="00E92E7A">
        <w:rPr>
          <w:rFonts w:ascii="Times New Roman" w:hAnsi="Times New Roman" w:cs="Times New Roman"/>
          <w:sz w:val="24"/>
          <w:szCs w:val="24"/>
          <w:lang w:val="en-US"/>
        </w:rPr>
        <w:t xml:space="preserve">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"DOI" : "10.33094/journal.139.2019.31.18.21", "author" : [ { "dropping-particle" : "", "family" : "Riana", "given" : "Anna", "non-dropping-particle" : "", "parse-names" : false, "suffix" : "" }, { "dropping-particle" : "", "family" : "Tambunan", "given" : "Suryanti", "non-dropping-particle" : "", "parse-names" : false, "suffix" : "" }, { "dropping-particle" : "", "family" : "Khairani", "given" : "Fauziah", "non-dropping-particle" : "", "parse-names" : false, "suffix" : "" }, { "dropping-particle" : "", "family" : "Nurhayati", "given" : "Lubis", "non-dropping-particle" : "", "parse-names" : false, "suffix" : "" } ], "id" : "ITEM-1", "issue" : "1", "issued" : { "date-parts" : [ [ "2019" ] ] }, "page" : "18-21", "title" : "Presupposition in \u201c Barbie and the Magic of Pegasus \u201d Movie", "type" : "article-journal", "volume" : "3" }, "uris" : [ "http://www.mendeley.com/documents/?uuid=cbbb58ee-a16e-4adb-af8a-0c0014857c31" ] } ], "mendeley" : { "formattedCitation" : "(Riana, Tambunan, Khairani, &amp; Nurhayati, 2019)", "manualFormatting" : "(Riana, et al., 2019)", "plainTextFormattedCitation" : "(Riana, Tambunan, Khairani, &amp; Nurhayati, 2019)", "previouslyFormattedCitation" : "(Riana, Tambunan, Khairani, &amp; Nurhayati, 2019)"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sidRPr="00E92E7A">
        <w:rPr>
          <w:rFonts w:ascii="Times New Roman" w:hAnsi="Times New Roman" w:cs="Times New Roman"/>
          <w:noProof/>
          <w:sz w:val="24"/>
          <w:szCs w:val="24"/>
          <w:lang w:val="en-US"/>
        </w:rPr>
        <w:t xml:space="preserve">(Riana, </w:t>
      </w:r>
      <w:r w:rsidR="00E92E7A">
        <w:rPr>
          <w:rFonts w:ascii="Times New Roman" w:hAnsi="Times New Roman" w:cs="Times New Roman"/>
          <w:noProof/>
          <w:sz w:val="24"/>
          <w:szCs w:val="24"/>
          <w:lang w:val="en-US"/>
        </w:rPr>
        <w:t>et al.,</w:t>
      </w:r>
      <w:r w:rsidR="00E92E7A" w:rsidRPr="00E92E7A">
        <w:rPr>
          <w:rFonts w:ascii="Times New Roman" w:hAnsi="Times New Roman" w:cs="Times New Roman"/>
          <w:noProof/>
          <w:sz w:val="24"/>
          <w:szCs w:val="24"/>
          <w:lang w:val="en-US"/>
        </w:rPr>
        <w:t xml:space="preserve"> 2019)</w:t>
      </w:r>
      <w:r w:rsidR="00E92E7A">
        <w:rPr>
          <w:rFonts w:ascii="Times New Roman" w:hAnsi="Times New Roman" w:cs="Times New Roman"/>
          <w:sz w:val="24"/>
          <w:szCs w:val="24"/>
          <w:lang w:val="en-US"/>
        </w:rPr>
        <w:fldChar w:fldCharType="end"/>
      </w:r>
      <w:r w:rsidR="00510304">
        <w:rPr>
          <w:rFonts w:ascii="Times New Roman" w:hAnsi="Times New Roman" w:cs="Times New Roman"/>
          <w:sz w:val="24"/>
          <w:szCs w:val="24"/>
          <w:lang w:val="en-US"/>
        </w:rPr>
        <w:t>.</w:t>
      </w:r>
      <w:r w:rsidR="00E5013F">
        <w:rPr>
          <w:rFonts w:ascii="Times New Roman" w:hAnsi="Times New Roman" w:cs="Times New Roman"/>
          <w:sz w:val="24"/>
          <w:szCs w:val="24"/>
          <w:lang w:val="en-US"/>
        </w:rPr>
        <w:t xml:space="preserve"> Based on </w:t>
      </w:r>
      <w:proofErr w:type="spellStart"/>
      <w:r w:rsidR="00E5013F">
        <w:rPr>
          <w:rFonts w:ascii="Times New Roman" w:hAnsi="Times New Roman" w:cs="Times New Roman"/>
          <w:sz w:val="24"/>
          <w:szCs w:val="24"/>
          <w:lang w:val="en-US"/>
        </w:rPr>
        <w:t>Basrowi</w:t>
      </w:r>
      <w:proofErr w:type="spellEnd"/>
      <w:r w:rsidR="00E5013F">
        <w:rPr>
          <w:rFonts w:ascii="Times New Roman" w:hAnsi="Times New Roman" w:cs="Times New Roman"/>
          <w:sz w:val="24"/>
          <w:szCs w:val="24"/>
          <w:lang w:val="en-US"/>
        </w:rPr>
        <w:t xml:space="preserve"> &amp; </w:t>
      </w:r>
      <w:proofErr w:type="spellStart"/>
      <w:r w:rsidR="00E5013F">
        <w:rPr>
          <w:rFonts w:ascii="Times New Roman" w:hAnsi="Times New Roman" w:cs="Times New Roman"/>
          <w:sz w:val="24"/>
          <w:szCs w:val="24"/>
          <w:lang w:val="en-US"/>
        </w:rPr>
        <w:t>Suwandi</w:t>
      </w:r>
      <w:proofErr w:type="spellEnd"/>
      <w:r w:rsidR="00E5013F">
        <w:rPr>
          <w:rFonts w:ascii="Times New Roman" w:hAnsi="Times New Roman" w:cs="Times New Roman"/>
          <w:sz w:val="24"/>
          <w:szCs w:val="24"/>
          <w:lang w:val="en-US"/>
        </w:rPr>
        <w:t xml:space="preserve"> (2008) as cited in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"DOI" : "10.4108/eai.27-4-2019.2286901", "author" : [ { "dropping-particle" : "", "family" : "Astuti", "given" : "Riskiana Widi", "non-dropping-particle" : "", "parse-names" : false, "suffix" : "" }, { "dropping-particle" : "", "family" : "Waluyo", "given" : "Herman J", "non-dropping-particle" : "", "parse-names" : false, "suffix" : "" }, { "dropping-particle" : "", "family" : "Rohmadi", "given" : "Muhammad", "non-dropping-particle" : "", "parse-names" : false, "suffix" : "" } ], "container-title" : "A Study of Pragmatics", "id" : "ITEM-1", "issued" : { "date-parts" : [ [ "2019" ] ] }, "title" : "The Value of Presuppositions in the Animated Film Nussa And Rara ( A Study of Pragmatics )", "type" : "article-journal" }, "uris" : [ "http://www.mendeley.com/documents/?uuid=18d344a4-18fc-4120-a590-03f6a7f9e36b" ] } ], "mendeley" : { "formattedCitation" : "(Astuti et al., 2019)", "plainTextFormattedCitation" : "(Astuti et al., 2019)", "previouslyFormattedCitation" : "(Astuti et al., 2019)"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0F71C1">
        <w:rPr>
          <w:rFonts w:ascii="Times New Roman" w:hAnsi="Times New Roman" w:cs="Times New Roman"/>
          <w:noProof/>
          <w:sz w:val="24"/>
          <w:szCs w:val="24"/>
          <w:lang w:val="en-US"/>
        </w:rPr>
        <w:t>Astuti et al (</w:t>
      </w:r>
      <w:r w:rsidR="00E92E7A" w:rsidRPr="00E92E7A">
        <w:rPr>
          <w:rFonts w:ascii="Times New Roman" w:hAnsi="Times New Roman" w:cs="Times New Roman"/>
          <w:noProof/>
          <w:sz w:val="24"/>
          <w:szCs w:val="24"/>
          <w:lang w:val="en-US"/>
        </w:rPr>
        <w:t>2019)</w:t>
      </w:r>
      <w:r w:rsidR="00E92E7A">
        <w:rPr>
          <w:rFonts w:ascii="Times New Roman" w:hAnsi="Times New Roman" w:cs="Times New Roman"/>
          <w:sz w:val="24"/>
          <w:szCs w:val="24"/>
          <w:lang w:val="en-US"/>
        </w:rPr>
        <w:fldChar w:fldCharType="end"/>
      </w:r>
      <w:r w:rsidR="000F71C1">
        <w:rPr>
          <w:rFonts w:ascii="Times New Roman" w:hAnsi="Times New Roman" w:cs="Times New Roman"/>
          <w:sz w:val="24"/>
          <w:szCs w:val="24"/>
          <w:lang w:val="en-US"/>
        </w:rPr>
        <w:t>,</w:t>
      </w:r>
      <w:r w:rsidR="00E92E7A">
        <w:rPr>
          <w:rFonts w:ascii="Times New Roman" w:hAnsi="Times New Roman" w:cs="Times New Roman"/>
          <w:sz w:val="24"/>
          <w:szCs w:val="24"/>
          <w:lang w:val="en-US"/>
        </w:rPr>
        <w:t xml:space="preserve"> </w:t>
      </w:r>
      <w:r w:rsidR="00E5013F">
        <w:rPr>
          <w:rFonts w:ascii="Times New Roman" w:hAnsi="Times New Roman" w:cs="Times New Roman"/>
          <w:sz w:val="24"/>
          <w:szCs w:val="24"/>
          <w:lang w:val="en-US"/>
        </w:rPr>
        <w:t xml:space="preserve">qualitative research data refers to </w:t>
      </w:r>
      <w:r w:rsidR="00510304">
        <w:rPr>
          <w:rFonts w:ascii="Times New Roman" w:hAnsi="Times New Roman" w:cs="Times New Roman"/>
          <w:sz w:val="24"/>
          <w:szCs w:val="24"/>
          <w:lang w:val="en-US"/>
        </w:rPr>
        <w:t xml:space="preserve"> </w:t>
      </w:r>
      <w:r w:rsidR="00E5013F">
        <w:rPr>
          <w:rFonts w:ascii="Times New Roman" w:hAnsi="Times New Roman" w:cs="Times New Roman"/>
          <w:sz w:val="24"/>
          <w:szCs w:val="24"/>
          <w:lang w:val="en-US"/>
        </w:rPr>
        <w:t xml:space="preserve">the rich of words, pictures, figures. </w:t>
      </w:r>
      <w:r>
        <w:rPr>
          <w:rFonts w:ascii="Times New Roman" w:hAnsi="Times New Roman" w:cs="Times New Roman"/>
          <w:sz w:val="24"/>
          <w:szCs w:val="24"/>
        </w:rPr>
        <w:t>It means, the researcher analyzed the data descriptively and the presentation of the result was in a form of explanation of words which would be supported by the data presented.</w:t>
      </w:r>
    </w:p>
    <w:p w14:paraId="206D22D3" w14:textId="77777777" w:rsidR="006F7DDD" w:rsidRDefault="006F7DDD" w:rsidP="00E037AF">
      <w:pPr>
        <w:spacing w:line="240" w:lineRule="auto"/>
        <w:jc w:val="both"/>
        <w:rPr>
          <w:rFonts w:ascii="Times New Roman" w:hAnsi="Times New Roman" w:cs="Times New Roman"/>
          <w:sz w:val="24"/>
          <w:szCs w:val="24"/>
        </w:rPr>
      </w:pPr>
      <w:r>
        <w:rPr>
          <w:rFonts w:ascii="Times New Roman" w:hAnsi="Times New Roman" w:cs="Times New Roman"/>
          <w:sz w:val="24"/>
          <w:szCs w:val="24"/>
        </w:rPr>
        <w:t>By using this qualitative method, the researchers will explain and describe about Erdogan’s presuppositions in his speech about the message on Human Rights Day on December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2018. </w:t>
      </w:r>
    </w:p>
    <w:p w14:paraId="15DDB98B" w14:textId="77777777" w:rsidR="006F7DDD" w:rsidRDefault="006F7DDD" w:rsidP="00E037A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collecting the data, the researchers analyzed  the data with some steps applying the qualitative method, the researchers identifying the scripts of the speech, classifying the utterances into presupposition and categorizing them based on the types of presupposition. </w:t>
      </w:r>
      <w:r>
        <w:rPr>
          <w:rFonts w:ascii="Times New Roman" w:hAnsi="Times New Roman" w:cs="Times New Roman"/>
          <w:sz w:val="24"/>
          <w:szCs w:val="24"/>
          <w:lang w:val="en-US"/>
        </w:rPr>
        <w:t xml:space="preserve"> </w:t>
      </w:r>
      <w:r>
        <w:rPr>
          <w:rFonts w:ascii="Times New Roman" w:hAnsi="Times New Roman" w:cs="Times New Roman"/>
          <w:sz w:val="24"/>
          <w:szCs w:val="24"/>
        </w:rPr>
        <w:t>After that, counting the types of presupposition in percentage by using this formula:</w:t>
      </w:r>
    </w:p>
    <w:p w14:paraId="7623C882" w14:textId="77777777" w:rsidR="006F7DDD" w:rsidRDefault="006F7DDD" w:rsidP="006F7DDD">
      <w:pPr>
        <w:spacing w:line="240" w:lineRule="auto"/>
        <w:ind w:firstLine="420"/>
        <w:jc w:val="both"/>
        <w:rPr>
          <w:rFonts w:ascii="Times New Roman" w:hAnsi="Times New Roman" w:cs="Times New Roman"/>
          <w:sz w:val="24"/>
          <w:szCs w:val="24"/>
        </w:rPr>
      </w:pPr>
    </w:p>
    <w:p w14:paraId="2B8A748B" w14:textId="77777777" w:rsidR="006F7DDD" w:rsidRPr="00F24AF2" w:rsidRDefault="006F7DDD" w:rsidP="006F7DDD">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DCDF5D1" wp14:editId="715C395A">
                <wp:simplePos x="0" y="0"/>
                <wp:positionH relativeFrom="column">
                  <wp:posOffset>815354</wp:posOffset>
                </wp:positionH>
                <wp:positionV relativeFrom="paragraph">
                  <wp:posOffset>213567</wp:posOffset>
                </wp:positionV>
                <wp:extent cx="4331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3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05025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2pt,16.8pt" to="98.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" strokecolor="black [3040]"/>
            </w:pict>
          </mc:Fallback>
        </mc:AlternateContent>
      </w:r>
      <w:r w:rsidRPr="00F24AF2">
        <w:rPr>
          <w:rFonts w:ascii="Times New Roman" w:hAnsi="Times New Roman" w:cs="Times New Roman"/>
          <w:sz w:val="24"/>
          <w:szCs w:val="24"/>
        </w:rPr>
        <w:t>FK rel =</w:t>
      </w:r>
      <w:r>
        <w:rPr>
          <w:rFonts w:ascii="Times New Roman" w:hAnsi="Times New Roman" w:cs="Times New Roman"/>
          <w:sz w:val="24"/>
          <w:szCs w:val="24"/>
          <w:lang w:val="en-US"/>
        </w:rPr>
        <w:tab/>
      </w:r>
      <w:r w:rsidRPr="00F24AF2">
        <w:rPr>
          <w:rFonts w:ascii="Times New Roman" w:hAnsi="Times New Roman" w:cs="Times New Roman"/>
          <w:sz w:val="24"/>
          <w:szCs w:val="24"/>
        </w:rPr>
        <w:t>FK</w:t>
      </w:r>
      <w:r w:rsidRPr="00F24AF2">
        <w:rPr>
          <w:rFonts w:ascii="Times New Roman" w:hAnsi="Times New Roman" w:cs="Times New Roman"/>
          <w:sz w:val="24"/>
          <w:szCs w:val="24"/>
        </w:rPr>
        <w:tab/>
      </w:r>
      <w:r>
        <w:rPr>
          <w:rFonts w:ascii="Times New Roman" w:hAnsi="Times New Roman" w:cs="Times New Roman"/>
          <w:sz w:val="24"/>
          <w:szCs w:val="24"/>
          <w:lang w:val="en-US"/>
        </w:rPr>
        <w:t>X   100%</w:t>
      </w:r>
    </w:p>
    <w:p w14:paraId="79A5B3B0" w14:textId="77777777" w:rsidR="006F7DDD" w:rsidRDefault="006F7DDD" w:rsidP="006F7DDD">
      <w:pPr>
        <w:spacing w:line="240" w:lineRule="auto"/>
        <w:ind w:left="720" w:firstLine="720"/>
        <w:jc w:val="both"/>
        <w:rPr>
          <w:rFonts w:ascii="Times New Roman" w:hAnsi="Times New Roman" w:cs="Times New Roman"/>
          <w:sz w:val="24"/>
          <w:szCs w:val="24"/>
        </w:rPr>
      </w:pPr>
      <w:r w:rsidRPr="00F24AF2">
        <w:rPr>
          <w:rFonts w:ascii="Times New Roman" w:hAnsi="Times New Roman" w:cs="Times New Roman"/>
          <w:sz w:val="24"/>
          <w:szCs w:val="24"/>
        </w:rPr>
        <w:t>∑F</w:t>
      </w:r>
      <w:r w:rsidRPr="00F24AF2">
        <w:rPr>
          <w:rFonts w:ascii="Times New Roman" w:hAnsi="Times New Roman" w:cs="Times New Roman"/>
          <w:sz w:val="24"/>
          <w:szCs w:val="24"/>
        </w:rPr>
        <w:tab/>
      </w:r>
      <w:r w:rsidRPr="00F24AF2">
        <w:rPr>
          <w:rFonts w:ascii="Times New Roman" w:hAnsi="Times New Roman" w:cs="Times New Roman"/>
          <w:sz w:val="24"/>
          <w:szCs w:val="24"/>
        </w:rPr>
        <w:tab/>
      </w:r>
    </w:p>
    <w:p w14:paraId="64EB53CE" w14:textId="77777777" w:rsidR="006F7DDD" w:rsidRDefault="006F7DDD" w:rsidP="006F7DDD">
      <w:pPr>
        <w:spacing w:line="240" w:lineRule="auto"/>
        <w:jc w:val="both"/>
        <w:rPr>
          <w:rFonts w:ascii="Times New Roman" w:hAnsi="Times New Roman" w:cs="Times New Roman"/>
          <w:sz w:val="24"/>
          <w:szCs w:val="24"/>
        </w:rPr>
      </w:pPr>
      <w:r w:rsidRPr="00F24AF2">
        <w:rPr>
          <w:rFonts w:ascii="Times New Roman" w:hAnsi="Times New Roman" w:cs="Times New Roman"/>
          <w:sz w:val="24"/>
          <w:szCs w:val="24"/>
        </w:rPr>
        <w:t>FK rel</w:t>
      </w:r>
      <w:r>
        <w:rPr>
          <w:rFonts w:ascii="Times New Roman" w:hAnsi="Times New Roman" w:cs="Times New Roman"/>
          <w:sz w:val="24"/>
          <w:szCs w:val="24"/>
        </w:rPr>
        <w:tab/>
      </w:r>
      <w:r w:rsidRPr="00F24AF2">
        <w:rPr>
          <w:rFonts w:ascii="Times New Roman" w:hAnsi="Times New Roman" w:cs="Times New Roman"/>
          <w:sz w:val="24"/>
          <w:szCs w:val="24"/>
        </w:rPr>
        <w:t xml:space="preserve">:  Frequency of relative cumulative (Percentage of types) </w:t>
      </w:r>
    </w:p>
    <w:p w14:paraId="32FB0331" w14:textId="77777777" w:rsidR="006F7DDD" w:rsidRDefault="006F7DDD" w:rsidP="006F7DDD">
      <w:pPr>
        <w:spacing w:line="240" w:lineRule="auto"/>
        <w:jc w:val="both"/>
        <w:rPr>
          <w:rFonts w:ascii="Times New Roman" w:hAnsi="Times New Roman" w:cs="Times New Roman"/>
          <w:sz w:val="24"/>
          <w:szCs w:val="24"/>
        </w:rPr>
      </w:pPr>
      <w:r w:rsidRPr="00F24AF2">
        <w:rPr>
          <w:rFonts w:ascii="Times New Roman" w:hAnsi="Times New Roman" w:cs="Times New Roman"/>
          <w:sz w:val="24"/>
          <w:szCs w:val="24"/>
        </w:rPr>
        <w:t>FK</w:t>
      </w:r>
      <w:r>
        <w:rPr>
          <w:rFonts w:ascii="Times New Roman" w:hAnsi="Times New Roman" w:cs="Times New Roman"/>
          <w:sz w:val="24"/>
          <w:szCs w:val="24"/>
        </w:rPr>
        <w:tab/>
      </w:r>
      <w:r w:rsidRPr="00F24AF2">
        <w:rPr>
          <w:rFonts w:ascii="Times New Roman" w:hAnsi="Times New Roman" w:cs="Times New Roman"/>
          <w:sz w:val="24"/>
          <w:szCs w:val="24"/>
        </w:rPr>
        <w:t xml:space="preserve">:  Frequency of cumulative (total types frequency of sub-category) </w:t>
      </w:r>
    </w:p>
    <w:p w14:paraId="62B64438" w14:textId="77777777" w:rsidR="006F7DDD" w:rsidRDefault="006F7DDD" w:rsidP="006F7DDD">
      <w:pPr>
        <w:spacing w:line="240" w:lineRule="auto"/>
        <w:jc w:val="both"/>
        <w:rPr>
          <w:rFonts w:ascii="Times New Roman" w:hAnsi="Times New Roman" w:cs="Times New Roman"/>
          <w:sz w:val="24"/>
          <w:szCs w:val="24"/>
        </w:rPr>
      </w:pPr>
      <w:r w:rsidRPr="00F24AF2">
        <w:rPr>
          <w:rFonts w:ascii="Times New Roman" w:hAnsi="Times New Roman" w:cs="Times New Roman"/>
          <w:sz w:val="24"/>
          <w:szCs w:val="24"/>
        </w:rPr>
        <w:t>∑F</w:t>
      </w:r>
      <w:r>
        <w:rPr>
          <w:rFonts w:ascii="Times New Roman" w:hAnsi="Times New Roman" w:cs="Times New Roman"/>
          <w:sz w:val="24"/>
          <w:szCs w:val="24"/>
        </w:rPr>
        <w:tab/>
      </w:r>
      <w:r w:rsidRPr="00F24AF2">
        <w:rPr>
          <w:rFonts w:ascii="Times New Roman" w:hAnsi="Times New Roman" w:cs="Times New Roman"/>
          <w:sz w:val="24"/>
          <w:szCs w:val="24"/>
        </w:rPr>
        <w:t xml:space="preserve">:  Frequency of total (total of all categories) </w:t>
      </w:r>
    </w:p>
    <w:p w14:paraId="0563F4E2" w14:textId="77777777" w:rsidR="006F7DDD" w:rsidRDefault="006F7DDD" w:rsidP="006F7DDD">
      <w:pPr>
        <w:spacing w:line="240" w:lineRule="auto"/>
        <w:jc w:val="both"/>
        <w:rPr>
          <w:rFonts w:ascii="Times New Roman" w:hAnsi="Times New Roman" w:cs="Times New Roman"/>
          <w:sz w:val="24"/>
          <w:szCs w:val="24"/>
        </w:rPr>
      </w:pPr>
      <w:r w:rsidRPr="00F24AF2">
        <w:rPr>
          <w:rFonts w:ascii="Times New Roman" w:hAnsi="Times New Roman" w:cs="Times New Roman"/>
          <w:sz w:val="24"/>
          <w:szCs w:val="24"/>
        </w:rPr>
        <w:t>100 %</w:t>
      </w:r>
      <w:r>
        <w:rPr>
          <w:rFonts w:ascii="Times New Roman" w:hAnsi="Times New Roman" w:cs="Times New Roman"/>
          <w:sz w:val="24"/>
          <w:szCs w:val="24"/>
        </w:rPr>
        <w:tab/>
      </w:r>
      <w:r w:rsidRPr="00F24AF2">
        <w:rPr>
          <w:rFonts w:ascii="Times New Roman" w:hAnsi="Times New Roman" w:cs="Times New Roman"/>
          <w:sz w:val="24"/>
          <w:szCs w:val="24"/>
        </w:rPr>
        <w:t>: Percentage</w:t>
      </w:r>
    </w:p>
    <w:p w14:paraId="66B64217" w14:textId="77777777" w:rsidR="006F7DDD" w:rsidRDefault="006F7DDD" w:rsidP="006F7DDD">
      <w:pPr>
        <w:spacing w:line="240" w:lineRule="auto"/>
        <w:ind w:firstLine="420"/>
        <w:jc w:val="both"/>
        <w:rPr>
          <w:rFonts w:ascii="Times New Roman" w:hAnsi="Times New Roman" w:cs="Times New Roman"/>
          <w:sz w:val="24"/>
          <w:szCs w:val="24"/>
        </w:rPr>
      </w:pPr>
    </w:p>
    <w:p w14:paraId="68209468" w14:textId="569263E1" w:rsidR="002857CE" w:rsidRPr="00F06223" w:rsidRDefault="006F7DDD" w:rsidP="006F7DDD">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and determining the most dominant type of presupp</w:t>
      </w:r>
      <w:proofErr w:type="spellStart"/>
      <w:r w:rsidR="00F06223">
        <w:rPr>
          <w:rFonts w:ascii="Times New Roman" w:hAnsi="Times New Roman" w:cs="Times New Roman"/>
          <w:sz w:val="24"/>
          <w:szCs w:val="24"/>
          <w:lang w:val="en-US"/>
        </w:rPr>
        <w:t>osition</w:t>
      </w:r>
      <w:proofErr w:type="spellEnd"/>
      <w:r w:rsidR="00F06223">
        <w:rPr>
          <w:rFonts w:ascii="Times New Roman" w:hAnsi="Times New Roman" w:cs="Times New Roman"/>
          <w:sz w:val="24"/>
          <w:szCs w:val="24"/>
          <w:lang w:val="en-US"/>
        </w:rPr>
        <w:t xml:space="preserve">. </w:t>
      </w:r>
    </w:p>
    <w:p w14:paraId="44769693" w14:textId="77777777" w:rsidR="00104F14" w:rsidRPr="006F7DDD" w:rsidRDefault="00104F14" w:rsidP="006F7DDD">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44EA4022"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69AB36D5"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68638B74"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4DE9C791" w14:textId="77777777" w:rsidR="00A445B3" w:rsidRPr="00017AD9" w:rsidRDefault="00A445B3" w:rsidP="00A445B3">
      <w:pPr>
        <w:spacing w:after="0" w:line="240" w:lineRule="auto"/>
        <w:jc w:val="both"/>
        <w:rPr>
          <w:rFonts w:ascii="Times New Roman" w:hAnsi="Times New Roman" w:cs="Times New Roman"/>
          <w:sz w:val="10"/>
          <w:lang w:val="en-US"/>
        </w:rPr>
      </w:pPr>
    </w:p>
    <w:p w14:paraId="2B5FFA0B" w14:textId="093B6088" w:rsidR="00104F14" w:rsidRDefault="006F7DDD" w:rsidP="006F7DDD">
      <w:pPr>
        <w:spacing w:line="240" w:lineRule="auto"/>
        <w:jc w:val="both"/>
        <w:rPr>
          <w:rFonts w:ascii="Times New Roman" w:hAnsi="Times New Roman" w:cs="Times New Roman"/>
          <w:sz w:val="24"/>
          <w:szCs w:val="24"/>
        </w:rPr>
      </w:pPr>
      <w:r>
        <w:rPr>
          <w:rFonts w:ascii="Times New Roman" w:hAnsi="Times New Roman" w:cs="Times New Roman"/>
          <w:sz w:val="24"/>
          <w:szCs w:val="24"/>
        </w:rPr>
        <w:t>The data analysis of presupposition were grouped based on the theory of Yule (1996)</w:t>
      </w:r>
      <w:r w:rsidR="004E2F1C" w:rsidRPr="004E2F1C">
        <w:rPr>
          <w:rFonts w:ascii="Times New Roman" w:hAnsi="Times New Roman" w:cs="Times New Roman"/>
          <w:sz w:val="24"/>
          <w:szCs w:val="24"/>
          <w:lang w:val="en-US"/>
        </w:rPr>
        <w:t xml:space="preserve"> </w:t>
      </w:r>
      <w:r w:rsidR="004E2F1C">
        <w:rPr>
          <w:rFonts w:ascii="Times New Roman" w:hAnsi="Times New Roman" w:cs="Times New Roman"/>
          <w:sz w:val="24"/>
          <w:szCs w:val="24"/>
          <w:lang w:val="en-US"/>
        </w:rPr>
        <w:t xml:space="preserve">as cited in </w:t>
      </w:r>
      <w:r w:rsidR="00E92E7A">
        <w:rPr>
          <w:rFonts w:ascii="Times New Roman" w:hAnsi="Times New Roman" w:cs="Times New Roman"/>
          <w:sz w:val="24"/>
          <w:szCs w:val="24"/>
          <w:lang w:val="en-US"/>
        </w:rPr>
        <w:fldChar w:fldCharType="begin" w:fldLock="1"/>
      </w:r>
      <w:r w:rsidR="00E92E7A">
        <w:rPr>
          <w:rFonts w:ascii="Times New Roman" w:hAnsi="Times New Roman" w:cs="Times New Roman"/>
          <w:sz w:val="24"/>
          <w:szCs w:val="24"/>
          <w:lang w:val="en-US"/>
        </w:rPr>
        <w:instrText>ADDIN CSL_CITATION { "citationItems" : [ { "id" : "ITEM-1", "itemData" : { "author" : [ { "dropping-particle" : "", "family" : "Tryana &amp; Satelah", "given" : "Sulan", "non-dropping-particle" : "", "parse-names" : false, "suffix" : "" } ], "id" : "ITEM-1", "issue" : "2012", "issued" : { "date-parts" : [ [ "2018" ] ] }, "page" : "118-", "publisher" : "9th National Seminar", "publisher-place" : "Jakarta", "title" : "Presupposition of Slogan in the Jakarta Post Advertisement", "type" : "paper-conference" }, "uris" : [ "http://www.mendeley.com/documents/?uuid=3d042fa5-14b1-4ce6-a1cc-023768645eec" ] } ], "mendeley" : { "formattedCitation" : "(Tryana &amp; Satelah, 2018)", "manualFormatting" : "Tryana &amp; Satelah (2018)", "plainTextFormattedCitation" : "(Tryana &amp; Satelah, 2018)", "previouslyFormattedCitation" : "(Tryana &amp; Satelah, 2018)" }, "properties" : { "noteIndex" : 0 }, "schema" : "https://github.com/citation-style-language/schema/raw/master/csl-citation.json" }</w:instrText>
      </w:r>
      <w:r w:rsidR="00E92E7A">
        <w:rPr>
          <w:rFonts w:ascii="Times New Roman" w:hAnsi="Times New Roman" w:cs="Times New Roman"/>
          <w:sz w:val="24"/>
          <w:szCs w:val="24"/>
          <w:lang w:val="en-US"/>
        </w:rPr>
        <w:fldChar w:fldCharType="separate"/>
      </w:r>
      <w:r w:rsidR="00E92E7A">
        <w:rPr>
          <w:rFonts w:ascii="Times New Roman" w:hAnsi="Times New Roman" w:cs="Times New Roman"/>
          <w:noProof/>
          <w:sz w:val="24"/>
          <w:szCs w:val="24"/>
          <w:lang w:val="en-US"/>
        </w:rPr>
        <w:t>Tryana &amp; Satelah (</w:t>
      </w:r>
      <w:r w:rsidR="00E92E7A" w:rsidRPr="00E92E7A">
        <w:rPr>
          <w:rFonts w:ascii="Times New Roman" w:hAnsi="Times New Roman" w:cs="Times New Roman"/>
          <w:noProof/>
          <w:sz w:val="24"/>
          <w:szCs w:val="24"/>
          <w:lang w:val="en-US"/>
        </w:rPr>
        <w:t>2018)</w:t>
      </w:r>
      <w:r w:rsidR="00E92E7A">
        <w:rPr>
          <w:rFonts w:ascii="Times New Roman" w:hAnsi="Times New Roman" w:cs="Times New Roman"/>
          <w:sz w:val="24"/>
          <w:szCs w:val="24"/>
          <w:lang w:val="en-US"/>
        </w:rPr>
        <w:fldChar w:fldCharType="end"/>
      </w:r>
      <w:r w:rsidR="003346AE">
        <w:rPr>
          <w:rFonts w:ascii="Times New Roman" w:hAnsi="Times New Roman" w:cs="Times New Roman"/>
          <w:sz w:val="24"/>
          <w:szCs w:val="24"/>
          <w:lang w:val="en-US"/>
        </w:rPr>
        <w:t>,</w:t>
      </w:r>
      <w:r w:rsidR="00E92E7A">
        <w:rPr>
          <w:rFonts w:ascii="Times New Roman" w:hAnsi="Times New Roman" w:cs="Times New Roman"/>
          <w:sz w:val="24"/>
          <w:szCs w:val="24"/>
          <w:lang w:val="en-US"/>
        </w:rPr>
        <w:t xml:space="preserve"> </w:t>
      </w:r>
      <w:r>
        <w:rPr>
          <w:rFonts w:ascii="Times New Roman" w:hAnsi="Times New Roman" w:cs="Times New Roman"/>
          <w:sz w:val="24"/>
          <w:szCs w:val="24"/>
        </w:rPr>
        <w:t>in which the presupposition appeared from the presupposition triggers. The data were identified into presuppositions by underlining the triggers of presupposition in utterances. The presupposition in every utterance is written based on the triggers.</w:t>
      </w:r>
    </w:p>
    <w:p w14:paraId="29D56F5A" w14:textId="77777777" w:rsidR="006F7DDD" w:rsidRDefault="006F7DDD" w:rsidP="006F7DD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 The presuppositions applied in Erdogan’s message in Human Rights Day address on December 10, 2018.</w:t>
      </w:r>
    </w:p>
    <w:tbl>
      <w:tblPr>
        <w:tblStyle w:val="TableGrid"/>
        <w:tblW w:w="9571"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75"/>
        <w:gridCol w:w="2745"/>
        <w:gridCol w:w="2655"/>
        <w:gridCol w:w="630"/>
        <w:gridCol w:w="600"/>
        <w:gridCol w:w="570"/>
        <w:gridCol w:w="585"/>
        <w:gridCol w:w="555"/>
        <w:gridCol w:w="556"/>
      </w:tblGrid>
      <w:tr w:rsidR="006F7DDD" w14:paraId="3CE057AD" w14:textId="77777777" w:rsidTr="00E037AF">
        <w:trPr>
          <w:trHeight w:val="410"/>
        </w:trPr>
        <w:tc>
          <w:tcPr>
            <w:tcW w:w="675" w:type="dxa"/>
            <w:vMerge w:val="restart"/>
            <w:vAlign w:val="center"/>
          </w:tcPr>
          <w:p w14:paraId="7C1D984C"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745" w:type="dxa"/>
            <w:vMerge w:val="restart"/>
            <w:vAlign w:val="center"/>
          </w:tcPr>
          <w:p w14:paraId="16689C30"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Sentence</w:t>
            </w:r>
          </w:p>
        </w:tc>
        <w:tc>
          <w:tcPr>
            <w:tcW w:w="2655" w:type="dxa"/>
            <w:vMerge w:val="restart"/>
            <w:vAlign w:val="center"/>
          </w:tcPr>
          <w:p w14:paraId="463CAB96"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Possible Presupposition</w:t>
            </w:r>
          </w:p>
        </w:tc>
        <w:tc>
          <w:tcPr>
            <w:tcW w:w="3496" w:type="dxa"/>
            <w:gridSpan w:val="6"/>
            <w:vAlign w:val="center"/>
          </w:tcPr>
          <w:p w14:paraId="208F84A4"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Types of Presupposition</w:t>
            </w:r>
          </w:p>
        </w:tc>
      </w:tr>
      <w:tr w:rsidR="006F7DDD" w14:paraId="05FEE0D6" w14:textId="77777777" w:rsidTr="00E037AF">
        <w:trPr>
          <w:trHeight w:val="370"/>
        </w:trPr>
        <w:tc>
          <w:tcPr>
            <w:tcW w:w="675" w:type="dxa"/>
            <w:vMerge/>
            <w:vAlign w:val="center"/>
          </w:tcPr>
          <w:p w14:paraId="0590685C" w14:textId="77777777" w:rsidR="006F7DDD" w:rsidRDefault="006F7DDD" w:rsidP="00AF1702">
            <w:pPr>
              <w:jc w:val="center"/>
              <w:rPr>
                <w:rFonts w:ascii="Times New Roman" w:hAnsi="Times New Roman" w:cs="Times New Roman"/>
                <w:b/>
                <w:bCs/>
                <w:sz w:val="24"/>
                <w:szCs w:val="24"/>
              </w:rPr>
            </w:pPr>
          </w:p>
        </w:tc>
        <w:tc>
          <w:tcPr>
            <w:tcW w:w="2745" w:type="dxa"/>
            <w:vMerge/>
            <w:vAlign w:val="center"/>
          </w:tcPr>
          <w:p w14:paraId="1000431A" w14:textId="77777777" w:rsidR="006F7DDD" w:rsidRDefault="006F7DDD" w:rsidP="00AF1702">
            <w:pPr>
              <w:jc w:val="center"/>
              <w:rPr>
                <w:rFonts w:ascii="Times New Roman" w:hAnsi="Times New Roman" w:cs="Times New Roman"/>
                <w:b/>
                <w:bCs/>
                <w:sz w:val="24"/>
                <w:szCs w:val="24"/>
              </w:rPr>
            </w:pPr>
          </w:p>
        </w:tc>
        <w:tc>
          <w:tcPr>
            <w:tcW w:w="2655" w:type="dxa"/>
            <w:vMerge/>
            <w:vAlign w:val="center"/>
          </w:tcPr>
          <w:p w14:paraId="751B0054" w14:textId="77777777" w:rsidR="006F7DDD" w:rsidRDefault="006F7DDD" w:rsidP="00AF1702">
            <w:pPr>
              <w:jc w:val="center"/>
              <w:rPr>
                <w:rFonts w:ascii="Times New Roman" w:hAnsi="Times New Roman" w:cs="Times New Roman"/>
                <w:b/>
                <w:bCs/>
                <w:sz w:val="24"/>
                <w:szCs w:val="24"/>
              </w:rPr>
            </w:pPr>
          </w:p>
        </w:tc>
        <w:tc>
          <w:tcPr>
            <w:tcW w:w="630" w:type="dxa"/>
            <w:vAlign w:val="center"/>
          </w:tcPr>
          <w:p w14:paraId="27E88616"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EP</w:t>
            </w:r>
          </w:p>
        </w:tc>
        <w:tc>
          <w:tcPr>
            <w:tcW w:w="600" w:type="dxa"/>
            <w:vAlign w:val="center"/>
          </w:tcPr>
          <w:p w14:paraId="1E6CBF4E"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FP</w:t>
            </w:r>
          </w:p>
        </w:tc>
        <w:tc>
          <w:tcPr>
            <w:tcW w:w="570" w:type="dxa"/>
            <w:vAlign w:val="center"/>
          </w:tcPr>
          <w:p w14:paraId="4CF3C77C"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LP</w:t>
            </w:r>
          </w:p>
        </w:tc>
        <w:tc>
          <w:tcPr>
            <w:tcW w:w="585" w:type="dxa"/>
            <w:vAlign w:val="center"/>
          </w:tcPr>
          <w:p w14:paraId="3F38CA12"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SP</w:t>
            </w:r>
          </w:p>
        </w:tc>
        <w:tc>
          <w:tcPr>
            <w:tcW w:w="555" w:type="dxa"/>
            <w:vAlign w:val="center"/>
          </w:tcPr>
          <w:p w14:paraId="00ACEF35"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NP</w:t>
            </w:r>
          </w:p>
        </w:tc>
        <w:tc>
          <w:tcPr>
            <w:tcW w:w="556" w:type="dxa"/>
            <w:vAlign w:val="center"/>
          </w:tcPr>
          <w:p w14:paraId="05616F7E"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CP</w:t>
            </w:r>
          </w:p>
        </w:tc>
      </w:tr>
      <w:tr w:rsidR="006F7DDD" w14:paraId="25150E44" w14:textId="77777777" w:rsidTr="00E037AF">
        <w:trPr>
          <w:trHeight w:val="972"/>
        </w:trPr>
        <w:tc>
          <w:tcPr>
            <w:tcW w:w="675" w:type="dxa"/>
          </w:tcPr>
          <w:p w14:paraId="1E042939"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w:t>
            </w:r>
          </w:p>
        </w:tc>
        <w:tc>
          <w:tcPr>
            <w:tcW w:w="2745" w:type="dxa"/>
          </w:tcPr>
          <w:p w14:paraId="20AE421B"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I celebrate the Human Rights Day of </w:t>
            </w:r>
            <w:r>
              <w:rPr>
                <w:rFonts w:ascii="Times New Roman" w:hAnsi="Times New Roman" w:cs="Times New Roman"/>
                <w:sz w:val="24"/>
                <w:szCs w:val="24"/>
                <w:u w:val="single"/>
              </w:rPr>
              <w:t>my citizens and the whole world.</w:t>
            </w:r>
          </w:p>
        </w:tc>
        <w:tc>
          <w:tcPr>
            <w:tcW w:w="2655" w:type="dxa"/>
          </w:tcPr>
          <w:p w14:paraId="582AD861"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citizens and the whole world exist..</w:t>
            </w:r>
          </w:p>
        </w:tc>
        <w:tc>
          <w:tcPr>
            <w:tcW w:w="630" w:type="dxa"/>
          </w:tcPr>
          <w:p w14:paraId="7EBBE185"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08C794D2" w14:textId="77777777" w:rsidR="006F7DDD" w:rsidRDefault="006F7DDD" w:rsidP="00AF1702">
            <w:pPr>
              <w:rPr>
                <w:rFonts w:ascii="Times New Roman" w:hAnsi="Times New Roman" w:cs="Times New Roman"/>
                <w:sz w:val="24"/>
                <w:szCs w:val="24"/>
              </w:rPr>
            </w:pPr>
          </w:p>
        </w:tc>
        <w:tc>
          <w:tcPr>
            <w:tcW w:w="570" w:type="dxa"/>
          </w:tcPr>
          <w:p w14:paraId="6BA4E62C" w14:textId="77777777" w:rsidR="006F7DDD" w:rsidRDefault="006F7DDD" w:rsidP="00AF1702">
            <w:pPr>
              <w:rPr>
                <w:rFonts w:ascii="Times New Roman" w:hAnsi="Times New Roman" w:cs="Times New Roman"/>
                <w:sz w:val="24"/>
                <w:szCs w:val="24"/>
              </w:rPr>
            </w:pPr>
          </w:p>
        </w:tc>
        <w:tc>
          <w:tcPr>
            <w:tcW w:w="585" w:type="dxa"/>
          </w:tcPr>
          <w:p w14:paraId="301F146E" w14:textId="77777777" w:rsidR="006F7DDD" w:rsidRDefault="006F7DDD" w:rsidP="00AF1702">
            <w:pPr>
              <w:rPr>
                <w:rFonts w:ascii="Times New Roman" w:hAnsi="Times New Roman" w:cs="Times New Roman"/>
                <w:sz w:val="24"/>
                <w:szCs w:val="24"/>
              </w:rPr>
            </w:pPr>
          </w:p>
        </w:tc>
        <w:tc>
          <w:tcPr>
            <w:tcW w:w="555" w:type="dxa"/>
          </w:tcPr>
          <w:p w14:paraId="335F8FE9" w14:textId="77777777" w:rsidR="006F7DDD" w:rsidRDefault="006F7DDD" w:rsidP="00AF1702">
            <w:pPr>
              <w:rPr>
                <w:rFonts w:ascii="Times New Roman" w:hAnsi="Times New Roman" w:cs="Times New Roman"/>
                <w:sz w:val="24"/>
                <w:szCs w:val="24"/>
              </w:rPr>
            </w:pPr>
          </w:p>
        </w:tc>
        <w:tc>
          <w:tcPr>
            <w:tcW w:w="556" w:type="dxa"/>
          </w:tcPr>
          <w:p w14:paraId="7420B036" w14:textId="77777777" w:rsidR="006F7DDD" w:rsidRDefault="006F7DDD" w:rsidP="00AF1702">
            <w:pPr>
              <w:rPr>
                <w:rFonts w:ascii="Times New Roman" w:hAnsi="Times New Roman" w:cs="Times New Roman"/>
                <w:sz w:val="24"/>
                <w:szCs w:val="24"/>
              </w:rPr>
            </w:pPr>
          </w:p>
        </w:tc>
      </w:tr>
      <w:tr w:rsidR="006F7DDD" w14:paraId="15904921" w14:textId="77777777" w:rsidTr="00E037AF">
        <w:tc>
          <w:tcPr>
            <w:tcW w:w="675" w:type="dxa"/>
          </w:tcPr>
          <w:p w14:paraId="33D109E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2. </w:t>
            </w:r>
          </w:p>
        </w:tc>
        <w:tc>
          <w:tcPr>
            <w:tcW w:w="2745" w:type="dxa"/>
          </w:tcPr>
          <w:p w14:paraId="75762D39"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The occasion of </w:t>
            </w:r>
            <w:r>
              <w:rPr>
                <w:rFonts w:ascii="Times New Roman" w:hAnsi="Times New Roman" w:cs="Times New Roman"/>
                <w:sz w:val="24"/>
                <w:szCs w:val="24"/>
                <w:u w:val="single"/>
              </w:rPr>
              <w:t>the 70</w:t>
            </w:r>
            <w:r>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anniversary</w:t>
            </w:r>
            <w:r>
              <w:rPr>
                <w:rFonts w:ascii="Times New Roman" w:hAnsi="Times New Roman" w:cs="Times New Roman"/>
                <w:sz w:val="24"/>
                <w:szCs w:val="24"/>
              </w:rPr>
              <w:t xml:space="preserve"> of the adoption of the United Nations Universal Declaration of Human Rights.</w:t>
            </w:r>
          </w:p>
        </w:tc>
        <w:tc>
          <w:tcPr>
            <w:tcW w:w="2655" w:type="dxa"/>
          </w:tcPr>
          <w:p w14:paraId="51B1CE08"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declaration of Human Rights exists.</w:t>
            </w:r>
          </w:p>
        </w:tc>
        <w:tc>
          <w:tcPr>
            <w:tcW w:w="630" w:type="dxa"/>
          </w:tcPr>
          <w:p w14:paraId="2D39D928"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1F4C9B9D" w14:textId="77777777" w:rsidR="006F7DDD" w:rsidRDefault="006F7DDD" w:rsidP="00AF1702">
            <w:pPr>
              <w:rPr>
                <w:rFonts w:ascii="Times New Roman" w:hAnsi="Times New Roman" w:cs="Times New Roman"/>
                <w:sz w:val="24"/>
                <w:szCs w:val="24"/>
              </w:rPr>
            </w:pPr>
          </w:p>
        </w:tc>
        <w:tc>
          <w:tcPr>
            <w:tcW w:w="570" w:type="dxa"/>
          </w:tcPr>
          <w:p w14:paraId="58FAA5D5" w14:textId="77777777" w:rsidR="006F7DDD" w:rsidRDefault="006F7DDD" w:rsidP="00AF1702">
            <w:pPr>
              <w:rPr>
                <w:rFonts w:ascii="Times New Roman" w:hAnsi="Times New Roman" w:cs="Times New Roman"/>
                <w:sz w:val="24"/>
                <w:szCs w:val="24"/>
              </w:rPr>
            </w:pPr>
          </w:p>
        </w:tc>
        <w:tc>
          <w:tcPr>
            <w:tcW w:w="585" w:type="dxa"/>
          </w:tcPr>
          <w:p w14:paraId="22B8C761" w14:textId="77777777" w:rsidR="006F7DDD" w:rsidRDefault="006F7DDD" w:rsidP="00AF1702">
            <w:pPr>
              <w:rPr>
                <w:rFonts w:ascii="Times New Roman" w:hAnsi="Times New Roman" w:cs="Times New Roman"/>
                <w:sz w:val="24"/>
                <w:szCs w:val="24"/>
              </w:rPr>
            </w:pPr>
          </w:p>
        </w:tc>
        <w:tc>
          <w:tcPr>
            <w:tcW w:w="555" w:type="dxa"/>
          </w:tcPr>
          <w:p w14:paraId="25C59667" w14:textId="77777777" w:rsidR="006F7DDD" w:rsidRDefault="006F7DDD" w:rsidP="00AF1702">
            <w:pPr>
              <w:rPr>
                <w:rFonts w:ascii="Times New Roman" w:hAnsi="Times New Roman" w:cs="Times New Roman"/>
                <w:sz w:val="24"/>
                <w:szCs w:val="24"/>
              </w:rPr>
            </w:pPr>
          </w:p>
        </w:tc>
        <w:tc>
          <w:tcPr>
            <w:tcW w:w="556" w:type="dxa"/>
          </w:tcPr>
          <w:p w14:paraId="2827AFCE" w14:textId="77777777" w:rsidR="006F7DDD" w:rsidRDefault="006F7DDD" w:rsidP="00AF1702">
            <w:pPr>
              <w:rPr>
                <w:rFonts w:ascii="Times New Roman" w:hAnsi="Times New Roman" w:cs="Times New Roman"/>
                <w:sz w:val="24"/>
                <w:szCs w:val="24"/>
              </w:rPr>
            </w:pPr>
          </w:p>
        </w:tc>
      </w:tr>
      <w:tr w:rsidR="006F7DDD" w14:paraId="14F8E8A2" w14:textId="77777777" w:rsidTr="00E037AF">
        <w:trPr>
          <w:trHeight w:val="646"/>
        </w:trPr>
        <w:tc>
          <w:tcPr>
            <w:tcW w:w="675" w:type="dxa"/>
          </w:tcPr>
          <w:p w14:paraId="5B5241E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3.</w:t>
            </w:r>
          </w:p>
        </w:tc>
        <w:tc>
          <w:tcPr>
            <w:tcW w:w="2745" w:type="dxa"/>
          </w:tcPr>
          <w:p w14:paraId="7DB7A06B"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We welcome </w:t>
            </w:r>
            <w:r>
              <w:rPr>
                <w:rFonts w:ascii="Times New Roman" w:hAnsi="Times New Roman" w:cs="Times New Roman"/>
                <w:sz w:val="24"/>
                <w:szCs w:val="24"/>
                <w:u w:val="single"/>
              </w:rPr>
              <w:t>another</w:t>
            </w:r>
            <w:r>
              <w:rPr>
                <w:rFonts w:ascii="Times New Roman" w:hAnsi="Times New Roman" w:cs="Times New Roman"/>
                <w:sz w:val="24"/>
                <w:szCs w:val="24"/>
              </w:rPr>
              <w:t xml:space="preserve"> Human Rights Day at a time regrettably.</w:t>
            </w:r>
          </w:p>
        </w:tc>
        <w:tc>
          <w:tcPr>
            <w:tcW w:w="2655" w:type="dxa"/>
          </w:tcPr>
          <w:p w14:paraId="08923717"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Human Rights Day have been held before.</w:t>
            </w:r>
          </w:p>
        </w:tc>
        <w:tc>
          <w:tcPr>
            <w:tcW w:w="630" w:type="dxa"/>
          </w:tcPr>
          <w:p w14:paraId="6C58178A" w14:textId="77777777" w:rsidR="006F7DDD" w:rsidRDefault="006F7DDD" w:rsidP="00AF1702">
            <w:pPr>
              <w:rPr>
                <w:rFonts w:ascii="Times New Roman" w:hAnsi="Times New Roman" w:cs="Times New Roman"/>
                <w:sz w:val="24"/>
                <w:szCs w:val="24"/>
              </w:rPr>
            </w:pPr>
          </w:p>
        </w:tc>
        <w:tc>
          <w:tcPr>
            <w:tcW w:w="600" w:type="dxa"/>
          </w:tcPr>
          <w:p w14:paraId="0A8BED17" w14:textId="77777777" w:rsidR="006F7DDD" w:rsidRDefault="006F7DDD" w:rsidP="00AF1702">
            <w:pPr>
              <w:rPr>
                <w:rFonts w:ascii="Times New Roman" w:hAnsi="Times New Roman" w:cs="Times New Roman"/>
                <w:sz w:val="24"/>
                <w:szCs w:val="24"/>
              </w:rPr>
            </w:pPr>
          </w:p>
        </w:tc>
        <w:tc>
          <w:tcPr>
            <w:tcW w:w="570" w:type="dxa"/>
          </w:tcPr>
          <w:p w14:paraId="35134AD2"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402A2E5C" w14:textId="77777777" w:rsidR="006F7DDD" w:rsidRDefault="006F7DDD" w:rsidP="00AF1702">
            <w:pPr>
              <w:rPr>
                <w:rFonts w:ascii="Times New Roman" w:hAnsi="Times New Roman" w:cs="Times New Roman"/>
                <w:sz w:val="24"/>
                <w:szCs w:val="24"/>
              </w:rPr>
            </w:pPr>
          </w:p>
        </w:tc>
        <w:tc>
          <w:tcPr>
            <w:tcW w:w="555" w:type="dxa"/>
          </w:tcPr>
          <w:p w14:paraId="2D41519F" w14:textId="77777777" w:rsidR="006F7DDD" w:rsidRDefault="006F7DDD" w:rsidP="00AF1702">
            <w:pPr>
              <w:rPr>
                <w:rFonts w:ascii="Times New Roman" w:hAnsi="Times New Roman" w:cs="Times New Roman"/>
                <w:sz w:val="24"/>
                <w:szCs w:val="24"/>
              </w:rPr>
            </w:pPr>
          </w:p>
        </w:tc>
        <w:tc>
          <w:tcPr>
            <w:tcW w:w="556" w:type="dxa"/>
          </w:tcPr>
          <w:p w14:paraId="3DE4FE34" w14:textId="77777777" w:rsidR="006F7DDD" w:rsidRDefault="006F7DDD" w:rsidP="00AF1702">
            <w:pPr>
              <w:rPr>
                <w:rFonts w:ascii="Times New Roman" w:hAnsi="Times New Roman" w:cs="Times New Roman"/>
                <w:sz w:val="24"/>
                <w:szCs w:val="24"/>
              </w:rPr>
            </w:pPr>
          </w:p>
        </w:tc>
      </w:tr>
      <w:tr w:rsidR="006F7DDD" w14:paraId="7FF8363B" w14:textId="77777777" w:rsidTr="00E037AF">
        <w:tc>
          <w:tcPr>
            <w:tcW w:w="675" w:type="dxa"/>
          </w:tcPr>
          <w:p w14:paraId="2C015D3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4.</w:t>
            </w:r>
          </w:p>
        </w:tc>
        <w:tc>
          <w:tcPr>
            <w:tcW w:w="2745" w:type="dxa"/>
          </w:tcPr>
          <w:p w14:paraId="4B6253C2"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When the most fundamental human </w:t>
            </w:r>
            <w:r>
              <w:rPr>
                <w:rFonts w:ascii="Times New Roman" w:hAnsi="Times New Roman" w:cs="Times New Roman"/>
                <w:sz w:val="24"/>
                <w:szCs w:val="24"/>
              </w:rPr>
              <w:lastRenderedPageBreak/>
              <w:t xml:space="preserve">rights, </w:t>
            </w:r>
            <w:r>
              <w:rPr>
                <w:rFonts w:ascii="Times New Roman" w:hAnsi="Times New Roman" w:cs="Times New Roman"/>
                <w:sz w:val="24"/>
                <w:szCs w:val="24"/>
                <w:u w:val="single"/>
              </w:rPr>
              <w:t>including</w:t>
            </w:r>
            <w:r>
              <w:rPr>
                <w:rFonts w:ascii="Times New Roman" w:hAnsi="Times New Roman" w:cs="Times New Roman"/>
                <w:sz w:val="24"/>
                <w:szCs w:val="24"/>
              </w:rPr>
              <w:t xml:space="preserve"> the right to life.</w:t>
            </w:r>
          </w:p>
        </w:tc>
        <w:tc>
          <w:tcPr>
            <w:tcW w:w="2655" w:type="dxa"/>
          </w:tcPr>
          <w:p w14:paraId="16342394"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lastRenderedPageBreak/>
              <w:t xml:space="preserve">&gt;&gt; there is a lot of aspects in fundamental </w:t>
            </w:r>
            <w:r>
              <w:rPr>
                <w:rFonts w:ascii="Times New Roman" w:hAnsi="Times New Roman" w:cs="Times New Roman"/>
                <w:sz w:val="24"/>
                <w:szCs w:val="24"/>
              </w:rPr>
              <w:lastRenderedPageBreak/>
              <w:t>human rights, not just the right to life.</w:t>
            </w:r>
          </w:p>
        </w:tc>
        <w:tc>
          <w:tcPr>
            <w:tcW w:w="630" w:type="dxa"/>
          </w:tcPr>
          <w:p w14:paraId="6945A008" w14:textId="77777777" w:rsidR="006F7DDD" w:rsidRDefault="006F7DDD" w:rsidP="00AF1702">
            <w:pPr>
              <w:rPr>
                <w:rFonts w:ascii="Times New Roman" w:hAnsi="Times New Roman" w:cs="Times New Roman"/>
                <w:sz w:val="24"/>
                <w:szCs w:val="24"/>
              </w:rPr>
            </w:pPr>
          </w:p>
        </w:tc>
        <w:tc>
          <w:tcPr>
            <w:tcW w:w="600" w:type="dxa"/>
          </w:tcPr>
          <w:p w14:paraId="2F1946BF" w14:textId="77777777" w:rsidR="006F7DDD" w:rsidRDefault="006F7DDD" w:rsidP="00AF1702">
            <w:pPr>
              <w:rPr>
                <w:rFonts w:ascii="Times New Roman" w:hAnsi="Times New Roman" w:cs="Times New Roman"/>
                <w:sz w:val="24"/>
                <w:szCs w:val="24"/>
              </w:rPr>
            </w:pPr>
          </w:p>
        </w:tc>
        <w:tc>
          <w:tcPr>
            <w:tcW w:w="570" w:type="dxa"/>
          </w:tcPr>
          <w:p w14:paraId="77BBE02E"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7D9439E5" w14:textId="77777777" w:rsidR="006F7DDD" w:rsidRDefault="006F7DDD" w:rsidP="00AF1702">
            <w:pPr>
              <w:rPr>
                <w:rFonts w:ascii="Times New Roman" w:hAnsi="Times New Roman" w:cs="Times New Roman"/>
                <w:sz w:val="24"/>
                <w:szCs w:val="24"/>
              </w:rPr>
            </w:pPr>
          </w:p>
        </w:tc>
        <w:tc>
          <w:tcPr>
            <w:tcW w:w="555" w:type="dxa"/>
          </w:tcPr>
          <w:p w14:paraId="3A7E09B1" w14:textId="77777777" w:rsidR="006F7DDD" w:rsidRDefault="006F7DDD" w:rsidP="00AF1702">
            <w:pPr>
              <w:rPr>
                <w:rFonts w:ascii="Times New Roman" w:hAnsi="Times New Roman" w:cs="Times New Roman"/>
                <w:sz w:val="24"/>
                <w:szCs w:val="24"/>
              </w:rPr>
            </w:pPr>
          </w:p>
        </w:tc>
        <w:tc>
          <w:tcPr>
            <w:tcW w:w="556" w:type="dxa"/>
          </w:tcPr>
          <w:p w14:paraId="10469CC0" w14:textId="77777777" w:rsidR="006F7DDD" w:rsidRDefault="006F7DDD" w:rsidP="00AF1702">
            <w:pPr>
              <w:rPr>
                <w:rFonts w:ascii="Times New Roman" w:hAnsi="Times New Roman" w:cs="Times New Roman"/>
                <w:sz w:val="24"/>
                <w:szCs w:val="24"/>
              </w:rPr>
            </w:pPr>
          </w:p>
        </w:tc>
      </w:tr>
      <w:tr w:rsidR="006F7DDD" w14:paraId="21C5F41D" w14:textId="77777777" w:rsidTr="00E037AF">
        <w:tc>
          <w:tcPr>
            <w:tcW w:w="675" w:type="dxa"/>
          </w:tcPr>
          <w:p w14:paraId="70457662"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5.</w:t>
            </w:r>
          </w:p>
        </w:tc>
        <w:tc>
          <w:tcPr>
            <w:tcW w:w="2745" w:type="dxa"/>
          </w:tcPr>
          <w:p w14:paraId="33DB7EAB"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u w:val="single"/>
              </w:rPr>
              <w:t>Continue</w:t>
            </w:r>
            <w:r>
              <w:rPr>
                <w:rFonts w:ascii="Times New Roman" w:hAnsi="Times New Roman" w:cs="Times New Roman"/>
                <w:sz w:val="24"/>
                <w:szCs w:val="24"/>
              </w:rPr>
              <w:t xml:space="preserve"> to be violated in the regions close to our hearts, from Syria to Iraq, from Arakan to Palestine.</w:t>
            </w:r>
          </w:p>
        </w:tc>
        <w:tc>
          <w:tcPr>
            <w:tcW w:w="2655" w:type="dxa"/>
          </w:tcPr>
          <w:p w14:paraId="069743B6"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&gt;&gt; there is a violating before. </w:t>
            </w:r>
          </w:p>
        </w:tc>
        <w:tc>
          <w:tcPr>
            <w:tcW w:w="630" w:type="dxa"/>
          </w:tcPr>
          <w:p w14:paraId="740D4B92" w14:textId="77777777" w:rsidR="006F7DDD" w:rsidRDefault="006F7DDD" w:rsidP="00AF1702">
            <w:pPr>
              <w:rPr>
                <w:rFonts w:ascii="Times New Roman" w:hAnsi="Times New Roman" w:cs="Times New Roman"/>
                <w:sz w:val="24"/>
                <w:szCs w:val="24"/>
              </w:rPr>
            </w:pPr>
          </w:p>
        </w:tc>
        <w:tc>
          <w:tcPr>
            <w:tcW w:w="600" w:type="dxa"/>
          </w:tcPr>
          <w:p w14:paraId="3D19118E" w14:textId="77777777" w:rsidR="006F7DDD" w:rsidRDefault="006F7DDD" w:rsidP="00AF1702">
            <w:pPr>
              <w:rPr>
                <w:rFonts w:ascii="Times New Roman" w:hAnsi="Times New Roman" w:cs="Times New Roman"/>
                <w:sz w:val="24"/>
                <w:szCs w:val="24"/>
              </w:rPr>
            </w:pPr>
          </w:p>
        </w:tc>
        <w:tc>
          <w:tcPr>
            <w:tcW w:w="570" w:type="dxa"/>
          </w:tcPr>
          <w:p w14:paraId="05C3559F"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31B870DB" w14:textId="77777777" w:rsidR="006F7DDD" w:rsidRDefault="006F7DDD" w:rsidP="00AF1702">
            <w:pPr>
              <w:rPr>
                <w:rFonts w:ascii="Times New Roman" w:hAnsi="Times New Roman" w:cs="Times New Roman"/>
                <w:sz w:val="24"/>
                <w:szCs w:val="24"/>
              </w:rPr>
            </w:pPr>
          </w:p>
        </w:tc>
        <w:tc>
          <w:tcPr>
            <w:tcW w:w="555" w:type="dxa"/>
          </w:tcPr>
          <w:p w14:paraId="0BCE4EF7" w14:textId="77777777" w:rsidR="006F7DDD" w:rsidRDefault="006F7DDD" w:rsidP="00AF1702">
            <w:pPr>
              <w:rPr>
                <w:rFonts w:ascii="Times New Roman" w:hAnsi="Times New Roman" w:cs="Times New Roman"/>
                <w:sz w:val="24"/>
                <w:szCs w:val="24"/>
              </w:rPr>
            </w:pPr>
          </w:p>
        </w:tc>
        <w:tc>
          <w:tcPr>
            <w:tcW w:w="556" w:type="dxa"/>
          </w:tcPr>
          <w:p w14:paraId="04B7FF33" w14:textId="77777777" w:rsidR="006F7DDD" w:rsidRDefault="006F7DDD" w:rsidP="00AF1702">
            <w:pPr>
              <w:rPr>
                <w:rFonts w:ascii="Times New Roman" w:hAnsi="Times New Roman" w:cs="Times New Roman"/>
                <w:sz w:val="24"/>
                <w:szCs w:val="24"/>
              </w:rPr>
            </w:pPr>
          </w:p>
        </w:tc>
      </w:tr>
      <w:tr w:rsidR="006F7DDD" w14:paraId="5A7EE36B" w14:textId="77777777" w:rsidTr="00E037AF">
        <w:tc>
          <w:tcPr>
            <w:tcW w:w="675" w:type="dxa"/>
          </w:tcPr>
          <w:p w14:paraId="4232B2EF"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6.</w:t>
            </w:r>
          </w:p>
        </w:tc>
        <w:tc>
          <w:tcPr>
            <w:tcW w:w="2745" w:type="dxa"/>
          </w:tcPr>
          <w:p w14:paraId="2E074FB8"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The hundreds of thousands of children </w:t>
            </w:r>
            <w:r>
              <w:rPr>
                <w:rFonts w:ascii="Times New Roman" w:hAnsi="Times New Roman" w:cs="Times New Roman"/>
                <w:sz w:val="24"/>
                <w:szCs w:val="24"/>
                <w:u w:val="single"/>
              </w:rPr>
              <w:t xml:space="preserve">in Yemen </w:t>
            </w:r>
            <w:r>
              <w:rPr>
                <w:rFonts w:ascii="Times New Roman" w:hAnsi="Times New Roman" w:cs="Times New Roman"/>
                <w:sz w:val="24"/>
                <w:szCs w:val="24"/>
              </w:rPr>
              <w:t>are falling victim to conflicts of interest.</w:t>
            </w:r>
          </w:p>
        </w:tc>
        <w:tc>
          <w:tcPr>
            <w:tcW w:w="2655" w:type="dxa"/>
          </w:tcPr>
          <w:p w14:paraId="698A17F7"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children in Yemen are falling victim to conflicts is exist.</w:t>
            </w:r>
          </w:p>
        </w:tc>
        <w:tc>
          <w:tcPr>
            <w:tcW w:w="630" w:type="dxa"/>
          </w:tcPr>
          <w:p w14:paraId="71C63B90"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5CE80589" w14:textId="77777777" w:rsidR="006F7DDD" w:rsidRDefault="006F7DDD" w:rsidP="00AF1702">
            <w:pPr>
              <w:rPr>
                <w:rFonts w:ascii="Times New Roman" w:hAnsi="Times New Roman" w:cs="Times New Roman"/>
                <w:sz w:val="24"/>
                <w:szCs w:val="24"/>
              </w:rPr>
            </w:pPr>
          </w:p>
        </w:tc>
        <w:tc>
          <w:tcPr>
            <w:tcW w:w="570" w:type="dxa"/>
          </w:tcPr>
          <w:p w14:paraId="4C294D48" w14:textId="77777777" w:rsidR="006F7DDD" w:rsidRDefault="006F7DDD" w:rsidP="00AF1702">
            <w:pPr>
              <w:rPr>
                <w:rFonts w:ascii="Times New Roman" w:hAnsi="Times New Roman" w:cs="Times New Roman"/>
                <w:sz w:val="24"/>
                <w:szCs w:val="24"/>
              </w:rPr>
            </w:pPr>
          </w:p>
        </w:tc>
        <w:tc>
          <w:tcPr>
            <w:tcW w:w="585" w:type="dxa"/>
          </w:tcPr>
          <w:p w14:paraId="6786AE4D" w14:textId="77777777" w:rsidR="006F7DDD" w:rsidRDefault="006F7DDD" w:rsidP="00AF1702">
            <w:pPr>
              <w:rPr>
                <w:rFonts w:ascii="Times New Roman" w:hAnsi="Times New Roman" w:cs="Times New Roman"/>
                <w:sz w:val="24"/>
                <w:szCs w:val="24"/>
              </w:rPr>
            </w:pPr>
          </w:p>
        </w:tc>
        <w:tc>
          <w:tcPr>
            <w:tcW w:w="555" w:type="dxa"/>
          </w:tcPr>
          <w:p w14:paraId="34D9B66F" w14:textId="77777777" w:rsidR="006F7DDD" w:rsidRDefault="006F7DDD" w:rsidP="00AF1702">
            <w:pPr>
              <w:rPr>
                <w:rFonts w:ascii="Times New Roman" w:hAnsi="Times New Roman" w:cs="Times New Roman"/>
                <w:sz w:val="24"/>
                <w:szCs w:val="24"/>
              </w:rPr>
            </w:pPr>
          </w:p>
        </w:tc>
        <w:tc>
          <w:tcPr>
            <w:tcW w:w="556" w:type="dxa"/>
          </w:tcPr>
          <w:p w14:paraId="1F38A0D6" w14:textId="77777777" w:rsidR="006F7DDD" w:rsidRDefault="006F7DDD" w:rsidP="00AF1702">
            <w:pPr>
              <w:rPr>
                <w:rFonts w:ascii="Times New Roman" w:hAnsi="Times New Roman" w:cs="Times New Roman"/>
                <w:sz w:val="24"/>
                <w:szCs w:val="24"/>
              </w:rPr>
            </w:pPr>
          </w:p>
        </w:tc>
      </w:tr>
      <w:tr w:rsidR="006F7DDD" w14:paraId="31BA38EF" w14:textId="77777777" w:rsidTr="00E037AF">
        <w:tc>
          <w:tcPr>
            <w:tcW w:w="675" w:type="dxa"/>
          </w:tcPr>
          <w:p w14:paraId="50E76A1E"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7.</w:t>
            </w:r>
          </w:p>
        </w:tc>
        <w:tc>
          <w:tcPr>
            <w:tcW w:w="2745" w:type="dxa"/>
          </w:tcPr>
          <w:p w14:paraId="58DEF077"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u w:val="single"/>
              </w:rPr>
              <w:t>This</w:t>
            </w:r>
            <w:r>
              <w:rPr>
                <w:rFonts w:ascii="Times New Roman" w:hAnsi="Times New Roman" w:cs="Times New Roman"/>
                <w:sz w:val="24"/>
                <w:szCs w:val="24"/>
              </w:rPr>
              <w:t xml:space="preserve"> shameful image in the name of humanity.</w:t>
            </w:r>
          </w:p>
        </w:tc>
        <w:tc>
          <w:tcPr>
            <w:tcW w:w="2655" w:type="dxa"/>
          </w:tcPr>
          <w:p w14:paraId="7BBBF0D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humanity is in the shame situation.</w:t>
            </w:r>
          </w:p>
        </w:tc>
        <w:tc>
          <w:tcPr>
            <w:tcW w:w="630" w:type="dxa"/>
          </w:tcPr>
          <w:p w14:paraId="7412C88F" w14:textId="77777777" w:rsidR="006F7DDD" w:rsidRDefault="006F7DDD" w:rsidP="00AF1702">
            <w:pPr>
              <w:rPr>
                <w:rFonts w:ascii="Times New Roman" w:hAnsi="Times New Roman" w:cs="Times New Roman"/>
                <w:sz w:val="24"/>
                <w:szCs w:val="24"/>
              </w:rPr>
            </w:pPr>
          </w:p>
        </w:tc>
        <w:tc>
          <w:tcPr>
            <w:tcW w:w="600" w:type="dxa"/>
          </w:tcPr>
          <w:p w14:paraId="0FA5042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70" w:type="dxa"/>
          </w:tcPr>
          <w:p w14:paraId="489DC6F4" w14:textId="77777777" w:rsidR="006F7DDD" w:rsidRDefault="006F7DDD" w:rsidP="00AF1702">
            <w:pPr>
              <w:rPr>
                <w:rFonts w:ascii="Times New Roman" w:hAnsi="Times New Roman" w:cs="Times New Roman"/>
                <w:sz w:val="24"/>
                <w:szCs w:val="24"/>
              </w:rPr>
            </w:pPr>
          </w:p>
        </w:tc>
        <w:tc>
          <w:tcPr>
            <w:tcW w:w="585" w:type="dxa"/>
          </w:tcPr>
          <w:p w14:paraId="67E6569B" w14:textId="77777777" w:rsidR="006F7DDD" w:rsidRDefault="006F7DDD" w:rsidP="00AF1702">
            <w:pPr>
              <w:rPr>
                <w:rFonts w:ascii="Times New Roman" w:hAnsi="Times New Roman" w:cs="Times New Roman"/>
                <w:sz w:val="24"/>
                <w:szCs w:val="24"/>
              </w:rPr>
            </w:pPr>
          </w:p>
        </w:tc>
        <w:tc>
          <w:tcPr>
            <w:tcW w:w="555" w:type="dxa"/>
          </w:tcPr>
          <w:p w14:paraId="0A955B98" w14:textId="77777777" w:rsidR="006F7DDD" w:rsidRDefault="006F7DDD" w:rsidP="00AF1702">
            <w:pPr>
              <w:rPr>
                <w:rFonts w:ascii="Times New Roman" w:hAnsi="Times New Roman" w:cs="Times New Roman"/>
                <w:sz w:val="24"/>
                <w:szCs w:val="24"/>
              </w:rPr>
            </w:pPr>
          </w:p>
        </w:tc>
        <w:tc>
          <w:tcPr>
            <w:tcW w:w="556" w:type="dxa"/>
          </w:tcPr>
          <w:p w14:paraId="1EE77D2F" w14:textId="77777777" w:rsidR="006F7DDD" w:rsidRDefault="006F7DDD" w:rsidP="00AF1702">
            <w:pPr>
              <w:rPr>
                <w:rFonts w:ascii="Times New Roman" w:hAnsi="Times New Roman" w:cs="Times New Roman"/>
                <w:sz w:val="24"/>
                <w:szCs w:val="24"/>
              </w:rPr>
            </w:pPr>
          </w:p>
        </w:tc>
      </w:tr>
      <w:tr w:rsidR="006F7DDD" w14:paraId="156B4BE0" w14:textId="77777777" w:rsidTr="00E037AF">
        <w:tc>
          <w:tcPr>
            <w:tcW w:w="675" w:type="dxa"/>
          </w:tcPr>
          <w:p w14:paraId="5026FFE4"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8.</w:t>
            </w:r>
          </w:p>
        </w:tc>
        <w:tc>
          <w:tcPr>
            <w:tcW w:w="2745" w:type="dxa"/>
          </w:tcPr>
          <w:p w14:paraId="0333AA38"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The international community </w:t>
            </w:r>
            <w:r>
              <w:rPr>
                <w:rFonts w:ascii="Times New Roman" w:hAnsi="Times New Roman" w:cs="Times New Roman"/>
                <w:sz w:val="24"/>
                <w:szCs w:val="24"/>
                <w:u w:val="single"/>
              </w:rPr>
              <w:t>still</w:t>
            </w:r>
            <w:r>
              <w:rPr>
                <w:rFonts w:ascii="Times New Roman" w:hAnsi="Times New Roman" w:cs="Times New Roman"/>
                <w:sz w:val="24"/>
                <w:szCs w:val="24"/>
              </w:rPr>
              <w:t xml:space="preserve"> has a long way to go.</w:t>
            </w:r>
          </w:p>
        </w:tc>
        <w:tc>
          <w:tcPr>
            <w:tcW w:w="2655" w:type="dxa"/>
          </w:tcPr>
          <w:p w14:paraId="7015D865"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&gt;&gt; the international community has a long way to go before and has not changed. </w:t>
            </w:r>
          </w:p>
        </w:tc>
        <w:tc>
          <w:tcPr>
            <w:tcW w:w="630" w:type="dxa"/>
          </w:tcPr>
          <w:p w14:paraId="111B816C" w14:textId="77777777" w:rsidR="006F7DDD" w:rsidRDefault="006F7DDD" w:rsidP="00AF1702">
            <w:pPr>
              <w:rPr>
                <w:rFonts w:ascii="Times New Roman" w:hAnsi="Times New Roman" w:cs="Times New Roman"/>
                <w:sz w:val="24"/>
                <w:szCs w:val="24"/>
              </w:rPr>
            </w:pPr>
          </w:p>
        </w:tc>
        <w:tc>
          <w:tcPr>
            <w:tcW w:w="600" w:type="dxa"/>
          </w:tcPr>
          <w:p w14:paraId="6740D7D6" w14:textId="77777777" w:rsidR="006F7DDD" w:rsidRDefault="006F7DDD" w:rsidP="00AF1702">
            <w:pPr>
              <w:rPr>
                <w:rFonts w:ascii="Times New Roman" w:hAnsi="Times New Roman" w:cs="Times New Roman"/>
                <w:sz w:val="24"/>
                <w:szCs w:val="24"/>
              </w:rPr>
            </w:pPr>
          </w:p>
        </w:tc>
        <w:tc>
          <w:tcPr>
            <w:tcW w:w="570" w:type="dxa"/>
          </w:tcPr>
          <w:p w14:paraId="3DA51126"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008FA192" w14:textId="77777777" w:rsidR="006F7DDD" w:rsidRDefault="006F7DDD" w:rsidP="00AF1702">
            <w:pPr>
              <w:rPr>
                <w:rFonts w:ascii="Times New Roman" w:hAnsi="Times New Roman" w:cs="Times New Roman"/>
                <w:sz w:val="24"/>
                <w:szCs w:val="24"/>
              </w:rPr>
            </w:pPr>
          </w:p>
        </w:tc>
        <w:tc>
          <w:tcPr>
            <w:tcW w:w="555" w:type="dxa"/>
          </w:tcPr>
          <w:p w14:paraId="21360B73" w14:textId="77777777" w:rsidR="006F7DDD" w:rsidRDefault="006F7DDD" w:rsidP="00AF1702">
            <w:pPr>
              <w:rPr>
                <w:rFonts w:ascii="Times New Roman" w:hAnsi="Times New Roman" w:cs="Times New Roman"/>
                <w:sz w:val="24"/>
                <w:szCs w:val="24"/>
              </w:rPr>
            </w:pPr>
          </w:p>
        </w:tc>
        <w:tc>
          <w:tcPr>
            <w:tcW w:w="556" w:type="dxa"/>
          </w:tcPr>
          <w:p w14:paraId="3161F11A" w14:textId="77777777" w:rsidR="006F7DDD" w:rsidRDefault="006F7DDD" w:rsidP="00AF1702">
            <w:pPr>
              <w:rPr>
                <w:rFonts w:ascii="Times New Roman" w:hAnsi="Times New Roman" w:cs="Times New Roman"/>
                <w:sz w:val="24"/>
                <w:szCs w:val="24"/>
              </w:rPr>
            </w:pPr>
          </w:p>
        </w:tc>
      </w:tr>
      <w:tr w:rsidR="006F7DDD" w14:paraId="3C449FC8" w14:textId="77777777" w:rsidTr="00E037AF">
        <w:tc>
          <w:tcPr>
            <w:tcW w:w="675" w:type="dxa"/>
          </w:tcPr>
          <w:p w14:paraId="504A8EE7"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9.</w:t>
            </w:r>
          </w:p>
        </w:tc>
        <w:tc>
          <w:tcPr>
            <w:tcW w:w="2745" w:type="dxa"/>
          </w:tcPr>
          <w:p w14:paraId="575910C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In upholding the principles and sensitivities </w:t>
            </w:r>
            <w:r>
              <w:rPr>
                <w:rFonts w:ascii="Times New Roman" w:hAnsi="Times New Roman" w:cs="Times New Roman"/>
                <w:sz w:val="24"/>
                <w:szCs w:val="24"/>
                <w:u w:val="single"/>
              </w:rPr>
              <w:t>set by</w:t>
            </w:r>
            <w:r>
              <w:rPr>
                <w:rFonts w:ascii="Times New Roman" w:hAnsi="Times New Roman" w:cs="Times New Roman"/>
                <w:sz w:val="24"/>
                <w:szCs w:val="24"/>
              </w:rPr>
              <w:t xml:space="preserve"> the Universal Declaration of Human Rights. </w:t>
            </w:r>
          </w:p>
        </w:tc>
        <w:tc>
          <w:tcPr>
            <w:tcW w:w="2655" w:type="dxa"/>
          </w:tcPr>
          <w:p w14:paraId="0EE607E0"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principles and sensitivities of Human Rights exist.</w:t>
            </w:r>
          </w:p>
        </w:tc>
        <w:tc>
          <w:tcPr>
            <w:tcW w:w="630" w:type="dxa"/>
          </w:tcPr>
          <w:p w14:paraId="29C8E4D5"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1AFF8BA9" w14:textId="77777777" w:rsidR="006F7DDD" w:rsidRDefault="006F7DDD" w:rsidP="00AF1702">
            <w:pPr>
              <w:rPr>
                <w:rFonts w:ascii="Times New Roman" w:hAnsi="Times New Roman" w:cs="Times New Roman"/>
                <w:sz w:val="24"/>
                <w:szCs w:val="24"/>
              </w:rPr>
            </w:pPr>
          </w:p>
        </w:tc>
        <w:tc>
          <w:tcPr>
            <w:tcW w:w="570" w:type="dxa"/>
          </w:tcPr>
          <w:p w14:paraId="589D826C" w14:textId="77777777" w:rsidR="006F7DDD" w:rsidRDefault="006F7DDD" w:rsidP="00AF1702">
            <w:pPr>
              <w:rPr>
                <w:rFonts w:ascii="Times New Roman" w:hAnsi="Times New Roman" w:cs="Times New Roman"/>
                <w:sz w:val="24"/>
                <w:szCs w:val="24"/>
              </w:rPr>
            </w:pPr>
          </w:p>
        </w:tc>
        <w:tc>
          <w:tcPr>
            <w:tcW w:w="585" w:type="dxa"/>
          </w:tcPr>
          <w:p w14:paraId="2DA153A2" w14:textId="77777777" w:rsidR="006F7DDD" w:rsidRDefault="006F7DDD" w:rsidP="00AF1702">
            <w:pPr>
              <w:rPr>
                <w:rFonts w:ascii="Times New Roman" w:hAnsi="Times New Roman" w:cs="Times New Roman"/>
                <w:sz w:val="24"/>
                <w:szCs w:val="24"/>
              </w:rPr>
            </w:pPr>
          </w:p>
        </w:tc>
        <w:tc>
          <w:tcPr>
            <w:tcW w:w="555" w:type="dxa"/>
          </w:tcPr>
          <w:p w14:paraId="211244FF" w14:textId="77777777" w:rsidR="006F7DDD" w:rsidRDefault="006F7DDD" w:rsidP="00AF1702">
            <w:pPr>
              <w:rPr>
                <w:rFonts w:ascii="Times New Roman" w:hAnsi="Times New Roman" w:cs="Times New Roman"/>
                <w:sz w:val="24"/>
                <w:szCs w:val="24"/>
              </w:rPr>
            </w:pPr>
          </w:p>
        </w:tc>
        <w:tc>
          <w:tcPr>
            <w:tcW w:w="556" w:type="dxa"/>
          </w:tcPr>
          <w:p w14:paraId="54EDA7A1" w14:textId="77777777" w:rsidR="006F7DDD" w:rsidRDefault="006F7DDD" w:rsidP="00AF1702">
            <w:pPr>
              <w:rPr>
                <w:rFonts w:ascii="Times New Roman" w:hAnsi="Times New Roman" w:cs="Times New Roman"/>
                <w:sz w:val="24"/>
                <w:szCs w:val="24"/>
              </w:rPr>
            </w:pPr>
          </w:p>
        </w:tc>
      </w:tr>
      <w:tr w:rsidR="006F7DDD" w14:paraId="14EE7C05" w14:textId="77777777" w:rsidTr="00E037AF">
        <w:tc>
          <w:tcPr>
            <w:tcW w:w="675" w:type="dxa"/>
          </w:tcPr>
          <w:p w14:paraId="2FB2A2C2"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10.</w:t>
            </w:r>
          </w:p>
        </w:tc>
        <w:tc>
          <w:tcPr>
            <w:tcW w:w="2745" w:type="dxa"/>
          </w:tcPr>
          <w:p w14:paraId="731AC3E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The incompetence of international mechanisms responsible for ensuring security, peace, and stability throughout the world</w:t>
            </w:r>
          </w:p>
        </w:tc>
        <w:tc>
          <w:tcPr>
            <w:tcW w:w="2655" w:type="dxa"/>
          </w:tcPr>
          <w:p w14:paraId="64DAE73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international mechanism responsible exists.</w:t>
            </w:r>
          </w:p>
        </w:tc>
        <w:tc>
          <w:tcPr>
            <w:tcW w:w="630" w:type="dxa"/>
          </w:tcPr>
          <w:p w14:paraId="3CE5D31F"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57E11C6F" w14:textId="77777777" w:rsidR="006F7DDD" w:rsidRDefault="006F7DDD" w:rsidP="00AF1702">
            <w:pPr>
              <w:rPr>
                <w:rFonts w:ascii="Times New Roman" w:hAnsi="Times New Roman" w:cs="Times New Roman"/>
                <w:sz w:val="24"/>
                <w:szCs w:val="24"/>
              </w:rPr>
            </w:pPr>
          </w:p>
        </w:tc>
        <w:tc>
          <w:tcPr>
            <w:tcW w:w="570" w:type="dxa"/>
          </w:tcPr>
          <w:p w14:paraId="720CB5CC" w14:textId="77777777" w:rsidR="006F7DDD" w:rsidRDefault="006F7DDD" w:rsidP="00AF1702">
            <w:pPr>
              <w:rPr>
                <w:rFonts w:ascii="Times New Roman" w:hAnsi="Times New Roman" w:cs="Times New Roman"/>
                <w:sz w:val="24"/>
                <w:szCs w:val="24"/>
              </w:rPr>
            </w:pPr>
          </w:p>
        </w:tc>
        <w:tc>
          <w:tcPr>
            <w:tcW w:w="585" w:type="dxa"/>
          </w:tcPr>
          <w:p w14:paraId="6CA74D64" w14:textId="77777777" w:rsidR="006F7DDD" w:rsidRDefault="006F7DDD" w:rsidP="00AF1702">
            <w:pPr>
              <w:rPr>
                <w:rFonts w:ascii="Times New Roman" w:hAnsi="Times New Roman" w:cs="Times New Roman"/>
                <w:sz w:val="24"/>
                <w:szCs w:val="24"/>
              </w:rPr>
            </w:pPr>
          </w:p>
        </w:tc>
        <w:tc>
          <w:tcPr>
            <w:tcW w:w="555" w:type="dxa"/>
          </w:tcPr>
          <w:p w14:paraId="6950DFF3" w14:textId="77777777" w:rsidR="006F7DDD" w:rsidRDefault="006F7DDD" w:rsidP="00AF1702">
            <w:pPr>
              <w:rPr>
                <w:rFonts w:ascii="Times New Roman" w:hAnsi="Times New Roman" w:cs="Times New Roman"/>
                <w:sz w:val="24"/>
                <w:szCs w:val="24"/>
              </w:rPr>
            </w:pPr>
          </w:p>
        </w:tc>
        <w:tc>
          <w:tcPr>
            <w:tcW w:w="556" w:type="dxa"/>
          </w:tcPr>
          <w:p w14:paraId="5EAC5966" w14:textId="77777777" w:rsidR="006F7DDD" w:rsidRDefault="006F7DDD" w:rsidP="00AF1702">
            <w:pPr>
              <w:rPr>
                <w:rFonts w:ascii="Times New Roman" w:hAnsi="Times New Roman" w:cs="Times New Roman"/>
                <w:sz w:val="24"/>
                <w:szCs w:val="24"/>
              </w:rPr>
            </w:pPr>
          </w:p>
        </w:tc>
      </w:tr>
      <w:tr w:rsidR="006F7DDD" w14:paraId="259A44DD" w14:textId="77777777" w:rsidTr="00E037AF">
        <w:tc>
          <w:tcPr>
            <w:tcW w:w="675" w:type="dxa"/>
          </w:tcPr>
          <w:p w14:paraId="1C1876C1"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11.</w:t>
            </w:r>
          </w:p>
        </w:tc>
        <w:tc>
          <w:tcPr>
            <w:tcW w:w="2745" w:type="dxa"/>
          </w:tcPr>
          <w:p w14:paraId="719080A9"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Such as the United Nations Security Council, is </w:t>
            </w:r>
            <w:r>
              <w:rPr>
                <w:rFonts w:ascii="Times New Roman" w:hAnsi="Times New Roman" w:cs="Times New Roman"/>
                <w:sz w:val="24"/>
                <w:szCs w:val="24"/>
                <w:u w:val="single"/>
              </w:rPr>
              <w:t xml:space="preserve">one of the most </w:t>
            </w:r>
            <w:r>
              <w:rPr>
                <w:rFonts w:ascii="Times New Roman" w:hAnsi="Times New Roman" w:cs="Times New Roman"/>
                <w:sz w:val="24"/>
                <w:szCs w:val="24"/>
              </w:rPr>
              <w:t>important factors making human rights violations so common.</w:t>
            </w:r>
          </w:p>
        </w:tc>
        <w:tc>
          <w:tcPr>
            <w:tcW w:w="2655" w:type="dxa"/>
          </w:tcPr>
          <w:p w14:paraId="4FA4B639"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there is another important factor making human rights violations so common.</w:t>
            </w:r>
          </w:p>
        </w:tc>
        <w:tc>
          <w:tcPr>
            <w:tcW w:w="630" w:type="dxa"/>
          </w:tcPr>
          <w:p w14:paraId="7CEF9905" w14:textId="77777777" w:rsidR="006F7DDD" w:rsidRDefault="006F7DDD" w:rsidP="00AF1702">
            <w:pPr>
              <w:rPr>
                <w:rFonts w:ascii="Times New Roman" w:hAnsi="Times New Roman" w:cs="Times New Roman"/>
                <w:sz w:val="24"/>
                <w:szCs w:val="24"/>
              </w:rPr>
            </w:pPr>
          </w:p>
        </w:tc>
        <w:tc>
          <w:tcPr>
            <w:tcW w:w="600" w:type="dxa"/>
          </w:tcPr>
          <w:p w14:paraId="0ECE5FBD" w14:textId="77777777" w:rsidR="006F7DDD" w:rsidRDefault="006F7DDD" w:rsidP="00AF1702">
            <w:pPr>
              <w:rPr>
                <w:rFonts w:ascii="Times New Roman" w:hAnsi="Times New Roman" w:cs="Times New Roman"/>
                <w:sz w:val="24"/>
                <w:szCs w:val="24"/>
              </w:rPr>
            </w:pPr>
          </w:p>
        </w:tc>
        <w:tc>
          <w:tcPr>
            <w:tcW w:w="570" w:type="dxa"/>
          </w:tcPr>
          <w:p w14:paraId="1E3B8026"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6BAFE4E7" w14:textId="77777777" w:rsidR="006F7DDD" w:rsidRDefault="006F7DDD" w:rsidP="00AF1702">
            <w:pPr>
              <w:rPr>
                <w:rFonts w:ascii="Times New Roman" w:hAnsi="Times New Roman" w:cs="Times New Roman"/>
                <w:sz w:val="24"/>
                <w:szCs w:val="24"/>
              </w:rPr>
            </w:pPr>
          </w:p>
        </w:tc>
        <w:tc>
          <w:tcPr>
            <w:tcW w:w="555" w:type="dxa"/>
          </w:tcPr>
          <w:p w14:paraId="55ED6D79" w14:textId="77777777" w:rsidR="006F7DDD" w:rsidRDefault="006F7DDD" w:rsidP="00AF1702">
            <w:pPr>
              <w:rPr>
                <w:rFonts w:ascii="Times New Roman" w:hAnsi="Times New Roman" w:cs="Times New Roman"/>
                <w:sz w:val="24"/>
                <w:szCs w:val="24"/>
              </w:rPr>
            </w:pPr>
          </w:p>
        </w:tc>
        <w:tc>
          <w:tcPr>
            <w:tcW w:w="556" w:type="dxa"/>
          </w:tcPr>
          <w:p w14:paraId="108DA908" w14:textId="77777777" w:rsidR="006F7DDD" w:rsidRDefault="006F7DDD" w:rsidP="00AF1702">
            <w:pPr>
              <w:rPr>
                <w:rFonts w:ascii="Times New Roman" w:hAnsi="Times New Roman" w:cs="Times New Roman"/>
                <w:sz w:val="24"/>
                <w:szCs w:val="24"/>
              </w:rPr>
            </w:pPr>
          </w:p>
        </w:tc>
      </w:tr>
      <w:tr w:rsidR="006F7DDD" w14:paraId="4F3CDECC" w14:textId="77777777" w:rsidTr="00E037AF">
        <w:tc>
          <w:tcPr>
            <w:tcW w:w="675" w:type="dxa"/>
          </w:tcPr>
          <w:p w14:paraId="2A50AB87"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12.</w:t>
            </w:r>
          </w:p>
        </w:tc>
        <w:tc>
          <w:tcPr>
            <w:tcW w:w="2745" w:type="dxa"/>
          </w:tcPr>
          <w:p w14:paraId="73D11A54"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Israel is able to recklessly </w:t>
            </w:r>
            <w:r>
              <w:rPr>
                <w:rFonts w:ascii="Times New Roman" w:hAnsi="Times New Roman" w:cs="Times New Roman"/>
                <w:sz w:val="24"/>
                <w:szCs w:val="24"/>
                <w:u w:val="single"/>
              </w:rPr>
              <w:t>continue</w:t>
            </w:r>
            <w:r>
              <w:rPr>
                <w:rFonts w:ascii="Times New Roman" w:hAnsi="Times New Roman" w:cs="Times New Roman"/>
                <w:sz w:val="24"/>
                <w:szCs w:val="24"/>
              </w:rPr>
              <w:t xml:space="preserve"> its policies of</w:t>
            </w:r>
          </w:p>
          <w:p w14:paraId="37EC02E0"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occupation, deportation and oppression in the Palestinian territories.</w:t>
            </w:r>
          </w:p>
        </w:tc>
        <w:tc>
          <w:tcPr>
            <w:tcW w:w="2655" w:type="dxa"/>
          </w:tcPr>
          <w:p w14:paraId="743716A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Israel was oppressed to Palestine before.</w:t>
            </w:r>
          </w:p>
        </w:tc>
        <w:tc>
          <w:tcPr>
            <w:tcW w:w="630" w:type="dxa"/>
          </w:tcPr>
          <w:p w14:paraId="006DD9BF" w14:textId="77777777" w:rsidR="006F7DDD" w:rsidRDefault="006F7DDD" w:rsidP="00AF1702">
            <w:pPr>
              <w:rPr>
                <w:rFonts w:ascii="Times New Roman" w:hAnsi="Times New Roman" w:cs="Times New Roman"/>
                <w:sz w:val="24"/>
                <w:szCs w:val="24"/>
              </w:rPr>
            </w:pPr>
          </w:p>
        </w:tc>
        <w:tc>
          <w:tcPr>
            <w:tcW w:w="600" w:type="dxa"/>
          </w:tcPr>
          <w:p w14:paraId="11472146" w14:textId="77777777" w:rsidR="006F7DDD" w:rsidRDefault="006F7DDD" w:rsidP="00AF1702">
            <w:pPr>
              <w:rPr>
                <w:rFonts w:ascii="Times New Roman" w:hAnsi="Times New Roman" w:cs="Times New Roman"/>
                <w:sz w:val="24"/>
                <w:szCs w:val="24"/>
              </w:rPr>
            </w:pPr>
          </w:p>
        </w:tc>
        <w:tc>
          <w:tcPr>
            <w:tcW w:w="570" w:type="dxa"/>
          </w:tcPr>
          <w:p w14:paraId="70D42656"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15CFA785" w14:textId="77777777" w:rsidR="006F7DDD" w:rsidRDefault="006F7DDD" w:rsidP="00AF1702">
            <w:pPr>
              <w:rPr>
                <w:rFonts w:ascii="Times New Roman" w:hAnsi="Times New Roman" w:cs="Times New Roman"/>
                <w:sz w:val="24"/>
                <w:szCs w:val="24"/>
              </w:rPr>
            </w:pPr>
          </w:p>
        </w:tc>
        <w:tc>
          <w:tcPr>
            <w:tcW w:w="555" w:type="dxa"/>
          </w:tcPr>
          <w:p w14:paraId="5A5A5555" w14:textId="77777777" w:rsidR="006F7DDD" w:rsidRDefault="006F7DDD" w:rsidP="00AF1702">
            <w:pPr>
              <w:rPr>
                <w:rFonts w:ascii="Times New Roman" w:hAnsi="Times New Roman" w:cs="Times New Roman"/>
                <w:sz w:val="24"/>
                <w:szCs w:val="24"/>
              </w:rPr>
            </w:pPr>
          </w:p>
        </w:tc>
        <w:tc>
          <w:tcPr>
            <w:tcW w:w="556" w:type="dxa"/>
          </w:tcPr>
          <w:p w14:paraId="56888AAC" w14:textId="77777777" w:rsidR="006F7DDD" w:rsidRDefault="006F7DDD" w:rsidP="00AF1702">
            <w:pPr>
              <w:rPr>
                <w:rFonts w:ascii="Times New Roman" w:hAnsi="Times New Roman" w:cs="Times New Roman"/>
                <w:sz w:val="24"/>
                <w:szCs w:val="24"/>
              </w:rPr>
            </w:pPr>
          </w:p>
        </w:tc>
      </w:tr>
      <w:tr w:rsidR="006F7DDD" w14:paraId="3A93A181" w14:textId="77777777" w:rsidTr="00E037AF">
        <w:tc>
          <w:tcPr>
            <w:tcW w:w="675" w:type="dxa"/>
          </w:tcPr>
          <w:p w14:paraId="6D3C0AAE"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13.</w:t>
            </w:r>
          </w:p>
        </w:tc>
        <w:tc>
          <w:tcPr>
            <w:tcW w:w="2745" w:type="dxa"/>
          </w:tcPr>
          <w:p w14:paraId="3372957F"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The mentality that puts self-interest above human life.</w:t>
            </w:r>
          </w:p>
        </w:tc>
        <w:tc>
          <w:tcPr>
            <w:tcW w:w="2655" w:type="dxa"/>
          </w:tcPr>
          <w:p w14:paraId="4DDDEC59"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the mentality exists.</w:t>
            </w:r>
          </w:p>
        </w:tc>
        <w:tc>
          <w:tcPr>
            <w:tcW w:w="630" w:type="dxa"/>
          </w:tcPr>
          <w:p w14:paraId="55C0E98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64CC8A2E" w14:textId="77777777" w:rsidR="006F7DDD" w:rsidRDefault="006F7DDD" w:rsidP="00AF1702">
            <w:pPr>
              <w:rPr>
                <w:rFonts w:ascii="Times New Roman" w:hAnsi="Times New Roman" w:cs="Times New Roman"/>
                <w:sz w:val="24"/>
                <w:szCs w:val="24"/>
              </w:rPr>
            </w:pPr>
          </w:p>
        </w:tc>
        <w:tc>
          <w:tcPr>
            <w:tcW w:w="570" w:type="dxa"/>
          </w:tcPr>
          <w:p w14:paraId="15DDFD40" w14:textId="77777777" w:rsidR="006F7DDD" w:rsidRDefault="006F7DDD" w:rsidP="00AF1702">
            <w:pPr>
              <w:rPr>
                <w:rFonts w:ascii="Times New Roman" w:hAnsi="Times New Roman" w:cs="Times New Roman"/>
                <w:sz w:val="24"/>
                <w:szCs w:val="24"/>
              </w:rPr>
            </w:pPr>
          </w:p>
        </w:tc>
        <w:tc>
          <w:tcPr>
            <w:tcW w:w="585" w:type="dxa"/>
          </w:tcPr>
          <w:p w14:paraId="0049415E" w14:textId="77777777" w:rsidR="006F7DDD" w:rsidRDefault="006F7DDD" w:rsidP="00AF1702">
            <w:pPr>
              <w:rPr>
                <w:rFonts w:ascii="Times New Roman" w:hAnsi="Times New Roman" w:cs="Times New Roman"/>
                <w:sz w:val="24"/>
                <w:szCs w:val="24"/>
              </w:rPr>
            </w:pPr>
          </w:p>
        </w:tc>
        <w:tc>
          <w:tcPr>
            <w:tcW w:w="555" w:type="dxa"/>
          </w:tcPr>
          <w:p w14:paraId="155D60B5" w14:textId="77777777" w:rsidR="006F7DDD" w:rsidRDefault="006F7DDD" w:rsidP="00AF1702">
            <w:pPr>
              <w:rPr>
                <w:rFonts w:ascii="Times New Roman" w:hAnsi="Times New Roman" w:cs="Times New Roman"/>
                <w:sz w:val="24"/>
                <w:szCs w:val="24"/>
              </w:rPr>
            </w:pPr>
          </w:p>
        </w:tc>
        <w:tc>
          <w:tcPr>
            <w:tcW w:w="556" w:type="dxa"/>
          </w:tcPr>
          <w:p w14:paraId="3A53C404" w14:textId="77777777" w:rsidR="006F7DDD" w:rsidRDefault="006F7DDD" w:rsidP="00AF1702">
            <w:pPr>
              <w:rPr>
                <w:rFonts w:ascii="Times New Roman" w:hAnsi="Times New Roman" w:cs="Times New Roman"/>
                <w:sz w:val="24"/>
                <w:szCs w:val="24"/>
              </w:rPr>
            </w:pPr>
          </w:p>
        </w:tc>
      </w:tr>
      <w:tr w:rsidR="006F7DDD" w14:paraId="548BC145" w14:textId="77777777" w:rsidTr="00E037AF">
        <w:tc>
          <w:tcPr>
            <w:tcW w:w="675" w:type="dxa"/>
          </w:tcPr>
          <w:p w14:paraId="4CA7ABE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14.</w:t>
            </w:r>
          </w:p>
        </w:tc>
        <w:tc>
          <w:tcPr>
            <w:tcW w:w="2745" w:type="dxa"/>
          </w:tcPr>
          <w:p w14:paraId="577B89A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That makes distinctions between terrorist organizations.</w:t>
            </w:r>
          </w:p>
        </w:tc>
        <w:tc>
          <w:tcPr>
            <w:tcW w:w="2655" w:type="dxa"/>
          </w:tcPr>
          <w:p w14:paraId="395D7EE0"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terrorist organization exists.</w:t>
            </w:r>
          </w:p>
        </w:tc>
        <w:tc>
          <w:tcPr>
            <w:tcW w:w="630" w:type="dxa"/>
          </w:tcPr>
          <w:p w14:paraId="52D926B9"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6FAF6EC1" w14:textId="77777777" w:rsidR="006F7DDD" w:rsidRDefault="006F7DDD" w:rsidP="00AF1702">
            <w:pPr>
              <w:rPr>
                <w:rFonts w:ascii="Times New Roman" w:hAnsi="Times New Roman" w:cs="Times New Roman"/>
                <w:sz w:val="24"/>
                <w:szCs w:val="24"/>
              </w:rPr>
            </w:pPr>
          </w:p>
        </w:tc>
        <w:tc>
          <w:tcPr>
            <w:tcW w:w="570" w:type="dxa"/>
          </w:tcPr>
          <w:p w14:paraId="3838E35E" w14:textId="77777777" w:rsidR="006F7DDD" w:rsidRDefault="006F7DDD" w:rsidP="00AF1702">
            <w:pPr>
              <w:rPr>
                <w:rFonts w:ascii="Times New Roman" w:hAnsi="Times New Roman" w:cs="Times New Roman"/>
                <w:sz w:val="24"/>
                <w:szCs w:val="24"/>
              </w:rPr>
            </w:pPr>
          </w:p>
        </w:tc>
        <w:tc>
          <w:tcPr>
            <w:tcW w:w="585" w:type="dxa"/>
          </w:tcPr>
          <w:p w14:paraId="79774D5C" w14:textId="77777777" w:rsidR="006F7DDD" w:rsidRDefault="006F7DDD" w:rsidP="00AF1702">
            <w:pPr>
              <w:rPr>
                <w:rFonts w:ascii="Times New Roman" w:hAnsi="Times New Roman" w:cs="Times New Roman"/>
                <w:sz w:val="24"/>
                <w:szCs w:val="24"/>
              </w:rPr>
            </w:pPr>
          </w:p>
        </w:tc>
        <w:tc>
          <w:tcPr>
            <w:tcW w:w="555" w:type="dxa"/>
          </w:tcPr>
          <w:p w14:paraId="70DFB5CF" w14:textId="77777777" w:rsidR="006F7DDD" w:rsidRDefault="006F7DDD" w:rsidP="00AF1702">
            <w:pPr>
              <w:rPr>
                <w:rFonts w:ascii="Times New Roman" w:hAnsi="Times New Roman" w:cs="Times New Roman"/>
                <w:sz w:val="24"/>
                <w:szCs w:val="24"/>
              </w:rPr>
            </w:pPr>
          </w:p>
        </w:tc>
        <w:tc>
          <w:tcPr>
            <w:tcW w:w="556" w:type="dxa"/>
          </w:tcPr>
          <w:p w14:paraId="514EBBE9" w14:textId="77777777" w:rsidR="006F7DDD" w:rsidRDefault="006F7DDD" w:rsidP="00AF1702">
            <w:pPr>
              <w:rPr>
                <w:rFonts w:ascii="Times New Roman" w:hAnsi="Times New Roman" w:cs="Times New Roman"/>
                <w:sz w:val="24"/>
                <w:szCs w:val="24"/>
              </w:rPr>
            </w:pPr>
          </w:p>
        </w:tc>
      </w:tr>
      <w:tr w:rsidR="006F7DDD" w14:paraId="71A7F837" w14:textId="77777777" w:rsidTr="00E037AF">
        <w:tc>
          <w:tcPr>
            <w:tcW w:w="675" w:type="dxa"/>
          </w:tcPr>
          <w:p w14:paraId="108255E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15.</w:t>
            </w:r>
          </w:p>
        </w:tc>
        <w:tc>
          <w:tcPr>
            <w:tcW w:w="2745" w:type="dxa"/>
          </w:tcPr>
          <w:p w14:paraId="7327211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u w:val="single"/>
              </w:rPr>
              <w:t>Its</w:t>
            </w:r>
            <w:r>
              <w:rPr>
                <w:rFonts w:ascii="Times New Roman" w:hAnsi="Times New Roman" w:cs="Times New Roman"/>
                <w:sz w:val="24"/>
                <w:szCs w:val="24"/>
              </w:rPr>
              <w:t xml:space="preserve"> attitude depending on the identity of the oppressed or the oppressor. </w:t>
            </w:r>
          </w:p>
        </w:tc>
        <w:tc>
          <w:tcPr>
            <w:tcW w:w="2655" w:type="dxa"/>
          </w:tcPr>
          <w:p w14:paraId="3F2E4255"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attitude exists</w:t>
            </w:r>
          </w:p>
        </w:tc>
        <w:tc>
          <w:tcPr>
            <w:tcW w:w="630" w:type="dxa"/>
          </w:tcPr>
          <w:p w14:paraId="6CB386D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3E484596" w14:textId="77777777" w:rsidR="006F7DDD" w:rsidRDefault="006F7DDD" w:rsidP="00AF1702">
            <w:pPr>
              <w:rPr>
                <w:rFonts w:ascii="Times New Roman" w:hAnsi="Times New Roman" w:cs="Times New Roman"/>
                <w:sz w:val="24"/>
                <w:szCs w:val="24"/>
              </w:rPr>
            </w:pPr>
          </w:p>
        </w:tc>
        <w:tc>
          <w:tcPr>
            <w:tcW w:w="570" w:type="dxa"/>
          </w:tcPr>
          <w:p w14:paraId="75A26BEC" w14:textId="77777777" w:rsidR="006F7DDD" w:rsidRDefault="006F7DDD" w:rsidP="00AF1702">
            <w:pPr>
              <w:rPr>
                <w:rFonts w:ascii="Times New Roman" w:hAnsi="Times New Roman" w:cs="Times New Roman"/>
                <w:sz w:val="24"/>
                <w:szCs w:val="24"/>
              </w:rPr>
            </w:pPr>
          </w:p>
        </w:tc>
        <w:tc>
          <w:tcPr>
            <w:tcW w:w="585" w:type="dxa"/>
          </w:tcPr>
          <w:p w14:paraId="7313342B" w14:textId="77777777" w:rsidR="006F7DDD" w:rsidRDefault="006F7DDD" w:rsidP="00AF1702">
            <w:pPr>
              <w:rPr>
                <w:rFonts w:ascii="Times New Roman" w:hAnsi="Times New Roman" w:cs="Times New Roman"/>
                <w:sz w:val="24"/>
                <w:szCs w:val="24"/>
              </w:rPr>
            </w:pPr>
          </w:p>
        </w:tc>
        <w:tc>
          <w:tcPr>
            <w:tcW w:w="555" w:type="dxa"/>
          </w:tcPr>
          <w:p w14:paraId="42C54424" w14:textId="77777777" w:rsidR="006F7DDD" w:rsidRDefault="006F7DDD" w:rsidP="00AF1702">
            <w:pPr>
              <w:rPr>
                <w:rFonts w:ascii="Times New Roman" w:hAnsi="Times New Roman" w:cs="Times New Roman"/>
                <w:sz w:val="24"/>
                <w:szCs w:val="24"/>
              </w:rPr>
            </w:pPr>
          </w:p>
        </w:tc>
        <w:tc>
          <w:tcPr>
            <w:tcW w:w="556" w:type="dxa"/>
          </w:tcPr>
          <w:p w14:paraId="24D3EFEC" w14:textId="77777777" w:rsidR="006F7DDD" w:rsidRDefault="006F7DDD" w:rsidP="00AF1702">
            <w:pPr>
              <w:rPr>
                <w:rFonts w:ascii="Times New Roman" w:hAnsi="Times New Roman" w:cs="Times New Roman"/>
                <w:sz w:val="24"/>
                <w:szCs w:val="24"/>
              </w:rPr>
            </w:pPr>
          </w:p>
        </w:tc>
      </w:tr>
      <w:tr w:rsidR="006F7DDD" w14:paraId="65B5D072" w14:textId="77777777" w:rsidTr="00E037AF">
        <w:tc>
          <w:tcPr>
            <w:tcW w:w="675" w:type="dxa"/>
          </w:tcPr>
          <w:p w14:paraId="53EA3AC2"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16.</w:t>
            </w:r>
          </w:p>
        </w:tc>
        <w:tc>
          <w:tcPr>
            <w:tcW w:w="2745" w:type="dxa"/>
          </w:tcPr>
          <w:p w14:paraId="5BDD0A27"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Turkey has also </w:t>
            </w:r>
            <w:r>
              <w:rPr>
                <w:rFonts w:ascii="Times New Roman" w:hAnsi="Times New Roman" w:cs="Times New Roman"/>
                <w:sz w:val="24"/>
                <w:szCs w:val="24"/>
              </w:rPr>
              <w:lastRenderedPageBreak/>
              <w:t xml:space="preserve">domestically put into practice </w:t>
            </w:r>
            <w:r>
              <w:rPr>
                <w:rFonts w:ascii="Times New Roman" w:hAnsi="Times New Roman" w:cs="Times New Roman"/>
                <w:sz w:val="24"/>
                <w:szCs w:val="24"/>
                <w:u w:val="single"/>
              </w:rPr>
              <w:t>several</w:t>
            </w:r>
            <w:r>
              <w:rPr>
                <w:rFonts w:ascii="Times New Roman" w:hAnsi="Times New Roman" w:cs="Times New Roman"/>
                <w:sz w:val="24"/>
                <w:szCs w:val="24"/>
              </w:rPr>
              <w:t xml:space="preserve"> comprehensive reforms.</w:t>
            </w:r>
          </w:p>
        </w:tc>
        <w:tc>
          <w:tcPr>
            <w:tcW w:w="2655" w:type="dxa"/>
          </w:tcPr>
          <w:p w14:paraId="49DB66A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lastRenderedPageBreak/>
              <w:t xml:space="preserve">&gt;&gt; not put into all </w:t>
            </w:r>
            <w:r>
              <w:rPr>
                <w:rFonts w:ascii="Times New Roman" w:hAnsi="Times New Roman" w:cs="Times New Roman"/>
                <w:sz w:val="24"/>
                <w:szCs w:val="24"/>
              </w:rPr>
              <w:lastRenderedPageBreak/>
              <w:t>practice comprehensive reforms.</w:t>
            </w:r>
          </w:p>
        </w:tc>
        <w:tc>
          <w:tcPr>
            <w:tcW w:w="630" w:type="dxa"/>
          </w:tcPr>
          <w:p w14:paraId="00FE6233" w14:textId="77777777" w:rsidR="006F7DDD" w:rsidRDefault="006F7DDD" w:rsidP="00AF1702">
            <w:pPr>
              <w:rPr>
                <w:rFonts w:ascii="Times New Roman" w:hAnsi="Times New Roman" w:cs="Times New Roman"/>
                <w:sz w:val="24"/>
                <w:szCs w:val="24"/>
              </w:rPr>
            </w:pPr>
          </w:p>
        </w:tc>
        <w:tc>
          <w:tcPr>
            <w:tcW w:w="600" w:type="dxa"/>
          </w:tcPr>
          <w:p w14:paraId="3A09FB38" w14:textId="77777777" w:rsidR="006F7DDD" w:rsidRDefault="006F7DDD" w:rsidP="00AF1702">
            <w:pPr>
              <w:rPr>
                <w:rFonts w:ascii="Times New Roman" w:hAnsi="Times New Roman" w:cs="Times New Roman"/>
                <w:sz w:val="24"/>
                <w:szCs w:val="24"/>
              </w:rPr>
            </w:pPr>
          </w:p>
        </w:tc>
        <w:tc>
          <w:tcPr>
            <w:tcW w:w="570" w:type="dxa"/>
          </w:tcPr>
          <w:p w14:paraId="2BF77221"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4EE238AD" w14:textId="77777777" w:rsidR="006F7DDD" w:rsidRDefault="006F7DDD" w:rsidP="00AF1702">
            <w:pPr>
              <w:rPr>
                <w:rFonts w:ascii="Times New Roman" w:hAnsi="Times New Roman" w:cs="Times New Roman"/>
                <w:sz w:val="24"/>
                <w:szCs w:val="24"/>
              </w:rPr>
            </w:pPr>
          </w:p>
        </w:tc>
        <w:tc>
          <w:tcPr>
            <w:tcW w:w="555" w:type="dxa"/>
          </w:tcPr>
          <w:p w14:paraId="57A512C6" w14:textId="77777777" w:rsidR="006F7DDD" w:rsidRDefault="006F7DDD" w:rsidP="00AF1702">
            <w:pPr>
              <w:rPr>
                <w:rFonts w:ascii="Times New Roman" w:hAnsi="Times New Roman" w:cs="Times New Roman"/>
                <w:sz w:val="24"/>
                <w:szCs w:val="24"/>
              </w:rPr>
            </w:pPr>
          </w:p>
        </w:tc>
        <w:tc>
          <w:tcPr>
            <w:tcW w:w="556" w:type="dxa"/>
          </w:tcPr>
          <w:p w14:paraId="72CE0C2B" w14:textId="77777777" w:rsidR="006F7DDD" w:rsidRDefault="006F7DDD" w:rsidP="00AF1702">
            <w:pPr>
              <w:rPr>
                <w:rFonts w:ascii="Times New Roman" w:hAnsi="Times New Roman" w:cs="Times New Roman"/>
                <w:sz w:val="24"/>
                <w:szCs w:val="24"/>
              </w:rPr>
            </w:pPr>
          </w:p>
        </w:tc>
      </w:tr>
      <w:tr w:rsidR="006F7DDD" w14:paraId="5B3163F3" w14:textId="77777777" w:rsidTr="00E037AF">
        <w:tc>
          <w:tcPr>
            <w:tcW w:w="675" w:type="dxa"/>
          </w:tcPr>
          <w:p w14:paraId="0B0A84F4"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17.</w:t>
            </w:r>
          </w:p>
        </w:tc>
        <w:tc>
          <w:tcPr>
            <w:tcW w:w="2745" w:type="dxa"/>
          </w:tcPr>
          <w:p w14:paraId="2D9B2875"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In order to strengthen</w:t>
            </w:r>
            <w:r>
              <w:rPr>
                <w:rFonts w:ascii="Times New Roman" w:hAnsi="Times New Roman" w:cs="Times New Roman"/>
                <w:sz w:val="24"/>
                <w:szCs w:val="24"/>
                <w:u w:val="single"/>
              </w:rPr>
              <w:t xml:space="preserve"> its</w:t>
            </w:r>
            <w:r>
              <w:rPr>
                <w:rFonts w:ascii="Times New Roman" w:hAnsi="Times New Roman" w:cs="Times New Roman"/>
                <w:sz w:val="24"/>
                <w:szCs w:val="24"/>
              </w:rPr>
              <w:t xml:space="preserve"> democracy. </w:t>
            </w:r>
          </w:p>
        </w:tc>
        <w:tc>
          <w:tcPr>
            <w:tcW w:w="2655" w:type="dxa"/>
          </w:tcPr>
          <w:p w14:paraId="346BE39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democracy exist.</w:t>
            </w:r>
          </w:p>
        </w:tc>
        <w:tc>
          <w:tcPr>
            <w:tcW w:w="630" w:type="dxa"/>
          </w:tcPr>
          <w:p w14:paraId="2A074F48"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757949CE" w14:textId="77777777" w:rsidR="006F7DDD" w:rsidRDefault="006F7DDD" w:rsidP="00AF1702">
            <w:pPr>
              <w:rPr>
                <w:rFonts w:ascii="Times New Roman" w:hAnsi="Times New Roman" w:cs="Times New Roman"/>
                <w:sz w:val="24"/>
                <w:szCs w:val="24"/>
              </w:rPr>
            </w:pPr>
          </w:p>
        </w:tc>
        <w:tc>
          <w:tcPr>
            <w:tcW w:w="570" w:type="dxa"/>
          </w:tcPr>
          <w:p w14:paraId="49115D12" w14:textId="77777777" w:rsidR="006F7DDD" w:rsidRDefault="006F7DDD" w:rsidP="00AF1702">
            <w:pPr>
              <w:rPr>
                <w:rFonts w:ascii="Times New Roman" w:hAnsi="Times New Roman" w:cs="Times New Roman"/>
                <w:sz w:val="24"/>
                <w:szCs w:val="24"/>
              </w:rPr>
            </w:pPr>
          </w:p>
        </w:tc>
        <w:tc>
          <w:tcPr>
            <w:tcW w:w="585" w:type="dxa"/>
          </w:tcPr>
          <w:p w14:paraId="3A2C517C" w14:textId="77777777" w:rsidR="006F7DDD" w:rsidRDefault="006F7DDD" w:rsidP="00AF1702">
            <w:pPr>
              <w:rPr>
                <w:rFonts w:ascii="Times New Roman" w:hAnsi="Times New Roman" w:cs="Times New Roman"/>
                <w:sz w:val="24"/>
                <w:szCs w:val="24"/>
              </w:rPr>
            </w:pPr>
          </w:p>
        </w:tc>
        <w:tc>
          <w:tcPr>
            <w:tcW w:w="555" w:type="dxa"/>
          </w:tcPr>
          <w:p w14:paraId="513EC2A2" w14:textId="77777777" w:rsidR="006F7DDD" w:rsidRDefault="006F7DDD" w:rsidP="00AF1702">
            <w:pPr>
              <w:rPr>
                <w:rFonts w:ascii="Times New Roman" w:hAnsi="Times New Roman" w:cs="Times New Roman"/>
                <w:sz w:val="24"/>
                <w:szCs w:val="24"/>
              </w:rPr>
            </w:pPr>
          </w:p>
        </w:tc>
        <w:tc>
          <w:tcPr>
            <w:tcW w:w="556" w:type="dxa"/>
          </w:tcPr>
          <w:p w14:paraId="6FBDB0B8" w14:textId="77777777" w:rsidR="006F7DDD" w:rsidRDefault="006F7DDD" w:rsidP="00AF1702">
            <w:pPr>
              <w:rPr>
                <w:rFonts w:ascii="Times New Roman" w:hAnsi="Times New Roman" w:cs="Times New Roman"/>
                <w:sz w:val="24"/>
                <w:szCs w:val="24"/>
              </w:rPr>
            </w:pPr>
          </w:p>
        </w:tc>
      </w:tr>
      <w:tr w:rsidR="006F7DDD" w14:paraId="087F8F1B" w14:textId="77777777" w:rsidTr="00E037AF">
        <w:tc>
          <w:tcPr>
            <w:tcW w:w="675" w:type="dxa"/>
          </w:tcPr>
          <w:p w14:paraId="10D44AB4"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18..</w:t>
            </w:r>
          </w:p>
        </w:tc>
        <w:tc>
          <w:tcPr>
            <w:tcW w:w="2745" w:type="dxa"/>
          </w:tcPr>
          <w:p w14:paraId="3B42A4A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The creation of the Turkish Human Rights and Equality Institution and the Ombudsman Institution.</w:t>
            </w:r>
          </w:p>
        </w:tc>
        <w:tc>
          <w:tcPr>
            <w:tcW w:w="2655" w:type="dxa"/>
          </w:tcPr>
          <w:p w14:paraId="06B426B1"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Turkish Human Rights, Equality Institution, and Ombudsman Institution exist.</w:t>
            </w:r>
          </w:p>
        </w:tc>
        <w:tc>
          <w:tcPr>
            <w:tcW w:w="630" w:type="dxa"/>
          </w:tcPr>
          <w:p w14:paraId="483CFD5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66D0A0F0" w14:textId="77777777" w:rsidR="006F7DDD" w:rsidRDefault="006F7DDD" w:rsidP="00AF1702">
            <w:pPr>
              <w:rPr>
                <w:rFonts w:ascii="Times New Roman" w:hAnsi="Times New Roman" w:cs="Times New Roman"/>
                <w:sz w:val="24"/>
                <w:szCs w:val="24"/>
              </w:rPr>
            </w:pPr>
          </w:p>
        </w:tc>
        <w:tc>
          <w:tcPr>
            <w:tcW w:w="570" w:type="dxa"/>
          </w:tcPr>
          <w:p w14:paraId="6CBB1451" w14:textId="77777777" w:rsidR="006F7DDD" w:rsidRDefault="006F7DDD" w:rsidP="00AF1702">
            <w:pPr>
              <w:rPr>
                <w:rFonts w:ascii="Times New Roman" w:hAnsi="Times New Roman" w:cs="Times New Roman"/>
                <w:sz w:val="24"/>
                <w:szCs w:val="24"/>
              </w:rPr>
            </w:pPr>
          </w:p>
        </w:tc>
        <w:tc>
          <w:tcPr>
            <w:tcW w:w="585" w:type="dxa"/>
          </w:tcPr>
          <w:p w14:paraId="60074E4D" w14:textId="77777777" w:rsidR="006F7DDD" w:rsidRDefault="006F7DDD" w:rsidP="00AF1702">
            <w:pPr>
              <w:rPr>
                <w:rFonts w:ascii="Times New Roman" w:hAnsi="Times New Roman" w:cs="Times New Roman"/>
                <w:sz w:val="24"/>
                <w:szCs w:val="24"/>
              </w:rPr>
            </w:pPr>
          </w:p>
        </w:tc>
        <w:tc>
          <w:tcPr>
            <w:tcW w:w="555" w:type="dxa"/>
          </w:tcPr>
          <w:p w14:paraId="1353C8F3" w14:textId="77777777" w:rsidR="006F7DDD" w:rsidRDefault="006F7DDD" w:rsidP="00AF1702">
            <w:pPr>
              <w:rPr>
                <w:rFonts w:ascii="Times New Roman" w:hAnsi="Times New Roman" w:cs="Times New Roman"/>
                <w:sz w:val="24"/>
                <w:szCs w:val="24"/>
              </w:rPr>
            </w:pPr>
          </w:p>
        </w:tc>
        <w:tc>
          <w:tcPr>
            <w:tcW w:w="556" w:type="dxa"/>
          </w:tcPr>
          <w:p w14:paraId="1050D81D" w14:textId="77777777" w:rsidR="006F7DDD" w:rsidRDefault="006F7DDD" w:rsidP="00AF1702">
            <w:pPr>
              <w:rPr>
                <w:rFonts w:ascii="Times New Roman" w:hAnsi="Times New Roman" w:cs="Times New Roman"/>
                <w:sz w:val="24"/>
                <w:szCs w:val="24"/>
              </w:rPr>
            </w:pPr>
          </w:p>
        </w:tc>
      </w:tr>
      <w:tr w:rsidR="006F7DDD" w14:paraId="62BDD840" w14:textId="77777777" w:rsidTr="00E037AF">
        <w:tc>
          <w:tcPr>
            <w:tcW w:w="675" w:type="dxa"/>
          </w:tcPr>
          <w:p w14:paraId="20A1A5A0"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19.</w:t>
            </w:r>
          </w:p>
        </w:tc>
        <w:tc>
          <w:tcPr>
            <w:tcW w:w="2745" w:type="dxa"/>
          </w:tcPr>
          <w:p w14:paraId="745BA20B"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The introduction of the right to file an individual application to the Constitutional Court</w:t>
            </w:r>
          </w:p>
        </w:tc>
        <w:tc>
          <w:tcPr>
            <w:tcW w:w="2655" w:type="dxa"/>
          </w:tcPr>
          <w:p w14:paraId="7A6485A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the right to file an individual application and Constitutional Court  exist.</w:t>
            </w:r>
          </w:p>
        </w:tc>
        <w:tc>
          <w:tcPr>
            <w:tcW w:w="630" w:type="dxa"/>
          </w:tcPr>
          <w:p w14:paraId="7D68CCC1"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38840E03" w14:textId="77777777" w:rsidR="006F7DDD" w:rsidRDefault="006F7DDD" w:rsidP="00AF1702">
            <w:pPr>
              <w:rPr>
                <w:rFonts w:ascii="Times New Roman" w:hAnsi="Times New Roman" w:cs="Times New Roman"/>
                <w:sz w:val="24"/>
                <w:szCs w:val="24"/>
              </w:rPr>
            </w:pPr>
          </w:p>
        </w:tc>
        <w:tc>
          <w:tcPr>
            <w:tcW w:w="570" w:type="dxa"/>
          </w:tcPr>
          <w:p w14:paraId="3D1A5358" w14:textId="77777777" w:rsidR="006F7DDD" w:rsidRDefault="006F7DDD" w:rsidP="00AF1702">
            <w:pPr>
              <w:rPr>
                <w:rFonts w:ascii="Times New Roman" w:hAnsi="Times New Roman" w:cs="Times New Roman"/>
                <w:sz w:val="24"/>
                <w:szCs w:val="24"/>
              </w:rPr>
            </w:pPr>
          </w:p>
        </w:tc>
        <w:tc>
          <w:tcPr>
            <w:tcW w:w="585" w:type="dxa"/>
          </w:tcPr>
          <w:p w14:paraId="35FC3109" w14:textId="77777777" w:rsidR="006F7DDD" w:rsidRDefault="006F7DDD" w:rsidP="00AF1702">
            <w:pPr>
              <w:rPr>
                <w:rFonts w:ascii="Times New Roman" w:hAnsi="Times New Roman" w:cs="Times New Roman"/>
                <w:sz w:val="24"/>
                <w:szCs w:val="24"/>
              </w:rPr>
            </w:pPr>
          </w:p>
        </w:tc>
        <w:tc>
          <w:tcPr>
            <w:tcW w:w="555" w:type="dxa"/>
          </w:tcPr>
          <w:p w14:paraId="26F1E67C" w14:textId="77777777" w:rsidR="006F7DDD" w:rsidRDefault="006F7DDD" w:rsidP="00AF1702">
            <w:pPr>
              <w:rPr>
                <w:rFonts w:ascii="Times New Roman" w:hAnsi="Times New Roman" w:cs="Times New Roman"/>
                <w:sz w:val="24"/>
                <w:szCs w:val="24"/>
              </w:rPr>
            </w:pPr>
          </w:p>
        </w:tc>
        <w:tc>
          <w:tcPr>
            <w:tcW w:w="556" w:type="dxa"/>
          </w:tcPr>
          <w:p w14:paraId="2923F013" w14:textId="77777777" w:rsidR="006F7DDD" w:rsidRDefault="006F7DDD" w:rsidP="00AF1702">
            <w:pPr>
              <w:rPr>
                <w:rFonts w:ascii="Times New Roman" w:hAnsi="Times New Roman" w:cs="Times New Roman"/>
                <w:sz w:val="24"/>
                <w:szCs w:val="24"/>
              </w:rPr>
            </w:pPr>
          </w:p>
        </w:tc>
      </w:tr>
      <w:tr w:rsidR="006F7DDD" w14:paraId="0F0DB201" w14:textId="77777777" w:rsidTr="00E037AF">
        <w:tc>
          <w:tcPr>
            <w:tcW w:w="675" w:type="dxa"/>
          </w:tcPr>
          <w:p w14:paraId="281DF6C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20.</w:t>
            </w:r>
          </w:p>
        </w:tc>
        <w:tc>
          <w:tcPr>
            <w:tcW w:w="2745" w:type="dxa"/>
          </w:tcPr>
          <w:p w14:paraId="2091F15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the removal of </w:t>
            </w:r>
            <w:r>
              <w:rPr>
                <w:rFonts w:ascii="Times New Roman" w:hAnsi="Times New Roman" w:cs="Times New Roman"/>
                <w:sz w:val="24"/>
                <w:szCs w:val="24"/>
                <w:u w:val="single"/>
              </w:rPr>
              <w:t>certain</w:t>
            </w:r>
            <w:r>
              <w:rPr>
                <w:rFonts w:ascii="Times New Roman" w:hAnsi="Times New Roman" w:cs="Times New Roman"/>
                <w:sz w:val="24"/>
                <w:szCs w:val="24"/>
              </w:rPr>
              <w:t xml:space="preserve"> bans</w:t>
            </w:r>
          </w:p>
        </w:tc>
        <w:tc>
          <w:tcPr>
            <w:tcW w:w="2655" w:type="dxa"/>
          </w:tcPr>
          <w:p w14:paraId="19E53CE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there is a category of bans.</w:t>
            </w:r>
          </w:p>
        </w:tc>
        <w:tc>
          <w:tcPr>
            <w:tcW w:w="630" w:type="dxa"/>
          </w:tcPr>
          <w:p w14:paraId="0A5F1629" w14:textId="77777777" w:rsidR="006F7DDD" w:rsidRDefault="006F7DDD" w:rsidP="00AF1702">
            <w:pPr>
              <w:rPr>
                <w:rFonts w:ascii="Times New Roman" w:hAnsi="Times New Roman" w:cs="Times New Roman"/>
                <w:sz w:val="24"/>
                <w:szCs w:val="24"/>
              </w:rPr>
            </w:pPr>
          </w:p>
        </w:tc>
        <w:tc>
          <w:tcPr>
            <w:tcW w:w="600" w:type="dxa"/>
          </w:tcPr>
          <w:p w14:paraId="7CE1CFFF" w14:textId="77777777" w:rsidR="006F7DDD" w:rsidRDefault="006F7DDD" w:rsidP="00AF1702">
            <w:pPr>
              <w:rPr>
                <w:rFonts w:ascii="Times New Roman" w:hAnsi="Times New Roman" w:cs="Times New Roman"/>
                <w:sz w:val="24"/>
                <w:szCs w:val="24"/>
              </w:rPr>
            </w:pPr>
          </w:p>
        </w:tc>
        <w:tc>
          <w:tcPr>
            <w:tcW w:w="570" w:type="dxa"/>
          </w:tcPr>
          <w:p w14:paraId="7DF5772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4CE9D7D5" w14:textId="77777777" w:rsidR="006F7DDD" w:rsidRDefault="006F7DDD" w:rsidP="00AF1702">
            <w:pPr>
              <w:rPr>
                <w:rFonts w:ascii="Times New Roman" w:hAnsi="Times New Roman" w:cs="Times New Roman"/>
                <w:sz w:val="24"/>
                <w:szCs w:val="24"/>
              </w:rPr>
            </w:pPr>
          </w:p>
        </w:tc>
        <w:tc>
          <w:tcPr>
            <w:tcW w:w="555" w:type="dxa"/>
          </w:tcPr>
          <w:p w14:paraId="4209E22B" w14:textId="77777777" w:rsidR="006F7DDD" w:rsidRDefault="006F7DDD" w:rsidP="00AF1702">
            <w:pPr>
              <w:rPr>
                <w:rFonts w:ascii="Times New Roman" w:hAnsi="Times New Roman" w:cs="Times New Roman"/>
                <w:sz w:val="24"/>
                <w:szCs w:val="24"/>
              </w:rPr>
            </w:pPr>
          </w:p>
        </w:tc>
        <w:tc>
          <w:tcPr>
            <w:tcW w:w="556" w:type="dxa"/>
          </w:tcPr>
          <w:p w14:paraId="103652A8" w14:textId="77777777" w:rsidR="006F7DDD" w:rsidRDefault="006F7DDD" w:rsidP="00AF1702">
            <w:pPr>
              <w:rPr>
                <w:rFonts w:ascii="Times New Roman" w:hAnsi="Times New Roman" w:cs="Times New Roman"/>
                <w:sz w:val="24"/>
                <w:szCs w:val="24"/>
              </w:rPr>
            </w:pPr>
          </w:p>
        </w:tc>
      </w:tr>
      <w:tr w:rsidR="006F7DDD" w14:paraId="7F7E4C16" w14:textId="77777777" w:rsidTr="00E037AF">
        <w:trPr>
          <w:trHeight w:val="877"/>
        </w:trPr>
        <w:tc>
          <w:tcPr>
            <w:tcW w:w="675" w:type="dxa"/>
          </w:tcPr>
          <w:p w14:paraId="1B7281F8"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21.</w:t>
            </w:r>
          </w:p>
        </w:tc>
        <w:tc>
          <w:tcPr>
            <w:tcW w:w="2745" w:type="dxa"/>
          </w:tcPr>
          <w:p w14:paraId="12F0C40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were restricting the fundamental rights and freedoms of </w:t>
            </w:r>
            <w:r>
              <w:rPr>
                <w:rFonts w:ascii="Times New Roman" w:hAnsi="Times New Roman" w:cs="Times New Roman"/>
                <w:sz w:val="24"/>
                <w:szCs w:val="24"/>
                <w:u w:val="single"/>
              </w:rPr>
              <w:t>our</w:t>
            </w:r>
            <w:r>
              <w:rPr>
                <w:rFonts w:ascii="Times New Roman" w:hAnsi="Times New Roman" w:cs="Times New Roman"/>
                <w:sz w:val="24"/>
                <w:szCs w:val="24"/>
              </w:rPr>
              <w:t xml:space="preserve"> citizens.</w:t>
            </w:r>
          </w:p>
        </w:tc>
        <w:tc>
          <w:tcPr>
            <w:tcW w:w="2655" w:type="dxa"/>
          </w:tcPr>
          <w:p w14:paraId="399C746B"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Citizens exist.</w:t>
            </w:r>
          </w:p>
        </w:tc>
        <w:tc>
          <w:tcPr>
            <w:tcW w:w="630" w:type="dxa"/>
          </w:tcPr>
          <w:p w14:paraId="422AF1BB"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04886A01" w14:textId="77777777" w:rsidR="006F7DDD" w:rsidRDefault="006F7DDD" w:rsidP="00AF1702">
            <w:pPr>
              <w:rPr>
                <w:rFonts w:ascii="Times New Roman" w:hAnsi="Times New Roman" w:cs="Times New Roman"/>
                <w:sz w:val="24"/>
                <w:szCs w:val="24"/>
              </w:rPr>
            </w:pPr>
          </w:p>
        </w:tc>
        <w:tc>
          <w:tcPr>
            <w:tcW w:w="570" w:type="dxa"/>
          </w:tcPr>
          <w:p w14:paraId="00575E64" w14:textId="77777777" w:rsidR="006F7DDD" w:rsidRDefault="006F7DDD" w:rsidP="00AF1702">
            <w:pPr>
              <w:rPr>
                <w:rFonts w:ascii="Times New Roman" w:hAnsi="Times New Roman" w:cs="Times New Roman"/>
                <w:sz w:val="24"/>
                <w:szCs w:val="24"/>
              </w:rPr>
            </w:pPr>
          </w:p>
        </w:tc>
        <w:tc>
          <w:tcPr>
            <w:tcW w:w="585" w:type="dxa"/>
          </w:tcPr>
          <w:p w14:paraId="32CCD462" w14:textId="77777777" w:rsidR="006F7DDD" w:rsidRDefault="006F7DDD" w:rsidP="00AF1702">
            <w:pPr>
              <w:rPr>
                <w:rFonts w:ascii="Times New Roman" w:hAnsi="Times New Roman" w:cs="Times New Roman"/>
                <w:sz w:val="24"/>
                <w:szCs w:val="24"/>
              </w:rPr>
            </w:pPr>
          </w:p>
        </w:tc>
        <w:tc>
          <w:tcPr>
            <w:tcW w:w="555" w:type="dxa"/>
          </w:tcPr>
          <w:p w14:paraId="76FC73F7" w14:textId="77777777" w:rsidR="006F7DDD" w:rsidRDefault="006F7DDD" w:rsidP="00AF1702">
            <w:pPr>
              <w:rPr>
                <w:rFonts w:ascii="Times New Roman" w:hAnsi="Times New Roman" w:cs="Times New Roman"/>
                <w:sz w:val="24"/>
                <w:szCs w:val="24"/>
              </w:rPr>
            </w:pPr>
          </w:p>
        </w:tc>
        <w:tc>
          <w:tcPr>
            <w:tcW w:w="556" w:type="dxa"/>
          </w:tcPr>
          <w:p w14:paraId="4DF9B414" w14:textId="77777777" w:rsidR="006F7DDD" w:rsidRDefault="006F7DDD" w:rsidP="00AF1702">
            <w:pPr>
              <w:rPr>
                <w:rFonts w:ascii="Times New Roman" w:hAnsi="Times New Roman" w:cs="Times New Roman"/>
                <w:sz w:val="24"/>
                <w:szCs w:val="24"/>
              </w:rPr>
            </w:pPr>
          </w:p>
        </w:tc>
      </w:tr>
      <w:tr w:rsidR="006F7DDD" w14:paraId="614A50BC" w14:textId="77777777" w:rsidTr="00E037AF">
        <w:tc>
          <w:tcPr>
            <w:tcW w:w="675" w:type="dxa"/>
          </w:tcPr>
          <w:p w14:paraId="2B39EC9E"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22.</w:t>
            </w:r>
          </w:p>
        </w:tc>
        <w:tc>
          <w:tcPr>
            <w:tcW w:w="2745" w:type="dxa"/>
          </w:tcPr>
          <w:p w14:paraId="6837305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u w:val="single"/>
              </w:rPr>
              <w:t>only</w:t>
            </w:r>
            <w:r>
              <w:rPr>
                <w:rFonts w:ascii="Times New Roman" w:hAnsi="Times New Roman" w:cs="Times New Roman"/>
                <w:sz w:val="24"/>
                <w:szCs w:val="24"/>
              </w:rPr>
              <w:t xml:space="preserve"> part of the revolutionary steps that </w:t>
            </w:r>
          </w:p>
        </w:tc>
        <w:tc>
          <w:tcPr>
            <w:tcW w:w="2655" w:type="dxa"/>
          </w:tcPr>
          <w:p w14:paraId="2846ED6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refer to removal of certain bans which not part of another steps.</w:t>
            </w:r>
          </w:p>
        </w:tc>
        <w:tc>
          <w:tcPr>
            <w:tcW w:w="630" w:type="dxa"/>
          </w:tcPr>
          <w:p w14:paraId="440F2452" w14:textId="77777777" w:rsidR="006F7DDD" w:rsidRDefault="006F7DDD" w:rsidP="00AF1702">
            <w:pPr>
              <w:rPr>
                <w:rFonts w:ascii="Times New Roman" w:hAnsi="Times New Roman" w:cs="Times New Roman"/>
                <w:sz w:val="24"/>
                <w:szCs w:val="24"/>
              </w:rPr>
            </w:pPr>
          </w:p>
        </w:tc>
        <w:tc>
          <w:tcPr>
            <w:tcW w:w="600" w:type="dxa"/>
          </w:tcPr>
          <w:p w14:paraId="13F140B3" w14:textId="77777777" w:rsidR="006F7DDD" w:rsidRDefault="006F7DDD" w:rsidP="00AF1702">
            <w:pPr>
              <w:rPr>
                <w:rFonts w:ascii="Times New Roman" w:hAnsi="Times New Roman" w:cs="Times New Roman"/>
                <w:sz w:val="24"/>
                <w:szCs w:val="24"/>
              </w:rPr>
            </w:pPr>
          </w:p>
        </w:tc>
        <w:tc>
          <w:tcPr>
            <w:tcW w:w="570" w:type="dxa"/>
          </w:tcPr>
          <w:p w14:paraId="294BBD8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59B2240E" w14:textId="77777777" w:rsidR="006F7DDD" w:rsidRDefault="006F7DDD" w:rsidP="00AF1702">
            <w:pPr>
              <w:rPr>
                <w:rFonts w:ascii="Times New Roman" w:hAnsi="Times New Roman" w:cs="Times New Roman"/>
                <w:sz w:val="24"/>
                <w:szCs w:val="24"/>
              </w:rPr>
            </w:pPr>
          </w:p>
        </w:tc>
        <w:tc>
          <w:tcPr>
            <w:tcW w:w="555" w:type="dxa"/>
          </w:tcPr>
          <w:p w14:paraId="221E0248" w14:textId="77777777" w:rsidR="006F7DDD" w:rsidRDefault="006F7DDD" w:rsidP="00AF1702">
            <w:pPr>
              <w:rPr>
                <w:rFonts w:ascii="Times New Roman" w:hAnsi="Times New Roman" w:cs="Times New Roman"/>
                <w:sz w:val="24"/>
                <w:szCs w:val="24"/>
              </w:rPr>
            </w:pPr>
          </w:p>
        </w:tc>
        <w:tc>
          <w:tcPr>
            <w:tcW w:w="556" w:type="dxa"/>
          </w:tcPr>
          <w:p w14:paraId="744A4BC9" w14:textId="77777777" w:rsidR="006F7DDD" w:rsidRDefault="006F7DDD" w:rsidP="00AF1702">
            <w:pPr>
              <w:rPr>
                <w:rFonts w:ascii="Times New Roman" w:hAnsi="Times New Roman" w:cs="Times New Roman"/>
                <w:sz w:val="24"/>
                <w:szCs w:val="24"/>
              </w:rPr>
            </w:pPr>
          </w:p>
        </w:tc>
      </w:tr>
      <w:tr w:rsidR="006F7DDD" w14:paraId="7B6A991D" w14:textId="77777777" w:rsidTr="00E037AF">
        <w:trPr>
          <w:trHeight w:val="646"/>
        </w:trPr>
        <w:tc>
          <w:tcPr>
            <w:tcW w:w="675" w:type="dxa"/>
          </w:tcPr>
          <w:p w14:paraId="7B0819BB"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23.</w:t>
            </w:r>
          </w:p>
        </w:tc>
        <w:tc>
          <w:tcPr>
            <w:tcW w:w="2745" w:type="dxa"/>
          </w:tcPr>
          <w:p w14:paraId="00D0082F" w14:textId="77777777" w:rsidR="006F7DDD" w:rsidRDefault="006F7DDD" w:rsidP="00AF1702">
            <w:pPr>
              <w:rPr>
                <w:rFonts w:ascii="Times New Roman" w:hAnsi="Times New Roman" w:cs="Times New Roman"/>
                <w:sz w:val="24"/>
                <w:szCs w:val="24"/>
                <w:u w:val="single"/>
              </w:rPr>
            </w:pPr>
            <w:r>
              <w:rPr>
                <w:rFonts w:ascii="Times New Roman" w:hAnsi="Times New Roman" w:cs="Times New Roman"/>
                <w:sz w:val="24"/>
                <w:szCs w:val="24"/>
              </w:rPr>
              <w:t xml:space="preserve">have been taken in </w:t>
            </w:r>
            <w:r>
              <w:rPr>
                <w:rFonts w:ascii="Times New Roman" w:hAnsi="Times New Roman" w:cs="Times New Roman"/>
                <w:sz w:val="24"/>
                <w:szCs w:val="24"/>
                <w:u w:val="single"/>
              </w:rPr>
              <w:t>the last sixteen years</w:t>
            </w:r>
            <w:r>
              <w:rPr>
                <w:rFonts w:ascii="Times New Roman" w:hAnsi="Times New Roman" w:cs="Times New Roman"/>
                <w:sz w:val="24"/>
                <w:szCs w:val="24"/>
              </w:rPr>
              <w:t>.</w:t>
            </w:r>
          </w:p>
        </w:tc>
        <w:tc>
          <w:tcPr>
            <w:tcW w:w="2655" w:type="dxa"/>
          </w:tcPr>
          <w:p w14:paraId="47D6A041"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before the last sixteen years, its never be taken.</w:t>
            </w:r>
          </w:p>
        </w:tc>
        <w:tc>
          <w:tcPr>
            <w:tcW w:w="630" w:type="dxa"/>
          </w:tcPr>
          <w:p w14:paraId="0FCECBC3" w14:textId="77777777" w:rsidR="006F7DDD" w:rsidRDefault="006F7DDD" w:rsidP="00AF1702">
            <w:pPr>
              <w:rPr>
                <w:rFonts w:ascii="Times New Roman" w:hAnsi="Times New Roman" w:cs="Times New Roman"/>
                <w:sz w:val="24"/>
                <w:szCs w:val="24"/>
              </w:rPr>
            </w:pPr>
          </w:p>
        </w:tc>
        <w:tc>
          <w:tcPr>
            <w:tcW w:w="600" w:type="dxa"/>
          </w:tcPr>
          <w:p w14:paraId="0B6BB73C" w14:textId="77777777" w:rsidR="006F7DDD" w:rsidRDefault="006F7DDD" w:rsidP="00AF1702">
            <w:pPr>
              <w:rPr>
                <w:rFonts w:ascii="Times New Roman" w:hAnsi="Times New Roman" w:cs="Times New Roman"/>
                <w:sz w:val="24"/>
                <w:szCs w:val="24"/>
              </w:rPr>
            </w:pPr>
          </w:p>
        </w:tc>
        <w:tc>
          <w:tcPr>
            <w:tcW w:w="570" w:type="dxa"/>
          </w:tcPr>
          <w:p w14:paraId="3E611F89"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2F03A117" w14:textId="77777777" w:rsidR="006F7DDD" w:rsidRDefault="006F7DDD" w:rsidP="00AF1702">
            <w:pPr>
              <w:rPr>
                <w:rFonts w:ascii="Times New Roman" w:hAnsi="Times New Roman" w:cs="Times New Roman"/>
                <w:sz w:val="24"/>
                <w:szCs w:val="24"/>
              </w:rPr>
            </w:pPr>
          </w:p>
        </w:tc>
        <w:tc>
          <w:tcPr>
            <w:tcW w:w="555" w:type="dxa"/>
          </w:tcPr>
          <w:p w14:paraId="3947AC6C" w14:textId="77777777" w:rsidR="006F7DDD" w:rsidRDefault="006F7DDD" w:rsidP="00AF1702">
            <w:pPr>
              <w:rPr>
                <w:rFonts w:ascii="Times New Roman" w:hAnsi="Times New Roman" w:cs="Times New Roman"/>
                <w:sz w:val="24"/>
                <w:szCs w:val="24"/>
              </w:rPr>
            </w:pPr>
          </w:p>
        </w:tc>
        <w:tc>
          <w:tcPr>
            <w:tcW w:w="556" w:type="dxa"/>
          </w:tcPr>
          <w:p w14:paraId="0DAE8680" w14:textId="77777777" w:rsidR="006F7DDD" w:rsidRDefault="006F7DDD" w:rsidP="00AF1702">
            <w:pPr>
              <w:rPr>
                <w:rFonts w:ascii="Times New Roman" w:hAnsi="Times New Roman" w:cs="Times New Roman"/>
                <w:sz w:val="24"/>
                <w:szCs w:val="24"/>
              </w:rPr>
            </w:pPr>
          </w:p>
        </w:tc>
      </w:tr>
      <w:tr w:rsidR="006F7DDD" w14:paraId="3997BDEC" w14:textId="77777777" w:rsidTr="00E037AF">
        <w:tc>
          <w:tcPr>
            <w:tcW w:w="675" w:type="dxa"/>
          </w:tcPr>
          <w:p w14:paraId="4380EBB7"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24.</w:t>
            </w:r>
          </w:p>
        </w:tc>
        <w:tc>
          <w:tcPr>
            <w:tcW w:w="2745" w:type="dxa"/>
          </w:tcPr>
          <w:p w14:paraId="43DFA0D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With the inception of the implementation of the Presidential Government System.</w:t>
            </w:r>
          </w:p>
        </w:tc>
        <w:tc>
          <w:tcPr>
            <w:tcW w:w="2655" w:type="dxa"/>
          </w:tcPr>
          <w:p w14:paraId="75299438"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Presidential Government System exists.</w:t>
            </w:r>
          </w:p>
        </w:tc>
        <w:tc>
          <w:tcPr>
            <w:tcW w:w="630" w:type="dxa"/>
          </w:tcPr>
          <w:p w14:paraId="572812D1"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3766BA1D" w14:textId="77777777" w:rsidR="006F7DDD" w:rsidRDefault="006F7DDD" w:rsidP="00AF1702">
            <w:pPr>
              <w:rPr>
                <w:rFonts w:ascii="Times New Roman" w:hAnsi="Times New Roman" w:cs="Times New Roman"/>
                <w:sz w:val="24"/>
                <w:szCs w:val="24"/>
              </w:rPr>
            </w:pPr>
          </w:p>
        </w:tc>
        <w:tc>
          <w:tcPr>
            <w:tcW w:w="570" w:type="dxa"/>
          </w:tcPr>
          <w:p w14:paraId="7AFEAA5F" w14:textId="77777777" w:rsidR="006F7DDD" w:rsidRDefault="006F7DDD" w:rsidP="00AF1702">
            <w:pPr>
              <w:rPr>
                <w:rFonts w:ascii="Times New Roman" w:hAnsi="Times New Roman" w:cs="Times New Roman"/>
                <w:sz w:val="24"/>
                <w:szCs w:val="24"/>
              </w:rPr>
            </w:pPr>
          </w:p>
        </w:tc>
        <w:tc>
          <w:tcPr>
            <w:tcW w:w="585" w:type="dxa"/>
          </w:tcPr>
          <w:p w14:paraId="16DAF56D" w14:textId="77777777" w:rsidR="006F7DDD" w:rsidRDefault="006F7DDD" w:rsidP="00AF1702">
            <w:pPr>
              <w:rPr>
                <w:rFonts w:ascii="Times New Roman" w:hAnsi="Times New Roman" w:cs="Times New Roman"/>
                <w:sz w:val="24"/>
                <w:szCs w:val="24"/>
              </w:rPr>
            </w:pPr>
          </w:p>
        </w:tc>
        <w:tc>
          <w:tcPr>
            <w:tcW w:w="555" w:type="dxa"/>
          </w:tcPr>
          <w:p w14:paraId="69061443" w14:textId="77777777" w:rsidR="006F7DDD" w:rsidRDefault="006F7DDD" w:rsidP="00AF1702">
            <w:pPr>
              <w:rPr>
                <w:rFonts w:ascii="Times New Roman" w:hAnsi="Times New Roman" w:cs="Times New Roman"/>
                <w:sz w:val="24"/>
                <w:szCs w:val="24"/>
              </w:rPr>
            </w:pPr>
          </w:p>
        </w:tc>
        <w:tc>
          <w:tcPr>
            <w:tcW w:w="556" w:type="dxa"/>
          </w:tcPr>
          <w:p w14:paraId="29443AFD" w14:textId="77777777" w:rsidR="006F7DDD" w:rsidRDefault="006F7DDD" w:rsidP="00AF1702">
            <w:pPr>
              <w:rPr>
                <w:rFonts w:ascii="Times New Roman" w:hAnsi="Times New Roman" w:cs="Times New Roman"/>
                <w:sz w:val="24"/>
                <w:szCs w:val="24"/>
              </w:rPr>
            </w:pPr>
          </w:p>
        </w:tc>
      </w:tr>
      <w:tr w:rsidR="006F7DDD" w14:paraId="027AEEB4" w14:textId="77777777" w:rsidTr="00E037AF">
        <w:tc>
          <w:tcPr>
            <w:tcW w:w="675" w:type="dxa"/>
          </w:tcPr>
          <w:p w14:paraId="0D5DE18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25.</w:t>
            </w:r>
          </w:p>
        </w:tc>
        <w:tc>
          <w:tcPr>
            <w:tcW w:w="2745" w:type="dxa"/>
          </w:tcPr>
          <w:p w14:paraId="65A29764"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u w:val="single"/>
              </w:rPr>
              <w:t>our</w:t>
            </w:r>
            <w:r>
              <w:rPr>
                <w:rFonts w:ascii="Times New Roman" w:hAnsi="Times New Roman" w:cs="Times New Roman"/>
                <w:sz w:val="24"/>
                <w:szCs w:val="24"/>
              </w:rPr>
              <w:t xml:space="preserve"> country's </w:t>
            </w:r>
            <w:r>
              <w:rPr>
                <w:rFonts w:ascii="Times New Roman" w:hAnsi="Times New Roman" w:cs="Times New Roman"/>
                <w:sz w:val="24"/>
                <w:szCs w:val="24"/>
                <w:u w:val="single"/>
              </w:rPr>
              <w:t>will</w:t>
            </w:r>
            <w:r>
              <w:rPr>
                <w:rFonts w:ascii="Times New Roman" w:hAnsi="Times New Roman" w:cs="Times New Roman"/>
                <w:sz w:val="24"/>
                <w:szCs w:val="24"/>
              </w:rPr>
              <w:t xml:space="preserve"> and determination for reform has been further strengthened. </w:t>
            </w:r>
          </w:p>
        </w:tc>
        <w:tc>
          <w:tcPr>
            <w:tcW w:w="2655" w:type="dxa"/>
          </w:tcPr>
          <w:p w14:paraId="2996C7DF"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country exists.</w:t>
            </w:r>
          </w:p>
          <w:p w14:paraId="187E891C" w14:textId="77777777" w:rsidR="006F7DDD" w:rsidRDefault="006F7DDD" w:rsidP="00AF1702">
            <w:pPr>
              <w:rPr>
                <w:rFonts w:ascii="Times New Roman" w:hAnsi="Times New Roman" w:cs="Times New Roman"/>
                <w:sz w:val="24"/>
                <w:szCs w:val="24"/>
              </w:rPr>
            </w:pPr>
          </w:p>
          <w:p w14:paraId="495EBB82"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the country has not determination for reform has been further strengthened before.</w:t>
            </w:r>
          </w:p>
        </w:tc>
        <w:tc>
          <w:tcPr>
            <w:tcW w:w="630" w:type="dxa"/>
          </w:tcPr>
          <w:p w14:paraId="524C36E1"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50E2289C" w14:textId="77777777" w:rsidR="006F7DDD" w:rsidRDefault="006F7DDD" w:rsidP="00AF1702">
            <w:pPr>
              <w:rPr>
                <w:rFonts w:ascii="Times New Roman" w:hAnsi="Times New Roman" w:cs="Times New Roman"/>
                <w:sz w:val="24"/>
                <w:szCs w:val="24"/>
              </w:rPr>
            </w:pPr>
          </w:p>
        </w:tc>
        <w:tc>
          <w:tcPr>
            <w:tcW w:w="570" w:type="dxa"/>
          </w:tcPr>
          <w:p w14:paraId="0F3CBE78" w14:textId="77777777" w:rsidR="006F7DDD" w:rsidRDefault="006F7DDD" w:rsidP="00AF1702">
            <w:pPr>
              <w:rPr>
                <w:rFonts w:ascii="Times New Roman" w:hAnsi="Times New Roman" w:cs="Times New Roman"/>
                <w:sz w:val="24"/>
                <w:szCs w:val="24"/>
              </w:rPr>
            </w:pPr>
          </w:p>
          <w:p w14:paraId="2863B43F" w14:textId="77777777" w:rsidR="006F7DDD" w:rsidRDefault="006F7DDD" w:rsidP="00AF1702">
            <w:pPr>
              <w:rPr>
                <w:rFonts w:ascii="Times New Roman" w:hAnsi="Times New Roman" w:cs="Times New Roman"/>
                <w:sz w:val="24"/>
                <w:szCs w:val="24"/>
              </w:rPr>
            </w:pPr>
          </w:p>
          <w:p w14:paraId="1406A6A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5E337535" w14:textId="77777777" w:rsidR="006F7DDD" w:rsidRDefault="006F7DDD" w:rsidP="00AF1702">
            <w:pPr>
              <w:rPr>
                <w:rFonts w:ascii="Times New Roman" w:hAnsi="Times New Roman" w:cs="Times New Roman"/>
                <w:sz w:val="24"/>
                <w:szCs w:val="24"/>
              </w:rPr>
            </w:pPr>
          </w:p>
        </w:tc>
        <w:tc>
          <w:tcPr>
            <w:tcW w:w="555" w:type="dxa"/>
          </w:tcPr>
          <w:p w14:paraId="772462B8" w14:textId="77777777" w:rsidR="006F7DDD" w:rsidRDefault="006F7DDD" w:rsidP="00AF1702">
            <w:pPr>
              <w:rPr>
                <w:rFonts w:ascii="Times New Roman" w:hAnsi="Times New Roman" w:cs="Times New Roman"/>
                <w:sz w:val="24"/>
                <w:szCs w:val="24"/>
              </w:rPr>
            </w:pPr>
          </w:p>
        </w:tc>
        <w:tc>
          <w:tcPr>
            <w:tcW w:w="556" w:type="dxa"/>
          </w:tcPr>
          <w:p w14:paraId="49EC1F55" w14:textId="77777777" w:rsidR="006F7DDD" w:rsidRDefault="006F7DDD" w:rsidP="00AF1702">
            <w:pPr>
              <w:rPr>
                <w:rFonts w:ascii="Times New Roman" w:hAnsi="Times New Roman" w:cs="Times New Roman"/>
                <w:sz w:val="24"/>
                <w:szCs w:val="24"/>
              </w:rPr>
            </w:pPr>
          </w:p>
        </w:tc>
      </w:tr>
      <w:tr w:rsidR="006F7DDD" w14:paraId="4238343A" w14:textId="77777777" w:rsidTr="00E037AF">
        <w:trPr>
          <w:trHeight w:val="957"/>
        </w:trPr>
        <w:tc>
          <w:tcPr>
            <w:tcW w:w="675" w:type="dxa"/>
          </w:tcPr>
          <w:p w14:paraId="4124154E"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26.</w:t>
            </w:r>
          </w:p>
        </w:tc>
        <w:tc>
          <w:tcPr>
            <w:tcW w:w="2745" w:type="dxa"/>
          </w:tcPr>
          <w:p w14:paraId="205227B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Turkey in line with the </w:t>
            </w:r>
            <w:r>
              <w:rPr>
                <w:rFonts w:ascii="Times New Roman" w:hAnsi="Times New Roman" w:cs="Times New Roman"/>
                <w:sz w:val="24"/>
                <w:szCs w:val="24"/>
                <w:u w:val="single"/>
              </w:rPr>
              <w:t>spirit of the Universal Declaration of Human Right</w:t>
            </w:r>
            <w:r>
              <w:rPr>
                <w:rFonts w:ascii="Times New Roman" w:hAnsi="Times New Roman" w:cs="Times New Roman"/>
                <w:sz w:val="24"/>
                <w:szCs w:val="24"/>
              </w:rPr>
              <w:t xml:space="preserve">s and </w:t>
            </w:r>
            <w:r>
              <w:rPr>
                <w:rFonts w:ascii="Times New Roman" w:hAnsi="Times New Roman" w:cs="Times New Roman"/>
                <w:sz w:val="24"/>
                <w:szCs w:val="24"/>
                <w:u w:val="single"/>
              </w:rPr>
              <w:t>inspired by its</w:t>
            </w:r>
            <w:r>
              <w:rPr>
                <w:rFonts w:ascii="Times New Roman" w:hAnsi="Times New Roman" w:cs="Times New Roman"/>
                <w:sz w:val="24"/>
                <w:szCs w:val="24"/>
              </w:rPr>
              <w:t xml:space="preserve"> history and traditional values,</w:t>
            </w:r>
          </w:p>
        </w:tc>
        <w:tc>
          <w:tcPr>
            <w:tcW w:w="2655" w:type="dxa"/>
          </w:tcPr>
          <w:p w14:paraId="0ACB0BF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there is spirit of the Universal Declaration of Human Rights.</w:t>
            </w:r>
          </w:p>
          <w:p w14:paraId="2A971D89"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history and traditional values exit.</w:t>
            </w:r>
          </w:p>
        </w:tc>
        <w:tc>
          <w:tcPr>
            <w:tcW w:w="630" w:type="dxa"/>
          </w:tcPr>
          <w:p w14:paraId="0254CE97"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0A8624B7" w14:textId="77777777" w:rsidR="006F7DDD" w:rsidRDefault="006F7DDD" w:rsidP="00AF1702">
            <w:pPr>
              <w:rPr>
                <w:rFonts w:ascii="Times New Roman" w:hAnsi="Times New Roman" w:cs="Times New Roman"/>
                <w:sz w:val="24"/>
                <w:szCs w:val="24"/>
              </w:rPr>
            </w:pPr>
          </w:p>
        </w:tc>
        <w:tc>
          <w:tcPr>
            <w:tcW w:w="570" w:type="dxa"/>
          </w:tcPr>
          <w:p w14:paraId="573B3A40" w14:textId="77777777" w:rsidR="006F7DDD" w:rsidRDefault="006F7DDD" w:rsidP="00AF1702">
            <w:pPr>
              <w:rPr>
                <w:rFonts w:ascii="Times New Roman" w:hAnsi="Times New Roman" w:cs="Times New Roman"/>
                <w:sz w:val="24"/>
                <w:szCs w:val="24"/>
              </w:rPr>
            </w:pPr>
          </w:p>
        </w:tc>
        <w:tc>
          <w:tcPr>
            <w:tcW w:w="585" w:type="dxa"/>
          </w:tcPr>
          <w:p w14:paraId="16369BCF" w14:textId="77777777" w:rsidR="006F7DDD" w:rsidRDefault="006F7DDD" w:rsidP="00AF1702">
            <w:pPr>
              <w:rPr>
                <w:rFonts w:ascii="Times New Roman" w:hAnsi="Times New Roman" w:cs="Times New Roman"/>
                <w:sz w:val="24"/>
                <w:szCs w:val="24"/>
              </w:rPr>
            </w:pPr>
          </w:p>
        </w:tc>
        <w:tc>
          <w:tcPr>
            <w:tcW w:w="555" w:type="dxa"/>
          </w:tcPr>
          <w:p w14:paraId="48041456" w14:textId="77777777" w:rsidR="006F7DDD" w:rsidRDefault="006F7DDD" w:rsidP="00AF1702">
            <w:pPr>
              <w:rPr>
                <w:rFonts w:ascii="Times New Roman" w:hAnsi="Times New Roman" w:cs="Times New Roman"/>
                <w:sz w:val="24"/>
                <w:szCs w:val="24"/>
              </w:rPr>
            </w:pPr>
          </w:p>
        </w:tc>
        <w:tc>
          <w:tcPr>
            <w:tcW w:w="556" w:type="dxa"/>
          </w:tcPr>
          <w:p w14:paraId="5F8D13A9" w14:textId="77777777" w:rsidR="006F7DDD" w:rsidRDefault="006F7DDD" w:rsidP="00AF1702">
            <w:pPr>
              <w:rPr>
                <w:rFonts w:ascii="Times New Roman" w:hAnsi="Times New Roman" w:cs="Times New Roman"/>
                <w:sz w:val="24"/>
                <w:szCs w:val="24"/>
              </w:rPr>
            </w:pPr>
          </w:p>
        </w:tc>
      </w:tr>
      <w:tr w:rsidR="006F7DDD" w14:paraId="20D69258" w14:textId="77777777" w:rsidTr="00E037AF">
        <w:tc>
          <w:tcPr>
            <w:tcW w:w="675" w:type="dxa"/>
          </w:tcPr>
          <w:p w14:paraId="01387C40"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27.</w:t>
            </w:r>
          </w:p>
        </w:tc>
        <w:tc>
          <w:tcPr>
            <w:tcW w:w="2745" w:type="dxa"/>
          </w:tcPr>
          <w:p w14:paraId="6F035B4B"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u w:val="single"/>
              </w:rPr>
              <w:t>Will continue</w:t>
            </w:r>
            <w:r>
              <w:rPr>
                <w:rFonts w:ascii="Times New Roman" w:hAnsi="Times New Roman" w:cs="Times New Roman"/>
                <w:sz w:val="24"/>
                <w:szCs w:val="24"/>
              </w:rPr>
              <w:t xml:space="preserve"> to expand the areas of freedom of</w:t>
            </w:r>
            <w:r>
              <w:rPr>
                <w:rFonts w:ascii="Times New Roman" w:hAnsi="Times New Roman" w:cs="Times New Roman"/>
                <w:sz w:val="24"/>
                <w:szCs w:val="24"/>
                <w:u w:val="single"/>
              </w:rPr>
              <w:t xml:space="preserve"> its</w:t>
            </w:r>
            <w:r>
              <w:rPr>
                <w:rFonts w:ascii="Times New Roman" w:hAnsi="Times New Roman" w:cs="Times New Roman"/>
                <w:sz w:val="24"/>
                <w:szCs w:val="24"/>
              </w:rPr>
              <w:t xml:space="preserve"> citizens in the upcoming period. </w:t>
            </w:r>
          </w:p>
        </w:tc>
        <w:tc>
          <w:tcPr>
            <w:tcW w:w="2655" w:type="dxa"/>
          </w:tcPr>
          <w:p w14:paraId="6ED2475A"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there is an expand areas of freedom before.</w:t>
            </w:r>
          </w:p>
          <w:p w14:paraId="14083DDC" w14:textId="77777777" w:rsidR="006F7DDD" w:rsidRDefault="006F7DDD" w:rsidP="00AF1702">
            <w:pPr>
              <w:rPr>
                <w:rFonts w:ascii="Times New Roman" w:hAnsi="Times New Roman" w:cs="Times New Roman"/>
                <w:sz w:val="24"/>
                <w:szCs w:val="24"/>
              </w:rPr>
            </w:pPr>
          </w:p>
          <w:p w14:paraId="1B39E5A2"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‘its’ refer to the citizens of the areas and exists</w:t>
            </w:r>
          </w:p>
        </w:tc>
        <w:tc>
          <w:tcPr>
            <w:tcW w:w="630" w:type="dxa"/>
          </w:tcPr>
          <w:p w14:paraId="172B40FC" w14:textId="77777777" w:rsidR="006F7DDD" w:rsidRDefault="006F7DDD" w:rsidP="00AF1702">
            <w:pPr>
              <w:rPr>
                <w:rFonts w:ascii="Times New Roman" w:hAnsi="Times New Roman" w:cs="Times New Roman"/>
                <w:sz w:val="24"/>
                <w:szCs w:val="24"/>
              </w:rPr>
            </w:pPr>
          </w:p>
          <w:p w14:paraId="7168C1CF" w14:textId="77777777" w:rsidR="006F7DDD" w:rsidRDefault="006F7DDD" w:rsidP="00AF1702">
            <w:pPr>
              <w:rPr>
                <w:rFonts w:ascii="Times New Roman" w:hAnsi="Times New Roman" w:cs="Times New Roman"/>
                <w:sz w:val="24"/>
                <w:szCs w:val="24"/>
              </w:rPr>
            </w:pPr>
          </w:p>
          <w:p w14:paraId="5AE0203A" w14:textId="77777777" w:rsidR="006F7DDD" w:rsidRDefault="006F7DDD" w:rsidP="00AF1702">
            <w:pPr>
              <w:rPr>
                <w:rFonts w:ascii="Times New Roman" w:hAnsi="Times New Roman" w:cs="Times New Roman"/>
                <w:sz w:val="24"/>
                <w:szCs w:val="24"/>
              </w:rPr>
            </w:pPr>
          </w:p>
          <w:p w14:paraId="63413EF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591A5BA8" w14:textId="77777777" w:rsidR="006F7DDD" w:rsidRDefault="006F7DDD" w:rsidP="00AF1702">
            <w:pPr>
              <w:rPr>
                <w:rFonts w:ascii="Times New Roman" w:hAnsi="Times New Roman" w:cs="Times New Roman"/>
                <w:sz w:val="24"/>
                <w:szCs w:val="24"/>
              </w:rPr>
            </w:pPr>
          </w:p>
        </w:tc>
        <w:tc>
          <w:tcPr>
            <w:tcW w:w="570" w:type="dxa"/>
          </w:tcPr>
          <w:p w14:paraId="633B1D8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6DE8107D" w14:textId="77777777" w:rsidR="006F7DDD" w:rsidRDefault="006F7DDD" w:rsidP="00AF1702">
            <w:pPr>
              <w:rPr>
                <w:rFonts w:ascii="Times New Roman" w:hAnsi="Times New Roman" w:cs="Times New Roman"/>
                <w:sz w:val="24"/>
                <w:szCs w:val="24"/>
              </w:rPr>
            </w:pPr>
          </w:p>
        </w:tc>
        <w:tc>
          <w:tcPr>
            <w:tcW w:w="555" w:type="dxa"/>
          </w:tcPr>
          <w:p w14:paraId="7ACD8CCF" w14:textId="77777777" w:rsidR="006F7DDD" w:rsidRDefault="006F7DDD" w:rsidP="00AF1702">
            <w:pPr>
              <w:rPr>
                <w:rFonts w:ascii="Times New Roman" w:hAnsi="Times New Roman" w:cs="Times New Roman"/>
                <w:sz w:val="24"/>
                <w:szCs w:val="24"/>
              </w:rPr>
            </w:pPr>
          </w:p>
        </w:tc>
        <w:tc>
          <w:tcPr>
            <w:tcW w:w="556" w:type="dxa"/>
          </w:tcPr>
          <w:p w14:paraId="3A9FD5B7" w14:textId="77777777" w:rsidR="006F7DDD" w:rsidRDefault="006F7DDD" w:rsidP="00AF1702">
            <w:pPr>
              <w:rPr>
                <w:rFonts w:ascii="Times New Roman" w:hAnsi="Times New Roman" w:cs="Times New Roman"/>
                <w:sz w:val="24"/>
                <w:szCs w:val="24"/>
              </w:rPr>
            </w:pPr>
          </w:p>
        </w:tc>
      </w:tr>
      <w:tr w:rsidR="006F7DDD" w14:paraId="2C0A479F" w14:textId="77777777" w:rsidTr="00E037AF">
        <w:trPr>
          <w:trHeight w:val="415"/>
        </w:trPr>
        <w:tc>
          <w:tcPr>
            <w:tcW w:w="675" w:type="dxa"/>
          </w:tcPr>
          <w:p w14:paraId="62B8EAA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28.</w:t>
            </w:r>
          </w:p>
        </w:tc>
        <w:tc>
          <w:tcPr>
            <w:tcW w:w="2745" w:type="dxa"/>
          </w:tcPr>
          <w:p w14:paraId="6B0FA4DE"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With </w:t>
            </w:r>
            <w:r>
              <w:rPr>
                <w:rFonts w:ascii="Times New Roman" w:hAnsi="Times New Roman" w:cs="Times New Roman"/>
                <w:sz w:val="24"/>
                <w:szCs w:val="24"/>
                <w:u w:val="single"/>
              </w:rPr>
              <w:t>these</w:t>
            </w:r>
            <w:r>
              <w:rPr>
                <w:rFonts w:ascii="Times New Roman" w:hAnsi="Times New Roman" w:cs="Times New Roman"/>
                <w:sz w:val="24"/>
                <w:szCs w:val="24"/>
              </w:rPr>
              <w:t xml:space="preserve"> thoughts</w:t>
            </w:r>
          </w:p>
        </w:tc>
        <w:tc>
          <w:tcPr>
            <w:tcW w:w="2655" w:type="dxa"/>
          </w:tcPr>
          <w:p w14:paraId="5234D76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there are any thoughts</w:t>
            </w:r>
          </w:p>
        </w:tc>
        <w:tc>
          <w:tcPr>
            <w:tcW w:w="630" w:type="dxa"/>
          </w:tcPr>
          <w:p w14:paraId="5039575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600" w:type="dxa"/>
          </w:tcPr>
          <w:p w14:paraId="42D7E61E" w14:textId="77777777" w:rsidR="006F7DDD" w:rsidRDefault="006F7DDD" w:rsidP="00AF1702">
            <w:pPr>
              <w:rPr>
                <w:rFonts w:ascii="Times New Roman" w:hAnsi="Times New Roman" w:cs="Times New Roman"/>
                <w:sz w:val="24"/>
                <w:szCs w:val="24"/>
              </w:rPr>
            </w:pPr>
          </w:p>
        </w:tc>
        <w:tc>
          <w:tcPr>
            <w:tcW w:w="570" w:type="dxa"/>
          </w:tcPr>
          <w:p w14:paraId="6FA3D401" w14:textId="77777777" w:rsidR="006F7DDD" w:rsidRDefault="006F7DDD" w:rsidP="00AF1702">
            <w:pPr>
              <w:rPr>
                <w:rFonts w:ascii="Times New Roman" w:hAnsi="Times New Roman" w:cs="Times New Roman"/>
                <w:sz w:val="24"/>
                <w:szCs w:val="24"/>
              </w:rPr>
            </w:pPr>
          </w:p>
        </w:tc>
        <w:tc>
          <w:tcPr>
            <w:tcW w:w="585" w:type="dxa"/>
          </w:tcPr>
          <w:p w14:paraId="7B0912A9" w14:textId="77777777" w:rsidR="006F7DDD" w:rsidRDefault="006F7DDD" w:rsidP="00AF1702">
            <w:pPr>
              <w:rPr>
                <w:rFonts w:ascii="Times New Roman" w:hAnsi="Times New Roman" w:cs="Times New Roman"/>
                <w:sz w:val="24"/>
                <w:szCs w:val="24"/>
              </w:rPr>
            </w:pPr>
          </w:p>
        </w:tc>
        <w:tc>
          <w:tcPr>
            <w:tcW w:w="555" w:type="dxa"/>
          </w:tcPr>
          <w:p w14:paraId="261DD79B" w14:textId="77777777" w:rsidR="006F7DDD" w:rsidRDefault="006F7DDD" w:rsidP="00AF1702">
            <w:pPr>
              <w:rPr>
                <w:rFonts w:ascii="Times New Roman" w:hAnsi="Times New Roman" w:cs="Times New Roman"/>
                <w:sz w:val="24"/>
                <w:szCs w:val="24"/>
              </w:rPr>
            </w:pPr>
          </w:p>
        </w:tc>
        <w:tc>
          <w:tcPr>
            <w:tcW w:w="556" w:type="dxa"/>
          </w:tcPr>
          <w:p w14:paraId="61E512AC" w14:textId="77777777" w:rsidR="006F7DDD" w:rsidRDefault="006F7DDD" w:rsidP="00AF1702">
            <w:pPr>
              <w:rPr>
                <w:rFonts w:ascii="Times New Roman" w:hAnsi="Times New Roman" w:cs="Times New Roman"/>
                <w:sz w:val="24"/>
                <w:szCs w:val="24"/>
              </w:rPr>
            </w:pPr>
          </w:p>
        </w:tc>
      </w:tr>
      <w:tr w:rsidR="006F7DDD" w14:paraId="797CE717" w14:textId="77777777" w:rsidTr="00E037AF">
        <w:tc>
          <w:tcPr>
            <w:tcW w:w="675" w:type="dxa"/>
          </w:tcPr>
          <w:p w14:paraId="216A714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29.</w:t>
            </w:r>
          </w:p>
        </w:tc>
        <w:tc>
          <w:tcPr>
            <w:tcW w:w="2745" w:type="dxa"/>
          </w:tcPr>
          <w:p w14:paraId="0B87CA4B"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I would like to </w:t>
            </w:r>
            <w:r>
              <w:rPr>
                <w:rFonts w:ascii="Times New Roman" w:hAnsi="Times New Roman" w:cs="Times New Roman"/>
                <w:sz w:val="24"/>
                <w:szCs w:val="24"/>
              </w:rPr>
              <w:lastRenderedPageBreak/>
              <w:t xml:space="preserve">congratulate once </w:t>
            </w:r>
            <w:r>
              <w:rPr>
                <w:rFonts w:ascii="Times New Roman" w:hAnsi="Times New Roman" w:cs="Times New Roman"/>
                <w:sz w:val="24"/>
                <w:szCs w:val="24"/>
                <w:u w:val="single"/>
              </w:rPr>
              <w:t>again</w:t>
            </w:r>
            <w:r>
              <w:rPr>
                <w:rFonts w:ascii="Times New Roman" w:hAnsi="Times New Roman" w:cs="Times New Roman"/>
                <w:sz w:val="24"/>
                <w:szCs w:val="24"/>
              </w:rPr>
              <w:t xml:space="preserve"> my citizens’ Human Rights Day</w:t>
            </w:r>
          </w:p>
        </w:tc>
        <w:tc>
          <w:tcPr>
            <w:tcW w:w="2655" w:type="dxa"/>
          </w:tcPr>
          <w:p w14:paraId="73686680"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lastRenderedPageBreak/>
              <w:t xml:space="preserve">&gt;&gt; President Erdogan </w:t>
            </w:r>
            <w:r>
              <w:rPr>
                <w:rFonts w:ascii="Times New Roman" w:hAnsi="Times New Roman" w:cs="Times New Roman"/>
                <w:sz w:val="24"/>
                <w:szCs w:val="24"/>
              </w:rPr>
              <w:lastRenderedPageBreak/>
              <w:t>have been said about that before.</w:t>
            </w:r>
          </w:p>
        </w:tc>
        <w:tc>
          <w:tcPr>
            <w:tcW w:w="630" w:type="dxa"/>
          </w:tcPr>
          <w:p w14:paraId="073132BE" w14:textId="77777777" w:rsidR="006F7DDD" w:rsidRDefault="006F7DDD" w:rsidP="00AF1702">
            <w:pPr>
              <w:rPr>
                <w:rFonts w:ascii="Times New Roman" w:hAnsi="Times New Roman" w:cs="Times New Roman"/>
                <w:sz w:val="24"/>
                <w:szCs w:val="24"/>
              </w:rPr>
            </w:pPr>
          </w:p>
        </w:tc>
        <w:tc>
          <w:tcPr>
            <w:tcW w:w="600" w:type="dxa"/>
          </w:tcPr>
          <w:p w14:paraId="0574486B" w14:textId="77777777" w:rsidR="006F7DDD" w:rsidRDefault="006F7DDD" w:rsidP="00AF1702">
            <w:pPr>
              <w:rPr>
                <w:rFonts w:ascii="Times New Roman" w:hAnsi="Times New Roman" w:cs="Times New Roman"/>
                <w:sz w:val="24"/>
                <w:szCs w:val="24"/>
              </w:rPr>
            </w:pPr>
          </w:p>
        </w:tc>
        <w:tc>
          <w:tcPr>
            <w:tcW w:w="570" w:type="dxa"/>
          </w:tcPr>
          <w:p w14:paraId="590AD67C"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0FD333EF" w14:textId="77777777" w:rsidR="006F7DDD" w:rsidRDefault="006F7DDD" w:rsidP="00AF1702">
            <w:pPr>
              <w:rPr>
                <w:rFonts w:ascii="Times New Roman" w:hAnsi="Times New Roman" w:cs="Times New Roman"/>
                <w:sz w:val="24"/>
                <w:szCs w:val="24"/>
              </w:rPr>
            </w:pPr>
          </w:p>
        </w:tc>
        <w:tc>
          <w:tcPr>
            <w:tcW w:w="555" w:type="dxa"/>
          </w:tcPr>
          <w:p w14:paraId="347C05FB" w14:textId="77777777" w:rsidR="006F7DDD" w:rsidRDefault="006F7DDD" w:rsidP="00AF1702">
            <w:pPr>
              <w:rPr>
                <w:rFonts w:ascii="Times New Roman" w:hAnsi="Times New Roman" w:cs="Times New Roman"/>
                <w:sz w:val="24"/>
                <w:szCs w:val="24"/>
              </w:rPr>
            </w:pPr>
          </w:p>
        </w:tc>
        <w:tc>
          <w:tcPr>
            <w:tcW w:w="556" w:type="dxa"/>
          </w:tcPr>
          <w:p w14:paraId="14FE43D4" w14:textId="77777777" w:rsidR="006F7DDD" w:rsidRDefault="006F7DDD" w:rsidP="00AF1702">
            <w:pPr>
              <w:rPr>
                <w:rFonts w:ascii="Times New Roman" w:hAnsi="Times New Roman" w:cs="Times New Roman"/>
                <w:sz w:val="24"/>
                <w:szCs w:val="24"/>
              </w:rPr>
            </w:pPr>
          </w:p>
        </w:tc>
      </w:tr>
      <w:tr w:rsidR="006F7DDD" w14:paraId="43246A66" w14:textId="77777777" w:rsidTr="00E037AF">
        <w:tc>
          <w:tcPr>
            <w:tcW w:w="675" w:type="dxa"/>
          </w:tcPr>
          <w:p w14:paraId="47BA5DB5"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30 .</w:t>
            </w:r>
          </w:p>
        </w:tc>
        <w:tc>
          <w:tcPr>
            <w:tcW w:w="2745" w:type="dxa"/>
          </w:tcPr>
          <w:p w14:paraId="53A9C870"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 xml:space="preserve">hoping that it </w:t>
            </w:r>
            <w:r>
              <w:rPr>
                <w:rFonts w:ascii="Times New Roman" w:hAnsi="Times New Roman" w:cs="Times New Roman"/>
                <w:sz w:val="24"/>
                <w:szCs w:val="24"/>
                <w:u w:val="single"/>
              </w:rPr>
              <w:t>will</w:t>
            </w:r>
            <w:r>
              <w:rPr>
                <w:rFonts w:ascii="Times New Roman" w:hAnsi="Times New Roman" w:cs="Times New Roman"/>
                <w:sz w:val="24"/>
                <w:szCs w:val="24"/>
              </w:rPr>
              <w:t xml:space="preserve"> contribute to peace, justice and serenity all  over the world</w:t>
            </w:r>
          </w:p>
        </w:tc>
        <w:tc>
          <w:tcPr>
            <w:tcW w:w="2655" w:type="dxa"/>
          </w:tcPr>
          <w:p w14:paraId="337B48CE"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&gt;&gt; has not contribute before.</w:t>
            </w:r>
          </w:p>
        </w:tc>
        <w:tc>
          <w:tcPr>
            <w:tcW w:w="630" w:type="dxa"/>
          </w:tcPr>
          <w:p w14:paraId="1BA4D1B1" w14:textId="77777777" w:rsidR="006F7DDD" w:rsidRDefault="006F7DDD" w:rsidP="00AF1702">
            <w:pPr>
              <w:rPr>
                <w:rFonts w:ascii="Times New Roman" w:hAnsi="Times New Roman" w:cs="Times New Roman"/>
                <w:sz w:val="24"/>
                <w:szCs w:val="24"/>
              </w:rPr>
            </w:pPr>
          </w:p>
        </w:tc>
        <w:tc>
          <w:tcPr>
            <w:tcW w:w="600" w:type="dxa"/>
          </w:tcPr>
          <w:p w14:paraId="1D0D3863" w14:textId="77777777" w:rsidR="006F7DDD" w:rsidRDefault="006F7DDD" w:rsidP="00AF1702">
            <w:pPr>
              <w:rPr>
                <w:rFonts w:ascii="Times New Roman" w:hAnsi="Times New Roman" w:cs="Times New Roman"/>
                <w:sz w:val="24"/>
                <w:szCs w:val="24"/>
              </w:rPr>
            </w:pPr>
          </w:p>
        </w:tc>
        <w:tc>
          <w:tcPr>
            <w:tcW w:w="570" w:type="dxa"/>
          </w:tcPr>
          <w:p w14:paraId="1F38F393"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w:t>
            </w:r>
          </w:p>
        </w:tc>
        <w:tc>
          <w:tcPr>
            <w:tcW w:w="585" w:type="dxa"/>
          </w:tcPr>
          <w:p w14:paraId="66E51E6C" w14:textId="77777777" w:rsidR="006F7DDD" w:rsidRDefault="006F7DDD" w:rsidP="00AF1702">
            <w:pPr>
              <w:rPr>
                <w:rFonts w:ascii="Times New Roman" w:hAnsi="Times New Roman" w:cs="Times New Roman"/>
                <w:sz w:val="24"/>
                <w:szCs w:val="24"/>
              </w:rPr>
            </w:pPr>
          </w:p>
        </w:tc>
        <w:tc>
          <w:tcPr>
            <w:tcW w:w="555" w:type="dxa"/>
          </w:tcPr>
          <w:p w14:paraId="7ECD1522" w14:textId="77777777" w:rsidR="006F7DDD" w:rsidRDefault="006F7DDD" w:rsidP="00AF1702">
            <w:pPr>
              <w:rPr>
                <w:rFonts w:ascii="Times New Roman" w:hAnsi="Times New Roman" w:cs="Times New Roman"/>
                <w:sz w:val="24"/>
                <w:szCs w:val="24"/>
              </w:rPr>
            </w:pPr>
          </w:p>
        </w:tc>
        <w:tc>
          <w:tcPr>
            <w:tcW w:w="556" w:type="dxa"/>
          </w:tcPr>
          <w:p w14:paraId="1CB0BBE1" w14:textId="77777777" w:rsidR="006F7DDD" w:rsidRDefault="006F7DDD" w:rsidP="00AF1702">
            <w:pPr>
              <w:rPr>
                <w:rFonts w:ascii="Times New Roman" w:hAnsi="Times New Roman" w:cs="Times New Roman"/>
                <w:sz w:val="24"/>
                <w:szCs w:val="24"/>
              </w:rPr>
            </w:pPr>
          </w:p>
        </w:tc>
      </w:tr>
    </w:tbl>
    <w:p w14:paraId="6712A5B7" w14:textId="77777777" w:rsidR="006F7DDD" w:rsidRDefault="006F7DDD" w:rsidP="006F7DDD">
      <w:pPr>
        <w:spacing w:line="240" w:lineRule="auto"/>
        <w:jc w:val="both"/>
        <w:rPr>
          <w:rFonts w:ascii="Times New Roman" w:hAnsi="Times New Roman" w:cs="Times New Roman"/>
          <w:sz w:val="24"/>
          <w:szCs w:val="24"/>
        </w:rPr>
      </w:pPr>
    </w:p>
    <w:p w14:paraId="516C5571" w14:textId="77777777" w:rsidR="006F7DDD" w:rsidRDefault="006F7DDD" w:rsidP="006F7DDD">
      <w:pPr>
        <w:spacing w:line="240" w:lineRule="auto"/>
        <w:jc w:val="both"/>
        <w:rPr>
          <w:rFonts w:ascii="Times New Roman" w:hAnsi="Times New Roman" w:cs="Times New Roman"/>
          <w:sz w:val="24"/>
          <w:szCs w:val="24"/>
        </w:rPr>
      </w:pPr>
    </w:p>
    <w:p w14:paraId="4416A279" w14:textId="77777777" w:rsidR="006F7DDD" w:rsidRPr="00E46AFC" w:rsidRDefault="006F7DDD" w:rsidP="006F7DD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 2. The Percentage of Six Types of Presupposition in Erdogan’s message in Human Rights Day</w:t>
      </w:r>
    </w:p>
    <w:tbl>
      <w:tblPr>
        <w:tblStyle w:val="TableGrid"/>
        <w:tblpPr w:leftFromText="180" w:rightFromText="180" w:vertAnchor="text" w:horzAnchor="page" w:tblpX="1201" w:tblpY="164"/>
        <w:tblOverlap w:val="never"/>
        <w:tblW w:w="7500"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75"/>
        <w:gridCol w:w="2610"/>
        <w:gridCol w:w="2220"/>
        <w:gridCol w:w="1995"/>
      </w:tblGrid>
      <w:tr w:rsidR="006F7DDD" w14:paraId="6886CD58" w14:textId="77777777" w:rsidTr="00E037AF">
        <w:trPr>
          <w:trHeight w:val="631"/>
        </w:trPr>
        <w:tc>
          <w:tcPr>
            <w:tcW w:w="675" w:type="dxa"/>
            <w:vAlign w:val="center"/>
          </w:tcPr>
          <w:p w14:paraId="3363CE4E"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610" w:type="dxa"/>
            <w:vAlign w:val="center"/>
          </w:tcPr>
          <w:p w14:paraId="16EE51B7"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Types of Presupposition</w:t>
            </w:r>
          </w:p>
        </w:tc>
        <w:tc>
          <w:tcPr>
            <w:tcW w:w="2220" w:type="dxa"/>
            <w:vAlign w:val="center"/>
          </w:tcPr>
          <w:p w14:paraId="4FC1A8FB"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Number of Presupposition</w:t>
            </w:r>
          </w:p>
        </w:tc>
        <w:tc>
          <w:tcPr>
            <w:tcW w:w="1995" w:type="dxa"/>
            <w:vAlign w:val="center"/>
          </w:tcPr>
          <w:p w14:paraId="537C744F"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6F7DDD" w14:paraId="7FB6F9BE" w14:textId="77777777" w:rsidTr="00E037AF">
        <w:trPr>
          <w:trHeight w:val="415"/>
        </w:trPr>
        <w:tc>
          <w:tcPr>
            <w:tcW w:w="675" w:type="dxa"/>
            <w:vAlign w:val="center"/>
          </w:tcPr>
          <w:p w14:paraId="16809039"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vAlign w:val="center"/>
          </w:tcPr>
          <w:p w14:paraId="5D2999B8"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Existential</w:t>
            </w:r>
          </w:p>
        </w:tc>
        <w:tc>
          <w:tcPr>
            <w:tcW w:w="2220" w:type="dxa"/>
            <w:vAlign w:val="center"/>
          </w:tcPr>
          <w:p w14:paraId="1FFB1ED5"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17</w:t>
            </w:r>
          </w:p>
        </w:tc>
        <w:tc>
          <w:tcPr>
            <w:tcW w:w="1995" w:type="dxa"/>
            <w:vAlign w:val="center"/>
          </w:tcPr>
          <w:p w14:paraId="7FDA95EF"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56,67</w:t>
            </w:r>
          </w:p>
        </w:tc>
      </w:tr>
      <w:tr w:rsidR="006F7DDD" w14:paraId="6CEC13C9" w14:textId="77777777" w:rsidTr="00E037AF">
        <w:trPr>
          <w:trHeight w:val="385"/>
        </w:trPr>
        <w:tc>
          <w:tcPr>
            <w:tcW w:w="675" w:type="dxa"/>
            <w:vAlign w:val="center"/>
          </w:tcPr>
          <w:p w14:paraId="2997DB0C"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vAlign w:val="center"/>
          </w:tcPr>
          <w:p w14:paraId="41BB19E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Factive</w:t>
            </w:r>
          </w:p>
        </w:tc>
        <w:tc>
          <w:tcPr>
            <w:tcW w:w="2220" w:type="dxa"/>
            <w:vAlign w:val="center"/>
          </w:tcPr>
          <w:p w14:paraId="41DE6646"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1</w:t>
            </w:r>
          </w:p>
        </w:tc>
        <w:tc>
          <w:tcPr>
            <w:tcW w:w="1995" w:type="dxa"/>
            <w:vAlign w:val="center"/>
          </w:tcPr>
          <w:p w14:paraId="0C0668B8"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3,33</w:t>
            </w:r>
          </w:p>
        </w:tc>
      </w:tr>
      <w:tr w:rsidR="006F7DDD" w14:paraId="449AD35E" w14:textId="77777777" w:rsidTr="00E037AF">
        <w:trPr>
          <w:trHeight w:val="355"/>
        </w:trPr>
        <w:tc>
          <w:tcPr>
            <w:tcW w:w="675" w:type="dxa"/>
            <w:vAlign w:val="center"/>
          </w:tcPr>
          <w:p w14:paraId="37C00805"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vAlign w:val="center"/>
          </w:tcPr>
          <w:p w14:paraId="5D008759"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Lexical</w:t>
            </w:r>
          </w:p>
        </w:tc>
        <w:tc>
          <w:tcPr>
            <w:tcW w:w="2220" w:type="dxa"/>
            <w:vAlign w:val="center"/>
          </w:tcPr>
          <w:p w14:paraId="785551DF"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12</w:t>
            </w:r>
          </w:p>
        </w:tc>
        <w:tc>
          <w:tcPr>
            <w:tcW w:w="1995" w:type="dxa"/>
            <w:vAlign w:val="center"/>
          </w:tcPr>
          <w:p w14:paraId="7C32D178"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40</w:t>
            </w:r>
          </w:p>
        </w:tc>
      </w:tr>
      <w:tr w:rsidR="006F7DDD" w14:paraId="52377E46" w14:textId="77777777" w:rsidTr="00E037AF">
        <w:trPr>
          <w:trHeight w:val="400"/>
        </w:trPr>
        <w:tc>
          <w:tcPr>
            <w:tcW w:w="675" w:type="dxa"/>
            <w:vAlign w:val="center"/>
          </w:tcPr>
          <w:p w14:paraId="02AB90D9"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vAlign w:val="center"/>
          </w:tcPr>
          <w:p w14:paraId="0AE08431"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Structural</w:t>
            </w:r>
          </w:p>
        </w:tc>
        <w:tc>
          <w:tcPr>
            <w:tcW w:w="2220" w:type="dxa"/>
            <w:vAlign w:val="center"/>
          </w:tcPr>
          <w:p w14:paraId="623BF77C"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w:t>
            </w:r>
          </w:p>
        </w:tc>
        <w:tc>
          <w:tcPr>
            <w:tcW w:w="1995" w:type="dxa"/>
            <w:vAlign w:val="center"/>
          </w:tcPr>
          <w:p w14:paraId="31923CE9"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w:t>
            </w:r>
          </w:p>
        </w:tc>
      </w:tr>
      <w:tr w:rsidR="006F7DDD" w14:paraId="40212568" w14:textId="77777777" w:rsidTr="00E037AF">
        <w:trPr>
          <w:trHeight w:val="370"/>
        </w:trPr>
        <w:tc>
          <w:tcPr>
            <w:tcW w:w="675" w:type="dxa"/>
            <w:vAlign w:val="center"/>
          </w:tcPr>
          <w:p w14:paraId="35F43625"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5.</w:t>
            </w:r>
          </w:p>
        </w:tc>
        <w:tc>
          <w:tcPr>
            <w:tcW w:w="2610" w:type="dxa"/>
            <w:vAlign w:val="center"/>
          </w:tcPr>
          <w:p w14:paraId="74CE06CD"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Non-factive</w:t>
            </w:r>
          </w:p>
        </w:tc>
        <w:tc>
          <w:tcPr>
            <w:tcW w:w="2220" w:type="dxa"/>
            <w:vAlign w:val="center"/>
          </w:tcPr>
          <w:p w14:paraId="1EE7CCC1"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w:t>
            </w:r>
          </w:p>
        </w:tc>
        <w:tc>
          <w:tcPr>
            <w:tcW w:w="1995" w:type="dxa"/>
            <w:vAlign w:val="center"/>
          </w:tcPr>
          <w:p w14:paraId="3DA6B957"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w:t>
            </w:r>
          </w:p>
        </w:tc>
      </w:tr>
      <w:tr w:rsidR="006F7DDD" w14:paraId="068A855D" w14:textId="77777777" w:rsidTr="00E037AF">
        <w:trPr>
          <w:trHeight w:val="415"/>
        </w:trPr>
        <w:tc>
          <w:tcPr>
            <w:tcW w:w="675" w:type="dxa"/>
            <w:vAlign w:val="center"/>
          </w:tcPr>
          <w:p w14:paraId="52A4E8B6"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6.</w:t>
            </w:r>
          </w:p>
        </w:tc>
        <w:tc>
          <w:tcPr>
            <w:tcW w:w="2610" w:type="dxa"/>
            <w:vAlign w:val="center"/>
          </w:tcPr>
          <w:p w14:paraId="1B807778" w14:textId="77777777" w:rsidR="006F7DDD" w:rsidRDefault="006F7DDD" w:rsidP="00AF1702">
            <w:pPr>
              <w:rPr>
                <w:rFonts w:ascii="Times New Roman" w:hAnsi="Times New Roman" w:cs="Times New Roman"/>
                <w:sz w:val="24"/>
                <w:szCs w:val="24"/>
              </w:rPr>
            </w:pPr>
            <w:r>
              <w:rPr>
                <w:rFonts w:ascii="Times New Roman" w:hAnsi="Times New Roman" w:cs="Times New Roman"/>
                <w:sz w:val="24"/>
                <w:szCs w:val="24"/>
              </w:rPr>
              <w:t>Counter-factual</w:t>
            </w:r>
          </w:p>
        </w:tc>
        <w:tc>
          <w:tcPr>
            <w:tcW w:w="2220" w:type="dxa"/>
            <w:vAlign w:val="center"/>
          </w:tcPr>
          <w:p w14:paraId="2A73F8E8"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w:t>
            </w:r>
          </w:p>
        </w:tc>
        <w:tc>
          <w:tcPr>
            <w:tcW w:w="1995" w:type="dxa"/>
            <w:vAlign w:val="center"/>
          </w:tcPr>
          <w:p w14:paraId="3E20AC9B"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w:t>
            </w:r>
          </w:p>
        </w:tc>
      </w:tr>
      <w:tr w:rsidR="006F7DDD" w14:paraId="13CDADBC" w14:textId="77777777" w:rsidTr="00E037AF">
        <w:trPr>
          <w:trHeight w:val="480"/>
        </w:trPr>
        <w:tc>
          <w:tcPr>
            <w:tcW w:w="675" w:type="dxa"/>
            <w:vAlign w:val="center"/>
          </w:tcPr>
          <w:p w14:paraId="0B2AE61A" w14:textId="77777777" w:rsidR="006F7DDD" w:rsidRDefault="006F7DDD" w:rsidP="00AF1702">
            <w:pPr>
              <w:jc w:val="center"/>
              <w:rPr>
                <w:rFonts w:ascii="Times New Roman" w:hAnsi="Times New Roman" w:cs="Times New Roman"/>
                <w:sz w:val="24"/>
                <w:szCs w:val="24"/>
              </w:rPr>
            </w:pPr>
          </w:p>
        </w:tc>
        <w:tc>
          <w:tcPr>
            <w:tcW w:w="2610" w:type="dxa"/>
            <w:vAlign w:val="center"/>
          </w:tcPr>
          <w:p w14:paraId="07CA3875"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220" w:type="dxa"/>
            <w:vAlign w:val="center"/>
          </w:tcPr>
          <w:p w14:paraId="73E49F24"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30</w:t>
            </w:r>
          </w:p>
        </w:tc>
        <w:tc>
          <w:tcPr>
            <w:tcW w:w="1995" w:type="dxa"/>
            <w:vAlign w:val="center"/>
          </w:tcPr>
          <w:p w14:paraId="24BA2296" w14:textId="77777777" w:rsidR="006F7DDD" w:rsidRDefault="006F7DDD" w:rsidP="00AF1702">
            <w:pPr>
              <w:jc w:val="center"/>
              <w:rPr>
                <w:rFonts w:ascii="Times New Roman" w:hAnsi="Times New Roman" w:cs="Times New Roman"/>
                <w:sz w:val="24"/>
                <w:szCs w:val="24"/>
              </w:rPr>
            </w:pPr>
          </w:p>
        </w:tc>
      </w:tr>
      <w:tr w:rsidR="006F7DDD" w14:paraId="0E60AE86" w14:textId="77777777" w:rsidTr="00E037AF">
        <w:trPr>
          <w:trHeight w:val="501"/>
        </w:trPr>
        <w:tc>
          <w:tcPr>
            <w:tcW w:w="675" w:type="dxa"/>
            <w:vAlign w:val="center"/>
          </w:tcPr>
          <w:p w14:paraId="548EC596" w14:textId="77777777" w:rsidR="006F7DDD" w:rsidRDefault="006F7DDD" w:rsidP="00AF1702">
            <w:pPr>
              <w:jc w:val="center"/>
              <w:rPr>
                <w:rFonts w:ascii="Times New Roman" w:hAnsi="Times New Roman" w:cs="Times New Roman"/>
                <w:sz w:val="24"/>
                <w:szCs w:val="24"/>
              </w:rPr>
            </w:pPr>
          </w:p>
        </w:tc>
        <w:tc>
          <w:tcPr>
            <w:tcW w:w="2610" w:type="dxa"/>
            <w:vAlign w:val="center"/>
          </w:tcPr>
          <w:p w14:paraId="043EDF7E" w14:textId="77777777" w:rsidR="006F7DDD" w:rsidRDefault="006F7DDD" w:rsidP="00AF1702">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c>
          <w:tcPr>
            <w:tcW w:w="2220" w:type="dxa"/>
            <w:vAlign w:val="center"/>
          </w:tcPr>
          <w:p w14:paraId="7B1089A3" w14:textId="77777777" w:rsidR="006F7DDD" w:rsidRDefault="006F7DDD" w:rsidP="00AF1702">
            <w:pPr>
              <w:jc w:val="center"/>
              <w:rPr>
                <w:rFonts w:ascii="Times New Roman" w:hAnsi="Times New Roman" w:cs="Times New Roman"/>
                <w:sz w:val="24"/>
                <w:szCs w:val="24"/>
              </w:rPr>
            </w:pPr>
          </w:p>
        </w:tc>
        <w:tc>
          <w:tcPr>
            <w:tcW w:w="1995" w:type="dxa"/>
            <w:vAlign w:val="center"/>
          </w:tcPr>
          <w:p w14:paraId="447D1A24" w14:textId="77777777" w:rsidR="006F7DDD" w:rsidRDefault="006F7DDD" w:rsidP="00AF1702">
            <w:pPr>
              <w:jc w:val="center"/>
              <w:rPr>
                <w:rFonts w:ascii="Times New Roman" w:hAnsi="Times New Roman" w:cs="Times New Roman"/>
                <w:sz w:val="24"/>
                <w:szCs w:val="24"/>
              </w:rPr>
            </w:pPr>
            <w:r>
              <w:rPr>
                <w:rFonts w:ascii="Times New Roman" w:hAnsi="Times New Roman" w:cs="Times New Roman"/>
                <w:sz w:val="24"/>
                <w:szCs w:val="24"/>
              </w:rPr>
              <w:t>100%</w:t>
            </w:r>
          </w:p>
        </w:tc>
      </w:tr>
    </w:tbl>
    <w:p w14:paraId="2E13FD2F" w14:textId="77777777" w:rsidR="006F7DDD" w:rsidRPr="00017AD9" w:rsidRDefault="006F7DDD" w:rsidP="006F7DDD">
      <w:pPr>
        <w:spacing w:after="0" w:line="240" w:lineRule="auto"/>
        <w:jc w:val="both"/>
        <w:rPr>
          <w:rFonts w:ascii="Times New Roman" w:eastAsia="Times New Roman" w:hAnsi="Times New Roman" w:cs="Times New Roman"/>
          <w:caps/>
          <w:sz w:val="10"/>
          <w:lang w:val="en-US"/>
        </w:rPr>
      </w:pPr>
    </w:p>
    <w:p w14:paraId="4FE4B7E2"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146F41B4"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0B385FC0"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0CBDF590"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6E823A40"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15019826"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793696AF"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3E3FB036"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2C57CC2E"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3F40BBE8"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317579CA"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02CE114E"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367A856C"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155D60E6"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3A5B07CF" w14:textId="77777777" w:rsidR="006F7DDD" w:rsidRDefault="006F7DDD" w:rsidP="006F7DDD">
      <w:pPr>
        <w:spacing w:after="0" w:line="240" w:lineRule="auto"/>
        <w:jc w:val="both"/>
        <w:rPr>
          <w:rFonts w:ascii="Times New Roman" w:eastAsia="Times New Roman" w:hAnsi="Times New Roman" w:cs="Times New Roman"/>
          <w:b/>
          <w:caps/>
          <w:sz w:val="24"/>
          <w:lang w:val="en-US"/>
        </w:rPr>
      </w:pPr>
    </w:p>
    <w:p w14:paraId="1E01CE70" w14:textId="6C52A166" w:rsidR="006F7DDD" w:rsidRDefault="00C755BD" w:rsidP="00104F14">
      <w:pPr>
        <w:tabs>
          <w:tab w:val="left" w:pos="2524"/>
        </w:tabs>
        <w:spacing w:after="0" w:line="240" w:lineRule="auto"/>
        <w:jc w:val="both"/>
        <w:rPr>
          <w:rFonts w:ascii="Times New Roman" w:eastAsia="Times New Roman" w:hAnsi="Times New Roman" w:cs="Times New Roman"/>
          <w:b/>
          <w:caps/>
          <w:sz w:val="24"/>
          <w:lang w:val="en-US"/>
        </w:rPr>
      </w:pPr>
      <w:r>
        <w:rPr>
          <w:rFonts w:ascii="Times New Roman" w:eastAsia="Times New Roman" w:hAnsi="Times New Roman" w:cs="Times New Roman"/>
          <w:b/>
          <w:caps/>
          <w:sz w:val="24"/>
          <w:lang w:val="en-US"/>
        </w:rPr>
        <w:t xml:space="preserve"> </w:t>
      </w:r>
    </w:p>
    <w:p w14:paraId="2774D117" w14:textId="77777777" w:rsidR="004E2F1C" w:rsidRDefault="004E2F1C" w:rsidP="00017AD9">
      <w:pPr>
        <w:spacing w:after="0" w:line="240" w:lineRule="auto"/>
        <w:jc w:val="both"/>
        <w:rPr>
          <w:rFonts w:ascii="Times New Roman" w:eastAsia="Times New Roman" w:hAnsi="Times New Roman" w:cs="Times New Roman"/>
          <w:b/>
          <w:caps/>
          <w:sz w:val="24"/>
          <w:lang w:val="en-US"/>
        </w:rPr>
      </w:pPr>
    </w:p>
    <w:p w14:paraId="1F470CC6" w14:textId="1D357922"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03C1D3B0"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6C30613D" w14:textId="78C9C7A9" w:rsidR="006F7DDD" w:rsidRDefault="006F7DDD" w:rsidP="006F7DDD">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data which analyzed in result and discussion, message from Erdogan in Human Rights Day on December 10, 2018 there are 30 utterances and have three types of presupposition namely Existential, Factive, and Lexical. The percentage of each type is 56,67%, 3,33%, and 40%. The existential presupposition is the dominant type in Erdogan’s speech with the percentage 56,67% because the speech contained about real facts and information about Human Rights nowadays. After that, followed by lexical and factive in the second and third position.</w:t>
      </w:r>
    </w:p>
    <w:p w14:paraId="3C027E1B" w14:textId="77777777" w:rsidR="001450F0" w:rsidRPr="00017AD9" w:rsidRDefault="001450F0" w:rsidP="001450F0">
      <w:pPr>
        <w:spacing w:after="0" w:line="240" w:lineRule="auto"/>
        <w:jc w:val="both"/>
        <w:rPr>
          <w:rFonts w:ascii="Times New Roman" w:hAnsi="Times New Roman" w:cs="Times New Roman"/>
          <w:sz w:val="24"/>
        </w:rPr>
      </w:pPr>
    </w:p>
    <w:p w14:paraId="46ACA654"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6875BA28"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77381FA"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754E0771" w14:textId="58151C1A" w:rsidR="00D649D1" w:rsidRPr="00A905BC" w:rsidRDefault="00A905BC" w:rsidP="003B5759">
      <w:pPr>
        <w:pStyle w:val="ListParagraph"/>
        <w:tabs>
          <w:tab w:val="left" w:pos="426"/>
        </w:tabs>
        <w:spacing w:after="0" w:line="240" w:lineRule="auto"/>
        <w:ind w:left="0"/>
        <w:jc w:val="both"/>
        <w:rPr>
          <w:rFonts w:ascii="Times New Roman" w:hAnsi="Times New Roman" w:cs="Times New Roman"/>
          <w:b/>
          <w:sz w:val="24"/>
          <w:lang w:val="en-US"/>
        </w:rPr>
      </w:pPr>
      <w:proofErr w:type="spellStart"/>
      <w:r>
        <w:rPr>
          <w:rFonts w:ascii="Times New Roman" w:hAnsi="Times New Roman" w:cs="Times New Roman"/>
          <w:sz w:val="24"/>
          <w:szCs w:val="24"/>
          <w:lang w:val="en-US"/>
        </w:rPr>
        <w:t>Alhamdulillahi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rabbil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alamin</w:t>
      </w:r>
      <w:proofErr w:type="spellEnd"/>
      <w:r>
        <w:rPr>
          <w:rFonts w:ascii="Times New Roman" w:hAnsi="Times New Roman" w:cs="Times New Roman"/>
          <w:sz w:val="24"/>
          <w:szCs w:val="24"/>
          <w:lang w:val="en-US"/>
        </w:rPr>
        <w:t xml:space="preserve">, the researchers express the highest gratitude to Allah </w:t>
      </w:r>
      <w:proofErr w:type="spellStart"/>
      <w:r>
        <w:rPr>
          <w:rFonts w:ascii="Times New Roman" w:hAnsi="Times New Roman" w:cs="Times New Roman"/>
          <w:sz w:val="24"/>
          <w:szCs w:val="24"/>
          <w:lang w:val="en-US"/>
        </w:rPr>
        <w:t>Subhanahu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ta’ala</w:t>
      </w:r>
      <w:proofErr w:type="spellEnd"/>
      <w:r>
        <w:rPr>
          <w:rFonts w:ascii="Times New Roman" w:hAnsi="Times New Roman" w:cs="Times New Roman"/>
          <w:sz w:val="24"/>
          <w:szCs w:val="24"/>
          <w:lang w:val="en-US"/>
        </w:rPr>
        <w:t xml:space="preserve"> for love, blessing, opportunity, health, and mercy to complete this article. In arranging this article, a lot of people have provided motivation, advice, and support for the researchers. First, the deepest appreciation goes to beloved parents for always praying for the successful article also for financial support. Second, this </w:t>
      </w:r>
      <w:proofErr w:type="spellStart"/>
      <w:r>
        <w:rPr>
          <w:rFonts w:ascii="Times New Roman" w:hAnsi="Times New Roman" w:cs="Times New Roman"/>
          <w:sz w:val="24"/>
          <w:szCs w:val="24"/>
          <w:lang w:val="en-US"/>
        </w:rPr>
        <w:t>aricle</w:t>
      </w:r>
      <w:proofErr w:type="spellEnd"/>
      <w:r>
        <w:rPr>
          <w:rFonts w:ascii="Times New Roman" w:hAnsi="Times New Roman" w:cs="Times New Roman"/>
          <w:sz w:val="24"/>
          <w:szCs w:val="24"/>
          <w:lang w:val="en-US"/>
        </w:rPr>
        <w:t xml:space="preserve"> would not have been possible without the advice, support, and patience of my advisor, Mrs. </w:t>
      </w:r>
      <w:proofErr w:type="spellStart"/>
      <w:r>
        <w:rPr>
          <w:rFonts w:ascii="Times New Roman" w:hAnsi="Times New Roman" w:cs="Times New Roman"/>
          <w:sz w:val="24"/>
          <w:szCs w:val="24"/>
          <w:lang w:val="en-US"/>
        </w:rPr>
        <w:t>Aseptiana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Parmawati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M.Pd</w:t>
      </w:r>
      <w:proofErr w:type="spellEnd"/>
      <w:r>
        <w:rPr>
          <w:rFonts w:ascii="Times New Roman" w:hAnsi="Times New Roman" w:cs="Times New Roman"/>
          <w:sz w:val="24"/>
          <w:szCs w:val="24"/>
          <w:lang w:val="en-US"/>
        </w:rPr>
        <w:t xml:space="preserve"> and all of lecture</w:t>
      </w:r>
      <w:r w:rsidR="00DC503E">
        <w:rPr>
          <w:rFonts w:ascii="Times New Roman" w:hAnsi="Times New Roman" w:cs="Times New Roman"/>
          <w:sz w:val="24"/>
          <w:szCs w:val="24"/>
          <w:lang w:val="en-US"/>
        </w:rPr>
        <w:t>r</w:t>
      </w:r>
      <w:r>
        <w:rPr>
          <w:rFonts w:ascii="Times New Roman" w:hAnsi="Times New Roman" w:cs="Times New Roman"/>
          <w:sz w:val="24"/>
          <w:szCs w:val="24"/>
          <w:lang w:val="en-US"/>
        </w:rPr>
        <w:t>. The last, researchers very grateful</w:t>
      </w:r>
      <w:r w:rsidR="00DC503E">
        <w:rPr>
          <w:rFonts w:ascii="Times New Roman" w:hAnsi="Times New Roman" w:cs="Times New Roman"/>
          <w:sz w:val="24"/>
          <w:szCs w:val="24"/>
          <w:lang w:val="en-US"/>
        </w:rPr>
        <w:t xml:space="preserve"> to some close friends who always give the support, help, and good listener for every problem in arranging this article.</w:t>
      </w:r>
    </w:p>
    <w:p w14:paraId="4D808006" w14:textId="3EC0FBCF"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0C890F17" w14:textId="77777777" w:rsidR="0070643F" w:rsidRDefault="0070643F" w:rsidP="003B5759">
      <w:pPr>
        <w:pStyle w:val="ListParagraph"/>
        <w:tabs>
          <w:tab w:val="left" w:pos="426"/>
        </w:tabs>
        <w:spacing w:after="0" w:line="240" w:lineRule="auto"/>
        <w:ind w:left="0"/>
        <w:jc w:val="both"/>
        <w:rPr>
          <w:rFonts w:ascii="Times New Roman" w:hAnsi="Times New Roman" w:cs="Times New Roman"/>
          <w:b/>
          <w:sz w:val="24"/>
          <w:lang w:val="en-US"/>
        </w:rPr>
      </w:pPr>
    </w:p>
    <w:p w14:paraId="55BC3753"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30A3607E"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7BE4B144" w14:textId="77777777" w:rsidR="00321584" w:rsidRPr="00E92E7A" w:rsidRDefault="00321584" w:rsidP="00321584">
      <w:pPr>
        <w:spacing w:after="0" w:line="240" w:lineRule="auto"/>
        <w:jc w:val="both"/>
        <w:rPr>
          <w:rFonts w:ascii="Times New Roman" w:hAnsi="Times New Roman" w:cs="Times New Roman"/>
          <w:sz w:val="24"/>
          <w:szCs w:val="24"/>
          <w:lang w:val="en-US"/>
        </w:rPr>
      </w:pPr>
    </w:p>
    <w:p w14:paraId="3040E2E3" w14:textId="2F583C91" w:rsidR="00E92E7A" w:rsidRPr="00E92E7A" w:rsidRDefault="00E92E7A" w:rsidP="00E92E7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E92E7A">
        <w:rPr>
          <w:rFonts w:ascii="Times New Roman" w:hAnsi="Times New Roman" w:cs="Times New Roman"/>
          <w:noProof/>
          <w:sz w:val="24"/>
          <w:szCs w:val="24"/>
        </w:rPr>
        <w:t xml:space="preserve">Arkasa, N. R. . (2019). Presupposition in Awkarin’s Instagram Caption. </w:t>
      </w:r>
      <w:r w:rsidRPr="00E92E7A">
        <w:rPr>
          <w:rFonts w:ascii="Times New Roman" w:hAnsi="Times New Roman" w:cs="Times New Roman"/>
          <w:i/>
          <w:iCs/>
          <w:noProof/>
          <w:sz w:val="24"/>
          <w:szCs w:val="24"/>
        </w:rPr>
        <w:t>Doctoral Dissertation, Uin Sunan Gunung Djati Bandung</w:t>
      </w:r>
      <w:r w:rsidRPr="00E92E7A">
        <w:rPr>
          <w:rFonts w:ascii="Times New Roman" w:hAnsi="Times New Roman" w:cs="Times New Roman"/>
          <w:noProof/>
          <w:sz w:val="24"/>
          <w:szCs w:val="24"/>
        </w:rPr>
        <w:t>, 1–10.</w:t>
      </w:r>
    </w:p>
    <w:p w14:paraId="444CE413" w14:textId="77777777" w:rsidR="00E92E7A" w:rsidRPr="00E92E7A" w:rsidRDefault="00E92E7A" w:rsidP="00E92E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92E7A">
        <w:rPr>
          <w:rFonts w:ascii="Times New Roman" w:hAnsi="Times New Roman" w:cs="Times New Roman"/>
          <w:noProof/>
          <w:sz w:val="24"/>
          <w:szCs w:val="24"/>
        </w:rPr>
        <w:t xml:space="preserve">Astuti, R. W., Waluyo, H. J., &amp; Rohmadi, M. (2019). The Value of Presuppositions in the Animated Film Nussa And Rara ( A Study of Pragmatics ). </w:t>
      </w:r>
      <w:r w:rsidRPr="00E92E7A">
        <w:rPr>
          <w:rFonts w:ascii="Times New Roman" w:hAnsi="Times New Roman" w:cs="Times New Roman"/>
          <w:i/>
          <w:iCs/>
          <w:noProof/>
          <w:sz w:val="24"/>
          <w:szCs w:val="24"/>
        </w:rPr>
        <w:t>A Study of Pragmatics</w:t>
      </w:r>
      <w:r w:rsidRPr="00E92E7A">
        <w:rPr>
          <w:rFonts w:ascii="Times New Roman" w:hAnsi="Times New Roman" w:cs="Times New Roman"/>
          <w:noProof/>
          <w:sz w:val="24"/>
          <w:szCs w:val="24"/>
        </w:rPr>
        <w:t>. https://doi.org/10.4108/eai.27-4-2019.2286901</w:t>
      </w:r>
    </w:p>
    <w:p w14:paraId="54D67CED" w14:textId="77777777" w:rsidR="00E92E7A" w:rsidRPr="00E92E7A" w:rsidRDefault="00E92E7A" w:rsidP="00E92E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92E7A">
        <w:rPr>
          <w:rFonts w:ascii="Times New Roman" w:hAnsi="Times New Roman" w:cs="Times New Roman"/>
          <w:noProof/>
          <w:sz w:val="24"/>
          <w:szCs w:val="24"/>
        </w:rPr>
        <w:t xml:space="preserve">KLM, L. L. (2018). Presuposition Based on Ikea Catalogue 2017 Edition. </w:t>
      </w:r>
      <w:r w:rsidRPr="00E92E7A">
        <w:rPr>
          <w:rFonts w:ascii="Times New Roman" w:hAnsi="Times New Roman" w:cs="Times New Roman"/>
          <w:i/>
          <w:iCs/>
          <w:noProof/>
          <w:sz w:val="24"/>
          <w:szCs w:val="24"/>
        </w:rPr>
        <w:t>Doctoral Dissertation, State Islamic University</w:t>
      </w:r>
      <w:r w:rsidRPr="00E92E7A">
        <w:rPr>
          <w:rFonts w:ascii="Times New Roman" w:hAnsi="Times New Roman" w:cs="Times New Roman"/>
          <w:noProof/>
          <w:sz w:val="24"/>
          <w:szCs w:val="24"/>
        </w:rPr>
        <w:t>.</w:t>
      </w:r>
    </w:p>
    <w:p w14:paraId="438369A3" w14:textId="77777777" w:rsidR="00E92E7A" w:rsidRPr="00E92E7A" w:rsidRDefault="00E92E7A" w:rsidP="00E92E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92E7A">
        <w:rPr>
          <w:rFonts w:ascii="Times New Roman" w:hAnsi="Times New Roman" w:cs="Times New Roman"/>
          <w:noProof/>
          <w:sz w:val="24"/>
          <w:szCs w:val="24"/>
        </w:rPr>
        <w:t xml:space="preserve">Riana, A., Tambunan, S., Khairani, F., &amp; Nurhayati, L. (2019). Presupposition in “ Barbie and the Magic of Pegasus ” Movie, </w:t>
      </w:r>
      <w:r w:rsidRPr="00E92E7A">
        <w:rPr>
          <w:rFonts w:ascii="Times New Roman" w:hAnsi="Times New Roman" w:cs="Times New Roman"/>
          <w:i/>
          <w:iCs/>
          <w:noProof/>
          <w:sz w:val="24"/>
          <w:szCs w:val="24"/>
        </w:rPr>
        <w:t>3</w:t>
      </w:r>
      <w:r w:rsidRPr="00E92E7A">
        <w:rPr>
          <w:rFonts w:ascii="Times New Roman" w:hAnsi="Times New Roman" w:cs="Times New Roman"/>
          <w:noProof/>
          <w:sz w:val="24"/>
          <w:szCs w:val="24"/>
        </w:rPr>
        <w:t>(1), 18–21. https://doi.org/10.33094/journal.139.2019.31.18.21</w:t>
      </w:r>
    </w:p>
    <w:p w14:paraId="23786E61" w14:textId="77777777" w:rsidR="00E92E7A" w:rsidRPr="00E92E7A" w:rsidRDefault="00E92E7A" w:rsidP="00E92E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92E7A">
        <w:rPr>
          <w:rFonts w:ascii="Times New Roman" w:hAnsi="Times New Roman" w:cs="Times New Roman"/>
          <w:noProof/>
          <w:sz w:val="24"/>
          <w:szCs w:val="24"/>
        </w:rPr>
        <w:t xml:space="preserve">Sukmawati, Sheila &amp; Wijayanto, A. (2020). Presupposition as Found in Wonder Woman Movie : A Pragmatic Analysis. </w:t>
      </w:r>
      <w:r w:rsidRPr="00E92E7A">
        <w:rPr>
          <w:rFonts w:ascii="Times New Roman" w:hAnsi="Times New Roman" w:cs="Times New Roman"/>
          <w:i/>
          <w:iCs/>
          <w:noProof/>
          <w:sz w:val="24"/>
          <w:szCs w:val="24"/>
        </w:rPr>
        <w:t>Doctoral Dissertation, Universitas Muhammadiyah Surakarta</w:t>
      </w:r>
      <w:r w:rsidRPr="00E92E7A">
        <w:rPr>
          <w:rFonts w:ascii="Times New Roman" w:hAnsi="Times New Roman" w:cs="Times New Roman"/>
          <w:noProof/>
          <w:sz w:val="24"/>
          <w:szCs w:val="24"/>
        </w:rPr>
        <w:t>.</w:t>
      </w:r>
    </w:p>
    <w:p w14:paraId="5E2F42BF" w14:textId="77777777" w:rsidR="00E92E7A" w:rsidRPr="00E92E7A" w:rsidRDefault="00E92E7A" w:rsidP="00E92E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92E7A">
        <w:rPr>
          <w:rFonts w:ascii="Times New Roman" w:hAnsi="Times New Roman" w:cs="Times New Roman"/>
          <w:noProof/>
          <w:sz w:val="24"/>
          <w:szCs w:val="24"/>
        </w:rPr>
        <w:t xml:space="preserve">Tang, X. (2019). Pragmatic Presupposition and Its Function in Advertisements : a Case Study of Lancô me. </w:t>
      </w:r>
      <w:r w:rsidRPr="00E92E7A">
        <w:rPr>
          <w:rFonts w:ascii="Times New Roman" w:hAnsi="Times New Roman" w:cs="Times New Roman"/>
          <w:i/>
          <w:iCs/>
          <w:noProof/>
          <w:sz w:val="24"/>
          <w:szCs w:val="24"/>
        </w:rPr>
        <w:t>Advances in Social Science, Education and Humanities Research</w:t>
      </w:r>
      <w:r w:rsidRPr="00E92E7A">
        <w:rPr>
          <w:rFonts w:ascii="Times New Roman" w:hAnsi="Times New Roman" w:cs="Times New Roman"/>
          <w:noProof/>
          <w:sz w:val="24"/>
          <w:szCs w:val="24"/>
        </w:rPr>
        <w:t xml:space="preserve">, </w:t>
      </w:r>
      <w:r w:rsidRPr="00E92E7A">
        <w:rPr>
          <w:rFonts w:ascii="Times New Roman" w:hAnsi="Times New Roman" w:cs="Times New Roman"/>
          <w:i/>
          <w:iCs/>
          <w:noProof/>
          <w:sz w:val="24"/>
          <w:szCs w:val="24"/>
        </w:rPr>
        <w:t>329</w:t>
      </w:r>
      <w:r w:rsidRPr="00E92E7A">
        <w:rPr>
          <w:rFonts w:ascii="Times New Roman" w:hAnsi="Times New Roman" w:cs="Times New Roman"/>
          <w:noProof/>
          <w:sz w:val="24"/>
          <w:szCs w:val="24"/>
        </w:rPr>
        <w:t>(Iccessh), 1132–1138.</w:t>
      </w:r>
    </w:p>
    <w:p w14:paraId="56208C7A" w14:textId="2D2A3A67" w:rsidR="00E92E7A" w:rsidRPr="00E92E7A" w:rsidRDefault="00E92E7A" w:rsidP="00E92E7A">
      <w:pPr>
        <w:widowControl w:val="0"/>
        <w:autoSpaceDE w:val="0"/>
        <w:autoSpaceDN w:val="0"/>
        <w:adjustRightInd w:val="0"/>
        <w:spacing w:after="0" w:line="240" w:lineRule="auto"/>
        <w:ind w:left="480" w:hanging="480"/>
        <w:rPr>
          <w:rFonts w:ascii="Times New Roman" w:hAnsi="Times New Roman" w:cs="Times New Roman"/>
          <w:noProof/>
          <w:sz w:val="24"/>
        </w:rPr>
      </w:pPr>
      <w:r w:rsidRPr="00E92E7A">
        <w:rPr>
          <w:rFonts w:ascii="Times New Roman" w:hAnsi="Times New Roman" w:cs="Times New Roman"/>
          <w:noProof/>
          <w:sz w:val="24"/>
          <w:szCs w:val="24"/>
        </w:rPr>
        <w:t>Tryana &amp; Satelah, S. (2018). Presuppo</w:t>
      </w:r>
      <w:r>
        <w:rPr>
          <w:rFonts w:ascii="Times New Roman" w:hAnsi="Times New Roman" w:cs="Times New Roman"/>
          <w:noProof/>
          <w:sz w:val="24"/>
          <w:szCs w:val="24"/>
        </w:rPr>
        <w:t xml:space="preserve">sition of Slogan in the Jakarta </w:t>
      </w:r>
      <w:r w:rsidRPr="00E92E7A">
        <w:rPr>
          <w:rFonts w:ascii="Times New Roman" w:hAnsi="Times New Roman" w:cs="Times New Roman"/>
          <w:noProof/>
          <w:sz w:val="24"/>
          <w:szCs w:val="24"/>
        </w:rPr>
        <w:t>Post Advertisement (p. 118-). Jakarta: 9th National Seminar.</w:t>
      </w:r>
    </w:p>
    <w:p w14:paraId="5A95ED01" w14:textId="4D108035" w:rsidR="00B32D1D" w:rsidRPr="0070643F" w:rsidRDefault="00E92E7A" w:rsidP="0070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B32D1D" w:rsidRPr="0070643F"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6F660" w14:textId="77777777" w:rsidR="00DB4FCB" w:rsidRDefault="00DB4FCB" w:rsidP="006A03BB">
      <w:pPr>
        <w:spacing w:after="0" w:line="240" w:lineRule="auto"/>
      </w:pPr>
      <w:r>
        <w:separator/>
      </w:r>
    </w:p>
  </w:endnote>
  <w:endnote w:type="continuationSeparator" w:id="0">
    <w:p w14:paraId="0B505152" w14:textId="77777777" w:rsidR="00DB4FCB" w:rsidRDefault="00DB4FC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6743B9F6" w14:textId="77777777" w:rsidR="00DF6AC3" w:rsidRDefault="00E11594">
        <w:pPr>
          <w:pStyle w:val="Footer"/>
        </w:pPr>
        <w:r>
          <w:fldChar w:fldCharType="begin"/>
        </w:r>
        <w:r>
          <w:instrText xml:space="preserve"> PAGE   \* MERGEFORMAT </w:instrText>
        </w:r>
        <w:r>
          <w:fldChar w:fldCharType="separate"/>
        </w:r>
        <w:r w:rsidR="00DD4412">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3137" w14:textId="77777777" w:rsidR="00E7068D" w:rsidRDefault="00E7068D">
    <w:pPr>
      <w:pStyle w:val="Footer"/>
      <w:jc w:val="center"/>
    </w:pPr>
  </w:p>
  <w:p w14:paraId="2EACFBE6"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4412">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6D0B"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4412">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FF905" w14:textId="77777777" w:rsidR="00DB4FCB" w:rsidRDefault="00DB4FCB" w:rsidP="006A03BB">
      <w:pPr>
        <w:spacing w:after="0" w:line="240" w:lineRule="auto"/>
      </w:pPr>
      <w:r>
        <w:separator/>
      </w:r>
    </w:p>
  </w:footnote>
  <w:footnote w:type="continuationSeparator" w:id="0">
    <w:p w14:paraId="063C8AEF" w14:textId="77777777" w:rsidR="00DB4FCB" w:rsidRDefault="00DB4FCB"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2D2F"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3556CD56" wp14:editId="5E101E1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2FA01D78"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D0F1"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B5FBEB0" wp14:editId="1323275A">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85F4"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46A97120" wp14:editId="6D65B2C3">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297EAC0C"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7B9B09FE"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05DB59FA" w14:textId="77777777" w:rsidR="005B539C" w:rsidRDefault="005B539C" w:rsidP="005B539C">
    <w:pPr>
      <w:tabs>
        <w:tab w:val="left" w:pos="1843"/>
      </w:tabs>
      <w:spacing w:after="0" w:line="240" w:lineRule="auto"/>
      <w:rPr>
        <w:rFonts w:ascii="Times New Roman" w:hAnsi="Times New Roman" w:cs="Times New Roman"/>
        <w:sz w:val="20"/>
        <w:lang w:val="en-US"/>
      </w:rPr>
    </w:pPr>
  </w:p>
  <w:p w14:paraId="4B17734F"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D774757"/>
    <w:multiLevelType w:val="hybridMultilevel"/>
    <w:tmpl w:val="D33067CA"/>
    <w:lvl w:ilvl="0" w:tplc="AFFCEA8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6"/>
  </w:num>
  <w:num w:numId="5">
    <w:abstractNumId w:val="6"/>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4"/>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3BB"/>
    <w:rsid w:val="000026CE"/>
    <w:rsid w:val="00007D76"/>
    <w:rsid w:val="00017AD9"/>
    <w:rsid w:val="00031536"/>
    <w:rsid w:val="00035B5F"/>
    <w:rsid w:val="000532A9"/>
    <w:rsid w:val="0006145D"/>
    <w:rsid w:val="0006238A"/>
    <w:rsid w:val="00067DD4"/>
    <w:rsid w:val="00070B0F"/>
    <w:rsid w:val="00071882"/>
    <w:rsid w:val="00077244"/>
    <w:rsid w:val="00086BE3"/>
    <w:rsid w:val="000915CE"/>
    <w:rsid w:val="000B1117"/>
    <w:rsid w:val="000B1A9C"/>
    <w:rsid w:val="000B79A5"/>
    <w:rsid w:val="000D0B2B"/>
    <w:rsid w:val="000D4C14"/>
    <w:rsid w:val="000E17A4"/>
    <w:rsid w:val="000E2907"/>
    <w:rsid w:val="000E2DD8"/>
    <w:rsid w:val="000F26F3"/>
    <w:rsid w:val="000F6F20"/>
    <w:rsid w:val="000F71C1"/>
    <w:rsid w:val="0010144A"/>
    <w:rsid w:val="00102B74"/>
    <w:rsid w:val="00104F14"/>
    <w:rsid w:val="00106F02"/>
    <w:rsid w:val="00106F11"/>
    <w:rsid w:val="00112B28"/>
    <w:rsid w:val="00113FDF"/>
    <w:rsid w:val="001163C6"/>
    <w:rsid w:val="0012489F"/>
    <w:rsid w:val="00134C1A"/>
    <w:rsid w:val="00141FE7"/>
    <w:rsid w:val="001450F0"/>
    <w:rsid w:val="00150E46"/>
    <w:rsid w:val="00153AF4"/>
    <w:rsid w:val="00154B06"/>
    <w:rsid w:val="00156026"/>
    <w:rsid w:val="00157844"/>
    <w:rsid w:val="001650F7"/>
    <w:rsid w:val="00170507"/>
    <w:rsid w:val="00184344"/>
    <w:rsid w:val="0019036C"/>
    <w:rsid w:val="00190C90"/>
    <w:rsid w:val="0019304F"/>
    <w:rsid w:val="00195A1C"/>
    <w:rsid w:val="001979CD"/>
    <w:rsid w:val="001A363E"/>
    <w:rsid w:val="001B0654"/>
    <w:rsid w:val="001C7149"/>
    <w:rsid w:val="001C749A"/>
    <w:rsid w:val="001C7963"/>
    <w:rsid w:val="001D4CB9"/>
    <w:rsid w:val="001D6AA5"/>
    <w:rsid w:val="001E5762"/>
    <w:rsid w:val="001F0AE4"/>
    <w:rsid w:val="001F1895"/>
    <w:rsid w:val="001F74D1"/>
    <w:rsid w:val="0020288F"/>
    <w:rsid w:val="00203AB6"/>
    <w:rsid w:val="0020494D"/>
    <w:rsid w:val="002117CE"/>
    <w:rsid w:val="0021233C"/>
    <w:rsid w:val="002152BE"/>
    <w:rsid w:val="00221796"/>
    <w:rsid w:val="0023157C"/>
    <w:rsid w:val="00232ECE"/>
    <w:rsid w:val="00237438"/>
    <w:rsid w:val="00242043"/>
    <w:rsid w:val="00244518"/>
    <w:rsid w:val="00251BA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04A0"/>
    <w:rsid w:val="002E2F58"/>
    <w:rsid w:val="002E754C"/>
    <w:rsid w:val="002F0943"/>
    <w:rsid w:val="002F0A19"/>
    <w:rsid w:val="002F0DAB"/>
    <w:rsid w:val="002F11C6"/>
    <w:rsid w:val="002F6323"/>
    <w:rsid w:val="002F7ECE"/>
    <w:rsid w:val="0030787D"/>
    <w:rsid w:val="00312AB5"/>
    <w:rsid w:val="003131B9"/>
    <w:rsid w:val="003161D9"/>
    <w:rsid w:val="0031750C"/>
    <w:rsid w:val="00321584"/>
    <w:rsid w:val="003312D2"/>
    <w:rsid w:val="0033174E"/>
    <w:rsid w:val="003346AE"/>
    <w:rsid w:val="003355C7"/>
    <w:rsid w:val="00340BE0"/>
    <w:rsid w:val="00342812"/>
    <w:rsid w:val="00343BC4"/>
    <w:rsid w:val="0035546B"/>
    <w:rsid w:val="0035600F"/>
    <w:rsid w:val="00357677"/>
    <w:rsid w:val="00362639"/>
    <w:rsid w:val="00362A64"/>
    <w:rsid w:val="00372387"/>
    <w:rsid w:val="0037549E"/>
    <w:rsid w:val="00386B7E"/>
    <w:rsid w:val="003876FF"/>
    <w:rsid w:val="003879DA"/>
    <w:rsid w:val="0039567C"/>
    <w:rsid w:val="00395735"/>
    <w:rsid w:val="003A3FB5"/>
    <w:rsid w:val="003A6016"/>
    <w:rsid w:val="003B08C1"/>
    <w:rsid w:val="003B36A6"/>
    <w:rsid w:val="003B5759"/>
    <w:rsid w:val="003B739D"/>
    <w:rsid w:val="003D097C"/>
    <w:rsid w:val="003D2CCF"/>
    <w:rsid w:val="003E562B"/>
    <w:rsid w:val="003F19E1"/>
    <w:rsid w:val="003F5612"/>
    <w:rsid w:val="003F65C5"/>
    <w:rsid w:val="00404264"/>
    <w:rsid w:val="00405F3B"/>
    <w:rsid w:val="00405FE1"/>
    <w:rsid w:val="00413DF4"/>
    <w:rsid w:val="0042013B"/>
    <w:rsid w:val="00425791"/>
    <w:rsid w:val="00432ED9"/>
    <w:rsid w:val="00434DBA"/>
    <w:rsid w:val="004374DA"/>
    <w:rsid w:val="00440124"/>
    <w:rsid w:val="0044112A"/>
    <w:rsid w:val="004441DD"/>
    <w:rsid w:val="0046366A"/>
    <w:rsid w:val="00470673"/>
    <w:rsid w:val="00491B26"/>
    <w:rsid w:val="00492AAF"/>
    <w:rsid w:val="00492CDB"/>
    <w:rsid w:val="00493F62"/>
    <w:rsid w:val="004A07A9"/>
    <w:rsid w:val="004A153F"/>
    <w:rsid w:val="004A5514"/>
    <w:rsid w:val="004B3149"/>
    <w:rsid w:val="004B34F0"/>
    <w:rsid w:val="004B4972"/>
    <w:rsid w:val="004B70CB"/>
    <w:rsid w:val="004D4337"/>
    <w:rsid w:val="004D5925"/>
    <w:rsid w:val="004D6ED8"/>
    <w:rsid w:val="004E1FA3"/>
    <w:rsid w:val="004E2F1C"/>
    <w:rsid w:val="005040B9"/>
    <w:rsid w:val="00505B2F"/>
    <w:rsid w:val="00510304"/>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F15E2"/>
    <w:rsid w:val="00614BE0"/>
    <w:rsid w:val="00625B0B"/>
    <w:rsid w:val="00631867"/>
    <w:rsid w:val="006318D1"/>
    <w:rsid w:val="006326D0"/>
    <w:rsid w:val="00633B9B"/>
    <w:rsid w:val="006407E7"/>
    <w:rsid w:val="00641E65"/>
    <w:rsid w:val="0064464F"/>
    <w:rsid w:val="00647871"/>
    <w:rsid w:val="0065331E"/>
    <w:rsid w:val="006533A7"/>
    <w:rsid w:val="00653468"/>
    <w:rsid w:val="0065780D"/>
    <w:rsid w:val="006632C0"/>
    <w:rsid w:val="00664618"/>
    <w:rsid w:val="00671C61"/>
    <w:rsid w:val="006904A5"/>
    <w:rsid w:val="006A03BB"/>
    <w:rsid w:val="006C35C3"/>
    <w:rsid w:val="006C4325"/>
    <w:rsid w:val="006D1E6F"/>
    <w:rsid w:val="006D2565"/>
    <w:rsid w:val="006E3B23"/>
    <w:rsid w:val="006E6A20"/>
    <w:rsid w:val="006E73B7"/>
    <w:rsid w:val="006F7069"/>
    <w:rsid w:val="006F7102"/>
    <w:rsid w:val="006F7DDD"/>
    <w:rsid w:val="00700D23"/>
    <w:rsid w:val="0070435C"/>
    <w:rsid w:val="00704444"/>
    <w:rsid w:val="0070643F"/>
    <w:rsid w:val="00723CB8"/>
    <w:rsid w:val="007268BB"/>
    <w:rsid w:val="0073395F"/>
    <w:rsid w:val="00742467"/>
    <w:rsid w:val="007452F5"/>
    <w:rsid w:val="007465B9"/>
    <w:rsid w:val="00751CD8"/>
    <w:rsid w:val="00757916"/>
    <w:rsid w:val="00761D1A"/>
    <w:rsid w:val="00763862"/>
    <w:rsid w:val="00772922"/>
    <w:rsid w:val="007754E1"/>
    <w:rsid w:val="00775E70"/>
    <w:rsid w:val="00790958"/>
    <w:rsid w:val="00791C69"/>
    <w:rsid w:val="007A18E0"/>
    <w:rsid w:val="007A5BB3"/>
    <w:rsid w:val="007B0C7A"/>
    <w:rsid w:val="007B0EFD"/>
    <w:rsid w:val="007C016F"/>
    <w:rsid w:val="007C119C"/>
    <w:rsid w:val="007C6F74"/>
    <w:rsid w:val="007D69FD"/>
    <w:rsid w:val="007E4460"/>
    <w:rsid w:val="007E62D0"/>
    <w:rsid w:val="007F16FB"/>
    <w:rsid w:val="007F4A44"/>
    <w:rsid w:val="00800A45"/>
    <w:rsid w:val="008038A3"/>
    <w:rsid w:val="00813139"/>
    <w:rsid w:val="00814D46"/>
    <w:rsid w:val="00817095"/>
    <w:rsid w:val="00817B20"/>
    <w:rsid w:val="00821794"/>
    <w:rsid w:val="008223D7"/>
    <w:rsid w:val="00833DCA"/>
    <w:rsid w:val="00837446"/>
    <w:rsid w:val="008403D7"/>
    <w:rsid w:val="00852145"/>
    <w:rsid w:val="00854F4E"/>
    <w:rsid w:val="008600D6"/>
    <w:rsid w:val="00880653"/>
    <w:rsid w:val="00885F24"/>
    <w:rsid w:val="0089069F"/>
    <w:rsid w:val="00892B56"/>
    <w:rsid w:val="00897BE2"/>
    <w:rsid w:val="008B0F8B"/>
    <w:rsid w:val="008B5AB2"/>
    <w:rsid w:val="008B7931"/>
    <w:rsid w:val="008D1648"/>
    <w:rsid w:val="008D1D9F"/>
    <w:rsid w:val="008D3491"/>
    <w:rsid w:val="008D7AAD"/>
    <w:rsid w:val="008E1ECB"/>
    <w:rsid w:val="008E4B4F"/>
    <w:rsid w:val="008F0615"/>
    <w:rsid w:val="008F567C"/>
    <w:rsid w:val="008F5B98"/>
    <w:rsid w:val="008F7561"/>
    <w:rsid w:val="009146A1"/>
    <w:rsid w:val="0092059B"/>
    <w:rsid w:val="009222D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97984"/>
    <w:rsid w:val="009A02D8"/>
    <w:rsid w:val="009B22CD"/>
    <w:rsid w:val="009B42B3"/>
    <w:rsid w:val="009B523A"/>
    <w:rsid w:val="009C210C"/>
    <w:rsid w:val="009C4CAA"/>
    <w:rsid w:val="009C5597"/>
    <w:rsid w:val="009C59DD"/>
    <w:rsid w:val="009D568F"/>
    <w:rsid w:val="009D5707"/>
    <w:rsid w:val="009D7CE8"/>
    <w:rsid w:val="009E5263"/>
    <w:rsid w:val="009E60AA"/>
    <w:rsid w:val="00A01D5A"/>
    <w:rsid w:val="00A02CC6"/>
    <w:rsid w:val="00A21FE7"/>
    <w:rsid w:val="00A251BA"/>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05BC"/>
    <w:rsid w:val="00A95CE9"/>
    <w:rsid w:val="00A97568"/>
    <w:rsid w:val="00AA02B1"/>
    <w:rsid w:val="00AA4F05"/>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1C29"/>
    <w:rsid w:val="00B32D1D"/>
    <w:rsid w:val="00B37010"/>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0673A"/>
    <w:rsid w:val="00C177F9"/>
    <w:rsid w:val="00C2690E"/>
    <w:rsid w:val="00C3328D"/>
    <w:rsid w:val="00C35081"/>
    <w:rsid w:val="00C467DF"/>
    <w:rsid w:val="00C51094"/>
    <w:rsid w:val="00C60F70"/>
    <w:rsid w:val="00C70D29"/>
    <w:rsid w:val="00C71F34"/>
    <w:rsid w:val="00C755BD"/>
    <w:rsid w:val="00C809F3"/>
    <w:rsid w:val="00C869F9"/>
    <w:rsid w:val="00C91894"/>
    <w:rsid w:val="00CA52AE"/>
    <w:rsid w:val="00CB240A"/>
    <w:rsid w:val="00CC0644"/>
    <w:rsid w:val="00CC16A1"/>
    <w:rsid w:val="00CC5281"/>
    <w:rsid w:val="00CC6A20"/>
    <w:rsid w:val="00CD0068"/>
    <w:rsid w:val="00CD4B0F"/>
    <w:rsid w:val="00CD6250"/>
    <w:rsid w:val="00CE0EE8"/>
    <w:rsid w:val="00CE144E"/>
    <w:rsid w:val="00CE4AE9"/>
    <w:rsid w:val="00CF040D"/>
    <w:rsid w:val="00D05DCB"/>
    <w:rsid w:val="00D07A84"/>
    <w:rsid w:val="00D13D66"/>
    <w:rsid w:val="00D14516"/>
    <w:rsid w:val="00D30398"/>
    <w:rsid w:val="00D3336E"/>
    <w:rsid w:val="00D34ADD"/>
    <w:rsid w:val="00D36FD2"/>
    <w:rsid w:val="00D6112D"/>
    <w:rsid w:val="00D62AF1"/>
    <w:rsid w:val="00D649D1"/>
    <w:rsid w:val="00D667D9"/>
    <w:rsid w:val="00D75A14"/>
    <w:rsid w:val="00D862FB"/>
    <w:rsid w:val="00D90A1B"/>
    <w:rsid w:val="00D93F4C"/>
    <w:rsid w:val="00DA070A"/>
    <w:rsid w:val="00DA7512"/>
    <w:rsid w:val="00DB3A37"/>
    <w:rsid w:val="00DB4FCB"/>
    <w:rsid w:val="00DB5035"/>
    <w:rsid w:val="00DC0A0E"/>
    <w:rsid w:val="00DC503E"/>
    <w:rsid w:val="00DD084E"/>
    <w:rsid w:val="00DD2D69"/>
    <w:rsid w:val="00DD4412"/>
    <w:rsid w:val="00DF05BF"/>
    <w:rsid w:val="00DF15B9"/>
    <w:rsid w:val="00DF4D41"/>
    <w:rsid w:val="00DF51F2"/>
    <w:rsid w:val="00DF5A6D"/>
    <w:rsid w:val="00DF6668"/>
    <w:rsid w:val="00DF6AC3"/>
    <w:rsid w:val="00E0366A"/>
    <w:rsid w:val="00E037AF"/>
    <w:rsid w:val="00E04052"/>
    <w:rsid w:val="00E11594"/>
    <w:rsid w:val="00E37CA6"/>
    <w:rsid w:val="00E37F88"/>
    <w:rsid w:val="00E46A6F"/>
    <w:rsid w:val="00E5013F"/>
    <w:rsid w:val="00E541AD"/>
    <w:rsid w:val="00E54328"/>
    <w:rsid w:val="00E67FF7"/>
    <w:rsid w:val="00E7068D"/>
    <w:rsid w:val="00E73BAE"/>
    <w:rsid w:val="00E74AEF"/>
    <w:rsid w:val="00E7755A"/>
    <w:rsid w:val="00E87740"/>
    <w:rsid w:val="00E92E7A"/>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06223"/>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D6BB4"/>
    <w:rsid w:val="00FD7314"/>
    <w:rsid w:val="00FF0FD1"/>
    <w:rsid w:val="00FF49C4"/>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22F06"/>
  <w15:docId w15:val="{6B7AC9AB-1E76-43A3-9C6A-11896CEC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C0673A"/>
    <w:rPr>
      <w:color w:val="605E5C"/>
      <w:shd w:val="clear" w:color="auto" w:fill="E1DFDD"/>
    </w:rPr>
  </w:style>
  <w:style w:type="character" w:styleId="SubtleEmphasis">
    <w:name w:val="Subtle Emphasis"/>
    <w:basedOn w:val="DefaultParagraphFont"/>
    <w:uiPriority w:val="19"/>
    <w:qFormat/>
    <w:rsid w:val="003F19E1"/>
    <w:rPr>
      <w:i/>
      <w:iCs/>
      <w:color w:val="404040" w:themeColor="text1" w:themeTint="BF"/>
    </w:rPr>
  </w:style>
  <w:style w:type="character" w:styleId="UnresolvedMention">
    <w:name w:val="Unresolved Mention"/>
    <w:basedOn w:val="DefaultParagraphFont"/>
    <w:uiPriority w:val="99"/>
    <w:semiHidden/>
    <w:unhideWhenUsed/>
    <w:rsid w:val="00203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ptiana@ikipsiliwangi.ac.i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DCCC-5A52-4235-8269-DFDCDAD0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11</cp:revision>
  <cp:lastPrinted>2016-01-13T06:50:00Z</cp:lastPrinted>
  <dcterms:created xsi:type="dcterms:W3CDTF">2020-05-09T04:00:00Z</dcterms:created>
  <dcterms:modified xsi:type="dcterms:W3CDTF">2020-05-12T01:45:00Z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f7551a3b-5e51-324f-90c4-4882d8a1ddec</vt:lpwstr>
  </property>
  <property fmtid="{D5CDD505-2E9C-101B-9397-08002B2CF9AE}" pid="24" name="Mendeley Citation Style_1">
    <vt:lpwstr>http://www.zotero.org/styles/apa</vt:lpwstr>
  </property>
</Properties>
</file>