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51541" w14:textId="77777777" w:rsidR="003B5759" w:rsidRPr="008414B9" w:rsidRDefault="002E15B4" w:rsidP="00EA73FA">
      <w:pPr>
        <w:spacing w:after="0" w:line="240" w:lineRule="auto"/>
        <w:jc w:val="center"/>
        <w:rPr>
          <w:rFonts w:ascii="Times New Roman" w:hAnsi="Times New Roman" w:cs="Times New Roman"/>
          <w:b/>
          <w:sz w:val="40"/>
          <w:szCs w:val="24"/>
        </w:rPr>
      </w:pPr>
      <w:r w:rsidRPr="008414B9">
        <w:rPr>
          <w:rFonts w:ascii="Times New Roman" w:hAnsi="Times New Roman" w:cs="Times New Roman"/>
          <w:b/>
          <w:sz w:val="32"/>
          <w:szCs w:val="24"/>
          <w:lang w:val="en-US"/>
        </w:rPr>
        <w:t>THE USE OF THINK PAIR SHARE TECHNIQUE IN TEACHING SPEAKING</w:t>
      </w:r>
    </w:p>
    <w:p w14:paraId="664D123D" w14:textId="77777777" w:rsidR="003B5759" w:rsidRPr="008414B9" w:rsidRDefault="003B5759" w:rsidP="003B5759">
      <w:pPr>
        <w:spacing w:after="0" w:line="240" w:lineRule="auto"/>
        <w:jc w:val="center"/>
        <w:rPr>
          <w:rFonts w:ascii="Times New Roman" w:hAnsi="Times New Roman" w:cs="Times New Roman"/>
          <w:sz w:val="24"/>
          <w:szCs w:val="24"/>
          <w:lang w:val="en-US"/>
        </w:rPr>
      </w:pPr>
    </w:p>
    <w:p w14:paraId="35C18DC5" w14:textId="77777777" w:rsidR="00EA73FA" w:rsidRPr="008414B9" w:rsidRDefault="002E15B4" w:rsidP="00EA73FA">
      <w:pPr>
        <w:spacing w:after="0" w:line="240" w:lineRule="auto"/>
        <w:jc w:val="center"/>
        <w:rPr>
          <w:rFonts w:ascii="Times New Roman" w:hAnsi="Times New Roman" w:cs="Times New Roman"/>
          <w:b/>
          <w:szCs w:val="24"/>
          <w:lang w:val="en-US"/>
        </w:rPr>
      </w:pPr>
      <w:commentRangeStart w:id="0"/>
      <w:r w:rsidRPr="008414B9">
        <w:rPr>
          <w:rFonts w:ascii="Times New Roman" w:hAnsi="Times New Roman" w:cs="Times New Roman"/>
          <w:b/>
          <w:sz w:val="24"/>
          <w:lang w:val="en-US"/>
        </w:rPr>
        <w:t>Yunita Khusnul Aeni</w:t>
      </w:r>
      <w:commentRangeEnd w:id="0"/>
      <w:r w:rsidR="002D7923" w:rsidRPr="008414B9">
        <w:rPr>
          <w:rStyle w:val="CommentReference"/>
        </w:rPr>
        <w:commentReference w:id="0"/>
      </w:r>
    </w:p>
    <w:p w14:paraId="5D688FB6" w14:textId="77777777" w:rsidR="00791C69" w:rsidRPr="008414B9" w:rsidRDefault="00791C69" w:rsidP="00791C69">
      <w:pPr>
        <w:spacing w:after="0" w:line="240" w:lineRule="auto"/>
        <w:jc w:val="center"/>
        <w:rPr>
          <w:rFonts w:ascii="Times New Roman" w:hAnsi="Times New Roman" w:cs="Times New Roman"/>
          <w:sz w:val="12"/>
          <w:szCs w:val="24"/>
        </w:rPr>
      </w:pPr>
    </w:p>
    <w:p w14:paraId="0F5E2E75" w14:textId="77777777" w:rsidR="005A266C" w:rsidRPr="008414B9" w:rsidRDefault="002E15B4" w:rsidP="005A266C">
      <w:pPr>
        <w:spacing w:after="0" w:line="240" w:lineRule="auto"/>
        <w:jc w:val="center"/>
        <w:rPr>
          <w:rFonts w:ascii="Times New Roman" w:hAnsi="Times New Roman" w:cs="Times New Roman"/>
          <w:szCs w:val="24"/>
          <w:lang w:val="en-US"/>
        </w:rPr>
      </w:pPr>
      <w:r w:rsidRPr="008414B9">
        <w:rPr>
          <w:rFonts w:ascii="Times New Roman" w:hAnsi="Times New Roman" w:cs="Times New Roman"/>
          <w:szCs w:val="24"/>
          <w:lang w:val="en-US"/>
        </w:rPr>
        <w:t>IKIP Siliwangi</w:t>
      </w:r>
    </w:p>
    <w:p w14:paraId="2B290337" w14:textId="3A36FEEE" w:rsidR="005A266C" w:rsidRPr="008414B9" w:rsidRDefault="002E15B4" w:rsidP="005A266C">
      <w:pPr>
        <w:spacing w:after="0" w:line="240" w:lineRule="auto"/>
        <w:jc w:val="center"/>
        <w:rPr>
          <w:rFonts w:ascii="Times New Roman" w:hAnsi="Times New Roman" w:cs="Times New Roman"/>
          <w:szCs w:val="20"/>
          <w:lang w:val="en-US"/>
        </w:rPr>
      </w:pPr>
      <w:r w:rsidRPr="008414B9">
        <w:rPr>
          <w:rFonts w:ascii="Times New Roman" w:hAnsi="Times New Roman" w:cs="Times New Roman"/>
          <w:lang w:val="en-US"/>
        </w:rPr>
        <w:t>yunita</w:t>
      </w:r>
      <w:r w:rsidR="007D0BBE" w:rsidRPr="008414B9">
        <w:rPr>
          <w:rFonts w:ascii="Times New Roman" w:hAnsi="Times New Roman" w:cs="Times New Roman"/>
          <w:lang w:val="en-US"/>
        </w:rPr>
        <w:t>kha</w:t>
      </w:r>
      <w:r w:rsidRPr="008414B9">
        <w:rPr>
          <w:rFonts w:ascii="Times New Roman" w:hAnsi="Times New Roman" w:cs="Times New Roman"/>
          <w:lang w:val="en-US"/>
        </w:rPr>
        <w:t>@</w:t>
      </w:r>
      <w:r w:rsidR="009D37F3" w:rsidRPr="008414B9">
        <w:rPr>
          <w:rFonts w:ascii="Times New Roman" w:hAnsi="Times New Roman" w:cs="Times New Roman"/>
          <w:lang w:val="en-US"/>
        </w:rPr>
        <w:t>student.ikipsiliwangi.ac.id</w:t>
      </w:r>
    </w:p>
    <w:p w14:paraId="5F6D1E1C" w14:textId="77777777" w:rsidR="00386B7E" w:rsidRPr="008414B9" w:rsidRDefault="00386B7E" w:rsidP="003B5759">
      <w:pPr>
        <w:spacing w:after="0" w:line="240" w:lineRule="auto"/>
        <w:jc w:val="center"/>
        <w:rPr>
          <w:rFonts w:ascii="Times New Roman" w:hAnsi="Times New Roman" w:cs="Times New Roman"/>
          <w:b/>
          <w:szCs w:val="24"/>
          <w:lang w:val="en-US"/>
        </w:rPr>
      </w:pPr>
    </w:p>
    <w:p w14:paraId="7828FCCC" w14:textId="77777777" w:rsidR="00FC5F1D" w:rsidRPr="008414B9" w:rsidRDefault="00FC5F1D" w:rsidP="003B5759">
      <w:pPr>
        <w:spacing w:after="0" w:line="240" w:lineRule="auto"/>
        <w:rPr>
          <w:rFonts w:ascii="Times New Roman" w:hAnsi="Times New Roman" w:cs="Times New Roman"/>
          <w:b/>
          <w:sz w:val="24"/>
          <w:szCs w:val="24"/>
          <w:lang w:val="en-US"/>
        </w:rPr>
      </w:pPr>
    </w:p>
    <w:p w14:paraId="57771C23" w14:textId="77777777" w:rsidR="003B5759" w:rsidRPr="008414B9" w:rsidRDefault="004D4337" w:rsidP="003B5759">
      <w:pPr>
        <w:spacing w:after="0" w:line="240" w:lineRule="auto"/>
        <w:rPr>
          <w:rFonts w:ascii="Times New Roman" w:hAnsi="Times New Roman" w:cs="Times New Roman"/>
          <w:b/>
          <w:sz w:val="24"/>
          <w:szCs w:val="24"/>
          <w:lang w:val="en-US"/>
        </w:rPr>
      </w:pPr>
      <w:r w:rsidRPr="008414B9">
        <w:rPr>
          <w:rFonts w:ascii="Times New Roman" w:hAnsi="Times New Roman" w:cs="Times New Roman"/>
          <w:b/>
          <w:sz w:val="24"/>
          <w:szCs w:val="24"/>
          <w:lang w:val="en-US"/>
        </w:rPr>
        <w:t>Abstract</w:t>
      </w:r>
    </w:p>
    <w:p w14:paraId="0F7F58A3" w14:textId="77777777" w:rsidR="003B5759" w:rsidRPr="008414B9" w:rsidRDefault="003B5759" w:rsidP="003B5759">
      <w:pPr>
        <w:spacing w:after="0" w:line="240" w:lineRule="auto"/>
        <w:jc w:val="both"/>
        <w:rPr>
          <w:rFonts w:ascii="Times New Roman" w:hAnsi="Times New Roman" w:cs="Times New Roman"/>
          <w:noProof/>
          <w:sz w:val="6"/>
        </w:rPr>
      </w:pPr>
    </w:p>
    <w:p w14:paraId="23782A9A" w14:textId="42B08985" w:rsidR="003B5759" w:rsidRPr="008414B9" w:rsidRDefault="002E15B4" w:rsidP="00CD0ECE">
      <w:pPr>
        <w:tabs>
          <w:tab w:val="left" w:pos="0"/>
        </w:tabs>
        <w:spacing w:after="0" w:line="240" w:lineRule="auto"/>
        <w:jc w:val="both"/>
        <w:rPr>
          <w:rFonts w:ascii="Times New Roman" w:hAnsi="Times New Roman" w:cs="Times New Roman"/>
          <w:szCs w:val="24"/>
          <w:lang w:val="en-ID"/>
        </w:rPr>
      </w:pPr>
      <w:r w:rsidRPr="008414B9">
        <w:rPr>
          <w:rFonts w:ascii="Times New Roman" w:hAnsi="Times New Roman" w:cs="Times New Roman"/>
          <w:szCs w:val="24"/>
          <w:lang w:val="en-ID"/>
        </w:rPr>
        <w:t xml:space="preserve">The aim of this research was to </w:t>
      </w:r>
      <w:r w:rsidR="004B77F4" w:rsidRPr="008414B9">
        <w:rPr>
          <w:rFonts w:ascii="Times New Roman" w:hAnsi="Times New Roman" w:cs="Times New Roman"/>
          <w:szCs w:val="24"/>
          <w:lang w:val="en-ID"/>
        </w:rPr>
        <w:t>describe</w:t>
      </w:r>
      <w:r w:rsidRPr="008414B9">
        <w:rPr>
          <w:rFonts w:ascii="Times New Roman" w:hAnsi="Times New Roman" w:cs="Times New Roman"/>
          <w:szCs w:val="24"/>
          <w:lang w:val="en-ID"/>
        </w:rPr>
        <w:t xml:space="preserve"> the use of Think Pair Share technique in teaching speaking at the eighth grade of a Junior High School in Bandung. Think Pair Share is a part of cooperative learning strategies that </w:t>
      </w:r>
      <w:r w:rsidR="00F425EE" w:rsidRPr="008414B9">
        <w:rPr>
          <w:rFonts w:ascii="Times New Roman" w:hAnsi="Times New Roman" w:cs="Times New Roman"/>
          <w:szCs w:val="24"/>
          <w:lang w:val="en-ID"/>
        </w:rPr>
        <w:t>enable</w:t>
      </w:r>
      <w:r w:rsidR="004B77F4" w:rsidRPr="008414B9">
        <w:rPr>
          <w:rFonts w:ascii="Times New Roman" w:hAnsi="Times New Roman" w:cs="Times New Roman"/>
          <w:szCs w:val="24"/>
          <w:lang w:val="en-ID"/>
        </w:rPr>
        <w:t>s</w:t>
      </w:r>
      <w:r w:rsidRPr="008414B9">
        <w:rPr>
          <w:rFonts w:ascii="Times New Roman" w:hAnsi="Times New Roman" w:cs="Times New Roman"/>
          <w:szCs w:val="24"/>
          <w:lang w:val="en-ID"/>
        </w:rPr>
        <w:t xml:space="preserve"> the students work together in a small group.</w:t>
      </w:r>
      <w:r w:rsidR="006F4A9A" w:rsidRPr="008414B9">
        <w:rPr>
          <w:rFonts w:ascii="Times New Roman" w:hAnsi="Times New Roman" w:cs="Times New Roman"/>
          <w:szCs w:val="24"/>
          <w:lang w:val="en-ID"/>
        </w:rPr>
        <w:t xml:space="preserve"> The research was conducted using </w:t>
      </w:r>
      <w:r w:rsidR="00BA51FC" w:rsidRPr="008414B9">
        <w:rPr>
          <w:rFonts w:ascii="Times New Roman" w:hAnsi="Times New Roman" w:cs="Times New Roman"/>
          <w:szCs w:val="24"/>
          <w:lang w:val="en-ID"/>
        </w:rPr>
        <w:t xml:space="preserve">qualitative research method </w:t>
      </w:r>
      <w:r w:rsidR="006F4A9A" w:rsidRPr="008414B9">
        <w:rPr>
          <w:rFonts w:ascii="Times New Roman" w:hAnsi="Times New Roman" w:cs="Times New Roman"/>
          <w:szCs w:val="24"/>
          <w:lang w:val="en-ID"/>
        </w:rPr>
        <w:t>involving 25 students as the research subjects</w:t>
      </w:r>
      <w:r w:rsidRPr="008414B9">
        <w:rPr>
          <w:rFonts w:ascii="Times New Roman" w:hAnsi="Times New Roman" w:cs="Times New Roman"/>
          <w:szCs w:val="24"/>
          <w:lang w:val="en-ID"/>
        </w:rPr>
        <w:t>.</w:t>
      </w:r>
      <w:r w:rsidR="006F4A9A" w:rsidRPr="008414B9">
        <w:rPr>
          <w:rFonts w:ascii="Times New Roman" w:hAnsi="Times New Roman" w:cs="Times New Roman"/>
          <w:szCs w:val="24"/>
          <w:lang w:val="en-ID"/>
        </w:rPr>
        <w:t xml:space="preserve"> The </w:t>
      </w:r>
      <w:commentRangeStart w:id="1"/>
      <w:r w:rsidR="006F4A9A" w:rsidRPr="008414B9">
        <w:rPr>
          <w:rFonts w:ascii="Times New Roman" w:hAnsi="Times New Roman" w:cs="Times New Roman"/>
          <w:szCs w:val="24"/>
          <w:lang w:val="en-ID"/>
        </w:rPr>
        <w:t xml:space="preserve">data </w:t>
      </w:r>
      <w:r w:rsidR="004E1D74" w:rsidRPr="008414B9">
        <w:rPr>
          <w:rFonts w:ascii="Times New Roman" w:hAnsi="Times New Roman" w:cs="Times New Roman"/>
          <w:szCs w:val="24"/>
          <w:lang w:val="en-ID"/>
        </w:rPr>
        <w:t>were</w:t>
      </w:r>
      <w:r w:rsidR="006F4A9A" w:rsidRPr="008414B9">
        <w:rPr>
          <w:rFonts w:ascii="Times New Roman" w:hAnsi="Times New Roman" w:cs="Times New Roman"/>
          <w:szCs w:val="24"/>
          <w:lang w:val="en-ID"/>
        </w:rPr>
        <w:t xml:space="preserve"> </w:t>
      </w:r>
      <w:commentRangeEnd w:id="1"/>
      <w:r w:rsidR="006E0C34" w:rsidRPr="008414B9">
        <w:rPr>
          <w:rStyle w:val="CommentReference"/>
        </w:rPr>
        <w:commentReference w:id="1"/>
      </w:r>
      <w:r w:rsidR="006F4A9A" w:rsidRPr="008414B9">
        <w:rPr>
          <w:rFonts w:ascii="Times New Roman" w:hAnsi="Times New Roman" w:cs="Times New Roman"/>
          <w:szCs w:val="24"/>
          <w:lang w:val="en-ID"/>
        </w:rPr>
        <w:t xml:space="preserve">gathered from </w:t>
      </w:r>
      <w:r w:rsidR="00BA51FC" w:rsidRPr="008414B9">
        <w:rPr>
          <w:rFonts w:ascii="Times New Roman" w:hAnsi="Times New Roman" w:cs="Times New Roman"/>
          <w:szCs w:val="24"/>
          <w:lang w:val="en-ID"/>
        </w:rPr>
        <w:t>observation</w:t>
      </w:r>
      <w:r w:rsidR="006F4A9A" w:rsidRPr="008414B9">
        <w:rPr>
          <w:rFonts w:ascii="Times New Roman" w:hAnsi="Times New Roman" w:cs="Times New Roman"/>
          <w:szCs w:val="24"/>
          <w:lang w:val="en-ID"/>
        </w:rPr>
        <w:t xml:space="preserve"> and questionnaire.</w:t>
      </w:r>
      <w:r w:rsidR="00BA51FC" w:rsidRPr="008414B9">
        <w:rPr>
          <w:rFonts w:ascii="Times New Roman" w:hAnsi="Times New Roman" w:cs="Times New Roman"/>
          <w:szCs w:val="24"/>
          <w:lang w:val="en-ID"/>
        </w:rPr>
        <w:t xml:space="preserve"> </w:t>
      </w:r>
      <w:r w:rsidRPr="008414B9">
        <w:rPr>
          <w:rFonts w:ascii="Times New Roman" w:hAnsi="Times New Roman" w:cs="Times New Roman"/>
          <w:szCs w:val="24"/>
          <w:lang w:val="en-ID"/>
        </w:rPr>
        <w:t>The result of the data analysis indicated that the students’</w:t>
      </w:r>
      <w:r w:rsidR="002D12E7" w:rsidRPr="008414B9">
        <w:rPr>
          <w:rFonts w:ascii="Times New Roman" w:hAnsi="Times New Roman" w:cs="Times New Roman"/>
          <w:szCs w:val="24"/>
          <w:lang w:val="en-ID"/>
        </w:rPr>
        <w:t xml:space="preserve"> </w:t>
      </w:r>
      <w:r w:rsidRPr="008414B9">
        <w:rPr>
          <w:rFonts w:ascii="Times New Roman" w:hAnsi="Times New Roman" w:cs="Times New Roman"/>
          <w:szCs w:val="24"/>
          <w:lang w:val="en-ID"/>
        </w:rPr>
        <w:t xml:space="preserve">experience after </w:t>
      </w:r>
      <w:commentRangeStart w:id="2"/>
      <w:r w:rsidRPr="008414B9">
        <w:rPr>
          <w:rFonts w:ascii="Times New Roman" w:hAnsi="Times New Roman" w:cs="Times New Roman"/>
          <w:szCs w:val="24"/>
          <w:lang w:val="en-ID"/>
        </w:rPr>
        <w:t xml:space="preserve">they </w:t>
      </w:r>
      <w:r w:rsidR="004E1D74" w:rsidRPr="008414B9">
        <w:rPr>
          <w:rFonts w:ascii="Times New Roman" w:hAnsi="Times New Roman" w:cs="Times New Roman"/>
          <w:szCs w:val="24"/>
          <w:lang w:val="en-ID"/>
        </w:rPr>
        <w:t xml:space="preserve">were </w:t>
      </w:r>
      <w:r w:rsidRPr="008414B9">
        <w:rPr>
          <w:rFonts w:ascii="Times New Roman" w:hAnsi="Times New Roman" w:cs="Times New Roman"/>
          <w:szCs w:val="24"/>
          <w:lang w:val="en-ID"/>
        </w:rPr>
        <w:t xml:space="preserve">taught </w:t>
      </w:r>
      <w:commentRangeEnd w:id="2"/>
      <w:r w:rsidR="006E0C34" w:rsidRPr="008414B9">
        <w:rPr>
          <w:rStyle w:val="CommentReference"/>
        </w:rPr>
        <w:commentReference w:id="2"/>
      </w:r>
      <w:r w:rsidRPr="008414B9">
        <w:rPr>
          <w:rFonts w:ascii="Times New Roman" w:hAnsi="Times New Roman" w:cs="Times New Roman"/>
          <w:szCs w:val="24"/>
          <w:lang w:val="en-ID"/>
        </w:rPr>
        <w:t>by using Think Pair Share has shown their excitement towards the</w:t>
      </w:r>
      <w:r w:rsidR="006F4A9A" w:rsidRPr="008414B9">
        <w:rPr>
          <w:rFonts w:ascii="Times New Roman" w:hAnsi="Times New Roman" w:cs="Times New Roman"/>
          <w:szCs w:val="24"/>
          <w:lang w:val="en-ID"/>
        </w:rPr>
        <w:t xml:space="preserve"> teaching process as described. </w:t>
      </w:r>
      <w:r w:rsidRPr="008414B9">
        <w:rPr>
          <w:rFonts w:ascii="Times New Roman" w:hAnsi="Times New Roman" w:cs="Times New Roman"/>
          <w:szCs w:val="24"/>
          <w:lang w:val="en-ID"/>
        </w:rPr>
        <w:t>There are good implications in speaking performance after learning by Think Pair Share technique. Think Pair Share technique in this case can be one of the alternative teaching techniques used by the English teacher in teaching English, especially speaking.</w:t>
      </w:r>
    </w:p>
    <w:p w14:paraId="54071110" w14:textId="77777777" w:rsidR="003B5759" w:rsidRPr="008414B9" w:rsidRDefault="003B5759" w:rsidP="00CD0ECE">
      <w:pPr>
        <w:tabs>
          <w:tab w:val="left" w:pos="993"/>
        </w:tabs>
        <w:spacing w:after="0" w:line="240" w:lineRule="auto"/>
        <w:ind w:left="1134" w:hanging="1134"/>
        <w:jc w:val="both"/>
        <w:rPr>
          <w:rFonts w:ascii="Times New Roman" w:eastAsia="Times New Roman" w:hAnsi="Times New Roman" w:cs="Times New Roman"/>
          <w:sz w:val="6"/>
          <w:szCs w:val="20"/>
        </w:rPr>
      </w:pPr>
    </w:p>
    <w:p w14:paraId="2E2678B7" w14:textId="77777777" w:rsidR="003B5759" w:rsidRPr="008414B9" w:rsidRDefault="004D4337" w:rsidP="00CD0ECE">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8414B9">
        <w:rPr>
          <w:rFonts w:ascii="Times New Roman" w:eastAsia="Times New Roman" w:hAnsi="Times New Roman" w:cs="Times New Roman"/>
          <w:b/>
          <w:szCs w:val="20"/>
          <w:lang w:val="en-US"/>
        </w:rPr>
        <w:t>Keywords</w:t>
      </w:r>
      <w:r w:rsidR="003B5759" w:rsidRPr="008414B9">
        <w:rPr>
          <w:rFonts w:ascii="Times New Roman" w:eastAsia="Times New Roman" w:hAnsi="Times New Roman" w:cs="Times New Roman"/>
          <w:szCs w:val="20"/>
          <w:lang w:val="en-US"/>
        </w:rPr>
        <w:t>:</w:t>
      </w:r>
      <w:r w:rsidR="006A0A23" w:rsidRPr="008414B9">
        <w:rPr>
          <w:rFonts w:ascii="Times New Roman" w:eastAsia="Times New Roman" w:hAnsi="Times New Roman" w:cs="Times New Roman"/>
          <w:sz w:val="18"/>
          <w:szCs w:val="20"/>
          <w:lang w:val="en-US"/>
        </w:rPr>
        <w:t xml:space="preserve"> </w:t>
      </w:r>
      <w:commentRangeStart w:id="3"/>
      <w:r w:rsidR="002E15B4" w:rsidRPr="008414B9">
        <w:rPr>
          <w:rFonts w:ascii="Times New Roman" w:hAnsi="Times New Roman" w:cs="Times New Roman"/>
          <w:i/>
          <w:szCs w:val="24"/>
          <w:lang w:val="en-US"/>
        </w:rPr>
        <w:t>Speaking</w:t>
      </w:r>
      <w:r w:rsidR="007D0A71" w:rsidRPr="008414B9">
        <w:rPr>
          <w:rFonts w:ascii="Times New Roman" w:hAnsi="Times New Roman" w:cs="Times New Roman"/>
          <w:i/>
          <w:szCs w:val="24"/>
          <w:lang w:val="en-US"/>
        </w:rPr>
        <w:t>, Think Pair Share</w:t>
      </w:r>
    </w:p>
    <w:commentRangeEnd w:id="3"/>
    <w:p w14:paraId="14F1DF85" w14:textId="77777777" w:rsidR="003B5759" w:rsidRPr="008414B9" w:rsidRDefault="006E0C34" w:rsidP="003B5759">
      <w:pPr>
        <w:spacing w:after="0" w:line="240" w:lineRule="auto"/>
        <w:jc w:val="both"/>
        <w:rPr>
          <w:rFonts w:ascii="Times New Roman" w:eastAsia="Times New Roman" w:hAnsi="Times New Roman" w:cs="Times New Roman"/>
          <w:sz w:val="6"/>
          <w:szCs w:val="24"/>
        </w:rPr>
      </w:pPr>
      <w:r w:rsidRPr="008414B9">
        <w:rPr>
          <w:rStyle w:val="CommentReference"/>
        </w:rPr>
        <w:commentReference w:id="3"/>
      </w:r>
    </w:p>
    <w:p w14:paraId="1E18BF65" w14:textId="77777777" w:rsidR="003B5759" w:rsidRPr="008414B9" w:rsidRDefault="003B5759" w:rsidP="003B5759">
      <w:pPr>
        <w:spacing w:after="0" w:line="240" w:lineRule="auto"/>
        <w:jc w:val="both"/>
        <w:rPr>
          <w:rFonts w:ascii="Times New Roman" w:eastAsia="Times New Roman" w:hAnsi="Times New Roman" w:cs="Times New Roman"/>
          <w:sz w:val="20"/>
          <w:szCs w:val="24"/>
        </w:rPr>
      </w:pPr>
    </w:p>
    <w:p w14:paraId="36734382" w14:textId="77777777" w:rsidR="005A266C" w:rsidRPr="008414B9" w:rsidRDefault="005A266C" w:rsidP="009E60AA">
      <w:pPr>
        <w:spacing w:after="0" w:line="240" w:lineRule="auto"/>
        <w:rPr>
          <w:rFonts w:ascii="Times New Roman" w:hAnsi="Times New Roman" w:cs="Times New Roman"/>
          <w:b/>
          <w:noProof/>
          <w:sz w:val="24"/>
          <w:szCs w:val="24"/>
          <w:lang w:val="en-US"/>
        </w:rPr>
      </w:pPr>
    </w:p>
    <w:p w14:paraId="7EF1A671" w14:textId="77777777" w:rsidR="003B5759" w:rsidRPr="008414B9" w:rsidRDefault="009E60AA" w:rsidP="009E60AA">
      <w:pPr>
        <w:spacing w:after="0" w:line="240" w:lineRule="auto"/>
        <w:rPr>
          <w:rFonts w:ascii="Times New Roman" w:hAnsi="Times New Roman" w:cs="Times New Roman"/>
          <w:noProof/>
          <w:sz w:val="10"/>
          <w:szCs w:val="24"/>
          <w:lang w:val="en-US"/>
        </w:rPr>
      </w:pPr>
      <w:r w:rsidRPr="008414B9">
        <w:rPr>
          <w:rFonts w:ascii="Times New Roman" w:hAnsi="Times New Roman" w:cs="Times New Roman"/>
          <w:b/>
          <w:noProof/>
          <w:sz w:val="24"/>
          <w:szCs w:val="24"/>
          <w:lang w:val="en-US"/>
        </w:rPr>
        <w:t>INTRODUCTION</w:t>
      </w:r>
    </w:p>
    <w:p w14:paraId="178B438D" w14:textId="77777777" w:rsidR="003B5759" w:rsidRPr="008414B9" w:rsidRDefault="003B5759" w:rsidP="003B5759">
      <w:pPr>
        <w:spacing w:after="0" w:line="240" w:lineRule="auto"/>
        <w:jc w:val="both"/>
        <w:rPr>
          <w:rFonts w:ascii="Times New Roman" w:eastAsia="Times New Roman" w:hAnsi="Times New Roman" w:cs="Times New Roman"/>
          <w:sz w:val="10"/>
        </w:rPr>
      </w:pPr>
    </w:p>
    <w:p w14:paraId="54AB2D7F" w14:textId="1BDE3A49" w:rsidR="005A266C" w:rsidRPr="008414B9" w:rsidRDefault="00EA6BFF" w:rsidP="005A266C">
      <w:pPr>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14"/>
          <w:shd w:val="clear" w:color="auto" w:fill="FCFFFF"/>
          <w:lang w:val="en-ID"/>
        </w:rPr>
        <w:t>Speaking</w:t>
      </w:r>
      <w:r w:rsidRPr="008414B9">
        <w:rPr>
          <w:rFonts w:ascii="Times New Roman" w:hAnsi="Times New Roman" w:cs="Times New Roman"/>
          <w:sz w:val="24"/>
          <w:szCs w:val="14"/>
          <w:shd w:val="clear" w:color="auto" w:fill="FCFFFF"/>
        </w:rPr>
        <w:t xml:space="preserve"> is often considered the </w:t>
      </w:r>
      <w:r w:rsidR="00F425EE" w:rsidRPr="008414B9">
        <w:rPr>
          <w:rFonts w:ascii="Times New Roman" w:hAnsi="Times New Roman" w:cs="Times New Roman"/>
          <w:sz w:val="24"/>
          <w:szCs w:val="14"/>
          <w:shd w:val="clear" w:color="auto" w:fill="FCFFFF"/>
          <w:lang w:val="en-ID"/>
        </w:rPr>
        <w:t>main</w:t>
      </w:r>
      <w:r w:rsidRPr="008414B9">
        <w:rPr>
          <w:rFonts w:ascii="Times New Roman" w:hAnsi="Times New Roman" w:cs="Times New Roman"/>
          <w:sz w:val="24"/>
          <w:szCs w:val="14"/>
          <w:shd w:val="clear" w:color="auto" w:fill="FCFFFF"/>
        </w:rPr>
        <w:t xml:space="preserve"> part of an English as a Foreign Language</w:t>
      </w:r>
      <w:r w:rsidRPr="008414B9">
        <w:rPr>
          <w:rFonts w:ascii="Times New Roman" w:hAnsi="Times New Roman" w:cs="Times New Roman"/>
          <w:sz w:val="24"/>
          <w:szCs w:val="14"/>
          <w:shd w:val="clear" w:color="auto" w:fill="FCFFFF"/>
          <w:lang w:val="en-ID"/>
        </w:rPr>
        <w:t>, among other skills</w:t>
      </w:r>
      <w:r w:rsidR="002C340D" w:rsidRPr="008414B9">
        <w:rPr>
          <w:rFonts w:ascii="Times New Roman" w:hAnsi="Times New Roman" w:cs="Times New Roman"/>
          <w:sz w:val="24"/>
          <w:szCs w:val="14"/>
          <w:shd w:val="clear" w:color="auto" w:fill="FCFFFF"/>
          <w:lang w:val="en-ID"/>
        </w:rPr>
        <w:t xml:space="preserve"> because more people use English today than have used </w:t>
      </w:r>
      <w:r w:rsidR="00F425EE" w:rsidRPr="008414B9">
        <w:rPr>
          <w:rFonts w:ascii="Times New Roman" w:hAnsi="Times New Roman" w:cs="Times New Roman"/>
          <w:sz w:val="24"/>
          <w:szCs w:val="14"/>
          <w:shd w:val="clear" w:color="auto" w:fill="FCFFFF"/>
          <w:lang w:val="en-ID"/>
        </w:rPr>
        <w:t xml:space="preserve">some languages other than this </w:t>
      </w:r>
      <w:r w:rsidR="002C340D" w:rsidRPr="008414B9">
        <w:rPr>
          <w:rFonts w:ascii="Times New Roman" w:hAnsi="Times New Roman" w:cs="Times New Roman"/>
          <w:sz w:val="24"/>
          <w:szCs w:val="14"/>
          <w:shd w:val="clear" w:color="auto" w:fill="FCFFFF"/>
          <w:lang w:val="en-ID"/>
        </w:rPr>
        <w:t>in the history of the world</w:t>
      </w:r>
      <w:r w:rsidRPr="008414B9">
        <w:rPr>
          <w:rFonts w:ascii="Times New Roman" w:hAnsi="Times New Roman" w:cs="Times New Roman"/>
          <w:sz w:val="24"/>
          <w:szCs w:val="14"/>
          <w:shd w:val="clear" w:color="auto" w:fill="FCFFFF"/>
          <w:lang w:val="en-ID"/>
        </w:rPr>
        <w:t xml:space="preserve">. Speaking is concerned about the chances of </w:t>
      </w:r>
      <w:r w:rsidR="0093263E" w:rsidRPr="008414B9">
        <w:rPr>
          <w:rFonts w:ascii="Times New Roman" w:hAnsi="Times New Roman" w:cs="Times New Roman"/>
          <w:sz w:val="24"/>
          <w:szCs w:val="14"/>
          <w:shd w:val="clear" w:color="auto" w:fill="FCFFFF"/>
          <w:lang w:val="en-ID"/>
        </w:rPr>
        <w:t>getting</w:t>
      </w:r>
      <w:r w:rsidRPr="008414B9">
        <w:rPr>
          <w:rFonts w:ascii="Times New Roman" w:hAnsi="Times New Roman" w:cs="Times New Roman"/>
          <w:sz w:val="24"/>
          <w:szCs w:val="14"/>
          <w:shd w:val="clear" w:color="auto" w:fill="FCFFFF"/>
          <w:lang w:val="en-ID"/>
        </w:rPr>
        <w:t xml:space="preserve"> an opportunity on t</w:t>
      </w:r>
      <w:r w:rsidR="0093263E" w:rsidRPr="008414B9">
        <w:rPr>
          <w:rFonts w:ascii="Times New Roman" w:hAnsi="Times New Roman" w:cs="Times New Roman"/>
          <w:sz w:val="24"/>
          <w:szCs w:val="14"/>
          <w:shd w:val="clear" w:color="auto" w:fill="FCFFFF"/>
          <w:lang w:val="en-ID"/>
        </w:rPr>
        <w:t>he part of students are very small.</w:t>
      </w:r>
      <w:r w:rsidRPr="008414B9">
        <w:rPr>
          <w:rFonts w:ascii="Times New Roman" w:hAnsi="Times New Roman" w:cs="Times New Roman"/>
          <w:sz w:val="24"/>
          <w:szCs w:val="14"/>
          <w:shd w:val="clear" w:color="auto" w:fill="FCFFFF"/>
          <w:lang w:val="en-ID"/>
        </w:rPr>
        <w:t xml:space="preserve"> The opportunity of speaking is concerned very few students get it. </w:t>
      </w:r>
      <w:r w:rsidR="0093263E" w:rsidRPr="008414B9">
        <w:rPr>
          <w:rFonts w:ascii="Times New Roman" w:hAnsi="Times New Roman" w:cs="Times New Roman"/>
          <w:sz w:val="24"/>
          <w:szCs w:val="14"/>
          <w:shd w:val="clear" w:color="auto" w:fill="FCFFFF"/>
          <w:lang w:val="en-ID"/>
        </w:rPr>
        <w:t xml:space="preserve">This condition has several causes </w:t>
      </w:r>
      <w:r w:rsidR="009B620A" w:rsidRPr="008414B9">
        <w:rPr>
          <w:rStyle w:val="FootnoteReference"/>
          <w:rFonts w:ascii="Times New Roman" w:hAnsi="Times New Roman"/>
          <w:sz w:val="24"/>
          <w:szCs w:val="14"/>
          <w:shd w:val="clear" w:color="auto" w:fill="FCFFFF"/>
          <w:lang w:val="en-ID"/>
        </w:rPr>
        <w:fldChar w:fldCharType="begin" w:fldLock="1"/>
      </w:r>
      <w:r w:rsidR="007D0A71" w:rsidRPr="008414B9">
        <w:rPr>
          <w:rFonts w:ascii="Times New Roman" w:hAnsi="Times New Roman"/>
          <w:sz w:val="24"/>
          <w:szCs w:val="14"/>
          <w:shd w:val="clear" w:color="auto" w:fill="FCFFFF"/>
          <w:lang w:val="en-ID"/>
        </w:rPr>
        <w:instrText>ADDIN CSL_CITATION {"citationItems":[{"id":"ITEM-1","itemData":{"DOI":"10.22460/project.v2i2.p175-180","ISSN":"2614-6320","abstract":"Speaking can be defined as an activity to share or discuss information that helped people to communicate with each other. To improve the students’ speaking learning interest, the teacher needs to recognize how to teach speaking effectively, and what instructional materials are the most appropriate for their students. The aims of the research are to find out whether or not teaching speaking using three – Step interview technique in improving students’speaking ability and to find out the teaching and learning situation when three – Step interview technique implemented in the speaking class.This research is Classroom Action Research. The data was collected through observation, interview and test. The respondents of this research were the seventh grade students of SMP Putra Juang Cianjur.This research revealed that the pre-test data the average was 45,86. After implementing the three-step interview technique in every cycle, the students’ speaking score was getting better. It can be seen from the result of students' average score Cycle 1 was 51,60 and Cycle 2 was 60,26 It can be concluded that the three-step interview technique can improve students’ speaking interest and three step interview technique can improve speaking classroom into a better situation. Keywords:   three step interview, speaking interest, CAR.","author":[{"dropping-particle":"","family":"Aristy","given":"Ismi","non-dropping-particle":"","parse-names":false,"suffix":""},{"dropping-particle":"","family":"Hadiansyah","given":"Rega","non-dropping-particle":"","parse-names":false,"suffix":""},{"dropping-particle":"","family":"Apsari","given":"Yanuarti","non-dropping-particle":"","parse-names":false,"suffix":""}],"container-title":"PROJECT (Professional Journal of English Education)","id":"ITEM-1","issue":"2","issued":{"date-parts":[["2019"]]},"page":"175","title":"Using Three Step-Interview To Improve Student’S Speaking Ability","type":"article-journal","volume":"2"},"uris":["http://www.mendeley.com/documents/?uuid=746f5fa2-f6bb-45f2-8c8f-4a27db68ff5f"]}],"mendeley":{"formattedCitation":"(Aristy, Hadiansyah, and Apsari 2019)","plainTextFormattedCitation":"(Aristy, Hadiansyah, and Apsari 2019)","previouslyFormattedCitation":"(Aristy, Hadiansyah, and Apsari 2019)"},"properties":{"noteIndex":0},"schema":"https://github.com/citation-style-language/schema/raw/master/csl-citation.json"}</w:instrText>
      </w:r>
      <w:r w:rsidR="009B620A" w:rsidRPr="008414B9">
        <w:rPr>
          <w:rStyle w:val="FootnoteReference"/>
          <w:rFonts w:ascii="Times New Roman" w:hAnsi="Times New Roman"/>
          <w:sz w:val="24"/>
          <w:szCs w:val="14"/>
          <w:shd w:val="clear" w:color="auto" w:fill="FCFFFF"/>
          <w:lang w:val="en-ID"/>
        </w:rPr>
        <w:fldChar w:fldCharType="separate"/>
      </w:r>
      <w:r w:rsidR="009B620A" w:rsidRPr="008414B9">
        <w:rPr>
          <w:rFonts w:ascii="Times New Roman" w:hAnsi="Times New Roman"/>
          <w:noProof/>
          <w:sz w:val="24"/>
          <w:szCs w:val="14"/>
          <w:shd w:val="clear" w:color="auto" w:fill="FCFFFF"/>
          <w:lang w:val="en-ID"/>
        </w:rPr>
        <w:t>(Aristy, Hadiansyah, and Apsari 2019)</w:t>
      </w:r>
      <w:r w:rsidR="009B620A" w:rsidRPr="008414B9">
        <w:rPr>
          <w:rStyle w:val="FootnoteReference"/>
          <w:rFonts w:ascii="Times New Roman" w:hAnsi="Times New Roman"/>
          <w:sz w:val="24"/>
          <w:szCs w:val="14"/>
          <w:shd w:val="clear" w:color="auto" w:fill="FCFFFF"/>
          <w:lang w:val="en-ID"/>
        </w:rPr>
        <w:fldChar w:fldCharType="end"/>
      </w:r>
      <w:r w:rsidR="009B620A" w:rsidRPr="008414B9">
        <w:rPr>
          <w:rFonts w:ascii="Times New Roman" w:hAnsi="Times New Roman"/>
          <w:sz w:val="24"/>
          <w:szCs w:val="14"/>
          <w:shd w:val="clear" w:color="auto" w:fill="FCFFFF"/>
          <w:lang w:val="en-ID"/>
        </w:rPr>
        <w:t>.</w:t>
      </w:r>
      <w:r w:rsidR="002C340D" w:rsidRPr="008414B9">
        <w:rPr>
          <w:rFonts w:ascii="Times New Roman" w:hAnsi="Times New Roman" w:cs="Times New Roman"/>
          <w:sz w:val="24"/>
          <w:szCs w:val="14"/>
          <w:shd w:val="clear" w:color="auto" w:fill="FCFFFF"/>
          <w:lang w:val="en-ID"/>
        </w:rPr>
        <w:t xml:space="preserve"> In this case, there are </w:t>
      </w:r>
      <w:r w:rsidR="0093263E" w:rsidRPr="008414B9">
        <w:rPr>
          <w:rFonts w:ascii="Times New Roman" w:hAnsi="Times New Roman" w:cs="Times New Roman"/>
          <w:sz w:val="24"/>
          <w:szCs w:val="14"/>
          <w:shd w:val="clear" w:color="auto" w:fill="FCFFFF"/>
          <w:lang w:val="en-ID"/>
        </w:rPr>
        <w:t>lots of</w:t>
      </w:r>
      <w:r w:rsidR="002C340D" w:rsidRPr="008414B9">
        <w:rPr>
          <w:rFonts w:ascii="Times New Roman" w:hAnsi="Times New Roman" w:cs="Times New Roman"/>
          <w:sz w:val="24"/>
          <w:szCs w:val="14"/>
          <w:shd w:val="clear" w:color="auto" w:fill="FCFFFF"/>
          <w:lang w:val="en-ID"/>
        </w:rPr>
        <w:t xml:space="preserve"> students who lack of courage in speaking, especially Junior High School students since most of them have</w:t>
      </w:r>
      <w:r w:rsidR="003265A6" w:rsidRPr="008414B9">
        <w:rPr>
          <w:rFonts w:ascii="Times New Roman" w:hAnsi="Times New Roman" w:cs="Times New Roman"/>
          <w:sz w:val="24"/>
          <w:szCs w:val="14"/>
          <w:shd w:val="clear" w:color="auto" w:fill="FCFFFF"/>
          <w:lang w:val="en-ID"/>
        </w:rPr>
        <w:t xml:space="preserve"> just started learning English, </w:t>
      </w:r>
      <w:r w:rsidR="00FA10E8" w:rsidRPr="008414B9">
        <w:rPr>
          <w:rFonts w:ascii="Times New Roman" w:hAnsi="Times New Roman" w:cs="Times New Roman"/>
          <w:sz w:val="24"/>
          <w:szCs w:val="14"/>
          <w:shd w:val="clear" w:color="auto" w:fill="FCFFFF"/>
          <w:lang w:val="en-ID"/>
        </w:rPr>
        <w:t>and also</w:t>
      </w:r>
      <w:r w:rsidR="002C340D" w:rsidRPr="008414B9">
        <w:rPr>
          <w:rFonts w:ascii="Times New Roman" w:hAnsi="Times New Roman" w:cs="Times New Roman"/>
          <w:sz w:val="24"/>
          <w:szCs w:val="14"/>
          <w:shd w:val="clear" w:color="auto" w:fill="FCFFFF"/>
          <w:lang w:val="en-ID"/>
        </w:rPr>
        <w:t xml:space="preserve"> the limitedness of vocabulary and grammar skills in their speaking. Furthermore the </w:t>
      </w:r>
      <w:r w:rsidR="005156B7" w:rsidRPr="008414B9">
        <w:rPr>
          <w:rFonts w:ascii="Times New Roman" w:hAnsi="Times New Roman" w:cs="Times New Roman"/>
          <w:sz w:val="24"/>
          <w:szCs w:val="14"/>
          <w:shd w:val="clear" w:color="auto" w:fill="FCFFFF"/>
          <w:lang w:val="en-ID"/>
        </w:rPr>
        <w:t>way</w:t>
      </w:r>
      <w:r w:rsidR="002C340D" w:rsidRPr="008414B9">
        <w:rPr>
          <w:rFonts w:ascii="Times New Roman" w:hAnsi="Times New Roman" w:cs="Times New Roman"/>
          <w:sz w:val="24"/>
          <w:szCs w:val="14"/>
          <w:shd w:val="clear" w:color="auto" w:fill="FCFFFF"/>
          <w:lang w:val="en-ID"/>
        </w:rPr>
        <w:t xml:space="preserve"> to show their real ability is not as much as what we have expected. Sometimes they are worried to </w:t>
      </w:r>
      <w:r w:rsidR="005156B7" w:rsidRPr="008414B9">
        <w:rPr>
          <w:rFonts w:ascii="Times New Roman" w:hAnsi="Times New Roman" w:cs="Times New Roman"/>
          <w:sz w:val="24"/>
          <w:szCs w:val="14"/>
          <w:shd w:val="clear" w:color="auto" w:fill="FCFFFF"/>
          <w:lang w:val="en-ID"/>
        </w:rPr>
        <w:t>form</w:t>
      </w:r>
      <w:r w:rsidR="002C340D" w:rsidRPr="008414B9">
        <w:rPr>
          <w:rFonts w:ascii="Times New Roman" w:hAnsi="Times New Roman" w:cs="Times New Roman"/>
          <w:sz w:val="24"/>
          <w:szCs w:val="14"/>
          <w:shd w:val="clear" w:color="auto" w:fill="FCFFFF"/>
          <w:lang w:val="en-ID"/>
        </w:rPr>
        <w:t xml:space="preserve"> </w:t>
      </w:r>
      <w:r w:rsidR="005156B7" w:rsidRPr="008414B9">
        <w:rPr>
          <w:rFonts w:ascii="Times New Roman" w:hAnsi="Times New Roman" w:cs="Times New Roman"/>
          <w:sz w:val="24"/>
          <w:szCs w:val="14"/>
          <w:shd w:val="clear" w:color="auto" w:fill="FCFFFF"/>
          <w:lang w:val="en-ID"/>
        </w:rPr>
        <w:t>mistakes</w:t>
      </w:r>
      <w:r w:rsidR="002C340D" w:rsidRPr="008414B9">
        <w:rPr>
          <w:rFonts w:ascii="Times New Roman" w:hAnsi="Times New Roman" w:cs="Times New Roman"/>
          <w:sz w:val="24"/>
          <w:szCs w:val="14"/>
          <w:shd w:val="clear" w:color="auto" w:fill="FCFFFF"/>
          <w:lang w:val="en-ID"/>
        </w:rPr>
        <w:t>, but in the other hand they are actually able to speak better than they have done.</w:t>
      </w:r>
    </w:p>
    <w:p w14:paraId="45FD4098" w14:textId="77777777" w:rsidR="005A266C" w:rsidRPr="008414B9" w:rsidRDefault="005A266C" w:rsidP="005A266C">
      <w:pPr>
        <w:spacing w:after="0" w:line="240" w:lineRule="auto"/>
        <w:jc w:val="both"/>
        <w:rPr>
          <w:rFonts w:ascii="Times New Roman" w:hAnsi="Times New Roman" w:cs="Times New Roman"/>
          <w:sz w:val="24"/>
          <w:szCs w:val="24"/>
          <w:lang w:val="en-US"/>
        </w:rPr>
      </w:pPr>
    </w:p>
    <w:p w14:paraId="1FA3F0CC" w14:textId="772F296A" w:rsidR="005A266C" w:rsidRPr="008414B9" w:rsidRDefault="001B6A6D" w:rsidP="005A266C">
      <w:pPr>
        <w:spacing w:after="0" w:line="240" w:lineRule="auto"/>
        <w:jc w:val="both"/>
        <w:rPr>
          <w:rFonts w:ascii="Times New Roman" w:hAnsi="Times New Roman" w:cs="Times New Roman"/>
          <w:sz w:val="24"/>
          <w:szCs w:val="14"/>
          <w:shd w:val="clear" w:color="auto" w:fill="FCFFFF"/>
          <w:lang w:val="en-ID"/>
        </w:rPr>
      </w:pPr>
      <w:r w:rsidRPr="008414B9">
        <w:rPr>
          <w:rFonts w:ascii="Times New Roman" w:hAnsi="Times New Roman" w:cs="Times New Roman"/>
          <w:sz w:val="24"/>
          <w:szCs w:val="14"/>
          <w:shd w:val="clear" w:color="auto" w:fill="FCFFFF"/>
          <w:lang w:val="en-ID"/>
        </w:rPr>
        <w:t>Cooperative learning approach serve</w:t>
      </w:r>
      <w:r w:rsidR="00EA459C" w:rsidRPr="008414B9">
        <w:rPr>
          <w:rFonts w:ascii="Times New Roman" w:hAnsi="Times New Roman" w:cs="Times New Roman"/>
          <w:sz w:val="24"/>
          <w:szCs w:val="14"/>
          <w:shd w:val="clear" w:color="auto" w:fill="FCFFFF"/>
          <w:lang w:val="en-ID"/>
        </w:rPr>
        <w:t>s</w:t>
      </w:r>
      <w:r w:rsidRPr="008414B9">
        <w:rPr>
          <w:rFonts w:ascii="Times New Roman" w:hAnsi="Times New Roman" w:cs="Times New Roman"/>
          <w:sz w:val="24"/>
          <w:szCs w:val="14"/>
          <w:shd w:val="clear" w:color="auto" w:fill="FCFFFF"/>
          <w:lang w:val="en-ID"/>
        </w:rPr>
        <w:t xml:space="preserve"> as a teaching tool where students work</w:t>
      </w:r>
      <w:r w:rsidR="005156B7" w:rsidRPr="008414B9">
        <w:rPr>
          <w:rFonts w:ascii="Times New Roman" w:hAnsi="Times New Roman" w:cs="Times New Roman"/>
          <w:sz w:val="24"/>
          <w:szCs w:val="14"/>
          <w:shd w:val="clear" w:color="auto" w:fill="FCFFFF"/>
          <w:lang w:val="en-ID"/>
        </w:rPr>
        <w:t xml:space="preserve"> along</w:t>
      </w:r>
      <w:r w:rsidRPr="008414B9">
        <w:rPr>
          <w:rFonts w:ascii="Times New Roman" w:hAnsi="Times New Roman" w:cs="Times New Roman"/>
          <w:sz w:val="24"/>
          <w:szCs w:val="14"/>
          <w:shd w:val="clear" w:color="auto" w:fill="FCFFFF"/>
          <w:lang w:val="en-ID"/>
        </w:rPr>
        <w:t xml:space="preserve"> </w:t>
      </w:r>
      <w:r w:rsidR="005156B7" w:rsidRPr="008414B9">
        <w:rPr>
          <w:rFonts w:ascii="Times New Roman" w:hAnsi="Times New Roman" w:cs="Times New Roman"/>
          <w:sz w:val="24"/>
          <w:szCs w:val="14"/>
          <w:shd w:val="clear" w:color="auto" w:fill="FCFFFF"/>
          <w:lang w:val="en-ID"/>
        </w:rPr>
        <w:t>in a group</w:t>
      </w:r>
      <w:r w:rsidRPr="008414B9">
        <w:rPr>
          <w:rFonts w:ascii="Times New Roman" w:hAnsi="Times New Roman" w:cs="Times New Roman"/>
          <w:sz w:val="24"/>
          <w:szCs w:val="14"/>
          <w:shd w:val="clear" w:color="auto" w:fill="FCFFFF"/>
          <w:lang w:val="en-ID"/>
        </w:rPr>
        <w:t xml:space="preserve"> to improve each other’ and their own learning. Cooperative learning stands for a learning process or learning technique in which students are given opportunities to learn in a group, in a cooperative way. </w:t>
      </w:r>
      <w:r w:rsidR="00EA459C" w:rsidRPr="008414B9">
        <w:rPr>
          <w:rFonts w:ascii="Times New Roman" w:hAnsi="Times New Roman" w:cs="Times New Roman"/>
          <w:sz w:val="24"/>
          <w:szCs w:val="14"/>
          <w:shd w:val="clear" w:color="auto" w:fill="FCFFFF"/>
          <w:lang w:val="en-ID"/>
        </w:rPr>
        <w:t xml:space="preserve">They </w:t>
      </w:r>
      <w:r w:rsidR="005156B7" w:rsidRPr="008414B9">
        <w:rPr>
          <w:rFonts w:ascii="Times New Roman" w:hAnsi="Times New Roman" w:cs="Times New Roman"/>
          <w:sz w:val="24"/>
          <w:szCs w:val="14"/>
          <w:shd w:val="clear" w:color="auto" w:fill="FCFFFF"/>
          <w:lang w:val="en-ID"/>
        </w:rPr>
        <w:t>present</w:t>
      </w:r>
      <w:r w:rsidR="00EA459C" w:rsidRPr="008414B9">
        <w:rPr>
          <w:rFonts w:ascii="Times New Roman" w:hAnsi="Times New Roman" w:cs="Times New Roman"/>
          <w:sz w:val="24"/>
          <w:szCs w:val="14"/>
          <w:shd w:val="clear" w:color="auto" w:fill="FCFFFF"/>
          <w:lang w:val="en-ID"/>
        </w:rPr>
        <w:t xml:space="preserve"> all the information </w:t>
      </w:r>
      <w:r w:rsidR="003265A6" w:rsidRPr="008414B9">
        <w:rPr>
          <w:rFonts w:ascii="Times New Roman" w:hAnsi="Times New Roman" w:cs="Times New Roman"/>
          <w:sz w:val="24"/>
          <w:szCs w:val="14"/>
          <w:shd w:val="clear" w:color="auto" w:fill="FCFFFF"/>
          <w:lang w:val="en-ID"/>
        </w:rPr>
        <w:t>between</w:t>
      </w:r>
      <w:r w:rsidR="00EA459C" w:rsidRPr="008414B9">
        <w:rPr>
          <w:rFonts w:ascii="Times New Roman" w:hAnsi="Times New Roman" w:cs="Times New Roman"/>
          <w:sz w:val="24"/>
          <w:szCs w:val="14"/>
          <w:shd w:val="clear" w:color="auto" w:fill="FCFFFF"/>
          <w:lang w:val="en-ID"/>
        </w:rPr>
        <w:t xml:space="preserve"> themselves and support each other to obtain the necessary expertise, understanding, and implementation in their syllabus in one or the other </w:t>
      </w:r>
      <w:r w:rsidR="003265A6" w:rsidRPr="008414B9">
        <w:rPr>
          <w:rFonts w:ascii="Times New Roman" w:hAnsi="Times New Roman" w:cs="Times New Roman"/>
          <w:sz w:val="24"/>
          <w:szCs w:val="14"/>
          <w:shd w:val="clear" w:color="auto" w:fill="FCFFFF"/>
          <w:lang w:val="en-ID"/>
        </w:rPr>
        <w:t>elements</w:t>
      </w:r>
      <w:r w:rsidR="00EA459C" w:rsidRPr="008414B9">
        <w:rPr>
          <w:rFonts w:ascii="Times New Roman" w:hAnsi="Times New Roman" w:cs="Times New Roman"/>
          <w:sz w:val="24"/>
          <w:szCs w:val="14"/>
          <w:shd w:val="clear" w:color="auto" w:fill="FCFFFF"/>
          <w:lang w:val="en-ID"/>
        </w:rPr>
        <w:t xml:space="preserve"> of content material in course units</w:t>
      </w:r>
      <w:r w:rsidR="009B620A" w:rsidRPr="008414B9">
        <w:rPr>
          <w:rFonts w:ascii="Times New Roman" w:hAnsi="Times New Roman" w:cs="Times New Roman"/>
          <w:sz w:val="24"/>
          <w:szCs w:val="14"/>
          <w:shd w:val="clear" w:color="auto" w:fill="FCFFFF"/>
          <w:lang w:val="en-ID"/>
        </w:rPr>
        <w:t xml:space="preserve"> </w:t>
      </w:r>
      <w:r w:rsidR="009B620A" w:rsidRPr="008414B9">
        <w:rPr>
          <w:rStyle w:val="FootnoteReference"/>
          <w:rFonts w:ascii="Times New Roman" w:hAnsi="Times New Roman"/>
          <w:sz w:val="24"/>
          <w:szCs w:val="14"/>
          <w:shd w:val="clear" w:color="auto" w:fill="FCFFFF"/>
          <w:lang w:val="en-ID"/>
        </w:rPr>
        <w:fldChar w:fldCharType="begin" w:fldLock="1"/>
      </w:r>
      <w:r w:rsidR="007D0A71" w:rsidRPr="008414B9">
        <w:rPr>
          <w:rFonts w:ascii="Times New Roman" w:hAnsi="Times New Roman"/>
          <w:sz w:val="24"/>
          <w:szCs w:val="14"/>
          <w:shd w:val="clear" w:color="auto" w:fill="FCFFFF"/>
          <w:lang w:val="en-ID"/>
        </w:rPr>
        <w:instrText>ADDIN CSL_CITATION {"citationItems":[{"id":"ITEM-1","itemData":{"abstract":"Cooperative learning strategies used by teachers in the classroom interaction help in making classroom environment interactive, lively, co-operative and democratic. Among such cooperative learning strategies, TPS (Think-Pair-Share) is one such strategy which allows students to interact; process information; develop communication skills; refine their thinking and also help them to participate effectively in the classroom teaching-learning process through discussion. In this strategy,after making heterogeneous group, the teacher poses a question to the students and they start thinking analytically on it before sharing their ideas with the whole group. In this article, an attempt has been made to explain in detail TPS (Think-Pair-Share) cooperative learning strategy, how to use it, its implications and to what extent, it helps in unleashing discussion in classroom interaction.","author":[{"dropping-particle":"","family":"Sharma","given":"Hemant Lata","non-dropping-particle":"","parse-names":false,"suffix":""},{"dropping-particle":"","family":"Priyamvada","given":"","non-dropping-particle":"","parse-names":false,"suffix":""}],"container-title":"International Journal of Research in Social Sciences","id":"ITEM-1","issue":"5","issued":{"date-parts":[["2018"]]},"page":"91-100","title":"TPS ( Think-Pair – Share ): An Effective Cooperative Learning Strategy for Unleashing Discussion in Classroom Interaction","type":"article-journal","volume":"8"},"uris":["http://www.mendeley.com/documents/?uuid=32e9210f-21dc-4bdb-a99c-fc5452499a58"]}],"mendeley":{"formattedCitation":"(Sharma and Priyamvada 2018)","plainTextFormattedCitation":"(Sharma and Priyamvada 2018)","previouslyFormattedCitation":"(Sharma and Priyamvada 2018)"},"properties":{"noteIndex":0},"schema":"https://github.com/citation-style-language/schema/raw/master/csl-citation.json"}</w:instrText>
      </w:r>
      <w:r w:rsidR="009B620A" w:rsidRPr="008414B9">
        <w:rPr>
          <w:rStyle w:val="FootnoteReference"/>
          <w:rFonts w:ascii="Times New Roman" w:hAnsi="Times New Roman"/>
          <w:sz w:val="24"/>
          <w:szCs w:val="14"/>
          <w:shd w:val="clear" w:color="auto" w:fill="FCFFFF"/>
          <w:lang w:val="en-ID"/>
        </w:rPr>
        <w:fldChar w:fldCharType="separate"/>
      </w:r>
      <w:r w:rsidR="009B620A" w:rsidRPr="008414B9">
        <w:rPr>
          <w:rFonts w:ascii="Times New Roman" w:hAnsi="Times New Roman"/>
          <w:noProof/>
          <w:sz w:val="24"/>
          <w:szCs w:val="14"/>
          <w:shd w:val="clear" w:color="auto" w:fill="FCFFFF"/>
          <w:lang w:val="en-ID"/>
        </w:rPr>
        <w:t>(Sharma and Priyamvada 2018)</w:t>
      </w:r>
      <w:r w:rsidR="009B620A" w:rsidRPr="008414B9">
        <w:rPr>
          <w:rStyle w:val="FootnoteReference"/>
          <w:rFonts w:ascii="Times New Roman" w:hAnsi="Times New Roman"/>
          <w:sz w:val="24"/>
          <w:szCs w:val="14"/>
          <w:shd w:val="clear" w:color="auto" w:fill="FCFFFF"/>
          <w:lang w:val="en-ID"/>
        </w:rPr>
        <w:fldChar w:fldCharType="end"/>
      </w:r>
      <w:r w:rsidR="009B620A" w:rsidRPr="008414B9">
        <w:rPr>
          <w:rFonts w:ascii="Times New Roman" w:hAnsi="Times New Roman"/>
          <w:sz w:val="24"/>
          <w:szCs w:val="14"/>
          <w:shd w:val="clear" w:color="auto" w:fill="FCFFFF"/>
          <w:lang w:val="en-ID"/>
        </w:rPr>
        <w:t>.</w:t>
      </w:r>
    </w:p>
    <w:p w14:paraId="6F5972F6" w14:textId="77777777" w:rsidR="00EA459C" w:rsidRPr="008414B9" w:rsidRDefault="00EA459C" w:rsidP="005A266C">
      <w:pPr>
        <w:spacing w:after="0" w:line="240" w:lineRule="auto"/>
        <w:jc w:val="both"/>
        <w:rPr>
          <w:rFonts w:ascii="Times New Roman" w:hAnsi="Times New Roman" w:cs="Times New Roman"/>
          <w:sz w:val="24"/>
          <w:szCs w:val="24"/>
        </w:rPr>
      </w:pPr>
    </w:p>
    <w:p w14:paraId="559C31B0" w14:textId="39313271" w:rsidR="001B6A6D" w:rsidRPr="008414B9" w:rsidRDefault="00D453E7" w:rsidP="005A266C">
      <w:pPr>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Nowadays</w:t>
      </w:r>
      <w:r w:rsidR="001B6A6D" w:rsidRPr="008414B9">
        <w:rPr>
          <w:rFonts w:ascii="Times New Roman" w:hAnsi="Times New Roman" w:cs="Times New Roman"/>
          <w:sz w:val="24"/>
          <w:szCs w:val="24"/>
        </w:rPr>
        <w:t xml:space="preserve"> our </w:t>
      </w:r>
      <w:r w:rsidR="00C45401" w:rsidRPr="008414B9">
        <w:rPr>
          <w:rFonts w:ascii="Times New Roman" w:hAnsi="Times New Roman" w:cs="Times New Roman"/>
          <w:sz w:val="24"/>
          <w:szCs w:val="24"/>
        </w:rPr>
        <w:t>s</w:t>
      </w:r>
      <w:r w:rsidR="00EA459C" w:rsidRPr="008414B9">
        <w:rPr>
          <w:rFonts w:ascii="Times New Roman" w:hAnsi="Times New Roman" w:cs="Times New Roman"/>
          <w:sz w:val="24"/>
          <w:szCs w:val="24"/>
        </w:rPr>
        <w:t xml:space="preserve">tudents learn better by engaging in a variety of different forms of learning. The educational courses today require certain types of strategies </w:t>
      </w:r>
      <w:r w:rsidR="003265A6" w:rsidRPr="008414B9">
        <w:rPr>
          <w:rFonts w:ascii="Times New Roman" w:hAnsi="Times New Roman" w:cs="Times New Roman"/>
          <w:sz w:val="24"/>
          <w:szCs w:val="24"/>
          <w:lang w:val="en-ID"/>
        </w:rPr>
        <w:t>which</w:t>
      </w:r>
      <w:r w:rsidR="00EA459C" w:rsidRPr="008414B9">
        <w:rPr>
          <w:rFonts w:ascii="Times New Roman" w:hAnsi="Times New Roman" w:cs="Times New Roman"/>
          <w:sz w:val="24"/>
          <w:szCs w:val="24"/>
        </w:rPr>
        <w:t xml:space="preserve"> allow students to discuss issues, solve problems, engage in simulations, conduct research, think critically, cooperate and make decisions.</w:t>
      </w:r>
      <w:r w:rsidR="00EA459C" w:rsidRPr="008414B9">
        <w:rPr>
          <w:rFonts w:ascii="Times New Roman" w:hAnsi="Times New Roman" w:cs="Times New Roman"/>
          <w:sz w:val="24"/>
          <w:szCs w:val="24"/>
          <w:lang w:val="en-ID"/>
        </w:rPr>
        <w:t xml:space="preserve"> As students engage in constructive and experiential learning approaches they continue to maintain information and acquire practical skills over longer periods of time. Strategies for active and experiential learning often enable students to apply </w:t>
      </w:r>
      <w:r w:rsidR="00EA459C" w:rsidRPr="008414B9">
        <w:rPr>
          <w:rFonts w:ascii="Times New Roman" w:hAnsi="Times New Roman" w:cs="Times New Roman"/>
          <w:sz w:val="24"/>
          <w:szCs w:val="24"/>
          <w:lang w:val="en-ID"/>
        </w:rPr>
        <w:lastRenderedPageBreak/>
        <w:t xml:space="preserve">their </w:t>
      </w:r>
      <w:r w:rsidR="003972D1" w:rsidRPr="008414B9">
        <w:rPr>
          <w:rFonts w:ascii="Times New Roman" w:hAnsi="Times New Roman" w:cs="Times New Roman"/>
          <w:sz w:val="24"/>
          <w:szCs w:val="24"/>
          <w:lang w:val="en-ID"/>
        </w:rPr>
        <w:t xml:space="preserve">skills and </w:t>
      </w:r>
      <w:r w:rsidR="00EA459C" w:rsidRPr="008414B9">
        <w:rPr>
          <w:rFonts w:ascii="Times New Roman" w:hAnsi="Times New Roman" w:cs="Times New Roman"/>
          <w:sz w:val="24"/>
          <w:szCs w:val="24"/>
          <w:lang w:val="en-ID"/>
        </w:rPr>
        <w:t>knowledge to real-life problems and circumstances.</w:t>
      </w:r>
      <w:r w:rsidR="001B6A6D" w:rsidRPr="008414B9">
        <w:rPr>
          <w:rFonts w:ascii="Times New Roman" w:hAnsi="Times New Roman" w:cs="Times New Roman"/>
          <w:sz w:val="24"/>
          <w:szCs w:val="24"/>
        </w:rPr>
        <w:t xml:space="preserve"> </w:t>
      </w:r>
      <w:r w:rsidR="00EA459C" w:rsidRPr="008414B9">
        <w:rPr>
          <w:rFonts w:ascii="Times New Roman" w:hAnsi="Times New Roman" w:cs="Times New Roman"/>
          <w:sz w:val="24"/>
          <w:szCs w:val="24"/>
        </w:rPr>
        <w:t xml:space="preserve">In the conventional method, teachers often neglect to </w:t>
      </w:r>
      <w:r w:rsidR="003972D1" w:rsidRPr="008414B9">
        <w:rPr>
          <w:rFonts w:ascii="Times New Roman" w:hAnsi="Times New Roman" w:cs="Times New Roman"/>
          <w:sz w:val="24"/>
          <w:szCs w:val="24"/>
          <w:lang w:val="en-ID"/>
        </w:rPr>
        <w:t>deliver every</w:t>
      </w:r>
      <w:r w:rsidR="00EA459C" w:rsidRPr="008414B9">
        <w:rPr>
          <w:rFonts w:ascii="Times New Roman" w:hAnsi="Times New Roman" w:cs="Times New Roman"/>
          <w:sz w:val="24"/>
          <w:szCs w:val="24"/>
        </w:rPr>
        <w:t xml:space="preserve"> student individual attention.</w:t>
      </w:r>
      <w:r w:rsidR="00647481" w:rsidRPr="008414B9">
        <w:rPr>
          <w:rFonts w:ascii="Times New Roman" w:hAnsi="Times New Roman" w:cs="Times New Roman"/>
          <w:sz w:val="24"/>
          <w:szCs w:val="24"/>
          <w:lang w:val="en-ID"/>
        </w:rPr>
        <w:t xml:space="preserve"> Cooperative learning approaches are proving to be effective in the classroom learning process to address this issue.</w:t>
      </w:r>
      <w:r w:rsidR="00EA459C" w:rsidRPr="008414B9">
        <w:rPr>
          <w:rFonts w:ascii="Times New Roman" w:hAnsi="Times New Roman" w:cs="Times New Roman"/>
          <w:sz w:val="24"/>
          <w:szCs w:val="24"/>
        </w:rPr>
        <w:t xml:space="preserve"> </w:t>
      </w:r>
      <w:r w:rsidR="00496C1A" w:rsidRPr="008414B9">
        <w:rPr>
          <w:rFonts w:ascii="Times New Roman" w:hAnsi="Times New Roman" w:cs="Times New Roman"/>
          <w:sz w:val="24"/>
          <w:szCs w:val="24"/>
        </w:rPr>
        <w:t xml:space="preserve">Think Pair Share is also one </w:t>
      </w:r>
      <w:r w:rsidR="00647481" w:rsidRPr="008414B9">
        <w:rPr>
          <w:rFonts w:ascii="Times New Roman" w:hAnsi="Times New Roman" w:cs="Times New Roman"/>
          <w:sz w:val="24"/>
          <w:szCs w:val="24"/>
          <w:lang w:val="en-ID"/>
        </w:rPr>
        <w:t>of</w:t>
      </w:r>
      <w:r w:rsidR="00496C1A" w:rsidRPr="008414B9">
        <w:rPr>
          <w:rFonts w:ascii="Times New Roman" w:hAnsi="Times New Roman" w:cs="Times New Roman"/>
          <w:sz w:val="24"/>
          <w:szCs w:val="24"/>
        </w:rPr>
        <w:t xml:space="preserve"> cooperative learning technique</w:t>
      </w:r>
      <w:r w:rsidR="00647481" w:rsidRPr="008414B9">
        <w:rPr>
          <w:rFonts w:ascii="Times New Roman" w:hAnsi="Times New Roman" w:cs="Times New Roman"/>
          <w:sz w:val="24"/>
          <w:szCs w:val="24"/>
          <w:lang w:val="en-ID"/>
        </w:rPr>
        <w:t>s</w:t>
      </w:r>
      <w:r w:rsidR="00496C1A" w:rsidRPr="008414B9">
        <w:rPr>
          <w:rFonts w:ascii="Times New Roman" w:hAnsi="Times New Roman" w:cs="Times New Roman"/>
          <w:sz w:val="24"/>
          <w:szCs w:val="24"/>
        </w:rPr>
        <w:t xml:space="preserve"> that </w:t>
      </w:r>
      <w:r w:rsidR="00647481" w:rsidRPr="008414B9">
        <w:rPr>
          <w:rFonts w:ascii="Times New Roman" w:hAnsi="Times New Roman" w:cs="Times New Roman"/>
          <w:sz w:val="24"/>
          <w:szCs w:val="24"/>
        </w:rPr>
        <w:t>encourages students to play a productive role by participating in classroom interaction</w:t>
      </w:r>
      <w:r w:rsidR="00496C1A" w:rsidRPr="008414B9">
        <w:rPr>
          <w:rFonts w:ascii="Times New Roman" w:hAnsi="Times New Roman" w:cs="Times New Roman"/>
          <w:sz w:val="24"/>
          <w:szCs w:val="24"/>
        </w:rPr>
        <w:t xml:space="preserve"> while at the same time helping them build a positive atmosphere through meaningful discussions.</w:t>
      </w:r>
    </w:p>
    <w:p w14:paraId="642B238C" w14:textId="77777777" w:rsidR="005A266C" w:rsidRPr="008414B9" w:rsidRDefault="005A266C" w:rsidP="005A266C">
      <w:pPr>
        <w:pStyle w:val="ListParagraph"/>
        <w:spacing w:after="0" w:line="240" w:lineRule="auto"/>
        <w:ind w:left="284"/>
        <w:jc w:val="center"/>
        <w:rPr>
          <w:rFonts w:ascii="Times New Roman" w:hAnsi="Times New Roman" w:cs="Times New Roman"/>
          <w:sz w:val="24"/>
          <w:szCs w:val="24"/>
          <w:lang w:val="en-US"/>
        </w:rPr>
      </w:pPr>
    </w:p>
    <w:p w14:paraId="65FFA04D" w14:textId="77777777" w:rsidR="00E11594" w:rsidRPr="008414B9" w:rsidRDefault="001B6A6D" w:rsidP="005A266C">
      <w:pPr>
        <w:spacing w:after="0" w:line="240" w:lineRule="auto"/>
        <w:jc w:val="both"/>
        <w:rPr>
          <w:rFonts w:ascii="Times New Roman" w:hAnsi="Times New Roman" w:cs="Times New Roman"/>
          <w:b/>
          <w:sz w:val="24"/>
          <w:szCs w:val="24"/>
          <w:lang w:val="en-US"/>
        </w:rPr>
      </w:pPr>
      <w:r w:rsidRPr="008414B9">
        <w:rPr>
          <w:rFonts w:ascii="Times New Roman" w:hAnsi="Times New Roman" w:cs="Times New Roman"/>
          <w:b/>
          <w:sz w:val="24"/>
          <w:szCs w:val="24"/>
          <w:lang w:val="en-US"/>
        </w:rPr>
        <w:t xml:space="preserve"> </w:t>
      </w:r>
    </w:p>
    <w:p w14:paraId="1AB5A023" w14:textId="77777777" w:rsidR="005A266C" w:rsidRPr="008414B9" w:rsidRDefault="00F50AEF" w:rsidP="005A266C">
      <w:pPr>
        <w:spacing w:after="0" w:line="240" w:lineRule="auto"/>
        <w:jc w:val="both"/>
        <w:rPr>
          <w:rFonts w:ascii="Times New Roman" w:hAnsi="Times New Roman" w:cs="Times New Roman"/>
          <w:b/>
          <w:sz w:val="24"/>
          <w:szCs w:val="24"/>
          <w:lang w:val="en-US"/>
        </w:rPr>
      </w:pPr>
      <w:r w:rsidRPr="008414B9">
        <w:rPr>
          <w:rFonts w:ascii="Times New Roman" w:hAnsi="Times New Roman" w:cs="Times New Roman"/>
          <w:b/>
          <w:sz w:val="24"/>
          <w:szCs w:val="24"/>
          <w:lang w:val="en-US"/>
        </w:rPr>
        <w:t>Speaking</w:t>
      </w:r>
    </w:p>
    <w:p w14:paraId="44CD2359" w14:textId="77777777" w:rsidR="005A266C" w:rsidRPr="008414B9" w:rsidRDefault="005A266C" w:rsidP="005A266C">
      <w:pPr>
        <w:spacing w:after="0" w:line="240" w:lineRule="auto"/>
        <w:jc w:val="both"/>
        <w:rPr>
          <w:rFonts w:ascii="Times New Roman" w:hAnsi="Times New Roman" w:cs="Times New Roman"/>
          <w:sz w:val="10"/>
          <w:szCs w:val="24"/>
          <w:lang w:val="en-US"/>
        </w:rPr>
      </w:pPr>
    </w:p>
    <w:p w14:paraId="0CD1F5DC" w14:textId="2475614E" w:rsidR="005A266C" w:rsidRPr="008414B9" w:rsidRDefault="00A14921" w:rsidP="005A266C">
      <w:pPr>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24"/>
          <w:lang w:val="en-US"/>
        </w:rPr>
        <w:t>People live in a communication</w:t>
      </w:r>
      <w:r w:rsidR="0057306E" w:rsidRPr="008414B9">
        <w:rPr>
          <w:rFonts w:ascii="Times New Roman" w:hAnsi="Times New Roman" w:cs="Times New Roman"/>
          <w:sz w:val="24"/>
          <w:szCs w:val="24"/>
          <w:lang w:val="en-US"/>
        </w:rPr>
        <w:t xml:space="preserve"> environment. </w:t>
      </w:r>
      <w:r w:rsidR="007D0A71" w:rsidRPr="008414B9">
        <w:rPr>
          <w:rFonts w:ascii="Times New Roman" w:hAnsi="Times New Roman" w:cs="Times New Roman"/>
          <w:sz w:val="24"/>
          <w:szCs w:val="24"/>
          <w:lang w:val="en-US"/>
        </w:rPr>
        <w:t xml:space="preserve">According  to  the </w:t>
      </w:r>
      <w:r w:rsidR="002D0032" w:rsidRPr="008414B9">
        <w:rPr>
          <w:rFonts w:ascii="Times New Roman" w:hAnsi="Times New Roman" w:cs="Times New Roman"/>
          <w:sz w:val="24"/>
          <w:szCs w:val="24"/>
          <w:lang w:val="en-US"/>
        </w:rPr>
        <w:t>one of famous</w:t>
      </w:r>
      <w:r w:rsidR="007D0A71" w:rsidRPr="008414B9">
        <w:rPr>
          <w:rFonts w:ascii="Times New Roman" w:hAnsi="Times New Roman" w:cs="Times New Roman"/>
          <w:sz w:val="24"/>
          <w:szCs w:val="24"/>
          <w:lang w:val="en-US"/>
        </w:rPr>
        <w:t xml:space="preserve"> dictionary of current </w:t>
      </w:r>
      <w:r w:rsidR="0057306E" w:rsidRPr="008414B9">
        <w:rPr>
          <w:rFonts w:ascii="Times New Roman" w:hAnsi="Times New Roman" w:cs="Times New Roman"/>
          <w:sz w:val="24"/>
          <w:szCs w:val="24"/>
          <w:lang w:val="en-US"/>
        </w:rPr>
        <w:t xml:space="preserve">English, </w:t>
      </w:r>
      <w:r w:rsidR="007D0A71" w:rsidRPr="008414B9">
        <w:rPr>
          <w:rFonts w:ascii="Times New Roman" w:hAnsi="Times New Roman" w:cs="Times New Roman"/>
          <w:sz w:val="24"/>
          <w:szCs w:val="24"/>
          <w:lang w:val="en-US"/>
        </w:rPr>
        <w:t>the activity or process of expressing ideas and feelings or of giving people information</w:t>
      </w:r>
      <w:r w:rsidR="0057306E" w:rsidRPr="008414B9">
        <w:rPr>
          <w:rFonts w:ascii="Times New Roman" w:hAnsi="Times New Roman" w:cs="Times New Roman"/>
          <w:sz w:val="24"/>
          <w:szCs w:val="24"/>
          <w:lang w:val="en-US"/>
        </w:rPr>
        <w:t xml:space="preserve"> is the definition of communication</w:t>
      </w:r>
      <w:r w:rsidR="007D0A71" w:rsidRPr="008414B9">
        <w:rPr>
          <w:rFonts w:ascii="Times New Roman" w:hAnsi="Times New Roman" w:cs="Times New Roman"/>
          <w:sz w:val="24"/>
          <w:szCs w:val="24"/>
          <w:lang w:val="en-US"/>
        </w:rPr>
        <w:t xml:space="preserve">, as cited in </w:t>
      </w:r>
      <w:r w:rsidR="007D0A71" w:rsidRPr="008414B9">
        <w:rPr>
          <w:rFonts w:ascii="Times New Roman" w:hAnsi="Times New Roman" w:cs="Times New Roman"/>
          <w:sz w:val="24"/>
          <w:szCs w:val="24"/>
          <w:lang w:val="en-US"/>
        </w:rPr>
        <w:fldChar w:fldCharType="begin" w:fldLock="1"/>
      </w:r>
      <w:r w:rsidR="00C45401" w:rsidRPr="008414B9">
        <w:rPr>
          <w:rFonts w:ascii="Times New Roman" w:hAnsi="Times New Roman" w:cs="Times New Roman"/>
          <w:sz w:val="24"/>
          <w:szCs w:val="24"/>
          <w:lang w:val="en-US"/>
        </w:rPr>
        <w:instrText>ADDIN CSL_CITATION {"citationItems":[{"id":"ITEM-1","itemData":{"abstract":"Nowadays, the learning process is believed to be less effective when the learning activities are dominated by the teacher commonly known as teacher oriented process. There are a lot of research reporting that most of students are passive in the class. This is an indication that students are not cognitively challenged to think. Students commonly rely on the material delivered by the teacher. This condition can be overcome through one cooperative learning strategy called Think Pair Share (TPS). This article a critical review toward previous research related to the Think-Pair-Share strategy with the aim to answer these questions: 1) how was the TPS strategy implemented? 2) how does the TPS affect learning of reading skills? and 3) how can the TPS make students more active in learning reading process?","author":[{"dropping-particle":"","family":"Nasir","given":"Aco","non-dropping-particle":"","parse-names":false,"suffix":""}],"container-title":"Journal of Advanced English Studies","id":"ITEM-1","issue":"1","issued":{"date-parts":[["2018"]]},"page":"8-13","title":"The Implementing of Think-Pair-Share (TPS) Strategy in Teaching Speaking Skills","type":"article-journal","volume":"1"},"uris":["http://www.mendeley.com/documents/?uuid=3d9ed7b3-e71b-4940-ab8d-d3ac012b236c"]}],"mendeley":{"formattedCitation":"(Nasir 2018)","plainTextFormattedCitation":"(Nasir 2018)","previouslyFormattedCitation":"(Nasir 2018)"},"properties":{"noteIndex":0},"schema":"https://github.com/citation-style-language/schema/raw/master/csl-citation.json"}</w:instrText>
      </w:r>
      <w:r w:rsidR="007D0A71" w:rsidRPr="008414B9">
        <w:rPr>
          <w:rFonts w:ascii="Times New Roman" w:hAnsi="Times New Roman" w:cs="Times New Roman"/>
          <w:sz w:val="24"/>
          <w:szCs w:val="24"/>
          <w:lang w:val="en-US"/>
        </w:rPr>
        <w:fldChar w:fldCharType="separate"/>
      </w:r>
      <w:r w:rsidR="007D0A71" w:rsidRPr="008414B9">
        <w:rPr>
          <w:rFonts w:ascii="Times New Roman" w:hAnsi="Times New Roman" w:cs="Times New Roman"/>
          <w:noProof/>
          <w:sz w:val="24"/>
          <w:szCs w:val="24"/>
          <w:lang w:val="en-US"/>
        </w:rPr>
        <w:t>(Nasir 2018)</w:t>
      </w:r>
      <w:r w:rsidR="007D0A71" w:rsidRPr="008414B9">
        <w:rPr>
          <w:rFonts w:ascii="Times New Roman" w:hAnsi="Times New Roman" w:cs="Times New Roman"/>
          <w:sz w:val="24"/>
          <w:szCs w:val="24"/>
          <w:lang w:val="en-US"/>
        </w:rPr>
        <w:fldChar w:fldCharType="end"/>
      </w:r>
      <w:r w:rsidR="007D0A71" w:rsidRPr="008414B9">
        <w:rPr>
          <w:rFonts w:ascii="Times New Roman" w:hAnsi="Times New Roman" w:cs="Times New Roman"/>
          <w:sz w:val="24"/>
          <w:szCs w:val="24"/>
          <w:lang w:val="en-US"/>
        </w:rPr>
        <w:t>.</w:t>
      </w:r>
      <w:r w:rsidR="00C45401" w:rsidRPr="008414B9">
        <w:rPr>
          <w:rFonts w:ascii="Times New Roman" w:hAnsi="Times New Roman" w:cs="Times New Roman"/>
          <w:sz w:val="24"/>
          <w:szCs w:val="24"/>
          <w:lang w:val="en-US"/>
        </w:rPr>
        <w:t xml:space="preserve"> </w:t>
      </w:r>
      <w:r w:rsidR="00F2767A" w:rsidRPr="008414B9">
        <w:rPr>
          <w:rFonts w:ascii="Times New Roman" w:hAnsi="Times New Roman" w:cs="Times New Roman"/>
          <w:sz w:val="24"/>
          <w:szCs w:val="24"/>
          <w:lang w:val="en-US"/>
        </w:rPr>
        <w:t xml:space="preserve">In other words, speaking is an action in expressing ideas or thoughts to other  people  so  interaction  is  occurred in communicating orally for further. </w:t>
      </w:r>
      <w:r w:rsidR="00C45401" w:rsidRPr="008414B9">
        <w:rPr>
          <w:rFonts w:ascii="Times New Roman" w:hAnsi="Times New Roman" w:cs="Times New Roman"/>
          <w:sz w:val="24"/>
          <w:szCs w:val="24"/>
        </w:rPr>
        <w:t>Indicators of students’ confidence according to Centi</w:t>
      </w:r>
      <w:r w:rsidR="00C45401" w:rsidRPr="008414B9">
        <w:rPr>
          <w:rFonts w:ascii="Times New Roman" w:hAnsi="Times New Roman" w:cs="Times New Roman"/>
          <w:sz w:val="24"/>
          <w:szCs w:val="24"/>
          <w:lang w:val="en-ID"/>
        </w:rPr>
        <w:t xml:space="preserve"> (1993) </w:t>
      </w:r>
      <w:r w:rsidR="00C45401" w:rsidRPr="008414B9">
        <w:rPr>
          <w:rFonts w:ascii="Times New Roman" w:hAnsi="Times New Roman" w:cs="Times New Roman"/>
          <w:sz w:val="24"/>
          <w:szCs w:val="24"/>
        </w:rPr>
        <w:t xml:space="preserve">are: students’ physical condition, students’ speaking ability, and attraction power. The students' physical conditions </w:t>
      </w:r>
      <w:r w:rsidR="002D0032" w:rsidRPr="008414B9">
        <w:rPr>
          <w:rFonts w:ascii="Times New Roman" w:hAnsi="Times New Roman" w:cs="Times New Roman"/>
          <w:sz w:val="24"/>
          <w:szCs w:val="24"/>
          <w:lang w:val="en-ID"/>
        </w:rPr>
        <w:t>are shown</w:t>
      </w:r>
      <w:r w:rsidR="00C45401" w:rsidRPr="008414B9">
        <w:rPr>
          <w:rFonts w:ascii="Times New Roman" w:hAnsi="Times New Roman" w:cs="Times New Roman"/>
          <w:sz w:val="24"/>
          <w:szCs w:val="24"/>
        </w:rPr>
        <w:t xml:space="preserve"> when they are </w:t>
      </w:r>
      <w:r w:rsidR="002D0032" w:rsidRPr="008414B9">
        <w:rPr>
          <w:rFonts w:ascii="Times New Roman" w:hAnsi="Times New Roman" w:cs="Times New Roman"/>
          <w:sz w:val="24"/>
          <w:szCs w:val="24"/>
          <w:lang w:val="en-ID"/>
        </w:rPr>
        <w:t>elaborated</w:t>
      </w:r>
      <w:r w:rsidR="00C45401" w:rsidRPr="008414B9">
        <w:rPr>
          <w:rFonts w:ascii="Times New Roman" w:hAnsi="Times New Roman" w:cs="Times New Roman"/>
          <w:sz w:val="24"/>
          <w:szCs w:val="24"/>
        </w:rPr>
        <w:t xml:space="preserve"> in the discussion and able to control themselves when they perform or do presentation in </w:t>
      </w:r>
      <w:r w:rsidR="002D0032" w:rsidRPr="008414B9">
        <w:rPr>
          <w:rFonts w:ascii="Times New Roman" w:hAnsi="Times New Roman" w:cs="Times New Roman"/>
          <w:sz w:val="24"/>
          <w:szCs w:val="24"/>
          <w:lang w:val="en-ID"/>
        </w:rPr>
        <w:t>a group of two</w:t>
      </w:r>
      <w:r w:rsidR="00C45401" w:rsidRPr="008414B9">
        <w:rPr>
          <w:rFonts w:ascii="Times New Roman" w:hAnsi="Times New Roman" w:cs="Times New Roman"/>
          <w:sz w:val="24"/>
          <w:szCs w:val="24"/>
        </w:rPr>
        <w:t xml:space="preserve"> and front of the classroom. Students’ ability in speaking English can be </w:t>
      </w:r>
      <w:r w:rsidR="002D0032" w:rsidRPr="008414B9">
        <w:rPr>
          <w:rFonts w:ascii="Times New Roman" w:hAnsi="Times New Roman" w:cs="Times New Roman"/>
          <w:sz w:val="24"/>
          <w:szCs w:val="24"/>
          <w:lang w:val="en-ID"/>
        </w:rPr>
        <w:t>observed</w:t>
      </w:r>
      <w:r w:rsidR="00C45401" w:rsidRPr="008414B9">
        <w:rPr>
          <w:rFonts w:ascii="Times New Roman" w:hAnsi="Times New Roman" w:cs="Times New Roman"/>
          <w:sz w:val="24"/>
          <w:szCs w:val="24"/>
        </w:rPr>
        <w:t xml:space="preserve"> from their being excited to speak English voluntary and clearly, and their involvement in the discussion. If the </w:t>
      </w:r>
      <w:r w:rsidR="002D0032" w:rsidRPr="008414B9">
        <w:rPr>
          <w:rFonts w:ascii="Times New Roman" w:hAnsi="Times New Roman" w:cs="Times New Roman"/>
          <w:sz w:val="24"/>
          <w:szCs w:val="24"/>
          <w:lang w:val="en-ID"/>
        </w:rPr>
        <w:t xml:space="preserve">teacher ask the </w:t>
      </w:r>
      <w:r w:rsidR="00C45401" w:rsidRPr="008414B9">
        <w:rPr>
          <w:rFonts w:ascii="Times New Roman" w:hAnsi="Times New Roman" w:cs="Times New Roman"/>
          <w:sz w:val="24"/>
          <w:szCs w:val="24"/>
        </w:rPr>
        <w:t xml:space="preserve">students to answer or respond to some topics, they can tell their ideas clearly and well arranged, so that </w:t>
      </w:r>
      <w:r w:rsidR="003A783B" w:rsidRPr="008414B9">
        <w:rPr>
          <w:rFonts w:ascii="Times New Roman" w:hAnsi="Times New Roman" w:cs="Times New Roman"/>
          <w:sz w:val="24"/>
          <w:szCs w:val="24"/>
          <w:lang w:val="en-ID"/>
        </w:rPr>
        <w:t>some</w:t>
      </w:r>
      <w:r w:rsidR="00C45401" w:rsidRPr="008414B9">
        <w:rPr>
          <w:rFonts w:ascii="Times New Roman" w:hAnsi="Times New Roman" w:cs="Times New Roman"/>
          <w:sz w:val="24"/>
          <w:szCs w:val="24"/>
        </w:rPr>
        <w:t xml:space="preserve"> other students will understand what the topic is about. Attraction power deals with students’ speaking with good confidence that will have power to </w:t>
      </w:r>
      <w:r w:rsidR="002D0032" w:rsidRPr="008414B9">
        <w:rPr>
          <w:rFonts w:ascii="Times New Roman" w:hAnsi="Times New Roman" w:cs="Times New Roman"/>
          <w:sz w:val="24"/>
          <w:szCs w:val="24"/>
          <w:lang w:val="en-ID"/>
        </w:rPr>
        <w:t>engage</w:t>
      </w:r>
      <w:r w:rsidR="00C45401" w:rsidRPr="008414B9">
        <w:rPr>
          <w:rFonts w:ascii="Times New Roman" w:hAnsi="Times New Roman" w:cs="Times New Roman"/>
          <w:sz w:val="24"/>
          <w:szCs w:val="24"/>
        </w:rPr>
        <w:t xml:space="preserve"> other students’ attention when they speak</w:t>
      </w:r>
      <w:r w:rsidR="00C45401" w:rsidRPr="008414B9">
        <w:rPr>
          <w:rFonts w:ascii="Times New Roman" w:hAnsi="Times New Roman" w:cs="Times New Roman"/>
          <w:sz w:val="24"/>
          <w:szCs w:val="24"/>
          <w:lang w:val="en-ID"/>
        </w:rPr>
        <w:t xml:space="preserve">. </w:t>
      </w:r>
      <w:r w:rsidR="00C45401" w:rsidRPr="008414B9">
        <w:rPr>
          <w:rFonts w:ascii="Times New Roman" w:hAnsi="Times New Roman" w:cs="Times New Roman"/>
          <w:sz w:val="24"/>
          <w:szCs w:val="24"/>
          <w:lang w:val="en-ID"/>
        </w:rPr>
        <w:fldChar w:fldCharType="begin" w:fldLock="1"/>
      </w:r>
      <w:r w:rsidR="00D453E7" w:rsidRPr="008414B9">
        <w:rPr>
          <w:rFonts w:ascii="Times New Roman" w:hAnsi="Times New Roman" w:cs="Times New Roman"/>
          <w:sz w:val="24"/>
          <w:szCs w:val="24"/>
          <w:lang w:val="en-ID"/>
        </w:rPr>
        <w:instrText>ADDIN CSL_CITATION {"citationItems":[{"id":"ITEM-1","itemData":{"DOI":"10.2991/iccie-18.2019.59","author":[{"dropping-particle":"","family":"Bunaya","given":"Mulya Sari","non-dropping-particle":"","parse-names":false,"suffix":""},{"dropping-particle":"","family":"Basikin","given":"","non-dropping-particle":"","parse-names":false,"suffix":""}],"id":"ITEM-1","issue":"Iccie 2018","issued":{"date-parts":[["2019"]]},"page":"349-355","title":"Improving Speaking Confidence by Using Think Pair Share (TPS) Teaching Strategy to High School Students","type":"article-journal","volume":"326"},"uris":["http://www.mendeley.com/documents/?uuid=928737d9-f88e-4967-ae5e-a170ad71f50e"]}],"mendeley":{"formattedCitation":"(Bunaya and Basikin 2019)","plainTextFormattedCitation":"(Bunaya and Basikin 2019)","previouslyFormattedCitation":"(Bunaya and Basikin 2019)"},"properties":{"noteIndex":0},"schema":"https://github.com/citation-style-language/schema/raw/master/csl-citation.json"}</w:instrText>
      </w:r>
      <w:r w:rsidR="00C45401" w:rsidRPr="008414B9">
        <w:rPr>
          <w:rFonts w:ascii="Times New Roman" w:hAnsi="Times New Roman" w:cs="Times New Roman"/>
          <w:sz w:val="24"/>
          <w:szCs w:val="24"/>
          <w:lang w:val="en-ID"/>
        </w:rPr>
        <w:fldChar w:fldCharType="separate"/>
      </w:r>
      <w:r w:rsidR="00C45401" w:rsidRPr="008414B9">
        <w:rPr>
          <w:rFonts w:ascii="Times New Roman" w:hAnsi="Times New Roman" w:cs="Times New Roman"/>
          <w:noProof/>
          <w:sz w:val="24"/>
          <w:szCs w:val="24"/>
          <w:lang w:val="en-ID"/>
        </w:rPr>
        <w:t>(Bunaya and Basikin 2019)</w:t>
      </w:r>
      <w:r w:rsidR="00C45401" w:rsidRPr="008414B9">
        <w:rPr>
          <w:rFonts w:ascii="Times New Roman" w:hAnsi="Times New Roman" w:cs="Times New Roman"/>
          <w:sz w:val="24"/>
          <w:szCs w:val="24"/>
          <w:lang w:val="en-ID"/>
        </w:rPr>
        <w:fldChar w:fldCharType="end"/>
      </w:r>
    </w:p>
    <w:p w14:paraId="6DD1BB4E" w14:textId="77777777" w:rsidR="005A266C" w:rsidRPr="008414B9" w:rsidRDefault="005A266C" w:rsidP="005A266C">
      <w:pPr>
        <w:spacing w:after="0" w:line="240" w:lineRule="auto"/>
        <w:jc w:val="both"/>
        <w:rPr>
          <w:rFonts w:ascii="Times New Roman" w:hAnsi="Times New Roman" w:cs="Times New Roman"/>
          <w:sz w:val="24"/>
          <w:szCs w:val="24"/>
          <w:lang w:val="en-US"/>
        </w:rPr>
      </w:pPr>
    </w:p>
    <w:p w14:paraId="220B9CFE" w14:textId="77777777" w:rsidR="005A266C" w:rsidRPr="008414B9" w:rsidRDefault="00F50AEF" w:rsidP="005A266C">
      <w:pPr>
        <w:spacing w:after="0" w:line="240" w:lineRule="auto"/>
        <w:jc w:val="both"/>
        <w:rPr>
          <w:rFonts w:ascii="Times New Roman" w:hAnsi="Times New Roman" w:cs="Times New Roman"/>
          <w:b/>
          <w:sz w:val="24"/>
          <w:szCs w:val="24"/>
          <w:lang w:val="en-US"/>
        </w:rPr>
      </w:pPr>
      <w:r w:rsidRPr="008414B9">
        <w:rPr>
          <w:rFonts w:ascii="Times New Roman" w:hAnsi="Times New Roman" w:cs="Times New Roman"/>
          <w:b/>
          <w:sz w:val="24"/>
          <w:szCs w:val="24"/>
          <w:lang w:val="en-US"/>
        </w:rPr>
        <w:t>Think Pair Share</w:t>
      </w:r>
    </w:p>
    <w:p w14:paraId="32928747" w14:textId="77777777" w:rsidR="005A266C" w:rsidRPr="008414B9" w:rsidRDefault="005A266C" w:rsidP="005A266C">
      <w:pPr>
        <w:pStyle w:val="ListParagraph"/>
        <w:spacing w:after="0" w:line="240" w:lineRule="auto"/>
        <w:ind w:left="0"/>
        <w:jc w:val="both"/>
        <w:rPr>
          <w:rFonts w:ascii="Times New Roman" w:hAnsi="Times New Roman" w:cs="Times New Roman"/>
          <w:sz w:val="10"/>
          <w:szCs w:val="24"/>
          <w:lang w:val="en-US"/>
        </w:rPr>
      </w:pPr>
    </w:p>
    <w:p w14:paraId="3A5C81D0" w14:textId="51C2CC07" w:rsidR="00CA52AE" w:rsidRPr="008414B9" w:rsidRDefault="00D453E7" w:rsidP="005A266C">
      <w:pPr>
        <w:spacing w:after="0" w:line="240" w:lineRule="auto"/>
        <w:jc w:val="both"/>
        <w:rPr>
          <w:rFonts w:ascii="Times New Roman" w:hAnsi="Times New Roman"/>
          <w:sz w:val="24"/>
          <w:szCs w:val="24"/>
          <w:lang w:val="en-US"/>
        </w:rPr>
      </w:pPr>
      <w:r w:rsidRPr="008414B9">
        <w:rPr>
          <w:rFonts w:ascii="Times New Roman" w:hAnsi="Times New Roman" w:cs="Times New Roman"/>
          <w:sz w:val="24"/>
          <w:szCs w:val="24"/>
          <w:lang w:val="en-US"/>
        </w:rPr>
        <w:t xml:space="preserve">Basically, </w:t>
      </w:r>
      <w:r w:rsidR="003A783B" w:rsidRPr="008414B9">
        <w:rPr>
          <w:rFonts w:ascii="Times New Roman" w:hAnsi="Times New Roman" w:cs="Times New Roman"/>
          <w:sz w:val="24"/>
          <w:szCs w:val="24"/>
          <w:lang w:val="en-US"/>
        </w:rPr>
        <w:t xml:space="preserve">in the world of education, </w:t>
      </w:r>
      <w:r w:rsidRPr="008414B9">
        <w:rPr>
          <w:rFonts w:ascii="Times New Roman" w:hAnsi="Times New Roman" w:cs="Times New Roman"/>
          <w:sz w:val="24"/>
          <w:szCs w:val="24"/>
          <w:lang w:val="en-US"/>
        </w:rPr>
        <w:t xml:space="preserve">Think Pair Share has been used for many times. The Think Pair Share is not only found in English education but also found in many other areas such as in math, social science stc. The Think Pair Share has been known in the </w:t>
      </w:r>
      <w:r w:rsidR="003A783B" w:rsidRPr="008414B9">
        <w:rPr>
          <w:rFonts w:ascii="Times New Roman" w:hAnsi="Times New Roman" w:cs="Times New Roman"/>
          <w:sz w:val="24"/>
          <w:szCs w:val="24"/>
          <w:lang w:val="en-US"/>
        </w:rPr>
        <w:t>educational world</w:t>
      </w:r>
      <w:r w:rsidRPr="008414B9">
        <w:rPr>
          <w:rFonts w:ascii="Times New Roman" w:hAnsi="Times New Roman" w:cs="Times New Roman"/>
          <w:sz w:val="24"/>
          <w:szCs w:val="24"/>
          <w:lang w:val="en-US"/>
        </w:rPr>
        <w:t xml:space="preserve"> for many years and has also been used in a wide variety of teaching such as in the teaching of science, social science, math, and others. On the grounds that by implementing Think Pair Share Strategy in the learning process so </w:t>
      </w:r>
      <w:commentRangeStart w:id="4"/>
      <w:r w:rsidRPr="008414B9">
        <w:rPr>
          <w:rFonts w:ascii="Times New Roman" w:hAnsi="Times New Roman" w:cs="Times New Roman"/>
          <w:sz w:val="24"/>
          <w:szCs w:val="24"/>
          <w:lang w:val="en-US"/>
        </w:rPr>
        <w:t xml:space="preserve">the students </w:t>
      </w:r>
      <w:r w:rsidR="004E1D74" w:rsidRPr="008414B9">
        <w:rPr>
          <w:rFonts w:ascii="Times New Roman" w:hAnsi="Times New Roman" w:cs="Times New Roman"/>
          <w:sz w:val="24"/>
          <w:szCs w:val="24"/>
          <w:lang w:val="en-US"/>
        </w:rPr>
        <w:t>can be</w:t>
      </w:r>
      <w:r w:rsidR="00756C92" w:rsidRPr="008414B9">
        <w:rPr>
          <w:rFonts w:ascii="Times New Roman" w:hAnsi="Times New Roman" w:cs="Times New Roman"/>
          <w:sz w:val="24"/>
          <w:szCs w:val="24"/>
          <w:lang w:val="en-US"/>
        </w:rPr>
        <w:t xml:space="preserve"> more enthusiast</w:t>
      </w:r>
      <w:r w:rsidRPr="008414B9">
        <w:rPr>
          <w:rFonts w:ascii="Times New Roman" w:hAnsi="Times New Roman" w:cs="Times New Roman"/>
          <w:sz w:val="24"/>
          <w:szCs w:val="24"/>
          <w:lang w:val="en-US"/>
        </w:rPr>
        <w:t>, proactive and more vibrant</w:t>
      </w:r>
      <w:commentRangeEnd w:id="4"/>
      <w:r w:rsidR="006E0C34" w:rsidRPr="008414B9">
        <w:rPr>
          <w:rStyle w:val="CommentReference"/>
        </w:rPr>
        <w:commentReference w:id="4"/>
      </w:r>
      <w:r w:rsidRPr="008414B9">
        <w:rPr>
          <w:rFonts w:ascii="Times New Roman" w:hAnsi="Times New Roman" w:cs="Times New Roman"/>
          <w:sz w:val="24"/>
          <w:szCs w:val="24"/>
          <w:lang w:val="en-US"/>
        </w:rPr>
        <w:t xml:space="preserve">. This is caused of the model Think Pair Share itself that is more students oriented so that teachers function as facilitator here is where the role of teachers here are just directing, facilitating and guiding students. More research on learning in small groups exists than on any other instructional method, including lecturing, while most of this is credible and positive, it is dominated by research and investigation in higher education. </w:t>
      </w:r>
      <w:commentRangeStart w:id="5"/>
      <w:r w:rsidRPr="008414B9">
        <w:rPr>
          <w:rStyle w:val="FootnoteReference"/>
          <w:rFonts w:ascii="Times New Roman" w:hAnsi="Times New Roman"/>
          <w:sz w:val="24"/>
          <w:szCs w:val="24"/>
          <w:lang w:val="en-US"/>
        </w:rPr>
        <w:fldChar w:fldCharType="begin" w:fldLock="1"/>
      </w:r>
      <w:r w:rsidRPr="008414B9">
        <w:rPr>
          <w:rFonts w:ascii="Times New Roman" w:hAnsi="Times New Roman"/>
          <w:sz w:val="24"/>
          <w:szCs w:val="24"/>
          <w:lang w:val="en-US"/>
        </w:rPr>
        <w:instrText>ADDIN CSL_CITATION {"citationItems":[{"id":"ITEM-1","itemData":{"abstract":"Nowadays, the learning process is believed to be less effective when the learning activities are dominated by the teacher commonly known as teacher oriented process. There are a lot of research reporting that most of students are passive in the class. This is an indication that students are not cognitively challenged to think. Students commonly rely on the material delivered by the teacher. This condition can be overcome through one cooperative learning strategy called Think Pair Share (TPS). This article a critical review toward previous research related to the Think-Pair-Share strategy with the aim to answer these questions: 1) how was the TPS strategy implemented? 2) how does the TPS affect learning of reading skills? and 3) how can the TPS make students more active in learning reading process?","author":[{"dropping-particle":"","family":"Nasir","given":"Aco","non-dropping-particle":"","parse-names":false,"suffix":""}],"container-title":"Journal of Advanced English Studies","id":"ITEM-1","issue":"1","issued":{"date-parts":[["2018"]]},"page":"8-13","title":"The Implementing of Think-Pair-Share (TPS) Strategy in Teaching Speaking Skills","type":"article-journal","volume":"1"},"uris":["http://www.mendeley.com/documents/?uuid=3d9ed7b3-e71b-4940-ab8d-d3ac012b236c"]}],"mendeley":{"formattedCitation":"(Nasir 2018)","plainTextFormattedCitation":"(Nasir 2018)","previouslyFormattedCitation":"(Nasir 2018)"},"properties":{"noteIndex":0},"schema":"https://github.com/citation-style-language/schema/raw/master/csl-citation.json"}</w:instrText>
      </w:r>
      <w:r w:rsidRPr="008414B9">
        <w:rPr>
          <w:rStyle w:val="FootnoteReference"/>
          <w:rFonts w:ascii="Times New Roman" w:hAnsi="Times New Roman"/>
          <w:sz w:val="24"/>
          <w:szCs w:val="24"/>
          <w:lang w:val="en-US"/>
        </w:rPr>
        <w:fldChar w:fldCharType="separate"/>
      </w:r>
      <w:r w:rsidRPr="008414B9">
        <w:rPr>
          <w:rFonts w:ascii="Times New Roman" w:hAnsi="Times New Roman"/>
          <w:noProof/>
          <w:sz w:val="24"/>
          <w:szCs w:val="24"/>
          <w:lang w:val="en-US"/>
        </w:rPr>
        <w:t>(Nasir 2018)</w:t>
      </w:r>
      <w:r w:rsidRPr="008414B9">
        <w:rPr>
          <w:rStyle w:val="FootnoteReference"/>
          <w:rFonts w:ascii="Times New Roman" w:hAnsi="Times New Roman"/>
          <w:sz w:val="24"/>
          <w:szCs w:val="24"/>
          <w:lang w:val="en-US"/>
        </w:rPr>
        <w:fldChar w:fldCharType="end"/>
      </w:r>
      <w:r w:rsidRPr="008414B9">
        <w:rPr>
          <w:rFonts w:ascii="Times New Roman" w:hAnsi="Times New Roman"/>
          <w:sz w:val="24"/>
          <w:szCs w:val="24"/>
          <w:lang w:val="en-US"/>
        </w:rPr>
        <w:t>.</w:t>
      </w:r>
    </w:p>
    <w:commentRangeEnd w:id="5"/>
    <w:p w14:paraId="09ECEC4C" w14:textId="77777777" w:rsidR="00D453E7" w:rsidRPr="008414B9" w:rsidRDefault="006E0C34" w:rsidP="005A266C">
      <w:pPr>
        <w:spacing w:after="0" w:line="240" w:lineRule="auto"/>
        <w:jc w:val="both"/>
        <w:rPr>
          <w:rFonts w:ascii="Times New Roman" w:hAnsi="Times New Roman" w:cs="Times New Roman"/>
          <w:sz w:val="24"/>
          <w:szCs w:val="24"/>
        </w:rPr>
      </w:pPr>
      <w:r w:rsidRPr="008414B9">
        <w:rPr>
          <w:rStyle w:val="CommentReference"/>
        </w:rPr>
        <w:commentReference w:id="5"/>
      </w:r>
    </w:p>
    <w:p w14:paraId="6131CA04" w14:textId="3CC1AD86" w:rsidR="00CA52AE" w:rsidRPr="008414B9" w:rsidRDefault="007E1703" w:rsidP="003B5759">
      <w:pPr>
        <w:spacing w:after="0" w:line="240" w:lineRule="auto"/>
        <w:jc w:val="both"/>
        <w:rPr>
          <w:rFonts w:ascii="Times New Roman" w:eastAsia="Times New Roman" w:hAnsi="Times New Roman" w:cs="Times New Roman"/>
          <w:sz w:val="24"/>
          <w:lang w:val="en-US"/>
        </w:rPr>
      </w:pPr>
      <w:r w:rsidRPr="008414B9">
        <w:rPr>
          <w:rFonts w:ascii="Times New Roman" w:eastAsia="Times New Roman" w:hAnsi="Times New Roman" w:cs="Times New Roman"/>
          <w:sz w:val="24"/>
          <w:lang w:val="en-US"/>
        </w:rPr>
        <w:t>Think-pair-share was first proposed by Lyman (1981)</w:t>
      </w:r>
      <w:r w:rsidR="00477610" w:rsidRPr="008414B9">
        <w:rPr>
          <w:rFonts w:ascii="Times New Roman" w:eastAsia="Times New Roman" w:hAnsi="Times New Roman" w:cs="Times New Roman"/>
          <w:sz w:val="24"/>
          <w:lang w:val="en-US"/>
        </w:rPr>
        <w:t xml:space="preserve"> as a cooperative learning technique</w:t>
      </w:r>
      <w:r w:rsidRPr="008414B9">
        <w:rPr>
          <w:rFonts w:ascii="Times New Roman" w:eastAsia="Times New Roman" w:hAnsi="Times New Roman" w:cs="Times New Roman"/>
          <w:sz w:val="24"/>
          <w:lang w:val="en-US"/>
        </w:rPr>
        <w:t xml:space="preserve">. In fact, it is a three-step technique where a </w:t>
      </w:r>
      <w:r w:rsidR="007132CE" w:rsidRPr="008414B9">
        <w:rPr>
          <w:rFonts w:ascii="Times New Roman" w:eastAsia="Times New Roman" w:hAnsi="Times New Roman" w:cs="Times New Roman"/>
          <w:sz w:val="24"/>
          <w:lang w:val="en-US"/>
        </w:rPr>
        <w:t>particular</w:t>
      </w:r>
      <w:r w:rsidRPr="008414B9">
        <w:rPr>
          <w:rFonts w:ascii="Times New Roman" w:eastAsia="Times New Roman" w:hAnsi="Times New Roman" w:cs="Times New Roman"/>
          <w:sz w:val="24"/>
          <w:lang w:val="en-US"/>
        </w:rPr>
        <w:t xml:space="preserve"> problem</w:t>
      </w:r>
      <w:r w:rsidR="007132CE" w:rsidRPr="008414B9">
        <w:rPr>
          <w:rFonts w:ascii="Times New Roman" w:eastAsia="Times New Roman" w:hAnsi="Times New Roman" w:cs="Times New Roman"/>
          <w:sz w:val="24"/>
          <w:lang w:val="en-US"/>
        </w:rPr>
        <w:t xml:space="preserve"> or question is being thought about by the students</w:t>
      </w:r>
      <w:r w:rsidRPr="008414B9">
        <w:rPr>
          <w:rFonts w:ascii="Times New Roman" w:eastAsia="Times New Roman" w:hAnsi="Times New Roman" w:cs="Times New Roman"/>
          <w:sz w:val="24"/>
          <w:lang w:val="en-US"/>
        </w:rPr>
        <w:t xml:space="preserve">, </w:t>
      </w:r>
      <w:r w:rsidR="007132CE" w:rsidRPr="008414B9">
        <w:rPr>
          <w:rFonts w:ascii="Times New Roman" w:eastAsia="Times New Roman" w:hAnsi="Times New Roman" w:cs="Times New Roman"/>
          <w:sz w:val="24"/>
          <w:lang w:val="en-US"/>
        </w:rPr>
        <w:t xml:space="preserve">the students are </w:t>
      </w:r>
      <w:r w:rsidRPr="008414B9">
        <w:rPr>
          <w:rFonts w:ascii="Times New Roman" w:eastAsia="Times New Roman" w:hAnsi="Times New Roman" w:cs="Times New Roman"/>
          <w:sz w:val="24"/>
          <w:lang w:val="en-US"/>
        </w:rPr>
        <w:t xml:space="preserve">given a limited time to think, organize their thoughts and formulate their ideas and answers to the </w:t>
      </w:r>
      <w:r w:rsidR="007132CE" w:rsidRPr="008414B9">
        <w:rPr>
          <w:rFonts w:ascii="Times New Roman" w:eastAsia="Times New Roman" w:hAnsi="Times New Roman" w:cs="Times New Roman"/>
          <w:sz w:val="24"/>
          <w:lang w:val="en-US"/>
        </w:rPr>
        <w:t xml:space="preserve">particular </w:t>
      </w:r>
      <w:r w:rsidRPr="008414B9">
        <w:rPr>
          <w:rFonts w:ascii="Times New Roman" w:eastAsia="Times New Roman" w:hAnsi="Times New Roman" w:cs="Times New Roman"/>
          <w:sz w:val="24"/>
          <w:lang w:val="en-US"/>
        </w:rPr>
        <w:t xml:space="preserve">questions. Then, they </w:t>
      </w:r>
      <w:r w:rsidR="007132CE" w:rsidRPr="008414B9">
        <w:rPr>
          <w:rFonts w:ascii="Times New Roman" w:eastAsia="Times New Roman" w:hAnsi="Times New Roman" w:cs="Times New Roman"/>
          <w:sz w:val="24"/>
          <w:lang w:val="en-US"/>
        </w:rPr>
        <w:t>go on</w:t>
      </w:r>
      <w:r w:rsidRPr="008414B9">
        <w:rPr>
          <w:rFonts w:ascii="Times New Roman" w:eastAsia="Times New Roman" w:hAnsi="Times New Roman" w:cs="Times New Roman"/>
          <w:sz w:val="24"/>
          <w:lang w:val="en-US"/>
        </w:rPr>
        <w:t xml:space="preserve"> to the next </w:t>
      </w:r>
      <w:r w:rsidR="007132CE" w:rsidRPr="008414B9">
        <w:rPr>
          <w:rFonts w:ascii="Times New Roman" w:eastAsia="Times New Roman" w:hAnsi="Times New Roman" w:cs="Times New Roman"/>
          <w:sz w:val="24"/>
          <w:lang w:val="en-US"/>
        </w:rPr>
        <w:t>stage</w:t>
      </w:r>
      <w:r w:rsidRPr="008414B9">
        <w:rPr>
          <w:rFonts w:ascii="Times New Roman" w:eastAsia="Times New Roman" w:hAnsi="Times New Roman" w:cs="Times New Roman"/>
          <w:sz w:val="24"/>
          <w:lang w:val="en-US"/>
        </w:rPr>
        <w:t xml:space="preserve"> where they work in pairs and </w:t>
      </w:r>
      <w:r w:rsidR="007132CE" w:rsidRPr="008414B9">
        <w:rPr>
          <w:rFonts w:ascii="Times New Roman" w:eastAsia="Times New Roman" w:hAnsi="Times New Roman" w:cs="Times New Roman"/>
          <w:sz w:val="24"/>
          <w:lang w:val="en-US"/>
        </w:rPr>
        <w:t>address</w:t>
      </w:r>
      <w:r w:rsidRPr="008414B9">
        <w:rPr>
          <w:rFonts w:ascii="Times New Roman" w:eastAsia="Times New Roman" w:hAnsi="Times New Roman" w:cs="Times New Roman"/>
          <w:sz w:val="24"/>
          <w:lang w:val="en-US"/>
        </w:rPr>
        <w:t xml:space="preserve"> their </w:t>
      </w:r>
      <w:r w:rsidR="007132CE" w:rsidRPr="008414B9">
        <w:rPr>
          <w:rFonts w:ascii="Times New Roman" w:eastAsia="Times New Roman" w:hAnsi="Times New Roman" w:cs="Times New Roman"/>
          <w:sz w:val="24"/>
          <w:lang w:val="en-US"/>
        </w:rPr>
        <w:t>responses</w:t>
      </w:r>
      <w:r w:rsidRPr="008414B9">
        <w:rPr>
          <w:rFonts w:ascii="Times New Roman" w:eastAsia="Times New Roman" w:hAnsi="Times New Roman" w:cs="Times New Roman"/>
          <w:sz w:val="24"/>
          <w:lang w:val="en-US"/>
        </w:rPr>
        <w:t xml:space="preserve">. </w:t>
      </w:r>
      <w:r w:rsidR="007132CE" w:rsidRPr="008414B9">
        <w:rPr>
          <w:rFonts w:ascii="Times New Roman" w:eastAsia="Times New Roman" w:hAnsi="Times New Roman" w:cs="Times New Roman"/>
          <w:sz w:val="24"/>
          <w:lang w:val="en-US"/>
        </w:rPr>
        <w:t>According</w:t>
      </w:r>
      <w:r w:rsidRPr="008414B9">
        <w:rPr>
          <w:rFonts w:ascii="Times New Roman" w:eastAsia="Times New Roman" w:hAnsi="Times New Roman" w:cs="Times New Roman"/>
          <w:sz w:val="24"/>
          <w:lang w:val="en-US"/>
        </w:rPr>
        <w:t xml:space="preserve"> to Pressley </w:t>
      </w:r>
      <w:r w:rsidR="00400B30" w:rsidRPr="008414B9">
        <w:rPr>
          <w:rFonts w:ascii="Times New Roman" w:eastAsia="Times New Roman" w:hAnsi="Times New Roman" w:cs="Times New Roman"/>
          <w:sz w:val="24"/>
          <w:lang w:val="en-US"/>
        </w:rPr>
        <w:t>(</w:t>
      </w:r>
      <w:r w:rsidRPr="008414B9">
        <w:rPr>
          <w:rFonts w:ascii="Times New Roman" w:eastAsia="Times New Roman" w:hAnsi="Times New Roman" w:cs="Times New Roman"/>
          <w:sz w:val="24"/>
          <w:lang w:val="en-US"/>
        </w:rPr>
        <w:t>1992</w:t>
      </w:r>
      <w:r w:rsidR="00400B30" w:rsidRPr="008414B9">
        <w:rPr>
          <w:rFonts w:ascii="Times New Roman" w:eastAsia="Times New Roman" w:hAnsi="Times New Roman" w:cs="Times New Roman"/>
          <w:sz w:val="24"/>
          <w:lang w:val="en-US"/>
        </w:rPr>
        <w:t>),</w:t>
      </w:r>
      <w:r w:rsidR="007132CE" w:rsidRPr="008414B9">
        <w:rPr>
          <w:rFonts w:ascii="Times New Roman" w:eastAsia="Times New Roman" w:hAnsi="Times New Roman" w:cs="Times New Roman"/>
          <w:sz w:val="24"/>
          <w:lang w:val="en-US"/>
        </w:rPr>
        <w:t xml:space="preserve"> this step</w:t>
      </w:r>
      <w:r w:rsidRPr="008414B9">
        <w:rPr>
          <w:rFonts w:ascii="Times New Roman" w:eastAsia="Times New Roman" w:hAnsi="Times New Roman" w:cs="Times New Roman"/>
          <w:sz w:val="24"/>
          <w:lang w:val="en-US"/>
        </w:rPr>
        <w:t xml:space="preserve"> </w:t>
      </w:r>
      <w:r w:rsidR="00400B30" w:rsidRPr="008414B9">
        <w:rPr>
          <w:rFonts w:ascii="Times New Roman" w:eastAsia="Times New Roman" w:hAnsi="Times New Roman" w:cs="Times New Roman"/>
          <w:sz w:val="24"/>
          <w:lang w:val="en-US"/>
        </w:rPr>
        <w:t>provided</w:t>
      </w:r>
      <w:r w:rsidR="007132CE" w:rsidRPr="008414B9">
        <w:rPr>
          <w:rFonts w:ascii="Times New Roman" w:eastAsia="Times New Roman" w:hAnsi="Times New Roman" w:cs="Times New Roman"/>
          <w:sz w:val="24"/>
          <w:lang w:val="en-US"/>
        </w:rPr>
        <w:t xml:space="preserve"> </w:t>
      </w:r>
      <w:r w:rsidRPr="008414B9">
        <w:rPr>
          <w:rFonts w:ascii="Times New Roman" w:eastAsia="Times New Roman" w:hAnsi="Times New Roman" w:cs="Times New Roman"/>
          <w:sz w:val="24"/>
          <w:lang w:val="en-US"/>
        </w:rPr>
        <w:t>students</w:t>
      </w:r>
      <w:r w:rsidR="00400B30" w:rsidRPr="008414B9">
        <w:rPr>
          <w:rFonts w:ascii="Times New Roman" w:eastAsia="Times New Roman" w:hAnsi="Times New Roman" w:cs="Times New Roman"/>
          <w:sz w:val="24"/>
          <w:lang w:val="en-US"/>
        </w:rPr>
        <w:t xml:space="preserve"> </w:t>
      </w:r>
      <w:r w:rsidR="007132CE" w:rsidRPr="008414B9">
        <w:rPr>
          <w:rFonts w:ascii="Times New Roman" w:eastAsia="Times New Roman" w:hAnsi="Times New Roman" w:cs="Times New Roman"/>
          <w:sz w:val="24"/>
          <w:lang w:val="en-US"/>
        </w:rPr>
        <w:t>a chance</w:t>
      </w:r>
      <w:r w:rsidRPr="008414B9">
        <w:rPr>
          <w:rFonts w:ascii="Times New Roman" w:eastAsia="Times New Roman" w:hAnsi="Times New Roman" w:cs="Times New Roman"/>
          <w:sz w:val="24"/>
          <w:lang w:val="en-US"/>
        </w:rPr>
        <w:t xml:space="preserve"> to </w:t>
      </w:r>
      <w:r w:rsidR="00400B30" w:rsidRPr="008414B9">
        <w:rPr>
          <w:rFonts w:ascii="Times New Roman" w:eastAsia="Times New Roman" w:hAnsi="Times New Roman" w:cs="Times New Roman"/>
          <w:sz w:val="24"/>
          <w:lang w:val="en-US"/>
        </w:rPr>
        <w:t>find out</w:t>
      </w:r>
      <w:r w:rsidRPr="008414B9">
        <w:rPr>
          <w:rFonts w:ascii="Times New Roman" w:eastAsia="Times New Roman" w:hAnsi="Times New Roman" w:cs="Times New Roman"/>
          <w:sz w:val="24"/>
          <w:lang w:val="en-US"/>
        </w:rPr>
        <w:t xml:space="preserve"> and </w:t>
      </w:r>
      <w:r w:rsidR="00400B30" w:rsidRPr="008414B9">
        <w:rPr>
          <w:rFonts w:ascii="Times New Roman" w:eastAsia="Times New Roman" w:hAnsi="Times New Roman" w:cs="Times New Roman"/>
          <w:sz w:val="24"/>
          <w:lang w:val="en-US"/>
        </w:rPr>
        <w:t>gave</w:t>
      </w:r>
      <w:r w:rsidRPr="008414B9">
        <w:rPr>
          <w:rFonts w:ascii="Times New Roman" w:eastAsia="Times New Roman" w:hAnsi="Times New Roman" w:cs="Times New Roman"/>
          <w:sz w:val="24"/>
          <w:lang w:val="en-US"/>
        </w:rPr>
        <w:t xml:space="preserve"> them </w:t>
      </w:r>
      <w:r w:rsidR="00400B30" w:rsidRPr="008414B9">
        <w:rPr>
          <w:rFonts w:ascii="Times New Roman" w:eastAsia="Times New Roman" w:hAnsi="Times New Roman" w:cs="Times New Roman"/>
          <w:sz w:val="24"/>
          <w:lang w:val="en-US"/>
        </w:rPr>
        <w:t>a fair opportunity</w:t>
      </w:r>
      <w:r w:rsidRPr="008414B9">
        <w:rPr>
          <w:rFonts w:ascii="Times New Roman" w:eastAsia="Times New Roman" w:hAnsi="Times New Roman" w:cs="Times New Roman"/>
          <w:sz w:val="24"/>
          <w:lang w:val="en-US"/>
        </w:rPr>
        <w:t xml:space="preserve"> to </w:t>
      </w:r>
      <w:r w:rsidR="00400B30" w:rsidRPr="008414B9">
        <w:rPr>
          <w:rFonts w:ascii="Times New Roman" w:eastAsia="Times New Roman" w:hAnsi="Times New Roman" w:cs="Times New Roman"/>
          <w:sz w:val="24"/>
          <w:lang w:val="en-US"/>
        </w:rPr>
        <w:t>learn</w:t>
      </w:r>
      <w:r w:rsidRPr="008414B9">
        <w:rPr>
          <w:rFonts w:ascii="Times New Roman" w:eastAsia="Times New Roman" w:hAnsi="Times New Roman" w:cs="Times New Roman"/>
          <w:sz w:val="24"/>
          <w:lang w:val="en-US"/>
        </w:rPr>
        <w:t xml:space="preserve"> what they know and what they need to know. </w:t>
      </w:r>
      <w:r w:rsidR="00400B30" w:rsidRPr="008414B9">
        <w:rPr>
          <w:rFonts w:ascii="Times New Roman" w:eastAsia="Times New Roman" w:hAnsi="Times New Roman" w:cs="Times New Roman"/>
          <w:sz w:val="24"/>
          <w:lang w:val="en-US"/>
        </w:rPr>
        <w:t>According to Millis (</w:t>
      </w:r>
      <w:r w:rsidRPr="008414B9">
        <w:rPr>
          <w:rFonts w:ascii="Times New Roman" w:eastAsia="Times New Roman" w:hAnsi="Times New Roman" w:cs="Times New Roman"/>
          <w:sz w:val="24"/>
          <w:lang w:val="en-US"/>
        </w:rPr>
        <w:t>2012</w:t>
      </w:r>
      <w:r w:rsidR="00400B30" w:rsidRPr="008414B9">
        <w:rPr>
          <w:rFonts w:ascii="Times New Roman" w:eastAsia="Times New Roman" w:hAnsi="Times New Roman" w:cs="Times New Roman"/>
          <w:sz w:val="24"/>
          <w:lang w:val="en-US"/>
        </w:rPr>
        <w:t>)</w:t>
      </w:r>
      <w:r w:rsidRPr="008414B9">
        <w:rPr>
          <w:rFonts w:ascii="Times New Roman" w:eastAsia="Times New Roman" w:hAnsi="Times New Roman" w:cs="Times New Roman"/>
          <w:sz w:val="24"/>
          <w:lang w:val="en-US"/>
        </w:rPr>
        <w:t>,</w:t>
      </w:r>
      <w:r w:rsidR="00400B30" w:rsidRPr="008414B9">
        <w:rPr>
          <w:rFonts w:ascii="Times New Roman" w:eastAsia="Times New Roman" w:hAnsi="Times New Roman" w:cs="Times New Roman"/>
          <w:sz w:val="24"/>
          <w:lang w:val="en-US"/>
        </w:rPr>
        <w:t xml:space="preserve"> in the last step</w:t>
      </w:r>
      <w:r w:rsidRPr="008414B9">
        <w:rPr>
          <w:rFonts w:ascii="Times New Roman" w:eastAsia="Times New Roman" w:hAnsi="Times New Roman" w:cs="Times New Roman"/>
          <w:sz w:val="24"/>
          <w:lang w:val="en-US"/>
        </w:rPr>
        <w:t xml:space="preserve"> students share their ideas with the </w:t>
      </w:r>
      <w:r w:rsidR="00400B30" w:rsidRPr="008414B9">
        <w:rPr>
          <w:rFonts w:ascii="Times New Roman" w:eastAsia="Times New Roman" w:hAnsi="Times New Roman" w:cs="Times New Roman"/>
          <w:sz w:val="24"/>
          <w:lang w:val="en-US"/>
        </w:rPr>
        <w:t>entire</w:t>
      </w:r>
      <w:r w:rsidRPr="008414B9">
        <w:rPr>
          <w:rFonts w:ascii="Times New Roman" w:eastAsia="Times New Roman" w:hAnsi="Times New Roman" w:cs="Times New Roman"/>
          <w:sz w:val="24"/>
          <w:lang w:val="en-US"/>
        </w:rPr>
        <w:t xml:space="preserve"> group. Of course, it differs from the </w:t>
      </w:r>
      <w:r w:rsidR="006136BA" w:rsidRPr="008414B9">
        <w:rPr>
          <w:rFonts w:ascii="Times New Roman" w:eastAsia="Times New Roman" w:hAnsi="Times New Roman" w:cs="Times New Roman"/>
          <w:sz w:val="24"/>
          <w:lang w:val="en-US"/>
        </w:rPr>
        <w:t>conventional</w:t>
      </w:r>
      <w:r w:rsidRPr="008414B9">
        <w:rPr>
          <w:rFonts w:ascii="Times New Roman" w:eastAsia="Times New Roman" w:hAnsi="Times New Roman" w:cs="Times New Roman"/>
          <w:sz w:val="24"/>
          <w:lang w:val="en-US"/>
        </w:rPr>
        <w:t xml:space="preserve"> </w:t>
      </w:r>
      <w:r w:rsidR="006136BA" w:rsidRPr="008414B9">
        <w:rPr>
          <w:rFonts w:ascii="Times New Roman" w:eastAsia="Times New Roman" w:hAnsi="Times New Roman" w:cs="Times New Roman"/>
          <w:sz w:val="24"/>
          <w:lang w:val="en-US"/>
        </w:rPr>
        <w:t>techniques</w:t>
      </w:r>
      <w:r w:rsidRPr="008414B9">
        <w:rPr>
          <w:rFonts w:ascii="Times New Roman" w:eastAsia="Times New Roman" w:hAnsi="Times New Roman" w:cs="Times New Roman"/>
          <w:sz w:val="24"/>
          <w:lang w:val="en-US"/>
        </w:rPr>
        <w:t xml:space="preserve"> such as lecturing</w:t>
      </w:r>
      <w:r w:rsidR="006136BA" w:rsidRPr="008414B9">
        <w:rPr>
          <w:rFonts w:ascii="Times New Roman" w:eastAsia="Times New Roman" w:hAnsi="Times New Roman" w:cs="Times New Roman"/>
          <w:sz w:val="24"/>
          <w:lang w:val="en-US"/>
        </w:rPr>
        <w:t>,</w:t>
      </w:r>
      <w:r w:rsidRPr="008414B9">
        <w:rPr>
          <w:rFonts w:ascii="Times New Roman" w:eastAsia="Times New Roman" w:hAnsi="Times New Roman" w:cs="Times New Roman"/>
          <w:sz w:val="24"/>
          <w:lang w:val="en-US"/>
        </w:rPr>
        <w:t xml:space="preserve"> </w:t>
      </w:r>
      <w:r w:rsidR="006136BA" w:rsidRPr="008414B9">
        <w:rPr>
          <w:rFonts w:ascii="Times New Roman" w:eastAsia="Times New Roman" w:hAnsi="Times New Roman" w:cs="Times New Roman"/>
          <w:sz w:val="24"/>
          <w:lang w:val="en-US"/>
        </w:rPr>
        <w:t>as</w:t>
      </w:r>
      <w:r w:rsidRPr="008414B9">
        <w:rPr>
          <w:rFonts w:ascii="Times New Roman" w:eastAsia="Times New Roman" w:hAnsi="Times New Roman" w:cs="Times New Roman"/>
          <w:sz w:val="24"/>
          <w:lang w:val="en-US"/>
        </w:rPr>
        <w:t xml:space="preserve"> it allows </w:t>
      </w:r>
      <w:r w:rsidR="006136BA" w:rsidRPr="008414B9">
        <w:rPr>
          <w:rFonts w:ascii="Times New Roman" w:eastAsia="Times New Roman" w:hAnsi="Times New Roman" w:cs="Times New Roman"/>
          <w:sz w:val="24"/>
          <w:lang w:val="en-US"/>
        </w:rPr>
        <w:t xml:space="preserve">for </w:t>
      </w:r>
      <w:r w:rsidRPr="008414B9">
        <w:rPr>
          <w:rFonts w:ascii="Times New Roman" w:eastAsia="Times New Roman" w:hAnsi="Times New Roman" w:cs="Times New Roman"/>
          <w:sz w:val="24"/>
          <w:lang w:val="en-US"/>
        </w:rPr>
        <w:t xml:space="preserve">a great deal of </w:t>
      </w:r>
      <w:r w:rsidR="006136BA" w:rsidRPr="008414B9">
        <w:rPr>
          <w:rFonts w:ascii="Times New Roman" w:eastAsia="Times New Roman" w:hAnsi="Times New Roman" w:cs="Times New Roman"/>
          <w:sz w:val="24"/>
          <w:lang w:val="en-US"/>
        </w:rPr>
        <w:t>discussion</w:t>
      </w:r>
      <w:r w:rsidRPr="008414B9">
        <w:rPr>
          <w:rFonts w:ascii="Times New Roman" w:eastAsia="Times New Roman" w:hAnsi="Times New Roman" w:cs="Times New Roman"/>
          <w:sz w:val="24"/>
          <w:lang w:val="en-US"/>
        </w:rPr>
        <w:t xml:space="preserve"> where students </w:t>
      </w:r>
      <w:r w:rsidR="006136BA" w:rsidRPr="008414B9">
        <w:rPr>
          <w:rFonts w:ascii="Times New Roman" w:eastAsia="Times New Roman" w:hAnsi="Times New Roman" w:cs="Times New Roman"/>
          <w:sz w:val="24"/>
          <w:lang w:val="en-US"/>
        </w:rPr>
        <w:t>may draw</w:t>
      </w:r>
      <w:r w:rsidRPr="008414B9">
        <w:rPr>
          <w:rFonts w:ascii="Times New Roman" w:eastAsia="Times New Roman" w:hAnsi="Times New Roman" w:cs="Times New Roman"/>
          <w:sz w:val="24"/>
          <w:lang w:val="en-US"/>
        </w:rPr>
        <w:t xml:space="preserve"> on their own ideas in </w:t>
      </w:r>
      <w:r w:rsidR="006136BA" w:rsidRPr="008414B9">
        <w:rPr>
          <w:rFonts w:ascii="Times New Roman" w:eastAsia="Times New Roman" w:hAnsi="Times New Roman" w:cs="Times New Roman"/>
          <w:sz w:val="24"/>
          <w:lang w:val="en-US"/>
        </w:rPr>
        <w:t>an interactive way</w:t>
      </w:r>
      <w:r w:rsidRPr="008414B9">
        <w:rPr>
          <w:rFonts w:ascii="Times New Roman" w:eastAsia="Times New Roman" w:hAnsi="Times New Roman" w:cs="Times New Roman"/>
          <w:sz w:val="24"/>
          <w:lang w:val="en-US"/>
        </w:rPr>
        <w:t xml:space="preserve">. </w:t>
      </w:r>
      <w:r w:rsidR="00D453E7" w:rsidRPr="008414B9">
        <w:rPr>
          <w:rFonts w:ascii="Times New Roman" w:eastAsia="Times New Roman" w:hAnsi="Times New Roman" w:cs="Times New Roman"/>
          <w:sz w:val="24"/>
          <w:lang w:val="en-US"/>
        </w:rPr>
        <w:t>Raba</w:t>
      </w:r>
      <w:r w:rsidR="00C722D8" w:rsidRPr="008414B9">
        <w:rPr>
          <w:rFonts w:ascii="Times New Roman" w:eastAsia="Times New Roman" w:hAnsi="Times New Roman" w:cs="Times New Roman"/>
          <w:sz w:val="24"/>
          <w:lang w:val="en-US"/>
        </w:rPr>
        <w:t xml:space="preserve"> </w:t>
      </w:r>
      <w:r w:rsidR="00D453E7" w:rsidRPr="008414B9">
        <w:rPr>
          <w:rFonts w:ascii="Times New Roman" w:eastAsia="Times New Roman" w:hAnsi="Times New Roman" w:cs="Times New Roman"/>
          <w:sz w:val="24"/>
          <w:lang w:val="en-US"/>
        </w:rPr>
        <w:t xml:space="preserve">(2017) explained </w:t>
      </w:r>
      <w:commentRangeStart w:id="6"/>
      <w:r w:rsidR="00C722D8" w:rsidRPr="008414B9">
        <w:rPr>
          <w:rFonts w:ascii="Times New Roman" w:eastAsia="Times New Roman" w:hAnsi="Times New Roman" w:cs="Times New Roman"/>
          <w:sz w:val="24"/>
          <w:lang w:val="en-US"/>
        </w:rPr>
        <w:t>TPS</w:t>
      </w:r>
      <w:commentRangeEnd w:id="6"/>
      <w:r w:rsidR="006E0C34" w:rsidRPr="008414B9">
        <w:rPr>
          <w:rStyle w:val="CommentReference"/>
        </w:rPr>
        <w:commentReference w:id="6"/>
      </w:r>
      <w:r w:rsidR="00C722D8" w:rsidRPr="008414B9">
        <w:rPr>
          <w:rFonts w:ascii="Times New Roman" w:eastAsia="Times New Roman" w:hAnsi="Times New Roman" w:cs="Times New Roman"/>
          <w:sz w:val="24"/>
          <w:lang w:val="en-US"/>
        </w:rPr>
        <w:t xml:space="preserve"> offers </w:t>
      </w:r>
      <w:r w:rsidR="00AD6470" w:rsidRPr="008414B9">
        <w:rPr>
          <w:rFonts w:ascii="Times New Roman" w:eastAsia="Times New Roman" w:hAnsi="Times New Roman" w:cs="Times New Roman"/>
          <w:sz w:val="24"/>
          <w:lang w:val="en-US"/>
        </w:rPr>
        <w:t>huge</w:t>
      </w:r>
      <w:r w:rsidR="00C722D8" w:rsidRPr="008414B9">
        <w:rPr>
          <w:rFonts w:ascii="Times New Roman" w:eastAsia="Times New Roman" w:hAnsi="Times New Roman" w:cs="Times New Roman"/>
          <w:sz w:val="24"/>
          <w:lang w:val="en-US"/>
        </w:rPr>
        <w:t xml:space="preserve"> potential to </w:t>
      </w:r>
      <w:r w:rsidR="00AD6470" w:rsidRPr="008414B9">
        <w:rPr>
          <w:rFonts w:ascii="Times New Roman" w:eastAsia="Times New Roman" w:hAnsi="Times New Roman" w:cs="Times New Roman"/>
          <w:sz w:val="24"/>
          <w:lang w:val="en-US"/>
        </w:rPr>
        <w:t>enhance</w:t>
      </w:r>
      <w:r w:rsidR="00C722D8" w:rsidRPr="008414B9">
        <w:rPr>
          <w:rFonts w:ascii="Times New Roman" w:eastAsia="Times New Roman" w:hAnsi="Times New Roman" w:cs="Times New Roman"/>
          <w:sz w:val="24"/>
          <w:lang w:val="en-US"/>
        </w:rPr>
        <w:t xml:space="preserve"> collaboration and communication between peers. It can also be used to </w:t>
      </w:r>
      <w:r w:rsidR="00AD6470" w:rsidRPr="008414B9">
        <w:rPr>
          <w:rFonts w:ascii="Times New Roman" w:eastAsia="Times New Roman" w:hAnsi="Times New Roman" w:cs="Times New Roman"/>
          <w:sz w:val="24"/>
          <w:lang w:val="en-US"/>
        </w:rPr>
        <w:t>increase</w:t>
      </w:r>
      <w:r w:rsidR="00C722D8" w:rsidRPr="008414B9">
        <w:rPr>
          <w:rFonts w:ascii="Times New Roman" w:eastAsia="Times New Roman" w:hAnsi="Times New Roman" w:cs="Times New Roman"/>
          <w:sz w:val="24"/>
          <w:lang w:val="en-US"/>
        </w:rPr>
        <w:t xml:space="preserve"> student </w:t>
      </w:r>
      <w:r w:rsidR="00C722D8" w:rsidRPr="008414B9">
        <w:rPr>
          <w:rFonts w:ascii="Times New Roman" w:eastAsia="Times New Roman" w:hAnsi="Times New Roman" w:cs="Times New Roman"/>
          <w:sz w:val="24"/>
          <w:lang w:val="en-US"/>
        </w:rPr>
        <w:lastRenderedPageBreak/>
        <w:t xml:space="preserve">engagement in the learning </w:t>
      </w:r>
      <w:r w:rsidR="00AD6470" w:rsidRPr="008414B9">
        <w:rPr>
          <w:rFonts w:ascii="Times New Roman" w:eastAsia="Times New Roman" w:hAnsi="Times New Roman" w:cs="Times New Roman"/>
          <w:sz w:val="24"/>
          <w:lang w:val="en-US"/>
        </w:rPr>
        <w:t>cycle</w:t>
      </w:r>
      <w:r w:rsidR="00C722D8" w:rsidRPr="008414B9">
        <w:rPr>
          <w:rFonts w:ascii="Times New Roman" w:eastAsia="Times New Roman" w:hAnsi="Times New Roman" w:cs="Times New Roman"/>
          <w:sz w:val="24"/>
          <w:lang w:val="en-US"/>
        </w:rPr>
        <w:t xml:space="preserve">. </w:t>
      </w:r>
      <w:r w:rsidR="00D453E7" w:rsidRPr="008414B9">
        <w:rPr>
          <w:rFonts w:ascii="Times New Roman" w:eastAsia="Times New Roman" w:hAnsi="Times New Roman" w:cs="Times New Roman"/>
          <w:sz w:val="24"/>
          <w:lang w:val="en-US"/>
        </w:rPr>
        <w:t>Think-Pair-Sh</w:t>
      </w:r>
      <w:r w:rsidR="00AD6470" w:rsidRPr="008414B9">
        <w:rPr>
          <w:rFonts w:ascii="Times New Roman" w:eastAsia="Times New Roman" w:hAnsi="Times New Roman" w:cs="Times New Roman"/>
          <w:sz w:val="24"/>
          <w:lang w:val="en-US"/>
        </w:rPr>
        <w:t>are (TPS) has some influences on developing students’</w:t>
      </w:r>
      <w:r w:rsidR="00D453E7" w:rsidRPr="008414B9">
        <w:rPr>
          <w:rFonts w:ascii="Times New Roman" w:eastAsia="Times New Roman" w:hAnsi="Times New Roman" w:cs="Times New Roman"/>
          <w:sz w:val="24"/>
          <w:lang w:val="en-US"/>
        </w:rPr>
        <w:t xml:space="preserve"> oral communication skills, to </w:t>
      </w:r>
      <w:r w:rsidR="0062365A" w:rsidRPr="008414B9">
        <w:rPr>
          <w:rFonts w:ascii="Times New Roman" w:eastAsia="Times New Roman" w:hAnsi="Times New Roman" w:cs="Times New Roman"/>
          <w:sz w:val="24"/>
          <w:lang w:val="en-US"/>
        </w:rPr>
        <w:t>strengthen</w:t>
      </w:r>
      <w:r w:rsidR="00D453E7" w:rsidRPr="008414B9">
        <w:rPr>
          <w:rFonts w:ascii="Times New Roman" w:eastAsia="Times New Roman" w:hAnsi="Times New Roman" w:cs="Times New Roman"/>
          <w:sz w:val="24"/>
          <w:lang w:val="en-US"/>
        </w:rPr>
        <w:t xml:space="preserve"> critical thinking, to </w:t>
      </w:r>
      <w:r w:rsidR="0062365A" w:rsidRPr="008414B9">
        <w:rPr>
          <w:rFonts w:ascii="Times New Roman" w:eastAsia="Times New Roman" w:hAnsi="Times New Roman" w:cs="Times New Roman"/>
          <w:sz w:val="24"/>
          <w:lang w:val="en-US"/>
        </w:rPr>
        <w:t>give</w:t>
      </w:r>
      <w:r w:rsidR="00D453E7" w:rsidRPr="008414B9">
        <w:rPr>
          <w:rFonts w:ascii="Times New Roman" w:eastAsia="Times New Roman" w:hAnsi="Times New Roman" w:cs="Times New Roman"/>
          <w:sz w:val="24"/>
          <w:lang w:val="en-US"/>
        </w:rPr>
        <w:t xml:space="preserve"> an opportunity for students</w:t>
      </w:r>
      <w:r w:rsidR="00AD6470" w:rsidRPr="008414B9">
        <w:rPr>
          <w:rFonts w:ascii="Times New Roman" w:eastAsia="Times New Roman" w:hAnsi="Times New Roman" w:cs="Times New Roman"/>
          <w:sz w:val="24"/>
          <w:lang w:val="en-US"/>
        </w:rPr>
        <w:t>,</w:t>
      </w:r>
      <w:r w:rsidR="00D453E7" w:rsidRPr="008414B9">
        <w:rPr>
          <w:rFonts w:ascii="Times New Roman" w:eastAsia="Times New Roman" w:hAnsi="Times New Roman" w:cs="Times New Roman"/>
          <w:sz w:val="24"/>
          <w:lang w:val="en-US"/>
        </w:rPr>
        <w:t xml:space="preserve"> to work independently and </w:t>
      </w:r>
      <w:r w:rsidR="0062365A" w:rsidRPr="008414B9">
        <w:rPr>
          <w:rFonts w:ascii="Times New Roman" w:eastAsia="Times New Roman" w:hAnsi="Times New Roman" w:cs="Times New Roman"/>
          <w:sz w:val="24"/>
          <w:lang w:val="en-US"/>
        </w:rPr>
        <w:t>improve</w:t>
      </w:r>
      <w:r w:rsidR="00D453E7" w:rsidRPr="008414B9">
        <w:rPr>
          <w:rFonts w:ascii="Times New Roman" w:eastAsia="Times New Roman" w:hAnsi="Times New Roman" w:cs="Times New Roman"/>
          <w:sz w:val="24"/>
          <w:lang w:val="en-US"/>
        </w:rPr>
        <w:t xml:space="preserve"> their</w:t>
      </w:r>
      <w:r w:rsidR="0062365A" w:rsidRPr="008414B9">
        <w:rPr>
          <w:rFonts w:ascii="Times New Roman" w:eastAsia="Times New Roman" w:hAnsi="Times New Roman" w:cs="Times New Roman"/>
          <w:sz w:val="24"/>
          <w:lang w:val="en-US"/>
        </w:rPr>
        <w:t xml:space="preserve"> level of</w:t>
      </w:r>
      <w:r w:rsidR="00D453E7" w:rsidRPr="008414B9">
        <w:rPr>
          <w:rFonts w:ascii="Times New Roman" w:eastAsia="Times New Roman" w:hAnsi="Times New Roman" w:cs="Times New Roman"/>
          <w:sz w:val="24"/>
          <w:lang w:val="en-US"/>
        </w:rPr>
        <w:t xml:space="preserve"> self-efficacy, participation, understanding and </w:t>
      </w:r>
      <w:r w:rsidR="0062365A" w:rsidRPr="008414B9">
        <w:rPr>
          <w:rFonts w:ascii="Times New Roman" w:eastAsia="Times New Roman" w:hAnsi="Times New Roman" w:cs="Times New Roman"/>
          <w:sz w:val="24"/>
          <w:lang w:val="en-US"/>
        </w:rPr>
        <w:t>satisfaction</w:t>
      </w:r>
      <w:r w:rsidR="00D453E7" w:rsidRPr="008414B9">
        <w:rPr>
          <w:rFonts w:ascii="Times New Roman" w:eastAsia="Times New Roman" w:hAnsi="Times New Roman" w:cs="Times New Roman"/>
          <w:sz w:val="24"/>
          <w:lang w:val="en-US"/>
        </w:rPr>
        <w:t xml:space="preserve"> levels after the intervention. On the basis of the survey of literature, TPS</w:t>
      </w:r>
      <w:r w:rsidR="0062365A" w:rsidRPr="008414B9">
        <w:rPr>
          <w:rFonts w:ascii="Times New Roman" w:eastAsia="Times New Roman" w:hAnsi="Times New Roman" w:cs="Times New Roman"/>
          <w:sz w:val="24"/>
          <w:lang w:val="en-US"/>
        </w:rPr>
        <w:t xml:space="preserve"> has been found</w:t>
      </w:r>
      <w:r w:rsidR="00870496" w:rsidRPr="008414B9">
        <w:rPr>
          <w:rFonts w:ascii="Times New Roman" w:eastAsia="Times New Roman" w:hAnsi="Times New Roman" w:cs="Times New Roman"/>
          <w:sz w:val="24"/>
          <w:lang w:val="en-US"/>
        </w:rPr>
        <w:t xml:space="preserve"> </w:t>
      </w:r>
      <w:r w:rsidR="00D453E7" w:rsidRPr="008414B9">
        <w:rPr>
          <w:rFonts w:ascii="Times New Roman" w:eastAsia="Times New Roman" w:hAnsi="Times New Roman" w:cs="Times New Roman"/>
          <w:sz w:val="24"/>
          <w:lang w:val="en-US"/>
        </w:rPr>
        <w:t>as an active learning strategy where learners get an opportunity to develop problem solving skill, to enhance critical thinking, to improve communication skills besides providing as a</w:t>
      </w:r>
      <w:r w:rsidR="00870496" w:rsidRPr="008414B9">
        <w:rPr>
          <w:rFonts w:ascii="Times New Roman" w:eastAsia="Times New Roman" w:hAnsi="Times New Roman" w:cs="Times New Roman"/>
          <w:sz w:val="24"/>
          <w:lang w:val="en-US"/>
        </w:rPr>
        <w:t>n</w:t>
      </w:r>
      <w:r w:rsidR="00D453E7" w:rsidRPr="008414B9">
        <w:rPr>
          <w:rFonts w:ascii="Times New Roman" w:eastAsia="Times New Roman" w:hAnsi="Times New Roman" w:cs="Times New Roman"/>
          <w:sz w:val="24"/>
          <w:lang w:val="en-US"/>
        </w:rPr>
        <w:t xml:space="preserve"> </w:t>
      </w:r>
      <w:r w:rsidR="00870496" w:rsidRPr="008414B9">
        <w:rPr>
          <w:rFonts w:ascii="Times New Roman" w:eastAsia="Times New Roman" w:hAnsi="Times New Roman" w:cs="Times New Roman"/>
          <w:sz w:val="24"/>
          <w:lang w:val="en-US"/>
        </w:rPr>
        <w:t>efficient</w:t>
      </w:r>
      <w:r w:rsidR="00D453E7" w:rsidRPr="008414B9">
        <w:rPr>
          <w:rFonts w:ascii="Times New Roman" w:eastAsia="Times New Roman" w:hAnsi="Times New Roman" w:cs="Times New Roman"/>
          <w:sz w:val="24"/>
          <w:lang w:val="en-US"/>
        </w:rPr>
        <w:t xml:space="preserve"> tool for unleashing discussion among peers as well as teachers. As a result of its implication in the teaching- learning a democratic environment is set up which learners learn without the fear</w:t>
      </w:r>
      <w:r w:rsidR="00F2767A" w:rsidRPr="008414B9">
        <w:rPr>
          <w:rFonts w:ascii="Times New Roman" w:eastAsia="Times New Roman" w:hAnsi="Times New Roman" w:cs="Times New Roman"/>
          <w:sz w:val="24"/>
          <w:lang w:val="en-US"/>
        </w:rPr>
        <w:t xml:space="preserve"> of teachers and peer criticism, as cited in </w:t>
      </w:r>
      <w:r w:rsidR="00D453E7" w:rsidRPr="008414B9">
        <w:rPr>
          <w:rFonts w:ascii="Times New Roman" w:eastAsia="Times New Roman" w:hAnsi="Times New Roman" w:cs="Times New Roman"/>
          <w:sz w:val="24"/>
          <w:lang w:val="en-US"/>
        </w:rPr>
        <w:fldChar w:fldCharType="begin" w:fldLock="1"/>
      </w:r>
      <w:r w:rsidR="00E565C4" w:rsidRPr="008414B9">
        <w:rPr>
          <w:rFonts w:ascii="Times New Roman" w:eastAsia="Times New Roman" w:hAnsi="Times New Roman" w:cs="Times New Roman"/>
          <w:sz w:val="24"/>
          <w:lang w:val="en-US"/>
        </w:rPr>
        <w:instrText>ADDIN CSL_CITATION {"citationItems":[{"id":"ITEM-1","itemData":{"abstract":"Cooperative learning strategies used by teachers in the classroom interaction help in making classroom environment interactive, lively, co-operative and democratic. Among such cooperative learning strategies, TPS (Think-Pair-Share) is one such strategy which allows students to interact; process information; develop communication skills; refine their thinking and also help them to participate effectively in the classroom teaching-learning process through discussion. In this strategy,after making heterogeneous group, the teacher poses a question to the students and they start thinking analytically on it before sharing their ideas with the whole group. In this article, an attempt has been made to explain in detail TPS (Think-Pair-Share) cooperative learning strategy, how to use it, its implications and to what extent, it helps in unleashing discussion in classroom interaction.","author":[{"dropping-particle":"","family":"Sharma","given":"Hemant Lata","non-dropping-particle":"","parse-names":false,"suffix":""},{"dropping-particle":"","family":"Priyamvada","given":"","non-dropping-particle":"","parse-names":false,"suffix":""}],"container-title":"International Journal of Research in Social Sciences","id":"ITEM-1","issue":"5","issued":{"date-parts":[["2018"]]},"page":"91-100","title":"TPS ( Think-Pair – Share ): An Effective Cooperative Learning Strategy for Unleashing Discussion in Classroom Interaction","type":"article-journal","volume":"8"},"uris":["http://www.mendeley.com/documents/?uuid=32e9210f-21dc-4bdb-a99c-fc5452499a58"]}],"mendeley":{"formattedCitation":"(Sharma and Priyamvada 2018)","plainTextFormattedCitation":"(Sharma and Priyamvada 2018)","previouslyFormattedCitation":"(Sharma and Priyamvada 2018)"},"properties":{"noteIndex":0},"schema":"https://github.com/citation-style-language/schema/raw/master/csl-citation.json"}</w:instrText>
      </w:r>
      <w:r w:rsidR="00D453E7" w:rsidRPr="008414B9">
        <w:rPr>
          <w:rFonts w:ascii="Times New Roman" w:eastAsia="Times New Roman" w:hAnsi="Times New Roman" w:cs="Times New Roman"/>
          <w:sz w:val="24"/>
          <w:lang w:val="en-US"/>
        </w:rPr>
        <w:fldChar w:fldCharType="separate"/>
      </w:r>
      <w:r w:rsidR="00D453E7" w:rsidRPr="008414B9">
        <w:rPr>
          <w:rFonts w:ascii="Times New Roman" w:eastAsia="Times New Roman" w:hAnsi="Times New Roman" w:cs="Times New Roman"/>
          <w:noProof/>
          <w:sz w:val="24"/>
          <w:lang w:val="en-US"/>
        </w:rPr>
        <w:t>(Sharma and Priyamvada 2018)</w:t>
      </w:r>
      <w:r w:rsidR="00D453E7" w:rsidRPr="008414B9">
        <w:rPr>
          <w:rFonts w:ascii="Times New Roman" w:eastAsia="Times New Roman" w:hAnsi="Times New Roman" w:cs="Times New Roman"/>
          <w:sz w:val="24"/>
          <w:lang w:val="en-US"/>
        </w:rPr>
        <w:fldChar w:fldCharType="end"/>
      </w:r>
      <w:r w:rsidR="00F2767A" w:rsidRPr="008414B9">
        <w:rPr>
          <w:rFonts w:ascii="Times New Roman" w:eastAsia="Times New Roman" w:hAnsi="Times New Roman" w:cs="Times New Roman"/>
          <w:sz w:val="24"/>
          <w:lang w:val="en-US"/>
        </w:rPr>
        <w:t>.</w:t>
      </w:r>
    </w:p>
    <w:p w14:paraId="4E1FF450" w14:textId="77777777" w:rsidR="00D453E7" w:rsidRPr="008414B9" w:rsidRDefault="00D453E7" w:rsidP="003B5759">
      <w:pPr>
        <w:spacing w:after="0" w:line="240" w:lineRule="auto"/>
        <w:jc w:val="both"/>
        <w:rPr>
          <w:rFonts w:ascii="Times New Roman" w:eastAsia="Times New Roman" w:hAnsi="Times New Roman" w:cs="Times New Roman"/>
          <w:sz w:val="24"/>
          <w:lang w:val="en-US"/>
        </w:rPr>
      </w:pPr>
    </w:p>
    <w:p w14:paraId="3AEC7A61" w14:textId="77777777" w:rsidR="00017AD9" w:rsidRPr="008414B9" w:rsidRDefault="00017AD9" w:rsidP="003B5759">
      <w:pPr>
        <w:spacing w:after="0" w:line="240" w:lineRule="auto"/>
        <w:jc w:val="both"/>
        <w:rPr>
          <w:rFonts w:ascii="Times New Roman" w:eastAsia="Times New Roman" w:hAnsi="Times New Roman" w:cs="Times New Roman"/>
          <w:sz w:val="10"/>
          <w:lang w:val="en-US"/>
        </w:rPr>
      </w:pPr>
    </w:p>
    <w:p w14:paraId="1D1FA27F" w14:textId="77777777" w:rsidR="003B5759" w:rsidRPr="008414B9" w:rsidRDefault="002857CE" w:rsidP="002857CE">
      <w:pPr>
        <w:spacing w:after="0" w:line="240" w:lineRule="auto"/>
        <w:jc w:val="both"/>
        <w:rPr>
          <w:rFonts w:ascii="Times New Roman" w:eastAsia="Times New Roman" w:hAnsi="Times New Roman" w:cs="Times New Roman"/>
          <w:caps/>
          <w:sz w:val="24"/>
        </w:rPr>
      </w:pPr>
      <w:r w:rsidRPr="008414B9">
        <w:rPr>
          <w:rFonts w:ascii="Times New Roman" w:hAnsi="Times New Roman" w:cs="Times New Roman"/>
          <w:b/>
          <w:sz w:val="24"/>
          <w:lang w:val="en-US"/>
        </w:rPr>
        <w:t>METHOD</w:t>
      </w:r>
    </w:p>
    <w:p w14:paraId="61A9B202" w14:textId="77777777" w:rsidR="003B5759" w:rsidRPr="008414B9" w:rsidRDefault="003B5759" w:rsidP="003B5759">
      <w:pPr>
        <w:tabs>
          <w:tab w:val="left" w:pos="567"/>
        </w:tabs>
        <w:spacing w:after="0" w:line="240" w:lineRule="auto"/>
        <w:jc w:val="both"/>
        <w:rPr>
          <w:rFonts w:ascii="Times New Roman" w:hAnsi="Times New Roman" w:cs="Times New Roman"/>
          <w:sz w:val="10"/>
          <w:lang w:val="en-US"/>
        </w:rPr>
      </w:pPr>
    </w:p>
    <w:p w14:paraId="461EE8B1" w14:textId="2DE66BA1" w:rsidR="00C75824" w:rsidRPr="008414B9" w:rsidRDefault="00C75824" w:rsidP="00C75824">
      <w:pPr>
        <w:tabs>
          <w:tab w:val="left" w:pos="0"/>
          <w:tab w:val="left" w:pos="426"/>
        </w:tabs>
        <w:spacing w:after="0" w:line="240" w:lineRule="auto"/>
        <w:jc w:val="both"/>
        <w:rPr>
          <w:rFonts w:ascii="Times New Roman" w:hAnsi="Times New Roman" w:cs="Times New Roman"/>
          <w:sz w:val="24"/>
          <w:szCs w:val="24"/>
        </w:rPr>
      </w:pPr>
      <w:r w:rsidRPr="008414B9">
        <w:rPr>
          <w:rFonts w:ascii="Times New Roman" w:hAnsi="Times New Roman" w:cs="Times New Roman"/>
          <w:sz w:val="24"/>
          <w:szCs w:val="24"/>
        </w:rPr>
        <w:t xml:space="preserve">The research was conducted </w:t>
      </w:r>
      <w:r w:rsidR="00D139E7" w:rsidRPr="008414B9">
        <w:rPr>
          <w:rFonts w:ascii="Times New Roman" w:hAnsi="Times New Roman" w:cs="Times New Roman"/>
          <w:sz w:val="24"/>
          <w:szCs w:val="24"/>
          <w:lang w:val="en-ID"/>
        </w:rPr>
        <w:t xml:space="preserve">using </w:t>
      </w:r>
      <w:r w:rsidRPr="008414B9">
        <w:rPr>
          <w:rFonts w:ascii="Times New Roman" w:hAnsi="Times New Roman" w:cs="Times New Roman"/>
          <w:sz w:val="24"/>
          <w:szCs w:val="24"/>
        </w:rPr>
        <w:t xml:space="preserve">qualitative research method involving 25 students at the eighth grade of a high school in Bandung. The researcher chose </w:t>
      </w:r>
      <w:r w:rsidR="00FC22A7" w:rsidRPr="008414B9">
        <w:rPr>
          <w:rFonts w:ascii="Times New Roman" w:hAnsi="Times New Roman" w:cs="Times New Roman"/>
          <w:sz w:val="24"/>
          <w:szCs w:val="24"/>
          <w:lang w:val="en-ID"/>
        </w:rPr>
        <w:t>this level</w:t>
      </w:r>
      <w:r w:rsidRPr="008414B9">
        <w:rPr>
          <w:rFonts w:ascii="Times New Roman" w:hAnsi="Times New Roman" w:cs="Times New Roman"/>
          <w:sz w:val="24"/>
          <w:szCs w:val="24"/>
        </w:rPr>
        <w:t xml:space="preserve"> because most of them have just started learning English</w:t>
      </w:r>
      <w:r w:rsidR="00FC22A7" w:rsidRPr="008414B9">
        <w:rPr>
          <w:rFonts w:ascii="Times New Roman" w:hAnsi="Times New Roman" w:cs="Times New Roman"/>
          <w:sz w:val="24"/>
          <w:szCs w:val="24"/>
          <w:lang w:val="en-ID"/>
        </w:rPr>
        <w:t xml:space="preserve">, furthermore </w:t>
      </w:r>
      <w:r w:rsidR="00FC22A7" w:rsidRPr="008414B9">
        <w:rPr>
          <w:rFonts w:ascii="Times New Roman" w:hAnsi="Times New Roman" w:cs="Times New Roman"/>
          <w:sz w:val="24"/>
          <w:szCs w:val="24"/>
        </w:rPr>
        <w:t>vocabulary and grammar skills in their speaking</w:t>
      </w:r>
      <w:r w:rsidRPr="008414B9">
        <w:rPr>
          <w:rFonts w:ascii="Times New Roman" w:hAnsi="Times New Roman" w:cs="Times New Roman"/>
          <w:sz w:val="24"/>
          <w:szCs w:val="24"/>
        </w:rPr>
        <w:t xml:space="preserve"> </w:t>
      </w:r>
      <w:r w:rsidR="00FC22A7" w:rsidRPr="008414B9">
        <w:rPr>
          <w:rFonts w:ascii="Times New Roman" w:hAnsi="Times New Roman" w:cs="Times New Roman"/>
          <w:sz w:val="24"/>
          <w:szCs w:val="24"/>
          <w:lang w:val="en-ID"/>
        </w:rPr>
        <w:t>are still limited to some bookish words</w:t>
      </w:r>
      <w:r w:rsidRPr="008414B9">
        <w:rPr>
          <w:rFonts w:ascii="Times New Roman" w:hAnsi="Times New Roman" w:cs="Times New Roman"/>
          <w:sz w:val="24"/>
          <w:szCs w:val="24"/>
        </w:rPr>
        <w:t xml:space="preserve">.  </w:t>
      </w:r>
    </w:p>
    <w:p w14:paraId="2AD1B2B5" w14:textId="77777777" w:rsidR="00C75824" w:rsidRPr="008414B9" w:rsidRDefault="00C75824" w:rsidP="00C75824">
      <w:pPr>
        <w:tabs>
          <w:tab w:val="left" w:pos="0"/>
          <w:tab w:val="left" w:pos="426"/>
        </w:tabs>
        <w:spacing w:after="0" w:line="240" w:lineRule="auto"/>
        <w:jc w:val="both"/>
        <w:rPr>
          <w:rFonts w:ascii="Times New Roman" w:hAnsi="Times New Roman" w:cs="Times New Roman"/>
          <w:sz w:val="24"/>
          <w:szCs w:val="24"/>
        </w:rPr>
      </w:pPr>
    </w:p>
    <w:p w14:paraId="49C18C84" w14:textId="355FDDFD" w:rsidR="00C75824" w:rsidRPr="008414B9" w:rsidRDefault="00C75824" w:rsidP="00C75824">
      <w:pPr>
        <w:tabs>
          <w:tab w:val="left" w:pos="0"/>
          <w:tab w:val="left" w:pos="426"/>
        </w:tabs>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24"/>
        </w:rPr>
        <w:t xml:space="preserve">The researcher </w:t>
      </w:r>
      <w:r w:rsidR="00FC22A7" w:rsidRPr="008414B9">
        <w:rPr>
          <w:rFonts w:ascii="Times New Roman" w:hAnsi="Times New Roman" w:cs="Times New Roman"/>
          <w:sz w:val="24"/>
          <w:szCs w:val="24"/>
          <w:lang w:val="en-ID"/>
        </w:rPr>
        <w:t>compiled</w:t>
      </w:r>
      <w:r w:rsidRPr="008414B9">
        <w:rPr>
          <w:rFonts w:ascii="Times New Roman" w:hAnsi="Times New Roman" w:cs="Times New Roman"/>
          <w:sz w:val="24"/>
          <w:szCs w:val="24"/>
        </w:rPr>
        <w:t xml:space="preserve"> qualitative data using observation and questionnaire. Observation carefully observed and recorded events occurred in the class</w:t>
      </w:r>
      <w:r w:rsidR="00B21E38" w:rsidRPr="008414B9">
        <w:rPr>
          <w:rFonts w:ascii="Times New Roman" w:hAnsi="Times New Roman" w:cs="Times New Roman"/>
          <w:sz w:val="24"/>
          <w:szCs w:val="24"/>
          <w:lang w:val="en-ID"/>
        </w:rPr>
        <w:t xml:space="preserve"> </w:t>
      </w:r>
      <w:r w:rsidR="00B21E38" w:rsidRPr="008414B9">
        <w:rPr>
          <w:rFonts w:ascii="Times New Roman" w:hAnsi="Times New Roman" w:cs="Times New Roman"/>
          <w:sz w:val="24"/>
          <w:szCs w:val="24"/>
        </w:rPr>
        <w:t>during the learning process</w:t>
      </w:r>
      <w:r w:rsidRPr="008414B9">
        <w:rPr>
          <w:rFonts w:ascii="Times New Roman" w:hAnsi="Times New Roman" w:cs="Times New Roman"/>
          <w:sz w:val="24"/>
          <w:szCs w:val="24"/>
        </w:rPr>
        <w:t>.</w:t>
      </w:r>
      <w:r w:rsidR="00E565C4" w:rsidRPr="008414B9">
        <w:rPr>
          <w:rFonts w:ascii="Times New Roman" w:hAnsi="Times New Roman" w:cs="Times New Roman"/>
          <w:sz w:val="24"/>
          <w:szCs w:val="24"/>
          <w:lang w:val="en-ID"/>
        </w:rPr>
        <w:t xml:space="preserve"> </w:t>
      </w:r>
      <w:r w:rsidR="00E565C4" w:rsidRPr="008414B9">
        <w:rPr>
          <w:rFonts w:ascii="Times New Roman" w:hAnsi="Times New Roman" w:cs="Times New Roman"/>
          <w:sz w:val="24"/>
          <w:szCs w:val="24"/>
        </w:rPr>
        <w:t xml:space="preserve">Qualitative data </w:t>
      </w:r>
      <w:r w:rsidR="00EC5846" w:rsidRPr="008414B9">
        <w:rPr>
          <w:rFonts w:ascii="Times New Roman" w:hAnsi="Times New Roman" w:cs="Times New Roman"/>
          <w:sz w:val="24"/>
          <w:szCs w:val="24"/>
          <w:lang w:val="en-ID"/>
        </w:rPr>
        <w:t>concerned</w:t>
      </w:r>
      <w:r w:rsidR="00E565C4" w:rsidRPr="008414B9">
        <w:rPr>
          <w:rFonts w:ascii="Times New Roman" w:hAnsi="Times New Roman" w:cs="Times New Roman"/>
          <w:sz w:val="24"/>
          <w:szCs w:val="24"/>
        </w:rPr>
        <w:t xml:space="preserve"> to events and changes that </w:t>
      </w:r>
      <w:r w:rsidR="000A6DFD" w:rsidRPr="008414B9">
        <w:rPr>
          <w:rFonts w:ascii="Times New Roman" w:hAnsi="Times New Roman" w:cs="Times New Roman"/>
          <w:sz w:val="24"/>
          <w:szCs w:val="24"/>
          <w:lang w:val="en-ID"/>
        </w:rPr>
        <w:t>took place</w:t>
      </w:r>
      <w:r w:rsidR="00E565C4" w:rsidRPr="008414B9">
        <w:rPr>
          <w:rFonts w:ascii="Times New Roman" w:hAnsi="Times New Roman" w:cs="Times New Roman"/>
          <w:sz w:val="24"/>
          <w:szCs w:val="24"/>
        </w:rPr>
        <w:t xml:space="preserve"> during class activities, including student behavior, class situations,</w:t>
      </w:r>
      <w:r w:rsidR="00E565C4" w:rsidRPr="008414B9">
        <w:rPr>
          <w:rFonts w:ascii="Times New Roman" w:hAnsi="Times New Roman" w:cs="Times New Roman"/>
          <w:sz w:val="24"/>
          <w:szCs w:val="24"/>
          <w:lang w:val="en-ID"/>
        </w:rPr>
        <w:t xml:space="preserve"> and</w:t>
      </w:r>
      <w:r w:rsidR="00E565C4" w:rsidRPr="008414B9">
        <w:rPr>
          <w:rFonts w:ascii="Times New Roman" w:hAnsi="Times New Roman" w:cs="Times New Roman"/>
          <w:sz w:val="24"/>
          <w:szCs w:val="24"/>
        </w:rPr>
        <w:t xml:space="preserve"> class activities processes.</w:t>
      </w:r>
      <w:r w:rsidR="00AF6943" w:rsidRPr="008414B9">
        <w:rPr>
          <w:rFonts w:ascii="Times New Roman" w:hAnsi="Times New Roman" w:cs="Times New Roman"/>
          <w:sz w:val="24"/>
          <w:szCs w:val="24"/>
          <w:lang w:val="en-ID"/>
        </w:rPr>
        <w:t xml:space="preserve"> </w:t>
      </w:r>
      <w:r w:rsidR="00AF6943" w:rsidRPr="008414B9">
        <w:rPr>
          <w:rFonts w:ascii="Times New Roman" w:hAnsi="Times New Roman" w:cs="Times New Roman"/>
          <w:sz w:val="24"/>
          <w:szCs w:val="24"/>
          <w:lang w:val="en-ID"/>
        </w:rPr>
        <w:fldChar w:fldCharType="begin" w:fldLock="1"/>
      </w:r>
      <w:r w:rsidR="00AF6943" w:rsidRPr="008414B9">
        <w:rPr>
          <w:rFonts w:ascii="Times New Roman" w:hAnsi="Times New Roman" w:cs="Times New Roman"/>
          <w:sz w:val="24"/>
          <w:szCs w:val="24"/>
          <w:lang w:val="en-ID"/>
        </w:rPr>
        <w:instrText>ADDIN CSL_CITATION {"citationItems":[{"id":"ITEM-1","itemData":{"DOI":"10.21512/lc.v12i2.4011","ISSN":"1978-8118","abstract":"This research aimed at investigating the influence of think-pair-share approach on the performance of ninth-grade students’ reading achievement. This classroom action research involved 35 public secondary school students in Pandowoharjo, Sleman, Special Region of Yogyakarta. They were selected by purposive sampling method. Data collection used the naturalistic observation technique and narrative reading text in the selected meetings. After a series of reading activity, a twenty-numbers multiple choice test was given to all respondents. Data were analyzed by using mixed analysis; self-reflective spiral model and descriptive statistics. Think-pair-share stimulated students’ participation and performance in reading, in which it increased the functional communication, discussion, decision taking, and conflict reduction in groups learning. The finding also showed that students’ mean of readed performance was 63,85 in the first cycle and increased to 66,00 in the second cycle. These cyclical outputs fulfill the minimal passing grade criteria. This research concludes that applying think-pair-share as a suitably alternative learning approach that helps the students develop their collaborative skills.","author":[{"dropping-particle":"","family":"Sumekto","given":"Didik Rinan","non-dropping-particle":"","parse-names":false,"suffix":""}],"container-title":"Lingua Cultura","id":"ITEM-1","issue":"2","issued":{"date-parts":[["2018"]]},"page":"195","title":"Investigating the Influence of Think-Pair-Share Approach toward Students’ Reading Achievement","type":"article-journal","volume":"12"},"uris":["http://www.mendeley.com/documents/?uuid=c93956d5-8246-49d6-9a3b-6939d14abe77"]}],"mendeley":{"formattedCitation":"(Sumekto 2018)","plainTextFormattedCitation":"(Sumekto 2018)","previouslyFormattedCitation":"(Sumekto 2018)"},"properties":{"noteIndex":0},"schema":"https://github.com/citation-style-language/schema/raw/master/csl-citation.json"}</w:instrText>
      </w:r>
      <w:r w:rsidR="00AF6943" w:rsidRPr="008414B9">
        <w:rPr>
          <w:rFonts w:ascii="Times New Roman" w:hAnsi="Times New Roman" w:cs="Times New Roman"/>
          <w:sz w:val="24"/>
          <w:szCs w:val="24"/>
          <w:lang w:val="en-ID"/>
        </w:rPr>
        <w:fldChar w:fldCharType="separate"/>
      </w:r>
      <w:r w:rsidR="00AF6943" w:rsidRPr="008414B9">
        <w:rPr>
          <w:rFonts w:ascii="Times New Roman" w:hAnsi="Times New Roman" w:cs="Times New Roman"/>
          <w:noProof/>
          <w:sz w:val="24"/>
          <w:szCs w:val="24"/>
          <w:lang w:val="en-ID"/>
        </w:rPr>
        <w:t>(Sumekto 2018)</w:t>
      </w:r>
      <w:r w:rsidR="00AF6943" w:rsidRPr="008414B9">
        <w:rPr>
          <w:rFonts w:ascii="Times New Roman" w:hAnsi="Times New Roman" w:cs="Times New Roman"/>
          <w:sz w:val="24"/>
          <w:szCs w:val="24"/>
          <w:lang w:val="en-ID"/>
        </w:rPr>
        <w:fldChar w:fldCharType="end"/>
      </w:r>
    </w:p>
    <w:p w14:paraId="213877BA" w14:textId="77777777" w:rsidR="00C75824" w:rsidRPr="008414B9" w:rsidRDefault="00C75824" w:rsidP="00C75824">
      <w:pPr>
        <w:tabs>
          <w:tab w:val="left" w:pos="0"/>
          <w:tab w:val="left" w:pos="426"/>
        </w:tabs>
        <w:spacing w:after="0" w:line="240" w:lineRule="auto"/>
        <w:jc w:val="both"/>
        <w:rPr>
          <w:rFonts w:ascii="Times New Roman" w:hAnsi="Times New Roman" w:cs="Times New Roman"/>
          <w:sz w:val="24"/>
          <w:szCs w:val="24"/>
        </w:rPr>
      </w:pPr>
    </w:p>
    <w:p w14:paraId="0E55D0E6" w14:textId="6284E63A" w:rsidR="00C75824" w:rsidRPr="008414B9" w:rsidRDefault="00C75824" w:rsidP="00C75824">
      <w:pPr>
        <w:tabs>
          <w:tab w:val="left" w:pos="0"/>
          <w:tab w:val="left" w:pos="426"/>
        </w:tabs>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24"/>
        </w:rPr>
        <w:t>Observation</w:t>
      </w:r>
      <w:r w:rsidR="00EE3FFC" w:rsidRPr="008414B9">
        <w:rPr>
          <w:rFonts w:ascii="Times New Roman" w:hAnsi="Times New Roman" w:cs="Times New Roman"/>
          <w:sz w:val="24"/>
          <w:szCs w:val="24"/>
        </w:rPr>
        <w:t xml:space="preserve"> is used </w:t>
      </w:r>
      <w:r w:rsidRPr="008414B9">
        <w:rPr>
          <w:rFonts w:ascii="Times New Roman" w:hAnsi="Times New Roman" w:cs="Times New Roman"/>
          <w:sz w:val="24"/>
          <w:szCs w:val="24"/>
        </w:rPr>
        <w:t>to observe what is going on or what is happening in the observed context (Fraenkel and Wallen, 2008). It can be combined with field notes, and recordings, including in terms of analyzing data, and coll</w:t>
      </w:r>
      <w:r w:rsidR="00DB436C" w:rsidRPr="008414B9">
        <w:rPr>
          <w:rFonts w:ascii="Times New Roman" w:hAnsi="Times New Roman" w:cs="Times New Roman"/>
          <w:sz w:val="24"/>
          <w:szCs w:val="24"/>
        </w:rPr>
        <w:t xml:space="preserve">ecting data. As Creswell (2012) </w:t>
      </w:r>
      <w:commentRangeStart w:id="7"/>
      <w:r w:rsidRPr="008414B9">
        <w:rPr>
          <w:rFonts w:ascii="Times New Roman" w:hAnsi="Times New Roman" w:cs="Times New Roman"/>
          <w:sz w:val="24"/>
          <w:szCs w:val="24"/>
        </w:rPr>
        <w:t>state</w:t>
      </w:r>
      <w:commentRangeEnd w:id="7"/>
      <w:r w:rsidR="00364451" w:rsidRPr="008414B9">
        <w:rPr>
          <w:rStyle w:val="CommentReference"/>
        </w:rPr>
        <w:commentReference w:id="7"/>
      </w:r>
      <w:r w:rsidR="007E1703" w:rsidRPr="008414B9">
        <w:rPr>
          <w:rFonts w:ascii="Times New Roman" w:hAnsi="Times New Roman" w:cs="Times New Roman"/>
          <w:sz w:val="24"/>
          <w:szCs w:val="24"/>
          <w:lang w:val="en-ID"/>
        </w:rPr>
        <w:t>d</w:t>
      </w:r>
      <w:r w:rsidRPr="008414B9">
        <w:rPr>
          <w:rFonts w:ascii="Times New Roman" w:hAnsi="Times New Roman" w:cs="Times New Roman"/>
          <w:sz w:val="24"/>
          <w:szCs w:val="24"/>
        </w:rPr>
        <w:t xml:space="preserve"> that "Analyzing data in qualitative research requires </w:t>
      </w:r>
      <w:r w:rsidR="00EE3FFC" w:rsidRPr="008414B9">
        <w:rPr>
          <w:rFonts w:ascii="Times New Roman" w:hAnsi="Times New Roman" w:cs="Times New Roman"/>
          <w:sz w:val="24"/>
          <w:szCs w:val="24"/>
        </w:rPr>
        <w:t xml:space="preserve">understanding </w:t>
      </w:r>
      <w:r w:rsidR="00EE3FFC" w:rsidRPr="008414B9">
        <w:rPr>
          <w:rFonts w:ascii="Times New Roman" w:hAnsi="Times New Roman" w:cs="Times New Roman"/>
          <w:sz w:val="24"/>
          <w:szCs w:val="24"/>
          <w:lang w:val="en-ID"/>
        </w:rPr>
        <w:t>to the meanings of</w:t>
      </w:r>
      <w:r w:rsidR="00EE3FFC" w:rsidRPr="008414B9">
        <w:rPr>
          <w:rFonts w:ascii="Times New Roman" w:hAnsi="Times New Roman" w:cs="Times New Roman"/>
          <w:sz w:val="24"/>
          <w:szCs w:val="24"/>
        </w:rPr>
        <w:t xml:space="preserve"> </w:t>
      </w:r>
      <w:r w:rsidR="00EE3FFC" w:rsidRPr="008414B9">
        <w:rPr>
          <w:rFonts w:ascii="Times New Roman" w:hAnsi="Times New Roman" w:cs="Times New Roman"/>
          <w:sz w:val="24"/>
          <w:szCs w:val="24"/>
          <w:lang w:val="en-ID"/>
        </w:rPr>
        <w:t>the</w:t>
      </w:r>
      <w:r w:rsidRPr="008414B9">
        <w:rPr>
          <w:rFonts w:ascii="Times New Roman" w:hAnsi="Times New Roman" w:cs="Times New Roman"/>
          <w:sz w:val="24"/>
          <w:szCs w:val="24"/>
        </w:rPr>
        <w:t xml:space="preserve"> text and images, so that answers can be formed for all questions in research". According to </w:t>
      </w:r>
      <w:commentRangeStart w:id="8"/>
      <w:r w:rsidRPr="008414B9">
        <w:rPr>
          <w:rFonts w:ascii="Times New Roman" w:hAnsi="Times New Roman" w:cs="Times New Roman"/>
          <w:sz w:val="24"/>
          <w:szCs w:val="24"/>
        </w:rPr>
        <w:t>Moleong (2011) &amp; Wang (2016)</w:t>
      </w:r>
      <w:commentRangeEnd w:id="8"/>
      <w:r w:rsidR="00364451" w:rsidRPr="008414B9">
        <w:rPr>
          <w:rStyle w:val="CommentReference"/>
        </w:rPr>
        <w:commentReference w:id="8"/>
      </w:r>
      <w:r w:rsidR="00EE3FFC" w:rsidRPr="008414B9">
        <w:rPr>
          <w:rFonts w:ascii="Times New Roman" w:hAnsi="Times New Roman" w:cs="Times New Roman"/>
          <w:sz w:val="24"/>
          <w:szCs w:val="24"/>
        </w:rPr>
        <w:t xml:space="preserve"> </w:t>
      </w:r>
      <w:r w:rsidR="00EE3FFC" w:rsidRPr="008414B9">
        <w:rPr>
          <w:rFonts w:ascii="Times New Roman" w:hAnsi="Times New Roman" w:cs="Times New Roman"/>
          <w:sz w:val="24"/>
          <w:szCs w:val="24"/>
          <w:lang w:val="en-ID"/>
        </w:rPr>
        <w:t>A r</w:t>
      </w:r>
      <w:r w:rsidRPr="008414B9">
        <w:rPr>
          <w:rFonts w:ascii="Times New Roman" w:hAnsi="Times New Roman" w:cs="Times New Roman"/>
          <w:sz w:val="24"/>
          <w:szCs w:val="24"/>
        </w:rPr>
        <w:t xml:space="preserve">esearch that is intended to understand about what is </w:t>
      </w:r>
      <w:r w:rsidR="00EE3FFC" w:rsidRPr="008414B9">
        <w:rPr>
          <w:rFonts w:ascii="Times New Roman" w:hAnsi="Times New Roman" w:cs="Times New Roman"/>
          <w:sz w:val="24"/>
          <w:szCs w:val="24"/>
          <w:lang w:val="en-ID"/>
        </w:rPr>
        <w:t>encountered</w:t>
      </w:r>
      <w:r w:rsidRPr="008414B9">
        <w:rPr>
          <w:rFonts w:ascii="Times New Roman" w:hAnsi="Times New Roman" w:cs="Times New Roman"/>
          <w:sz w:val="24"/>
          <w:szCs w:val="24"/>
        </w:rPr>
        <w:t xml:space="preserve"> by the subject of research such as behavior, motivation, actions and others by means of descriptions in the </w:t>
      </w:r>
      <w:r w:rsidR="00B55E0B" w:rsidRPr="008414B9">
        <w:rPr>
          <w:rFonts w:ascii="Times New Roman" w:hAnsi="Times New Roman" w:cs="Times New Roman"/>
          <w:sz w:val="24"/>
          <w:szCs w:val="24"/>
          <w:lang w:val="en-ID"/>
        </w:rPr>
        <w:t>phrase</w:t>
      </w:r>
      <w:r w:rsidRPr="008414B9">
        <w:rPr>
          <w:rFonts w:ascii="Times New Roman" w:hAnsi="Times New Roman" w:cs="Times New Roman"/>
          <w:sz w:val="24"/>
          <w:szCs w:val="24"/>
        </w:rPr>
        <w:t xml:space="preserve"> and language, in a special context that is natural and with ut</w:t>
      </w:r>
      <w:r w:rsidR="00E565C4" w:rsidRPr="008414B9">
        <w:rPr>
          <w:rFonts w:ascii="Times New Roman" w:hAnsi="Times New Roman" w:cs="Times New Roman"/>
          <w:sz w:val="24"/>
          <w:szCs w:val="24"/>
        </w:rPr>
        <w:t>ilizing various natural method</w:t>
      </w:r>
      <w:r w:rsidR="00EE3FFC" w:rsidRPr="008414B9">
        <w:rPr>
          <w:rFonts w:ascii="Times New Roman" w:hAnsi="Times New Roman" w:cs="Times New Roman"/>
          <w:sz w:val="24"/>
          <w:szCs w:val="24"/>
          <w:lang w:val="en-ID"/>
        </w:rPr>
        <w:t xml:space="preserve"> called Qualitative research</w:t>
      </w:r>
      <w:r w:rsidR="00AF6943" w:rsidRPr="008414B9">
        <w:rPr>
          <w:rFonts w:ascii="Times New Roman" w:hAnsi="Times New Roman" w:cs="Times New Roman"/>
          <w:sz w:val="24"/>
          <w:szCs w:val="24"/>
        </w:rPr>
        <w:t>, as c</w:t>
      </w:r>
      <w:r w:rsidR="00E565C4" w:rsidRPr="008414B9">
        <w:rPr>
          <w:rFonts w:ascii="Times New Roman" w:hAnsi="Times New Roman" w:cs="Times New Roman"/>
          <w:sz w:val="24"/>
          <w:szCs w:val="24"/>
          <w:lang w:val="en-ID"/>
        </w:rPr>
        <w:t>ited in</w:t>
      </w:r>
      <w:r w:rsidRPr="008414B9">
        <w:rPr>
          <w:rFonts w:ascii="Times New Roman" w:hAnsi="Times New Roman" w:cs="Times New Roman"/>
          <w:sz w:val="24"/>
          <w:szCs w:val="24"/>
        </w:rPr>
        <w:t xml:space="preserve"> </w:t>
      </w:r>
      <w:r w:rsidR="00E565C4" w:rsidRPr="008414B9">
        <w:rPr>
          <w:rStyle w:val="FootnoteReference"/>
          <w:rFonts w:ascii="Times New Roman" w:hAnsi="Times New Roman"/>
          <w:sz w:val="24"/>
          <w:szCs w:val="24"/>
        </w:rPr>
        <w:fldChar w:fldCharType="begin" w:fldLock="1"/>
      </w:r>
      <w:r w:rsidR="00F74EF0" w:rsidRPr="008414B9">
        <w:rPr>
          <w:rFonts w:ascii="Times New Roman" w:hAnsi="Times New Roman"/>
          <w:sz w:val="24"/>
          <w:szCs w:val="24"/>
        </w:rPr>
        <w:instrText>ADDIN CSL_CITATION {"citationItems":[{"id":"ITEM-1","itemData":{"author":[{"dropping-particle":"","family":"Astuti","given":"Ayu Rindu","non-dropping-particle":"","parse-names":false,"suffix":""},{"dropping-particle":"","family":"Solihat","given":"Asti","non-dropping-particle":"","parse-names":false,"suffix":""},{"dropping-particle":"","family":"Satriani","given":"Intan","non-dropping-particle":"","parse-names":false,"suffix":""}],"id":"ITEM-1","issue":"2","issued":{"date-parts":[["2020"]]},"page":"210-216","title":"THE INFLUENCE OF ICE BREAKER TO STUDENTS ’ MOTIVATION IN TEACHING ENGLISH","type":"article-journal","volume":"3"},"uris":["http://www.mendeley.com/documents/?uuid=84acac8a-03b0-460b-93f4-231e0c024c8a"]}],"mendeley":{"formattedCitation":"(Astuti, Solihat, and Satriani 2020)","plainTextFormattedCitation":"(Astuti, Solihat, and Satriani 2020)","previouslyFormattedCitation":"(Astuti, Solihat, and Satriani 2020)"},"properties":{"noteIndex":0},"schema":"https://github.com/citation-style-language/schema/raw/master/csl-citation.json"}</w:instrText>
      </w:r>
      <w:r w:rsidR="00E565C4" w:rsidRPr="008414B9">
        <w:rPr>
          <w:rStyle w:val="FootnoteReference"/>
          <w:rFonts w:ascii="Times New Roman" w:hAnsi="Times New Roman"/>
          <w:sz w:val="24"/>
          <w:szCs w:val="24"/>
        </w:rPr>
        <w:fldChar w:fldCharType="separate"/>
      </w:r>
      <w:r w:rsidR="00E565C4" w:rsidRPr="008414B9">
        <w:rPr>
          <w:rFonts w:ascii="Times New Roman" w:hAnsi="Times New Roman"/>
          <w:noProof/>
          <w:sz w:val="24"/>
          <w:szCs w:val="24"/>
        </w:rPr>
        <w:t>(Astuti, Solihat, and Satriani 2020)</w:t>
      </w:r>
      <w:r w:rsidR="00E565C4" w:rsidRPr="008414B9">
        <w:rPr>
          <w:rStyle w:val="FootnoteReference"/>
          <w:rFonts w:ascii="Times New Roman" w:hAnsi="Times New Roman"/>
          <w:sz w:val="24"/>
          <w:szCs w:val="24"/>
        </w:rPr>
        <w:fldChar w:fldCharType="end"/>
      </w:r>
      <w:r w:rsidR="00E565C4" w:rsidRPr="008414B9">
        <w:rPr>
          <w:rFonts w:ascii="Times New Roman" w:hAnsi="Times New Roman"/>
          <w:sz w:val="24"/>
          <w:szCs w:val="24"/>
          <w:lang w:val="en-ID"/>
        </w:rPr>
        <w:t>.</w:t>
      </w:r>
    </w:p>
    <w:p w14:paraId="0D3BAF1F" w14:textId="77777777" w:rsidR="00E565C4" w:rsidRPr="008414B9" w:rsidRDefault="00E565C4" w:rsidP="00C75824">
      <w:pPr>
        <w:tabs>
          <w:tab w:val="left" w:pos="0"/>
          <w:tab w:val="left" w:pos="426"/>
        </w:tabs>
        <w:spacing w:after="0" w:line="240" w:lineRule="auto"/>
        <w:jc w:val="both"/>
        <w:rPr>
          <w:rFonts w:ascii="Times New Roman" w:hAnsi="Times New Roman" w:cs="Times New Roman"/>
          <w:sz w:val="24"/>
          <w:szCs w:val="24"/>
        </w:rPr>
      </w:pPr>
    </w:p>
    <w:p w14:paraId="45B9E824" w14:textId="50DF9107" w:rsidR="002857CE" w:rsidRPr="008414B9" w:rsidRDefault="00B55E0B" w:rsidP="00C75824">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8414B9">
        <w:rPr>
          <w:rFonts w:ascii="Times New Roman" w:hAnsi="Times New Roman" w:cs="Times New Roman"/>
          <w:sz w:val="24"/>
          <w:szCs w:val="24"/>
          <w:lang w:val="en-ID"/>
        </w:rPr>
        <w:t>There were</w:t>
      </w:r>
      <w:r w:rsidR="00C75824" w:rsidRPr="008414B9">
        <w:rPr>
          <w:rFonts w:ascii="Times New Roman" w:hAnsi="Times New Roman" w:cs="Times New Roman"/>
          <w:sz w:val="24"/>
          <w:szCs w:val="24"/>
        </w:rPr>
        <w:t xml:space="preserve"> </w:t>
      </w:r>
      <w:r w:rsidRPr="008414B9">
        <w:rPr>
          <w:rFonts w:ascii="Times New Roman" w:hAnsi="Times New Roman" w:cs="Times New Roman"/>
          <w:sz w:val="24"/>
          <w:szCs w:val="24"/>
          <w:lang w:val="en-ID"/>
        </w:rPr>
        <w:t>four</w:t>
      </w:r>
      <w:r w:rsidR="00C75824" w:rsidRPr="008414B9">
        <w:rPr>
          <w:rFonts w:ascii="Times New Roman" w:hAnsi="Times New Roman" w:cs="Times New Roman"/>
          <w:sz w:val="24"/>
          <w:szCs w:val="24"/>
        </w:rPr>
        <w:t xml:space="preserve"> mee</w:t>
      </w:r>
      <w:r w:rsidR="00C722D8" w:rsidRPr="008414B9">
        <w:rPr>
          <w:rFonts w:ascii="Times New Roman" w:hAnsi="Times New Roman" w:cs="Times New Roman"/>
          <w:sz w:val="24"/>
          <w:szCs w:val="24"/>
        </w:rPr>
        <w:t>tings</w:t>
      </w:r>
      <w:r w:rsidRPr="008414B9">
        <w:rPr>
          <w:rFonts w:ascii="Times New Roman" w:hAnsi="Times New Roman" w:cs="Times New Roman"/>
          <w:sz w:val="24"/>
          <w:szCs w:val="24"/>
          <w:lang w:val="en-ID"/>
        </w:rPr>
        <w:t xml:space="preserve"> for this research to be finished</w:t>
      </w:r>
      <w:r w:rsidR="00C722D8" w:rsidRPr="008414B9">
        <w:rPr>
          <w:rFonts w:ascii="Times New Roman" w:hAnsi="Times New Roman" w:cs="Times New Roman"/>
          <w:sz w:val="24"/>
          <w:szCs w:val="24"/>
        </w:rPr>
        <w:t xml:space="preserve">. Each meeting took </w:t>
      </w:r>
      <w:r w:rsidRPr="008414B9">
        <w:rPr>
          <w:rFonts w:ascii="Times New Roman" w:hAnsi="Times New Roman" w:cs="Times New Roman"/>
          <w:sz w:val="24"/>
          <w:szCs w:val="24"/>
          <w:lang w:val="en-ID"/>
        </w:rPr>
        <w:t>around</w:t>
      </w:r>
      <w:r w:rsidR="00C722D8" w:rsidRPr="008414B9">
        <w:rPr>
          <w:rFonts w:ascii="Times New Roman" w:hAnsi="Times New Roman" w:cs="Times New Roman"/>
          <w:sz w:val="24"/>
          <w:szCs w:val="24"/>
        </w:rPr>
        <w:t xml:space="preserve"> 8</w:t>
      </w:r>
      <w:r w:rsidR="00C75824" w:rsidRPr="008414B9">
        <w:rPr>
          <w:rFonts w:ascii="Times New Roman" w:hAnsi="Times New Roman" w:cs="Times New Roman"/>
          <w:sz w:val="24"/>
          <w:szCs w:val="24"/>
        </w:rPr>
        <w:t>0 minutes to see the process of the use of Think Pair Share technique in teaching speaking that has conducted in February 2020.</w:t>
      </w:r>
    </w:p>
    <w:p w14:paraId="080B898B" w14:textId="77777777" w:rsidR="005A266C" w:rsidRPr="008414B9"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3DA85284" w14:textId="77777777" w:rsidR="00742467" w:rsidRPr="008414B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7D72748E" w14:textId="21FC6F34" w:rsidR="00A445B3" w:rsidRPr="008414B9" w:rsidRDefault="00742467" w:rsidP="00742467">
      <w:pPr>
        <w:spacing w:after="0" w:line="240" w:lineRule="auto"/>
        <w:jc w:val="both"/>
        <w:rPr>
          <w:rFonts w:ascii="Times New Roman" w:hAnsi="Times New Roman" w:cs="Times New Roman"/>
          <w:b/>
          <w:lang w:val="en-US"/>
        </w:rPr>
      </w:pPr>
      <w:r w:rsidRPr="008414B9">
        <w:rPr>
          <w:rFonts w:ascii="Times New Roman" w:hAnsi="Times New Roman" w:cs="Times New Roman"/>
          <w:b/>
          <w:sz w:val="24"/>
          <w:szCs w:val="24"/>
        </w:rPr>
        <w:t>RESULTS AND DISCUSSION</w:t>
      </w:r>
      <w:r w:rsidR="00453278" w:rsidRPr="008414B9">
        <w:rPr>
          <w:rStyle w:val="CommentReference"/>
        </w:rPr>
        <w:commentReference w:id="9"/>
      </w:r>
    </w:p>
    <w:p w14:paraId="2AEE6D4A" w14:textId="77777777" w:rsidR="00A445B3" w:rsidRPr="008414B9" w:rsidRDefault="00A445B3" w:rsidP="00A445B3">
      <w:pPr>
        <w:spacing w:after="0" w:line="240" w:lineRule="auto"/>
        <w:jc w:val="both"/>
        <w:rPr>
          <w:rFonts w:ascii="Times New Roman" w:hAnsi="Times New Roman" w:cs="Times New Roman"/>
          <w:sz w:val="10"/>
          <w:lang w:val="en-US"/>
        </w:rPr>
      </w:pPr>
    </w:p>
    <w:p w14:paraId="17E3738C" w14:textId="77777777" w:rsidR="005A266C" w:rsidRPr="008414B9" w:rsidRDefault="005A266C" w:rsidP="005A266C">
      <w:pPr>
        <w:spacing w:after="0" w:line="240" w:lineRule="auto"/>
        <w:jc w:val="both"/>
        <w:rPr>
          <w:rFonts w:ascii="Times New Roman" w:hAnsi="Times New Roman" w:cs="Times New Roman"/>
          <w:b/>
          <w:sz w:val="24"/>
          <w:szCs w:val="24"/>
        </w:rPr>
      </w:pPr>
      <w:r w:rsidRPr="008414B9">
        <w:rPr>
          <w:rFonts w:ascii="Times New Roman" w:hAnsi="Times New Roman" w:cs="Times New Roman"/>
          <w:b/>
          <w:sz w:val="24"/>
          <w:szCs w:val="24"/>
        </w:rPr>
        <w:t>Results</w:t>
      </w:r>
    </w:p>
    <w:p w14:paraId="0BD4762A" w14:textId="77777777" w:rsidR="005A266C" w:rsidRPr="008414B9" w:rsidRDefault="005A266C" w:rsidP="005A266C">
      <w:pPr>
        <w:spacing w:after="0" w:line="240" w:lineRule="auto"/>
        <w:jc w:val="both"/>
        <w:rPr>
          <w:rFonts w:ascii="Times New Roman" w:hAnsi="Times New Roman" w:cs="Times New Roman"/>
          <w:sz w:val="10"/>
          <w:szCs w:val="24"/>
        </w:rPr>
      </w:pPr>
    </w:p>
    <w:p w14:paraId="70C5D47D" w14:textId="77777777" w:rsidR="00AF3947" w:rsidRPr="008414B9" w:rsidRDefault="00AF3947" w:rsidP="00AF3947">
      <w:pPr>
        <w:spacing w:after="0" w:line="240" w:lineRule="auto"/>
        <w:jc w:val="both"/>
        <w:rPr>
          <w:rFonts w:ascii="Times New Roman" w:hAnsi="Times New Roman" w:cs="Times New Roman"/>
          <w:sz w:val="24"/>
          <w:szCs w:val="24"/>
        </w:rPr>
      </w:pPr>
      <w:r w:rsidRPr="008414B9">
        <w:rPr>
          <w:rFonts w:ascii="Times New Roman" w:hAnsi="Times New Roman" w:cs="Times New Roman"/>
          <w:sz w:val="24"/>
          <w:szCs w:val="24"/>
        </w:rPr>
        <w:t xml:space="preserve">This study aims to determine </w:t>
      </w:r>
      <w:commentRangeStart w:id="10"/>
      <w:r w:rsidRPr="008414B9">
        <w:rPr>
          <w:rFonts w:ascii="Times New Roman" w:hAnsi="Times New Roman" w:cs="Times New Roman"/>
          <w:sz w:val="24"/>
          <w:szCs w:val="24"/>
        </w:rPr>
        <w:t xml:space="preserve">the use </w:t>
      </w:r>
      <w:r w:rsidR="00433292" w:rsidRPr="008414B9">
        <w:rPr>
          <w:rFonts w:ascii="Times New Roman" w:hAnsi="Times New Roman" w:cs="Times New Roman"/>
          <w:sz w:val="24"/>
          <w:szCs w:val="24"/>
          <w:lang w:val="en-ID"/>
        </w:rPr>
        <w:t xml:space="preserve">of </w:t>
      </w:r>
      <w:r w:rsidRPr="008414B9">
        <w:rPr>
          <w:rFonts w:ascii="Times New Roman" w:hAnsi="Times New Roman" w:cs="Times New Roman"/>
          <w:sz w:val="24"/>
          <w:szCs w:val="24"/>
        </w:rPr>
        <w:t xml:space="preserve">Think Pair Share technique </w:t>
      </w:r>
      <w:commentRangeEnd w:id="10"/>
      <w:r w:rsidR="00364451" w:rsidRPr="008414B9">
        <w:rPr>
          <w:rStyle w:val="CommentReference"/>
        </w:rPr>
        <w:commentReference w:id="10"/>
      </w:r>
      <w:r w:rsidRPr="008414B9">
        <w:rPr>
          <w:rFonts w:ascii="Times New Roman" w:hAnsi="Times New Roman" w:cs="Times New Roman"/>
          <w:sz w:val="24"/>
          <w:szCs w:val="24"/>
        </w:rPr>
        <w:t>in teaching speaking at the eighth grade students of a High School in Bandung. The results of the observation and questionnaire indicated that the students’ experience after they taught by using Think Pair Share has shown their excitement towards the teaching process, which means Think Pair Share can increase student motivation in learning English, especially speaking.</w:t>
      </w:r>
    </w:p>
    <w:p w14:paraId="7075B831" w14:textId="77777777" w:rsidR="00AF3947" w:rsidRPr="008414B9" w:rsidRDefault="00AF3947" w:rsidP="00AF3947">
      <w:pPr>
        <w:spacing w:after="0" w:line="240" w:lineRule="auto"/>
        <w:jc w:val="both"/>
        <w:rPr>
          <w:rFonts w:ascii="Times New Roman" w:hAnsi="Times New Roman" w:cs="Times New Roman"/>
          <w:sz w:val="24"/>
          <w:szCs w:val="24"/>
        </w:rPr>
      </w:pPr>
    </w:p>
    <w:p w14:paraId="6F282882" w14:textId="20ED7CE4" w:rsidR="00AF3947" w:rsidRPr="008414B9" w:rsidRDefault="00AF3947" w:rsidP="00AF3947">
      <w:pPr>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24"/>
        </w:rPr>
        <w:t>The research was conducted in four meetings. The first meeting was used</w:t>
      </w:r>
      <w:r w:rsidR="00B55E0B" w:rsidRPr="008414B9">
        <w:rPr>
          <w:rFonts w:ascii="Times New Roman" w:hAnsi="Times New Roman" w:cs="Times New Roman"/>
          <w:sz w:val="24"/>
          <w:szCs w:val="24"/>
        </w:rPr>
        <w:t xml:space="preserve"> in the classroom </w:t>
      </w:r>
      <w:r w:rsidRPr="008414B9">
        <w:rPr>
          <w:rFonts w:ascii="Times New Roman" w:hAnsi="Times New Roman" w:cs="Times New Roman"/>
          <w:sz w:val="24"/>
          <w:szCs w:val="24"/>
        </w:rPr>
        <w:t xml:space="preserve">to provide several spontaneous responses by giving some instructions to measure students' speaking skills before using Think Pair Share technique, the second and the third meetings </w:t>
      </w:r>
      <w:r w:rsidRPr="008414B9">
        <w:rPr>
          <w:rFonts w:ascii="Times New Roman" w:hAnsi="Times New Roman" w:cs="Times New Roman"/>
          <w:sz w:val="24"/>
          <w:szCs w:val="24"/>
        </w:rPr>
        <w:lastRenderedPageBreak/>
        <w:t>were used to implement the Think Pair Share technique with some activities and observe the students’ responses toward the</w:t>
      </w:r>
      <w:r w:rsidR="00B55E0B" w:rsidRPr="008414B9">
        <w:rPr>
          <w:rFonts w:ascii="Times New Roman" w:hAnsi="Times New Roman" w:cs="Times New Roman"/>
          <w:sz w:val="24"/>
          <w:szCs w:val="24"/>
          <w:lang w:val="en-ID"/>
        </w:rPr>
        <w:t xml:space="preserve"> cycle of</w:t>
      </w:r>
      <w:r w:rsidR="00B55E0B" w:rsidRPr="008414B9">
        <w:rPr>
          <w:rFonts w:ascii="Times New Roman" w:hAnsi="Times New Roman" w:cs="Times New Roman"/>
          <w:sz w:val="24"/>
          <w:szCs w:val="24"/>
        </w:rPr>
        <w:t xml:space="preserve"> learnin</w:t>
      </w:r>
      <w:r w:rsidR="00B55E0B" w:rsidRPr="008414B9">
        <w:rPr>
          <w:rFonts w:ascii="Times New Roman" w:hAnsi="Times New Roman" w:cs="Times New Roman"/>
          <w:sz w:val="24"/>
          <w:szCs w:val="24"/>
          <w:lang w:val="en-ID"/>
        </w:rPr>
        <w:t>g</w:t>
      </w:r>
      <w:r w:rsidRPr="008414B9">
        <w:rPr>
          <w:rFonts w:ascii="Times New Roman" w:hAnsi="Times New Roman" w:cs="Times New Roman"/>
          <w:sz w:val="24"/>
          <w:szCs w:val="24"/>
        </w:rPr>
        <w:t xml:space="preserve">, the last meeting was used to conduct questionnaire and interactive discussion with the students about the technique that </w:t>
      </w:r>
      <w:r w:rsidR="00DC47FA" w:rsidRPr="008414B9">
        <w:rPr>
          <w:rFonts w:ascii="Times New Roman" w:hAnsi="Times New Roman" w:cs="Times New Roman"/>
          <w:sz w:val="24"/>
          <w:szCs w:val="24"/>
          <w:lang w:val="en-ID"/>
        </w:rPr>
        <w:t>had</w:t>
      </w:r>
      <w:r w:rsidRPr="008414B9">
        <w:rPr>
          <w:rFonts w:ascii="Times New Roman" w:hAnsi="Times New Roman" w:cs="Times New Roman"/>
          <w:sz w:val="24"/>
          <w:szCs w:val="24"/>
        </w:rPr>
        <w:t xml:space="preserve"> just implemented in the class. During the learning process, the researcher conducted observation by </w:t>
      </w:r>
      <w:r w:rsidR="00B55E0B" w:rsidRPr="008414B9">
        <w:rPr>
          <w:rFonts w:ascii="Times New Roman" w:hAnsi="Times New Roman" w:cs="Times New Roman"/>
          <w:sz w:val="24"/>
          <w:szCs w:val="24"/>
        </w:rPr>
        <w:t xml:space="preserve">recording the activity </w:t>
      </w:r>
      <w:r w:rsidR="00B55E0B" w:rsidRPr="008414B9">
        <w:rPr>
          <w:rFonts w:ascii="Times New Roman" w:hAnsi="Times New Roman" w:cs="Times New Roman"/>
          <w:sz w:val="24"/>
          <w:szCs w:val="24"/>
          <w:lang w:val="en-ID"/>
        </w:rPr>
        <w:t xml:space="preserve">and </w:t>
      </w:r>
      <w:r w:rsidRPr="008414B9">
        <w:rPr>
          <w:rFonts w:ascii="Times New Roman" w:hAnsi="Times New Roman" w:cs="Times New Roman"/>
          <w:sz w:val="24"/>
          <w:szCs w:val="24"/>
        </w:rPr>
        <w:t xml:space="preserve">giving some field notes to capture what students were doing </w:t>
      </w:r>
      <w:r w:rsidR="00B55E0B" w:rsidRPr="008414B9">
        <w:rPr>
          <w:rFonts w:ascii="Times New Roman" w:hAnsi="Times New Roman" w:cs="Times New Roman"/>
          <w:sz w:val="24"/>
          <w:szCs w:val="24"/>
        </w:rPr>
        <w:t>in the class</w:t>
      </w:r>
      <w:r w:rsidR="00B55E0B" w:rsidRPr="008414B9">
        <w:rPr>
          <w:rFonts w:ascii="Times New Roman" w:hAnsi="Times New Roman" w:cs="Times New Roman"/>
          <w:sz w:val="24"/>
          <w:szCs w:val="24"/>
          <w:lang w:val="en-ID"/>
        </w:rPr>
        <w:t xml:space="preserve"> during</w:t>
      </w:r>
      <w:r w:rsidR="00B55E0B" w:rsidRPr="008414B9">
        <w:rPr>
          <w:rFonts w:ascii="Times New Roman" w:hAnsi="Times New Roman" w:cs="Times New Roman"/>
          <w:sz w:val="24"/>
          <w:szCs w:val="24"/>
        </w:rPr>
        <w:t xml:space="preserve"> </w:t>
      </w:r>
      <w:r w:rsidRPr="008414B9">
        <w:rPr>
          <w:rFonts w:ascii="Times New Roman" w:hAnsi="Times New Roman" w:cs="Times New Roman"/>
          <w:sz w:val="24"/>
          <w:szCs w:val="24"/>
        </w:rPr>
        <w:t xml:space="preserve">the learning process </w:t>
      </w:r>
      <w:r w:rsidR="00DC47FA" w:rsidRPr="008414B9">
        <w:rPr>
          <w:rFonts w:ascii="Times New Roman" w:hAnsi="Times New Roman" w:cs="Times New Roman"/>
          <w:sz w:val="24"/>
          <w:szCs w:val="24"/>
        </w:rPr>
        <w:t xml:space="preserve">in case </w:t>
      </w:r>
      <w:r w:rsidR="00B55E0B" w:rsidRPr="008414B9">
        <w:rPr>
          <w:rFonts w:ascii="Times New Roman" w:hAnsi="Times New Roman" w:cs="Times New Roman"/>
          <w:sz w:val="24"/>
          <w:szCs w:val="24"/>
          <w:lang w:val="en-ID"/>
        </w:rPr>
        <w:t>the researcher got</w:t>
      </w:r>
      <w:r w:rsidR="00DC47FA" w:rsidRPr="008414B9">
        <w:rPr>
          <w:rFonts w:ascii="Times New Roman" w:hAnsi="Times New Roman" w:cs="Times New Roman"/>
          <w:sz w:val="24"/>
          <w:szCs w:val="24"/>
        </w:rPr>
        <w:t xml:space="preserve"> lack due</w:t>
      </w:r>
      <w:r w:rsidRPr="008414B9">
        <w:rPr>
          <w:rFonts w:ascii="Times New Roman" w:hAnsi="Times New Roman" w:cs="Times New Roman"/>
          <w:sz w:val="24"/>
          <w:szCs w:val="24"/>
        </w:rPr>
        <w:t xml:space="preserve"> data collecting process.</w:t>
      </w:r>
    </w:p>
    <w:p w14:paraId="72A6F50A" w14:textId="77777777" w:rsidR="00AF3947" w:rsidRPr="008414B9" w:rsidRDefault="00AF3947" w:rsidP="00AF3947">
      <w:pPr>
        <w:spacing w:after="0" w:line="240" w:lineRule="auto"/>
        <w:jc w:val="both"/>
        <w:rPr>
          <w:rFonts w:ascii="Times New Roman" w:hAnsi="Times New Roman" w:cs="Times New Roman"/>
          <w:sz w:val="24"/>
          <w:szCs w:val="24"/>
        </w:rPr>
      </w:pPr>
    </w:p>
    <w:p w14:paraId="0A137D8B" w14:textId="22FD5714" w:rsidR="005A266C" w:rsidRPr="008414B9" w:rsidRDefault="00B55E0B" w:rsidP="00AF3947">
      <w:pPr>
        <w:spacing w:after="0" w:line="240" w:lineRule="auto"/>
        <w:jc w:val="both"/>
        <w:rPr>
          <w:rFonts w:ascii="Times New Roman" w:hAnsi="Times New Roman" w:cs="Times New Roman"/>
          <w:sz w:val="24"/>
          <w:szCs w:val="24"/>
        </w:rPr>
      </w:pPr>
      <w:r w:rsidRPr="008414B9">
        <w:rPr>
          <w:rFonts w:ascii="Times New Roman" w:hAnsi="Times New Roman" w:cs="Times New Roman"/>
          <w:sz w:val="24"/>
          <w:szCs w:val="24"/>
          <w:lang w:val="en-ID"/>
        </w:rPr>
        <w:t>T</w:t>
      </w:r>
      <w:r w:rsidRPr="008414B9">
        <w:rPr>
          <w:rFonts w:ascii="Times New Roman" w:hAnsi="Times New Roman" w:cs="Times New Roman"/>
          <w:sz w:val="24"/>
          <w:szCs w:val="24"/>
        </w:rPr>
        <w:t xml:space="preserve">he table below </w:t>
      </w:r>
      <w:r w:rsidRPr="008414B9">
        <w:rPr>
          <w:rFonts w:ascii="Times New Roman" w:hAnsi="Times New Roman" w:cs="Times New Roman"/>
          <w:sz w:val="24"/>
          <w:szCs w:val="24"/>
          <w:lang w:val="en-ID"/>
        </w:rPr>
        <w:t>showed t</w:t>
      </w:r>
      <w:r w:rsidR="0046472A" w:rsidRPr="008414B9">
        <w:rPr>
          <w:rFonts w:ascii="Times New Roman" w:hAnsi="Times New Roman" w:cs="Times New Roman"/>
          <w:sz w:val="24"/>
          <w:szCs w:val="24"/>
        </w:rPr>
        <w:t>he action steps</w:t>
      </w:r>
      <w:r w:rsidRPr="008414B9">
        <w:rPr>
          <w:rFonts w:ascii="Times New Roman" w:hAnsi="Times New Roman" w:cs="Times New Roman"/>
          <w:sz w:val="24"/>
          <w:szCs w:val="24"/>
          <w:lang w:val="en-ID"/>
        </w:rPr>
        <w:t xml:space="preserve"> of the research</w:t>
      </w:r>
      <w:r w:rsidR="00AF3947" w:rsidRPr="008414B9">
        <w:rPr>
          <w:rFonts w:ascii="Times New Roman" w:hAnsi="Times New Roman" w:cs="Times New Roman"/>
          <w:sz w:val="24"/>
          <w:szCs w:val="24"/>
        </w:rPr>
        <w:t>:</w:t>
      </w:r>
    </w:p>
    <w:p w14:paraId="28C3E92E" w14:textId="77777777" w:rsidR="005A266C" w:rsidRPr="008414B9" w:rsidRDefault="005A266C" w:rsidP="005A266C">
      <w:pPr>
        <w:spacing w:after="0" w:line="240" w:lineRule="auto"/>
        <w:jc w:val="both"/>
        <w:rPr>
          <w:rFonts w:ascii="Times New Roman" w:hAnsi="Times New Roman" w:cs="Times New Roman"/>
          <w:sz w:val="24"/>
          <w:szCs w:val="24"/>
        </w:rPr>
      </w:pPr>
    </w:p>
    <w:p w14:paraId="7ED55F93" w14:textId="77777777" w:rsidR="005A266C" w:rsidRPr="008414B9" w:rsidRDefault="005A266C" w:rsidP="00004C51">
      <w:pPr>
        <w:spacing w:after="0" w:line="240" w:lineRule="auto"/>
        <w:ind w:firstLine="720"/>
        <w:jc w:val="center"/>
        <w:rPr>
          <w:rFonts w:ascii="Times New Roman" w:hAnsi="Times New Roman" w:cs="Times New Roman"/>
          <w:b/>
          <w:sz w:val="24"/>
          <w:szCs w:val="24"/>
          <w:lang w:val="en-ID"/>
        </w:rPr>
      </w:pPr>
      <w:r w:rsidRPr="008414B9">
        <w:rPr>
          <w:rFonts w:ascii="Times New Roman" w:hAnsi="Times New Roman" w:cs="Times New Roman"/>
          <w:b/>
          <w:sz w:val="24"/>
          <w:szCs w:val="24"/>
        </w:rPr>
        <w:t>Table 1</w:t>
      </w:r>
      <w:r w:rsidRPr="008414B9">
        <w:rPr>
          <w:rFonts w:ascii="Times New Roman" w:hAnsi="Times New Roman" w:cs="Times New Roman"/>
          <w:b/>
          <w:sz w:val="24"/>
          <w:szCs w:val="24"/>
          <w:lang w:val="en-US"/>
        </w:rPr>
        <w:t xml:space="preserve">. </w:t>
      </w:r>
      <w:r w:rsidR="00C6686C" w:rsidRPr="008414B9">
        <w:rPr>
          <w:rFonts w:ascii="Times New Roman" w:hAnsi="Times New Roman" w:cs="Times New Roman"/>
          <w:sz w:val="24"/>
          <w:szCs w:val="24"/>
          <w:lang w:val="en-ID"/>
        </w:rPr>
        <w:t>Teaching Scenario</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63"/>
        <w:gridCol w:w="4892"/>
      </w:tblGrid>
      <w:tr w:rsidR="008414B9" w:rsidRPr="008414B9" w14:paraId="06B22326" w14:textId="77777777" w:rsidTr="00D62F58">
        <w:trPr>
          <w:trHeight w:val="384"/>
          <w:jc w:val="center"/>
        </w:trPr>
        <w:tc>
          <w:tcPr>
            <w:tcW w:w="1701" w:type="dxa"/>
            <w:tcBorders>
              <w:top w:val="single" w:sz="4" w:space="0" w:color="auto"/>
              <w:bottom w:val="single" w:sz="4" w:space="0" w:color="auto"/>
            </w:tcBorders>
            <w:shd w:val="clear" w:color="auto" w:fill="FFFFFF" w:themeFill="background1"/>
            <w:vAlign w:val="center"/>
          </w:tcPr>
          <w:p w14:paraId="5AC090BF" w14:textId="77777777" w:rsidR="005A266C" w:rsidRPr="008414B9" w:rsidRDefault="00AF3947" w:rsidP="002D12E7">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Meeting</w:t>
            </w:r>
          </w:p>
        </w:tc>
        <w:tc>
          <w:tcPr>
            <w:tcW w:w="1563" w:type="dxa"/>
            <w:tcBorders>
              <w:top w:val="single" w:sz="4" w:space="0" w:color="auto"/>
              <w:bottom w:val="single" w:sz="4" w:space="0" w:color="auto"/>
            </w:tcBorders>
            <w:shd w:val="clear" w:color="auto" w:fill="FFFFFF" w:themeFill="background1"/>
            <w:vAlign w:val="center"/>
          </w:tcPr>
          <w:p w14:paraId="287DE374" w14:textId="77777777" w:rsidR="005A266C" w:rsidRPr="008414B9" w:rsidRDefault="00E17A13" w:rsidP="002D12E7">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Step</w:t>
            </w:r>
          </w:p>
        </w:tc>
        <w:tc>
          <w:tcPr>
            <w:tcW w:w="4892" w:type="dxa"/>
            <w:tcBorders>
              <w:top w:val="single" w:sz="4" w:space="0" w:color="auto"/>
              <w:bottom w:val="single" w:sz="4" w:space="0" w:color="auto"/>
            </w:tcBorders>
            <w:shd w:val="clear" w:color="auto" w:fill="FFFFFF" w:themeFill="background1"/>
            <w:vAlign w:val="center"/>
          </w:tcPr>
          <w:p w14:paraId="008B9A7B" w14:textId="77777777" w:rsidR="005A266C" w:rsidRPr="008414B9" w:rsidRDefault="00E17A13" w:rsidP="002D12E7">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Activities</w:t>
            </w:r>
          </w:p>
        </w:tc>
      </w:tr>
      <w:tr w:rsidR="008414B9" w:rsidRPr="008414B9" w14:paraId="0F7F0AAA" w14:textId="77777777" w:rsidTr="00D62F58">
        <w:trPr>
          <w:trHeight w:val="403"/>
          <w:jc w:val="center"/>
        </w:trPr>
        <w:tc>
          <w:tcPr>
            <w:tcW w:w="1701" w:type="dxa"/>
            <w:tcBorders>
              <w:top w:val="single" w:sz="4" w:space="0" w:color="auto"/>
              <w:bottom w:val="nil"/>
            </w:tcBorders>
          </w:tcPr>
          <w:p w14:paraId="7AFB20B3" w14:textId="77777777" w:rsidR="005A266C" w:rsidRPr="008414B9" w:rsidRDefault="00E17A13"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Meeting 1</w:t>
            </w:r>
          </w:p>
        </w:tc>
        <w:tc>
          <w:tcPr>
            <w:tcW w:w="1563" w:type="dxa"/>
            <w:tcBorders>
              <w:top w:val="single" w:sz="4" w:space="0" w:color="auto"/>
              <w:bottom w:val="nil"/>
            </w:tcBorders>
          </w:tcPr>
          <w:p w14:paraId="0F226BB4" w14:textId="77777777" w:rsidR="00004C51" w:rsidRPr="008414B9" w:rsidRDefault="00004C51"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1</w:t>
            </w:r>
          </w:p>
          <w:p w14:paraId="368A8D37" w14:textId="77777777" w:rsidR="005A266C" w:rsidRPr="008414B9" w:rsidRDefault="00E17A13"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Think</w:t>
            </w:r>
          </w:p>
        </w:tc>
        <w:tc>
          <w:tcPr>
            <w:tcW w:w="4892" w:type="dxa"/>
            <w:tcBorders>
              <w:top w:val="single" w:sz="4" w:space="0" w:color="auto"/>
              <w:bottom w:val="nil"/>
            </w:tcBorders>
          </w:tcPr>
          <w:p w14:paraId="7C5852FD" w14:textId="77777777" w:rsidR="005A266C" w:rsidRPr="008414B9" w:rsidRDefault="00A74CE0" w:rsidP="00A74CE0">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w:t>
            </w:r>
            <w:r w:rsidRPr="008414B9">
              <w:rPr>
                <w:rFonts w:ascii="Times New Roman" w:hAnsi="Times New Roman" w:cs="Times New Roman"/>
                <w:sz w:val="24"/>
                <w:szCs w:val="24"/>
              </w:rPr>
              <w:t>he researcher told</w:t>
            </w:r>
            <w:r w:rsidRPr="008414B9">
              <w:rPr>
                <w:rFonts w:ascii="Times New Roman" w:hAnsi="Times New Roman" w:cs="Times New Roman"/>
                <w:sz w:val="24"/>
                <w:szCs w:val="24"/>
                <w:lang w:val="en-ID"/>
              </w:rPr>
              <w:t xml:space="preserve"> the</w:t>
            </w:r>
            <w:r w:rsidRPr="008414B9">
              <w:rPr>
                <w:rFonts w:ascii="Times New Roman" w:hAnsi="Times New Roman" w:cs="Times New Roman"/>
                <w:sz w:val="24"/>
                <w:szCs w:val="24"/>
              </w:rPr>
              <w:t xml:space="preserve"> students </w:t>
            </w:r>
            <w:r w:rsidRPr="008414B9">
              <w:rPr>
                <w:rFonts w:ascii="Times New Roman" w:hAnsi="Times New Roman" w:cs="Times New Roman"/>
                <w:sz w:val="24"/>
                <w:szCs w:val="24"/>
                <w:lang w:val="en-ID"/>
              </w:rPr>
              <w:t xml:space="preserve">a story to be analysed and take some important notes regarding the material </w:t>
            </w:r>
            <w:r w:rsidR="00FF02BF" w:rsidRPr="008414B9">
              <w:rPr>
                <w:rFonts w:ascii="Times New Roman" w:hAnsi="Times New Roman" w:cs="Times New Roman"/>
                <w:sz w:val="24"/>
                <w:szCs w:val="24"/>
                <w:lang w:val="en-ID"/>
              </w:rPr>
              <w:t>had</w:t>
            </w:r>
            <w:r w:rsidRPr="008414B9">
              <w:rPr>
                <w:rFonts w:ascii="Times New Roman" w:hAnsi="Times New Roman" w:cs="Times New Roman"/>
                <w:sz w:val="24"/>
                <w:szCs w:val="24"/>
                <w:lang w:val="en-ID"/>
              </w:rPr>
              <w:t xml:space="preserve"> been given.</w:t>
            </w:r>
          </w:p>
          <w:p w14:paraId="6374B635" w14:textId="77777777" w:rsidR="00A74CE0" w:rsidRPr="008414B9" w:rsidRDefault="00A74CE0" w:rsidP="00A74CE0">
            <w:pPr>
              <w:jc w:val="both"/>
              <w:rPr>
                <w:rFonts w:ascii="Times New Roman" w:hAnsi="Times New Roman" w:cs="Times New Roman"/>
                <w:sz w:val="24"/>
                <w:szCs w:val="24"/>
                <w:lang w:val="en-ID"/>
              </w:rPr>
            </w:pPr>
          </w:p>
        </w:tc>
      </w:tr>
      <w:tr w:rsidR="008414B9" w:rsidRPr="008414B9" w14:paraId="6A6390C9" w14:textId="77777777" w:rsidTr="00D62F58">
        <w:trPr>
          <w:trHeight w:val="403"/>
          <w:jc w:val="center"/>
        </w:trPr>
        <w:tc>
          <w:tcPr>
            <w:tcW w:w="1701" w:type="dxa"/>
            <w:tcBorders>
              <w:top w:val="nil"/>
              <w:bottom w:val="nil"/>
            </w:tcBorders>
            <w:vAlign w:val="center"/>
          </w:tcPr>
          <w:p w14:paraId="17C8D575" w14:textId="77777777" w:rsidR="00A74CE0" w:rsidRPr="008414B9" w:rsidRDefault="00A74CE0" w:rsidP="002D12E7">
            <w:pPr>
              <w:jc w:val="center"/>
              <w:rPr>
                <w:rFonts w:ascii="Times New Roman" w:hAnsi="Times New Roman" w:cs="Times New Roman"/>
                <w:sz w:val="24"/>
                <w:szCs w:val="24"/>
                <w:lang w:val="en-ID"/>
              </w:rPr>
            </w:pPr>
          </w:p>
        </w:tc>
        <w:tc>
          <w:tcPr>
            <w:tcW w:w="1563" w:type="dxa"/>
            <w:tcBorders>
              <w:top w:val="nil"/>
              <w:bottom w:val="nil"/>
            </w:tcBorders>
          </w:tcPr>
          <w:p w14:paraId="0EB197BD" w14:textId="77777777" w:rsidR="00A74CE0" w:rsidRPr="008414B9" w:rsidRDefault="00A74CE0"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2</w:t>
            </w:r>
          </w:p>
          <w:p w14:paraId="4E16E3E8" w14:textId="77777777" w:rsidR="00A74CE0" w:rsidRPr="008414B9" w:rsidRDefault="00A74CE0"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Pair</w:t>
            </w:r>
          </w:p>
        </w:tc>
        <w:tc>
          <w:tcPr>
            <w:tcW w:w="4892" w:type="dxa"/>
            <w:tcBorders>
              <w:top w:val="nil"/>
              <w:bottom w:val="nil"/>
            </w:tcBorders>
          </w:tcPr>
          <w:p w14:paraId="5F32289A" w14:textId="77777777" w:rsidR="00A74CE0" w:rsidRPr="008414B9" w:rsidRDefault="00A74CE0" w:rsidP="00A74CE0">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students divided into pairs to discuss about the story as instructed by the researcher.</w:t>
            </w:r>
          </w:p>
          <w:p w14:paraId="224C7650" w14:textId="77777777" w:rsidR="00A74CE0" w:rsidRPr="008414B9" w:rsidRDefault="00A74CE0" w:rsidP="00A74CE0">
            <w:pPr>
              <w:jc w:val="both"/>
              <w:rPr>
                <w:rFonts w:ascii="Times New Roman" w:hAnsi="Times New Roman" w:cs="Times New Roman"/>
                <w:sz w:val="24"/>
                <w:szCs w:val="24"/>
                <w:lang w:val="en-ID"/>
              </w:rPr>
            </w:pPr>
          </w:p>
        </w:tc>
      </w:tr>
      <w:tr w:rsidR="008414B9" w:rsidRPr="008414B9" w14:paraId="657C985B" w14:textId="77777777" w:rsidTr="00D62F58">
        <w:trPr>
          <w:trHeight w:val="403"/>
          <w:jc w:val="center"/>
        </w:trPr>
        <w:tc>
          <w:tcPr>
            <w:tcW w:w="1701" w:type="dxa"/>
            <w:tcBorders>
              <w:top w:val="nil"/>
              <w:bottom w:val="single" w:sz="4" w:space="0" w:color="auto"/>
            </w:tcBorders>
            <w:vAlign w:val="center"/>
          </w:tcPr>
          <w:p w14:paraId="08B651EE" w14:textId="77777777" w:rsidR="00A74CE0" w:rsidRPr="008414B9" w:rsidRDefault="00A74CE0" w:rsidP="002D12E7">
            <w:pPr>
              <w:jc w:val="center"/>
              <w:rPr>
                <w:rFonts w:ascii="Times New Roman" w:hAnsi="Times New Roman" w:cs="Times New Roman"/>
                <w:sz w:val="24"/>
                <w:szCs w:val="24"/>
                <w:lang w:val="en-ID"/>
              </w:rPr>
            </w:pPr>
          </w:p>
        </w:tc>
        <w:tc>
          <w:tcPr>
            <w:tcW w:w="1563" w:type="dxa"/>
            <w:tcBorders>
              <w:top w:val="nil"/>
              <w:bottom w:val="single" w:sz="4" w:space="0" w:color="auto"/>
            </w:tcBorders>
          </w:tcPr>
          <w:p w14:paraId="5571C1F2" w14:textId="77777777" w:rsidR="00A74CE0" w:rsidRPr="008414B9" w:rsidRDefault="00A74CE0"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3</w:t>
            </w:r>
          </w:p>
          <w:p w14:paraId="082A3A62" w14:textId="77777777" w:rsidR="00A74CE0" w:rsidRPr="008414B9" w:rsidRDefault="00A74CE0"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Share</w:t>
            </w:r>
          </w:p>
        </w:tc>
        <w:tc>
          <w:tcPr>
            <w:tcW w:w="4892" w:type="dxa"/>
            <w:tcBorders>
              <w:top w:val="nil"/>
              <w:bottom w:val="single" w:sz="4" w:space="0" w:color="auto"/>
            </w:tcBorders>
          </w:tcPr>
          <w:p w14:paraId="570E706E" w14:textId="77777777" w:rsidR="00A74CE0" w:rsidRPr="008414B9" w:rsidRDefault="00A74CE0" w:rsidP="00A74CE0">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students retold the story in front of the class and gave some comments to each other.</w:t>
            </w:r>
          </w:p>
          <w:p w14:paraId="5FFC19F4" w14:textId="77777777" w:rsidR="00FF02BF" w:rsidRPr="008414B9" w:rsidRDefault="00FF02BF" w:rsidP="00A74CE0">
            <w:pPr>
              <w:jc w:val="both"/>
              <w:rPr>
                <w:rFonts w:ascii="Times New Roman" w:hAnsi="Times New Roman" w:cs="Times New Roman"/>
                <w:sz w:val="24"/>
                <w:szCs w:val="24"/>
                <w:lang w:val="en-ID"/>
              </w:rPr>
            </w:pPr>
          </w:p>
        </w:tc>
      </w:tr>
      <w:tr w:rsidR="008414B9" w:rsidRPr="008414B9" w14:paraId="0BF258A2" w14:textId="77777777" w:rsidTr="00D62F58">
        <w:trPr>
          <w:trHeight w:val="403"/>
          <w:jc w:val="center"/>
        </w:trPr>
        <w:tc>
          <w:tcPr>
            <w:tcW w:w="1701" w:type="dxa"/>
            <w:tcBorders>
              <w:top w:val="single" w:sz="4" w:space="0" w:color="auto"/>
              <w:bottom w:val="nil"/>
            </w:tcBorders>
          </w:tcPr>
          <w:p w14:paraId="77EDB86B"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Meeting 2</w:t>
            </w:r>
          </w:p>
        </w:tc>
        <w:tc>
          <w:tcPr>
            <w:tcW w:w="1563" w:type="dxa"/>
            <w:tcBorders>
              <w:top w:val="single" w:sz="4" w:space="0" w:color="auto"/>
              <w:bottom w:val="nil"/>
            </w:tcBorders>
          </w:tcPr>
          <w:p w14:paraId="75C8C725"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1</w:t>
            </w:r>
          </w:p>
          <w:p w14:paraId="328CD466"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Think</w:t>
            </w:r>
          </w:p>
        </w:tc>
        <w:tc>
          <w:tcPr>
            <w:tcW w:w="4892" w:type="dxa"/>
            <w:tcBorders>
              <w:top w:val="single" w:sz="4" w:space="0" w:color="auto"/>
              <w:bottom w:val="nil"/>
            </w:tcBorders>
          </w:tcPr>
          <w:p w14:paraId="5FBD0D91" w14:textId="77777777" w:rsidR="00A74CE0" w:rsidRPr="008414B9" w:rsidRDefault="00FF02BF" w:rsidP="00A74CE0">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researcher gave some cases and verb cards to the students.</w:t>
            </w:r>
          </w:p>
          <w:p w14:paraId="72BE5C93" w14:textId="77777777" w:rsidR="00FF02BF" w:rsidRPr="008414B9" w:rsidRDefault="00FF02BF" w:rsidP="00A74CE0">
            <w:pPr>
              <w:jc w:val="both"/>
              <w:rPr>
                <w:rFonts w:ascii="Times New Roman" w:hAnsi="Times New Roman" w:cs="Times New Roman"/>
                <w:sz w:val="24"/>
                <w:szCs w:val="24"/>
                <w:lang w:val="en-ID"/>
              </w:rPr>
            </w:pPr>
          </w:p>
        </w:tc>
      </w:tr>
      <w:tr w:rsidR="008414B9" w:rsidRPr="008414B9" w14:paraId="100C57FC" w14:textId="77777777" w:rsidTr="00D62F58">
        <w:trPr>
          <w:trHeight w:val="403"/>
          <w:jc w:val="center"/>
        </w:trPr>
        <w:tc>
          <w:tcPr>
            <w:tcW w:w="1701" w:type="dxa"/>
            <w:tcBorders>
              <w:top w:val="nil"/>
              <w:bottom w:val="nil"/>
            </w:tcBorders>
            <w:vAlign w:val="center"/>
          </w:tcPr>
          <w:p w14:paraId="6B3F019C" w14:textId="77777777" w:rsidR="00A74CE0" w:rsidRPr="008414B9" w:rsidRDefault="00A74CE0" w:rsidP="00EC5846">
            <w:pPr>
              <w:jc w:val="center"/>
              <w:rPr>
                <w:rFonts w:ascii="Times New Roman" w:hAnsi="Times New Roman" w:cs="Times New Roman"/>
                <w:sz w:val="24"/>
                <w:szCs w:val="24"/>
                <w:lang w:val="en-ID"/>
              </w:rPr>
            </w:pPr>
          </w:p>
        </w:tc>
        <w:tc>
          <w:tcPr>
            <w:tcW w:w="1563" w:type="dxa"/>
            <w:tcBorders>
              <w:top w:val="nil"/>
              <w:bottom w:val="nil"/>
            </w:tcBorders>
          </w:tcPr>
          <w:p w14:paraId="6B2DB7CD"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2</w:t>
            </w:r>
          </w:p>
          <w:p w14:paraId="53F136AC"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Pair</w:t>
            </w:r>
          </w:p>
        </w:tc>
        <w:tc>
          <w:tcPr>
            <w:tcW w:w="4892" w:type="dxa"/>
            <w:tcBorders>
              <w:top w:val="nil"/>
              <w:bottom w:val="nil"/>
            </w:tcBorders>
          </w:tcPr>
          <w:p w14:paraId="67CB406B" w14:textId="77777777" w:rsidR="00A74CE0" w:rsidRPr="008414B9" w:rsidRDefault="00FF02BF" w:rsidP="00A74CE0">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students divided into pairs to discuss about the cases had been given, change the verbs into past verbs and make a short dialogue with their partners.</w:t>
            </w:r>
          </w:p>
          <w:p w14:paraId="7B734433" w14:textId="77777777" w:rsidR="00FF02BF" w:rsidRPr="008414B9" w:rsidRDefault="00FF02BF" w:rsidP="00A74CE0">
            <w:pPr>
              <w:jc w:val="both"/>
              <w:rPr>
                <w:rFonts w:ascii="Times New Roman" w:hAnsi="Times New Roman" w:cs="Times New Roman"/>
                <w:sz w:val="24"/>
                <w:szCs w:val="24"/>
                <w:lang w:val="en-ID"/>
              </w:rPr>
            </w:pPr>
          </w:p>
        </w:tc>
      </w:tr>
      <w:tr w:rsidR="008414B9" w:rsidRPr="008414B9" w14:paraId="5BE323AF" w14:textId="77777777" w:rsidTr="00D62F58">
        <w:trPr>
          <w:trHeight w:val="403"/>
          <w:jc w:val="center"/>
        </w:trPr>
        <w:tc>
          <w:tcPr>
            <w:tcW w:w="1701" w:type="dxa"/>
            <w:tcBorders>
              <w:top w:val="nil"/>
              <w:bottom w:val="single" w:sz="4" w:space="0" w:color="auto"/>
            </w:tcBorders>
            <w:vAlign w:val="center"/>
          </w:tcPr>
          <w:p w14:paraId="449810F9" w14:textId="77777777" w:rsidR="00A74CE0" w:rsidRPr="008414B9" w:rsidRDefault="00A74CE0" w:rsidP="00EC5846">
            <w:pPr>
              <w:jc w:val="center"/>
              <w:rPr>
                <w:rFonts w:ascii="Times New Roman" w:hAnsi="Times New Roman" w:cs="Times New Roman"/>
                <w:sz w:val="24"/>
                <w:szCs w:val="24"/>
                <w:lang w:val="en-ID"/>
              </w:rPr>
            </w:pPr>
          </w:p>
        </w:tc>
        <w:tc>
          <w:tcPr>
            <w:tcW w:w="1563" w:type="dxa"/>
            <w:tcBorders>
              <w:top w:val="nil"/>
              <w:bottom w:val="single" w:sz="4" w:space="0" w:color="auto"/>
            </w:tcBorders>
          </w:tcPr>
          <w:p w14:paraId="18D003AA"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3</w:t>
            </w:r>
          </w:p>
          <w:p w14:paraId="7F29571D"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Share</w:t>
            </w:r>
          </w:p>
        </w:tc>
        <w:tc>
          <w:tcPr>
            <w:tcW w:w="4892" w:type="dxa"/>
            <w:tcBorders>
              <w:top w:val="nil"/>
              <w:bottom w:val="single" w:sz="4" w:space="0" w:color="auto"/>
            </w:tcBorders>
          </w:tcPr>
          <w:p w14:paraId="6FFFE2E0" w14:textId="77777777" w:rsidR="00A74CE0" w:rsidRPr="008414B9" w:rsidRDefault="00FF02BF" w:rsidP="00EC5846">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students made a big circle and performed a role play based on the dialogue they had written in the center.</w:t>
            </w:r>
          </w:p>
          <w:p w14:paraId="46AFA895" w14:textId="77777777" w:rsidR="00FF02BF" w:rsidRPr="008414B9" w:rsidRDefault="00FF02BF" w:rsidP="00EC5846">
            <w:pPr>
              <w:jc w:val="both"/>
              <w:rPr>
                <w:rFonts w:ascii="Times New Roman" w:hAnsi="Times New Roman" w:cs="Times New Roman"/>
                <w:sz w:val="24"/>
                <w:szCs w:val="24"/>
                <w:lang w:val="en-ID"/>
              </w:rPr>
            </w:pPr>
          </w:p>
        </w:tc>
      </w:tr>
      <w:tr w:rsidR="008414B9" w:rsidRPr="008414B9" w14:paraId="1AEDA7C8" w14:textId="77777777" w:rsidTr="00D62F58">
        <w:trPr>
          <w:trHeight w:val="403"/>
          <w:jc w:val="center"/>
        </w:trPr>
        <w:tc>
          <w:tcPr>
            <w:tcW w:w="1701" w:type="dxa"/>
            <w:tcBorders>
              <w:top w:val="single" w:sz="4" w:space="0" w:color="auto"/>
              <w:bottom w:val="nil"/>
            </w:tcBorders>
          </w:tcPr>
          <w:p w14:paraId="33DCDC52" w14:textId="77777777" w:rsidR="00A74CE0" w:rsidRPr="008414B9" w:rsidRDefault="00A74CE0" w:rsidP="00A74CE0">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Meeting 3</w:t>
            </w:r>
          </w:p>
        </w:tc>
        <w:tc>
          <w:tcPr>
            <w:tcW w:w="1563" w:type="dxa"/>
            <w:tcBorders>
              <w:top w:val="single" w:sz="4" w:space="0" w:color="auto"/>
              <w:bottom w:val="nil"/>
            </w:tcBorders>
          </w:tcPr>
          <w:p w14:paraId="3AFD1745"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1</w:t>
            </w:r>
          </w:p>
          <w:p w14:paraId="1A7297F9"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Think</w:t>
            </w:r>
          </w:p>
        </w:tc>
        <w:tc>
          <w:tcPr>
            <w:tcW w:w="4892" w:type="dxa"/>
            <w:tcBorders>
              <w:top w:val="single" w:sz="4" w:space="0" w:color="auto"/>
              <w:bottom w:val="nil"/>
            </w:tcBorders>
          </w:tcPr>
          <w:p w14:paraId="393CE022" w14:textId="77777777" w:rsidR="00A74CE0" w:rsidRPr="008414B9" w:rsidRDefault="0046472A" w:rsidP="00EC5846">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researcher explained the material and gave a table activity to be filled in.</w:t>
            </w:r>
          </w:p>
          <w:p w14:paraId="6F6F466D" w14:textId="77777777" w:rsidR="0046472A" w:rsidRPr="008414B9" w:rsidRDefault="0046472A" w:rsidP="00EC5846">
            <w:pPr>
              <w:jc w:val="both"/>
              <w:rPr>
                <w:rFonts w:ascii="Times New Roman" w:hAnsi="Times New Roman" w:cs="Times New Roman"/>
                <w:sz w:val="24"/>
                <w:szCs w:val="24"/>
                <w:lang w:val="en-ID"/>
              </w:rPr>
            </w:pPr>
          </w:p>
        </w:tc>
      </w:tr>
      <w:tr w:rsidR="008414B9" w:rsidRPr="008414B9" w14:paraId="0BE02794" w14:textId="77777777" w:rsidTr="00D62F58">
        <w:trPr>
          <w:trHeight w:val="403"/>
          <w:jc w:val="center"/>
        </w:trPr>
        <w:tc>
          <w:tcPr>
            <w:tcW w:w="1701" w:type="dxa"/>
            <w:tcBorders>
              <w:top w:val="nil"/>
              <w:bottom w:val="nil"/>
            </w:tcBorders>
            <w:vAlign w:val="center"/>
          </w:tcPr>
          <w:p w14:paraId="2A4A5197" w14:textId="77777777" w:rsidR="00A74CE0" w:rsidRPr="008414B9" w:rsidRDefault="00A74CE0" w:rsidP="00EC5846">
            <w:pPr>
              <w:jc w:val="center"/>
              <w:rPr>
                <w:rFonts w:ascii="Times New Roman" w:hAnsi="Times New Roman" w:cs="Times New Roman"/>
                <w:sz w:val="24"/>
                <w:szCs w:val="24"/>
                <w:lang w:val="en-ID"/>
              </w:rPr>
            </w:pPr>
          </w:p>
        </w:tc>
        <w:tc>
          <w:tcPr>
            <w:tcW w:w="1563" w:type="dxa"/>
            <w:tcBorders>
              <w:top w:val="nil"/>
              <w:bottom w:val="nil"/>
            </w:tcBorders>
          </w:tcPr>
          <w:p w14:paraId="0028CE99"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2</w:t>
            </w:r>
          </w:p>
          <w:p w14:paraId="388A74A9"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Pair</w:t>
            </w:r>
          </w:p>
        </w:tc>
        <w:tc>
          <w:tcPr>
            <w:tcW w:w="4892" w:type="dxa"/>
            <w:tcBorders>
              <w:top w:val="nil"/>
              <w:bottom w:val="nil"/>
            </w:tcBorders>
          </w:tcPr>
          <w:p w14:paraId="32AA5043" w14:textId="77777777" w:rsidR="00A74CE0" w:rsidRPr="008414B9" w:rsidRDefault="0046472A" w:rsidP="00EC5846">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students divided into pairs to discuss and write down their activities on Sunday, match it with their partner.</w:t>
            </w:r>
          </w:p>
          <w:p w14:paraId="4AD5EC89" w14:textId="77777777" w:rsidR="0046472A" w:rsidRPr="008414B9" w:rsidRDefault="0046472A" w:rsidP="00EC5846">
            <w:pPr>
              <w:jc w:val="both"/>
              <w:rPr>
                <w:rFonts w:ascii="Times New Roman" w:hAnsi="Times New Roman" w:cs="Times New Roman"/>
                <w:sz w:val="24"/>
                <w:szCs w:val="24"/>
                <w:lang w:val="en-ID"/>
              </w:rPr>
            </w:pPr>
          </w:p>
        </w:tc>
      </w:tr>
      <w:tr w:rsidR="008414B9" w:rsidRPr="008414B9" w14:paraId="10988107" w14:textId="77777777" w:rsidTr="00D62F58">
        <w:trPr>
          <w:trHeight w:val="403"/>
          <w:jc w:val="center"/>
        </w:trPr>
        <w:tc>
          <w:tcPr>
            <w:tcW w:w="1701" w:type="dxa"/>
            <w:tcBorders>
              <w:top w:val="nil"/>
              <w:bottom w:val="single" w:sz="4" w:space="0" w:color="auto"/>
            </w:tcBorders>
            <w:vAlign w:val="center"/>
          </w:tcPr>
          <w:p w14:paraId="315B0A25" w14:textId="77777777" w:rsidR="00A74CE0" w:rsidRPr="008414B9" w:rsidRDefault="00A74CE0" w:rsidP="00EC5846">
            <w:pPr>
              <w:jc w:val="center"/>
              <w:rPr>
                <w:rFonts w:ascii="Times New Roman" w:hAnsi="Times New Roman" w:cs="Times New Roman"/>
                <w:sz w:val="24"/>
                <w:szCs w:val="24"/>
                <w:lang w:val="en-ID"/>
              </w:rPr>
            </w:pPr>
          </w:p>
        </w:tc>
        <w:tc>
          <w:tcPr>
            <w:tcW w:w="1563" w:type="dxa"/>
            <w:tcBorders>
              <w:top w:val="nil"/>
              <w:bottom w:val="single" w:sz="4" w:space="0" w:color="auto"/>
            </w:tcBorders>
          </w:tcPr>
          <w:p w14:paraId="0CA0FBD2"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Phase 3</w:t>
            </w:r>
          </w:p>
          <w:p w14:paraId="16E95A9E"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Share</w:t>
            </w:r>
          </w:p>
        </w:tc>
        <w:tc>
          <w:tcPr>
            <w:tcW w:w="4892" w:type="dxa"/>
            <w:tcBorders>
              <w:top w:val="nil"/>
              <w:bottom w:val="single" w:sz="4" w:space="0" w:color="auto"/>
            </w:tcBorders>
          </w:tcPr>
          <w:p w14:paraId="11462323" w14:textId="77777777" w:rsidR="00217990" w:rsidRPr="008414B9" w:rsidRDefault="0046472A" w:rsidP="00EC5846">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students shared their activities, had a short talk and answered the questions from others.</w:t>
            </w:r>
          </w:p>
          <w:p w14:paraId="4ABEB0FC" w14:textId="77777777" w:rsidR="0046472A" w:rsidRPr="008414B9" w:rsidRDefault="0046472A" w:rsidP="00EC5846">
            <w:pPr>
              <w:jc w:val="both"/>
              <w:rPr>
                <w:rFonts w:ascii="Times New Roman" w:hAnsi="Times New Roman" w:cs="Times New Roman"/>
                <w:sz w:val="24"/>
                <w:szCs w:val="24"/>
                <w:lang w:val="en-ID"/>
              </w:rPr>
            </w:pPr>
          </w:p>
        </w:tc>
      </w:tr>
      <w:tr w:rsidR="008414B9" w:rsidRPr="008414B9" w14:paraId="54CC6E18" w14:textId="77777777" w:rsidTr="00D62F58">
        <w:trPr>
          <w:trHeight w:val="403"/>
          <w:jc w:val="center"/>
        </w:trPr>
        <w:tc>
          <w:tcPr>
            <w:tcW w:w="1701" w:type="dxa"/>
            <w:tcBorders>
              <w:top w:val="single" w:sz="4" w:space="0" w:color="auto"/>
              <w:bottom w:val="nil"/>
            </w:tcBorders>
          </w:tcPr>
          <w:p w14:paraId="459A95FA" w14:textId="77777777" w:rsidR="00A74CE0" w:rsidRPr="008414B9" w:rsidRDefault="00A74CE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Meeting 4</w:t>
            </w:r>
          </w:p>
        </w:tc>
        <w:tc>
          <w:tcPr>
            <w:tcW w:w="1563" w:type="dxa"/>
            <w:tcBorders>
              <w:top w:val="single" w:sz="4" w:space="0" w:color="auto"/>
              <w:bottom w:val="nil"/>
            </w:tcBorders>
          </w:tcPr>
          <w:p w14:paraId="567866A5" w14:textId="77777777" w:rsidR="00A74CE0" w:rsidRPr="008414B9" w:rsidRDefault="00217990" w:rsidP="00EC5846">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Review and</w:t>
            </w:r>
            <w:r w:rsidRPr="008414B9">
              <w:rPr>
                <w:rFonts w:ascii="Times New Roman" w:hAnsi="Times New Roman" w:cs="Times New Roman"/>
                <w:sz w:val="24"/>
                <w:szCs w:val="24"/>
                <w:lang w:val="en-ID"/>
              </w:rPr>
              <w:br/>
              <w:t>Questionnaire</w:t>
            </w:r>
          </w:p>
        </w:tc>
        <w:tc>
          <w:tcPr>
            <w:tcW w:w="4892" w:type="dxa"/>
            <w:tcBorders>
              <w:top w:val="single" w:sz="4" w:space="0" w:color="auto"/>
              <w:bottom w:val="nil"/>
            </w:tcBorders>
          </w:tcPr>
          <w:p w14:paraId="6406A513" w14:textId="77777777" w:rsidR="00A74CE0" w:rsidRPr="008414B9" w:rsidRDefault="00FF02BF" w:rsidP="00FF02BF">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 xml:space="preserve">The researcher </w:t>
            </w:r>
            <w:r w:rsidR="00217990" w:rsidRPr="008414B9">
              <w:rPr>
                <w:rFonts w:ascii="Times New Roman" w:hAnsi="Times New Roman" w:cs="Times New Roman"/>
                <w:sz w:val="24"/>
                <w:szCs w:val="24"/>
                <w:lang w:val="en-ID"/>
              </w:rPr>
              <w:t xml:space="preserve">gave a short review about the material and </w:t>
            </w:r>
            <w:r w:rsidRPr="008414B9">
              <w:rPr>
                <w:rFonts w:ascii="Times New Roman" w:hAnsi="Times New Roman" w:cs="Times New Roman"/>
                <w:sz w:val="24"/>
                <w:szCs w:val="24"/>
                <w:lang w:val="en-ID"/>
              </w:rPr>
              <w:t>asked the students to fill in questionnaire sheets about the learning process had been given in three last meetings.</w:t>
            </w:r>
          </w:p>
          <w:p w14:paraId="6DF7C1A3" w14:textId="77777777" w:rsidR="00D62F58" w:rsidRPr="008414B9" w:rsidRDefault="00D62F58" w:rsidP="00FF02BF">
            <w:pPr>
              <w:jc w:val="both"/>
              <w:rPr>
                <w:rFonts w:ascii="Times New Roman" w:hAnsi="Times New Roman" w:cs="Times New Roman"/>
                <w:sz w:val="24"/>
                <w:szCs w:val="24"/>
                <w:lang w:val="en-ID"/>
              </w:rPr>
            </w:pPr>
          </w:p>
        </w:tc>
      </w:tr>
    </w:tbl>
    <w:p w14:paraId="41A86D81" w14:textId="1035B275" w:rsidR="00D62F58" w:rsidRPr="008414B9" w:rsidRDefault="00D62F58" w:rsidP="00D62F58">
      <w:pPr>
        <w:jc w:val="both"/>
      </w:pPr>
      <w:r w:rsidRPr="008414B9">
        <w:rPr>
          <w:rFonts w:ascii="Times New Roman" w:hAnsi="Times New Roman" w:cs="Times New Roman"/>
          <w:sz w:val="24"/>
          <w:szCs w:val="24"/>
        </w:rPr>
        <w:lastRenderedPageBreak/>
        <w:t>The</w:t>
      </w:r>
      <w:r w:rsidR="00B55E0B" w:rsidRPr="008414B9">
        <w:rPr>
          <w:rFonts w:ascii="Times New Roman" w:hAnsi="Times New Roman" w:cs="Times New Roman"/>
          <w:sz w:val="24"/>
          <w:szCs w:val="24"/>
          <w:lang w:val="en-ID"/>
        </w:rPr>
        <w:t xml:space="preserve"> table above explained the </w:t>
      </w:r>
      <w:r w:rsidRPr="008414B9">
        <w:rPr>
          <w:rFonts w:ascii="Times New Roman" w:hAnsi="Times New Roman" w:cs="Times New Roman"/>
          <w:sz w:val="24"/>
          <w:szCs w:val="24"/>
        </w:rPr>
        <w:t xml:space="preserve">results through a description. Starting from the first meeting, the researcher found the students were excited as Think Pair Share technique had </w:t>
      </w:r>
      <w:r w:rsidRPr="008414B9">
        <w:rPr>
          <w:rFonts w:ascii="Times New Roman" w:hAnsi="Times New Roman" w:cs="Times New Roman"/>
          <w:sz w:val="24"/>
          <w:szCs w:val="24"/>
          <w:lang w:val="en-ID"/>
        </w:rPr>
        <w:t xml:space="preserve">been </w:t>
      </w:r>
      <w:r w:rsidRPr="008414B9">
        <w:rPr>
          <w:rFonts w:ascii="Times New Roman" w:hAnsi="Times New Roman" w:cs="Times New Roman"/>
          <w:sz w:val="24"/>
          <w:szCs w:val="24"/>
        </w:rPr>
        <w:t xml:space="preserve">given for the </w:t>
      </w:r>
      <w:r w:rsidR="00550475" w:rsidRPr="008414B9">
        <w:rPr>
          <w:rFonts w:ascii="Times New Roman" w:hAnsi="Times New Roman" w:cs="Times New Roman"/>
          <w:sz w:val="24"/>
          <w:szCs w:val="24"/>
          <w:lang w:val="en-ID"/>
        </w:rPr>
        <w:t xml:space="preserve">very </w:t>
      </w:r>
      <w:r w:rsidRPr="008414B9">
        <w:rPr>
          <w:rFonts w:ascii="Times New Roman" w:hAnsi="Times New Roman" w:cs="Times New Roman"/>
          <w:sz w:val="24"/>
          <w:szCs w:val="24"/>
        </w:rPr>
        <w:t xml:space="preserve">first time, they seemed like </w:t>
      </w:r>
      <w:r w:rsidR="00550475" w:rsidRPr="008414B9">
        <w:rPr>
          <w:rFonts w:ascii="Times New Roman" w:hAnsi="Times New Roman" w:cs="Times New Roman"/>
          <w:sz w:val="24"/>
          <w:szCs w:val="24"/>
          <w:lang w:val="en-ID"/>
        </w:rPr>
        <w:t>interested in</w:t>
      </w:r>
      <w:r w:rsidR="00DC47FA" w:rsidRPr="008414B9">
        <w:rPr>
          <w:rFonts w:ascii="Times New Roman" w:hAnsi="Times New Roman" w:cs="Times New Roman"/>
          <w:sz w:val="24"/>
          <w:szCs w:val="24"/>
          <w:lang w:val="en-ID"/>
        </w:rPr>
        <w:t xml:space="preserve"> the activity they would pass</w:t>
      </w:r>
      <w:r w:rsidRPr="008414B9">
        <w:rPr>
          <w:rFonts w:ascii="Times New Roman" w:hAnsi="Times New Roman" w:cs="Times New Roman"/>
          <w:sz w:val="24"/>
          <w:szCs w:val="24"/>
        </w:rPr>
        <w:t xml:space="preserve">. It could be seen from their responses toward the activities during the learning process, even though </w:t>
      </w:r>
      <w:r w:rsidR="00DC47FA" w:rsidRPr="008414B9">
        <w:rPr>
          <w:rFonts w:ascii="Times New Roman" w:hAnsi="Times New Roman" w:cs="Times New Roman"/>
          <w:sz w:val="24"/>
          <w:szCs w:val="24"/>
          <w:lang w:val="en-ID"/>
        </w:rPr>
        <w:t>most of them</w:t>
      </w:r>
      <w:r w:rsidRPr="008414B9">
        <w:rPr>
          <w:rFonts w:ascii="Times New Roman" w:hAnsi="Times New Roman" w:cs="Times New Roman"/>
          <w:sz w:val="24"/>
          <w:szCs w:val="24"/>
        </w:rPr>
        <w:t xml:space="preserve"> were still inactive</w:t>
      </w:r>
      <w:r w:rsidR="00DC47FA" w:rsidRPr="008414B9">
        <w:rPr>
          <w:rFonts w:ascii="Times New Roman" w:hAnsi="Times New Roman" w:cs="Times New Roman"/>
          <w:sz w:val="24"/>
          <w:szCs w:val="24"/>
          <w:lang w:val="en-ID"/>
        </w:rPr>
        <w:t xml:space="preserve"> in speaking</w:t>
      </w:r>
      <w:r w:rsidRPr="008414B9">
        <w:rPr>
          <w:rFonts w:ascii="Times New Roman" w:hAnsi="Times New Roman" w:cs="Times New Roman"/>
          <w:sz w:val="24"/>
          <w:szCs w:val="24"/>
        </w:rPr>
        <w:t>.</w:t>
      </w:r>
      <w:r w:rsidRPr="008414B9">
        <w:rPr>
          <w:rFonts w:ascii="Times New Roman" w:hAnsi="Times New Roman" w:cs="Times New Roman"/>
          <w:sz w:val="24"/>
          <w:szCs w:val="24"/>
          <w:lang w:val="en-ID"/>
        </w:rPr>
        <w:t xml:space="preserve"> The second meeting, the researcher tried to give the students a challenge by giving them an opportunity to create a short dialogue to be performed, surprisingly the students were motivated to make it longer as the researcher gave them some more time to discuss with their partners.</w:t>
      </w:r>
      <w:r w:rsidR="00DC47FA" w:rsidRPr="008414B9">
        <w:rPr>
          <w:rFonts w:ascii="Times New Roman" w:hAnsi="Times New Roman" w:cs="Times New Roman"/>
          <w:sz w:val="24"/>
          <w:szCs w:val="24"/>
          <w:lang w:val="en-ID"/>
        </w:rPr>
        <w:t xml:space="preserve"> The third meeting, the researcher found the students enjoy their pairing discussion because they shared about their daily life which gave them </w:t>
      </w:r>
      <w:r w:rsidR="00550475" w:rsidRPr="008414B9">
        <w:rPr>
          <w:rFonts w:ascii="Times New Roman" w:hAnsi="Times New Roman" w:cs="Times New Roman"/>
          <w:sz w:val="24"/>
          <w:szCs w:val="24"/>
          <w:lang w:val="en-ID"/>
        </w:rPr>
        <w:t xml:space="preserve">some opportunities </w:t>
      </w:r>
      <w:r w:rsidR="00DC47FA" w:rsidRPr="008414B9">
        <w:rPr>
          <w:rFonts w:ascii="Times New Roman" w:hAnsi="Times New Roman" w:cs="Times New Roman"/>
          <w:sz w:val="24"/>
          <w:szCs w:val="24"/>
          <w:lang w:val="en-ID"/>
        </w:rPr>
        <w:t xml:space="preserve">to talk in English with their partners and showed others how interesting their activities were. The </w:t>
      </w:r>
      <w:r w:rsidR="00550475" w:rsidRPr="008414B9">
        <w:rPr>
          <w:rFonts w:ascii="Times New Roman" w:hAnsi="Times New Roman" w:cs="Times New Roman"/>
          <w:sz w:val="24"/>
          <w:szCs w:val="24"/>
          <w:lang w:val="en-ID"/>
        </w:rPr>
        <w:t>forth</w:t>
      </w:r>
      <w:r w:rsidR="00DC47FA" w:rsidRPr="008414B9">
        <w:rPr>
          <w:rFonts w:ascii="Times New Roman" w:hAnsi="Times New Roman" w:cs="Times New Roman"/>
          <w:sz w:val="24"/>
          <w:szCs w:val="24"/>
          <w:lang w:val="en-ID"/>
        </w:rPr>
        <w:t xml:space="preserve"> meeting, the researcher asked the students to sing along an English song to </w:t>
      </w:r>
      <w:r w:rsidR="00550475" w:rsidRPr="008414B9">
        <w:rPr>
          <w:rFonts w:ascii="Times New Roman" w:hAnsi="Times New Roman" w:cs="Times New Roman"/>
          <w:sz w:val="24"/>
          <w:szCs w:val="24"/>
          <w:lang w:val="en-ID"/>
        </w:rPr>
        <w:t xml:space="preserve">bring </w:t>
      </w:r>
      <w:r w:rsidR="00DC47FA" w:rsidRPr="008414B9">
        <w:rPr>
          <w:rFonts w:ascii="Times New Roman" w:hAnsi="Times New Roman" w:cs="Times New Roman"/>
          <w:sz w:val="24"/>
          <w:szCs w:val="24"/>
          <w:lang w:val="en-ID"/>
        </w:rPr>
        <w:t xml:space="preserve">a good vibe before filling the questionnaire. The researcher also gave a review of the material </w:t>
      </w:r>
      <w:r w:rsidR="00550475" w:rsidRPr="008414B9">
        <w:rPr>
          <w:rFonts w:ascii="Times New Roman" w:hAnsi="Times New Roman" w:cs="Times New Roman"/>
          <w:sz w:val="24"/>
          <w:szCs w:val="24"/>
          <w:lang w:val="en-ID"/>
        </w:rPr>
        <w:t>has been given to the students</w:t>
      </w:r>
      <w:r w:rsidR="00DC47FA" w:rsidRPr="008414B9">
        <w:rPr>
          <w:rFonts w:ascii="Times New Roman" w:hAnsi="Times New Roman" w:cs="Times New Roman"/>
          <w:sz w:val="24"/>
          <w:szCs w:val="24"/>
          <w:lang w:val="en-ID"/>
        </w:rPr>
        <w:t xml:space="preserve"> in three last meetings to make sure they still memorize it. The researcher ended up asking the students to fill the questionnaire about the learning process using Think Pair Share regarding to build up their speaking skill.</w:t>
      </w:r>
    </w:p>
    <w:p w14:paraId="757DBF15" w14:textId="77777777" w:rsidR="00DC47FA" w:rsidRPr="008414B9" w:rsidRDefault="00DC47FA" w:rsidP="00DC47FA">
      <w:pPr>
        <w:spacing w:after="0" w:line="240" w:lineRule="auto"/>
        <w:jc w:val="both"/>
        <w:rPr>
          <w:rFonts w:ascii="Times New Roman" w:hAnsi="Times New Roman" w:cs="Times New Roman"/>
          <w:sz w:val="24"/>
          <w:szCs w:val="24"/>
        </w:rPr>
      </w:pPr>
      <w:r w:rsidRPr="008414B9">
        <w:rPr>
          <w:rFonts w:ascii="Times New Roman" w:hAnsi="Times New Roman" w:cs="Times New Roman"/>
          <w:sz w:val="24"/>
          <w:szCs w:val="24"/>
        </w:rPr>
        <w:t xml:space="preserve">The </w:t>
      </w:r>
      <w:r w:rsidRPr="008414B9">
        <w:rPr>
          <w:rFonts w:ascii="Times New Roman" w:hAnsi="Times New Roman" w:cs="Times New Roman"/>
          <w:sz w:val="24"/>
          <w:szCs w:val="24"/>
          <w:lang w:val="en-ID"/>
        </w:rPr>
        <w:t xml:space="preserve">results of questionnaire </w:t>
      </w:r>
      <w:r w:rsidR="00C6686C" w:rsidRPr="008414B9">
        <w:rPr>
          <w:rFonts w:ascii="Times New Roman" w:hAnsi="Times New Roman" w:cs="Times New Roman"/>
          <w:sz w:val="24"/>
          <w:szCs w:val="24"/>
          <w:lang w:val="en-ID"/>
        </w:rPr>
        <w:t xml:space="preserve">collected from 25 students </w:t>
      </w:r>
      <w:r w:rsidRPr="008414B9">
        <w:rPr>
          <w:rFonts w:ascii="Times New Roman" w:hAnsi="Times New Roman" w:cs="Times New Roman"/>
          <w:sz w:val="24"/>
          <w:szCs w:val="24"/>
          <w:lang w:val="en-ID"/>
        </w:rPr>
        <w:t>are</w:t>
      </w:r>
      <w:r w:rsidRPr="008414B9">
        <w:rPr>
          <w:rFonts w:ascii="Times New Roman" w:hAnsi="Times New Roman" w:cs="Times New Roman"/>
          <w:sz w:val="24"/>
          <w:szCs w:val="24"/>
        </w:rPr>
        <w:t xml:space="preserve"> shown in the table below:</w:t>
      </w:r>
    </w:p>
    <w:p w14:paraId="741884EF" w14:textId="77777777" w:rsidR="007D5D1A" w:rsidRPr="008414B9" w:rsidRDefault="007D5D1A" w:rsidP="00DC47FA">
      <w:pPr>
        <w:spacing w:after="0" w:line="240" w:lineRule="auto"/>
        <w:jc w:val="both"/>
        <w:rPr>
          <w:rFonts w:ascii="Times New Roman" w:hAnsi="Times New Roman" w:cs="Times New Roman"/>
          <w:sz w:val="24"/>
          <w:szCs w:val="24"/>
        </w:rPr>
      </w:pPr>
    </w:p>
    <w:p w14:paraId="6BB0ABD9" w14:textId="77777777" w:rsidR="007D5D1A" w:rsidRPr="008414B9" w:rsidRDefault="007D5D1A" w:rsidP="00DC47FA">
      <w:pPr>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Response scale:</w:t>
      </w:r>
    </w:p>
    <w:p w14:paraId="73BD9ABE" w14:textId="77777777" w:rsidR="007D5D1A" w:rsidRPr="008414B9" w:rsidRDefault="007D5D1A" w:rsidP="007D5D1A">
      <w:pPr>
        <w:pStyle w:val="ListParagraph"/>
        <w:numPr>
          <w:ilvl w:val="0"/>
          <w:numId w:val="27"/>
        </w:numPr>
        <w:spacing w:after="0" w:line="240" w:lineRule="auto"/>
        <w:ind w:left="284" w:hanging="283"/>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 strongly agree</w:t>
      </w:r>
    </w:p>
    <w:p w14:paraId="4BE64F0D" w14:textId="77777777" w:rsidR="007D5D1A" w:rsidRPr="008414B9" w:rsidRDefault="007D5D1A" w:rsidP="007D5D1A">
      <w:pPr>
        <w:pStyle w:val="ListParagraph"/>
        <w:numPr>
          <w:ilvl w:val="0"/>
          <w:numId w:val="27"/>
        </w:numPr>
        <w:spacing w:after="0" w:line="240" w:lineRule="auto"/>
        <w:ind w:left="284" w:hanging="283"/>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 agree</w:t>
      </w:r>
    </w:p>
    <w:p w14:paraId="5D739271" w14:textId="77777777" w:rsidR="007D5D1A" w:rsidRPr="008414B9" w:rsidRDefault="007D5D1A" w:rsidP="007D5D1A">
      <w:pPr>
        <w:pStyle w:val="ListParagraph"/>
        <w:numPr>
          <w:ilvl w:val="0"/>
          <w:numId w:val="27"/>
        </w:numPr>
        <w:spacing w:after="0" w:line="240" w:lineRule="auto"/>
        <w:ind w:left="284" w:hanging="283"/>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 disagree</w:t>
      </w:r>
    </w:p>
    <w:p w14:paraId="35C5E865" w14:textId="77777777" w:rsidR="007D5D1A" w:rsidRPr="008414B9" w:rsidRDefault="007D5D1A" w:rsidP="007D5D1A">
      <w:pPr>
        <w:pStyle w:val="ListParagraph"/>
        <w:numPr>
          <w:ilvl w:val="0"/>
          <w:numId w:val="27"/>
        </w:numPr>
        <w:spacing w:after="0" w:line="240" w:lineRule="auto"/>
        <w:ind w:left="284" w:hanging="283"/>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 strongly disagree</w:t>
      </w:r>
    </w:p>
    <w:p w14:paraId="04714163" w14:textId="77777777" w:rsidR="00DC47FA" w:rsidRPr="008414B9" w:rsidRDefault="00DC47FA" w:rsidP="00DC47FA">
      <w:pPr>
        <w:spacing w:after="0" w:line="240" w:lineRule="auto"/>
        <w:jc w:val="both"/>
        <w:rPr>
          <w:rFonts w:ascii="Times New Roman" w:hAnsi="Times New Roman" w:cs="Times New Roman"/>
          <w:sz w:val="24"/>
          <w:szCs w:val="24"/>
        </w:rPr>
      </w:pPr>
    </w:p>
    <w:p w14:paraId="07E62C83" w14:textId="77777777" w:rsidR="00DC47FA" w:rsidRPr="008414B9" w:rsidRDefault="00DC47FA" w:rsidP="00DC47FA">
      <w:pPr>
        <w:spacing w:after="0" w:line="240" w:lineRule="auto"/>
        <w:ind w:firstLine="720"/>
        <w:jc w:val="center"/>
        <w:rPr>
          <w:rFonts w:ascii="Times New Roman" w:hAnsi="Times New Roman" w:cs="Times New Roman"/>
          <w:b/>
          <w:sz w:val="24"/>
          <w:szCs w:val="24"/>
          <w:lang w:val="en-ID"/>
        </w:rPr>
      </w:pPr>
      <w:r w:rsidRPr="008414B9">
        <w:rPr>
          <w:rFonts w:ascii="Times New Roman" w:hAnsi="Times New Roman" w:cs="Times New Roman"/>
          <w:b/>
          <w:sz w:val="24"/>
          <w:szCs w:val="24"/>
        </w:rPr>
        <w:t>Table 2</w:t>
      </w:r>
      <w:r w:rsidRPr="008414B9">
        <w:rPr>
          <w:rFonts w:ascii="Times New Roman" w:hAnsi="Times New Roman" w:cs="Times New Roman"/>
          <w:b/>
          <w:sz w:val="24"/>
          <w:szCs w:val="24"/>
          <w:lang w:val="en-US"/>
        </w:rPr>
        <w:t xml:space="preserve">. </w:t>
      </w:r>
      <w:r w:rsidRPr="008414B9">
        <w:rPr>
          <w:rFonts w:ascii="Times New Roman" w:hAnsi="Times New Roman" w:cs="Times New Roman"/>
          <w:sz w:val="24"/>
          <w:szCs w:val="24"/>
          <w:lang w:val="en-ID"/>
        </w:rPr>
        <w:t>Questionnaire Result</w:t>
      </w:r>
      <w:r w:rsidR="00C6686C" w:rsidRPr="008414B9">
        <w:rPr>
          <w:rFonts w:ascii="Times New Roman" w:hAnsi="Times New Roman" w:cs="Times New Roman"/>
          <w:sz w:val="24"/>
          <w:szCs w:val="24"/>
          <w:lang w:val="en-ID"/>
        </w:rPr>
        <w:t xml:space="preserve"> </w:t>
      </w:r>
    </w:p>
    <w:tbl>
      <w:tblPr>
        <w:tblStyle w:val="TableGrid"/>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972"/>
        <w:gridCol w:w="851"/>
        <w:gridCol w:w="851"/>
        <w:gridCol w:w="851"/>
        <w:gridCol w:w="851"/>
      </w:tblGrid>
      <w:tr w:rsidR="008414B9" w:rsidRPr="008414B9" w14:paraId="1723EA99" w14:textId="77777777" w:rsidTr="007D5D1A">
        <w:trPr>
          <w:trHeight w:val="384"/>
          <w:jc w:val="center"/>
        </w:trPr>
        <w:tc>
          <w:tcPr>
            <w:tcW w:w="562" w:type="dxa"/>
            <w:shd w:val="clear" w:color="auto" w:fill="FFFFFF" w:themeFill="background1"/>
            <w:vAlign w:val="center"/>
          </w:tcPr>
          <w:p w14:paraId="24466440" w14:textId="77777777" w:rsidR="007D5D1A" w:rsidRPr="008414B9" w:rsidRDefault="007D5D1A" w:rsidP="007D5D1A">
            <w:pPr>
              <w:jc w:val="center"/>
              <w:rPr>
                <w:rFonts w:ascii="Times New Roman" w:hAnsi="Times New Roman" w:cs="Times New Roman"/>
                <w:b/>
                <w:sz w:val="24"/>
                <w:szCs w:val="24"/>
                <w:lang w:val="en-ID"/>
              </w:rPr>
            </w:pPr>
          </w:p>
        </w:tc>
        <w:tc>
          <w:tcPr>
            <w:tcW w:w="4972" w:type="dxa"/>
            <w:shd w:val="clear" w:color="auto" w:fill="FFFFFF" w:themeFill="background1"/>
            <w:vAlign w:val="center"/>
          </w:tcPr>
          <w:p w14:paraId="3B80A9BE" w14:textId="77777777" w:rsidR="007D5D1A" w:rsidRPr="008414B9" w:rsidRDefault="007D5D1A" w:rsidP="007D5D1A">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Statements</w:t>
            </w:r>
          </w:p>
        </w:tc>
        <w:tc>
          <w:tcPr>
            <w:tcW w:w="851" w:type="dxa"/>
            <w:shd w:val="clear" w:color="auto" w:fill="FFFFFF" w:themeFill="background1"/>
            <w:vAlign w:val="center"/>
          </w:tcPr>
          <w:p w14:paraId="51FCA43B" w14:textId="77777777" w:rsidR="007D5D1A" w:rsidRPr="008414B9" w:rsidRDefault="007D5D1A" w:rsidP="007D5D1A">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1</w:t>
            </w:r>
          </w:p>
        </w:tc>
        <w:tc>
          <w:tcPr>
            <w:tcW w:w="851" w:type="dxa"/>
            <w:shd w:val="clear" w:color="auto" w:fill="FFFFFF" w:themeFill="background1"/>
            <w:vAlign w:val="center"/>
          </w:tcPr>
          <w:p w14:paraId="64354CD7" w14:textId="77777777" w:rsidR="007D5D1A" w:rsidRPr="008414B9" w:rsidRDefault="007D5D1A" w:rsidP="007D5D1A">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2</w:t>
            </w:r>
          </w:p>
        </w:tc>
        <w:tc>
          <w:tcPr>
            <w:tcW w:w="851" w:type="dxa"/>
            <w:shd w:val="clear" w:color="auto" w:fill="FFFFFF" w:themeFill="background1"/>
            <w:vAlign w:val="center"/>
          </w:tcPr>
          <w:p w14:paraId="6BD1B30A" w14:textId="77777777" w:rsidR="007D5D1A" w:rsidRPr="008414B9" w:rsidRDefault="007D5D1A" w:rsidP="007D5D1A">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3</w:t>
            </w:r>
          </w:p>
        </w:tc>
        <w:tc>
          <w:tcPr>
            <w:tcW w:w="851" w:type="dxa"/>
            <w:shd w:val="clear" w:color="auto" w:fill="FFFFFF" w:themeFill="background1"/>
            <w:vAlign w:val="center"/>
          </w:tcPr>
          <w:p w14:paraId="66CE65CA" w14:textId="77777777" w:rsidR="007D5D1A" w:rsidRPr="008414B9" w:rsidRDefault="007D5D1A" w:rsidP="007D5D1A">
            <w:pPr>
              <w:jc w:val="center"/>
              <w:rPr>
                <w:rFonts w:ascii="Times New Roman" w:hAnsi="Times New Roman" w:cs="Times New Roman"/>
                <w:b/>
                <w:sz w:val="24"/>
                <w:szCs w:val="24"/>
                <w:lang w:val="en-ID"/>
              </w:rPr>
            </w:pPr>
            <w:r w:rsidRPr="008414B9">
              <w:rPr>
                <w:rFonts w:ascii="Times New Roman" w:hAnsi="Times New Roman" w:cs="Times New Roman"/>
                <w:b/>
                <w:sz w:val="24"/>
                <w:szCs w:val="24"/>
                <w:lang w:val="en-ID"/>
              </w:rPr>
              <w:t>4</w:t>
            </w:r>
          </w:p>
        </w:tc>
      </w:tr>
      <w:tr w:rsidR="008414B9" w:rsidRPr="008414B9" w14:paraId="402F9E04" w14:textId="77777777" w:rsidTr="007D5D1A">
        <w:trPr>
          <w:trHeight w:val="403"/>
          <w:jc w:val="center"/>
        </w:trPr>
        <w:tc>
          <w:tcPr>
            <w:tcW w:w="562" w:type="dxa"/>
          </w:tcPr>
          <w:p w14:paraId="57EBBEDB" w14:textId="77777777" w:rsidR="007D5D1A" w:rsidRPr="008414B9" w:rsidRDefault="007D5D1A" w:rsidP="007D5D1A">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1</w:t>
            </w:r>
          </w:p>
        </w:tc>
        <w:tc>
          <w:tcPr>
            <w:tcW w:w="4972" w:type="dxa"/>
          </w:tcPr>
          <w:p w14:paraId="0A05B825" w14:textId="77777777" w:rsidR="007D5D1A" w:rsidRPr="008414B9" w:rsidRDefault="007D5D1A" w:rsidP="00A11127">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learning that has been implemented made me have a high willingness to follow the lesson.</w:t>
            </w:r>
          </w:p>
        </w:tc>
        <w:tc>
          <w:tcPr>
            <w:tcW w:w="851" w:type="dxa"/>
            <w:vAlign w:val="center"/>
          </w:tcPr>
          <w:p w14:paraId="18761C17" w14:textId="77777777" w:rsidR="007D5D1A" w:rsidRPr="008414B9" w:rsidRDefault="003E02B9" w:rsidP="007D5D1A">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52 %</w:t>
            </w:r>
          </w:p>
        </w:tc>
        <w:tc>
          <w:tcPr>
            <w:tcW w:w="851" w:type="dxa"/>
            <w:vAlign w:val="center"/>
          </w:tcPr>
          <w:p w14:paraId="06205E20" w14:textId="77777777" w:rsidR="007D5D1A" w:rsidRPr="008414B9" w:rsidRDefault="003E02B9" w:rsidP="007D5D1A">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 xml:space="preserve">48 </w:t>
            </w:r>
            <w:r w:rsidR="00AF432B" w:rsidRPr="008414B9">
              <w:rPr>
                <w:rFonts w:ascii="Times New Roman" w:hAnsi="Times New Roman" w:cs="Times New Roman"/>
                <w:sz w:val="24"/>
                <w:szCs w:val="24"/>
                <w:lang w:val="en-ID"/>
              </w:rPr>
              <w:t>%</w:t>
            </w:r>
          </w:p>
        </w:tc>
        <w:tc>
          <w:tcPr>
            <w:tcW w:w="851" w:type="dxa"/>
            <w:vAlign w:val="center"/>
          </w:tcPr>
          <w:p w14:paraId="22C794D8" w14:textId="77777777" w:rsidR="007D5D1A"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c>
          <w:tcPr>
            <w:tcW w:w="851" w:type="dxa"/>
            <w:vAlign w:val="center"/>
          </w:tcPr>
          <w:p w14:paraId="5DA5E42E" w14:textId="77777777" w:rsidR="007D5D1A" w:rsidRPr="008414B9" w:rsidRDefault="00AF432B" w:rsidP="007D5D1A">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11339DD2" w14:textId="77777777" w:rsidTr="003E02B9">
        <w:trPr>
          <w:trHeight w:val="403"/>
          <w:jc w:val="center"/>
        </w:trPr>
        <w:tc>
          <w:tcPr>
            <w:tcW w:w="562" w:type="dxa"/>
          </w:tcPr>
          <w:p w14:paraId="7DCDC91B"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2</w:t>
            </w:r>
          </w:p>
        </w:tc>
        <w:tc>
          <w:tcPr>
            <w:tcW w:w="4972" w:type="dxa"/>
          </w:tcPr>
          <w:p w14:paraId="5AA8FFDA"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learning that has been implemented can eliminate the concept of mistake in myself.</w:t>
            </w:r>
          </w:p>
        </w:tc>
        <w:tc>
          <w:tcPr>
            <w:tcW w:w="851" w:type="dxa"/>
            <w:vAlign w:val="center"/>
          </w:tcPr>
          <w:p w14:paraId="206C2F88" w14:textId="77777777" w:rsidR="003E02B9" w:rsidRPr="008414B9" w:rsidRDefault="003E02B9" w:rsidP="003E02B9">
            <w:pPr>
              <w:jc w:val="center"/>
            </w:pPr>
            <w:r w:rsidRPr="008414B9">
              <w:rPr>
                <w:rFonts w:ascii="Times New Roman" w:hAnsi="Times New Roman" w:cs="Times New Roman"/>
                <w:sz w:val="24"/>
                <w:szCs w:val="24"/>
                <w:lang w:val="en-ID"/>
              </w:rPr>
              <w:t>52 %</w:t>
            </w:r>
          </w:p>
        </w:tc>
        <w:tc>
          <w:tcPr>
            <w:tcW w:w="851" w:type="dxa"/>
            <w:vAlign w:val="center"/>
          </w:tcPr>
          <w:p w14:paraId="71682602" w14:textId="77777777" w:rsidR="003E02B9" w:rsidRPr="008414B9" w:rsidRDefault="003E02B9" w:rsidP="003E02B9">
            <w:pPr>
              <w:jc w:val="center"/>
            </w:pPr>
            <w:r w:rsidRPr="008414B9">
              <w:rPr>
                <w:rFonts w:ascii="Times New Roman" w:hAnsi="Times New Roman" w:cs="Times New Roman"/>
                <w:sz w:val="24"/>
                <w:szCs w:val="24"/>
                <w:lang w:val="en-ID"/>
              </w:rPr>
              <w:t>36 %</w:t>
            </w:r>
          </w:p>
        </w:tc>
        <w:tc>
          <w:tcPr>
            <w:tcW w:w="851" w:type="dxa"/>
            <w:vAlign w:val="center"/>
          </w:tcPr>
          <w:p w14:paraId="4386FE02" w14:textId="77777777" w:rsidR="003E02B9" w:rsidRPr="008414B9" w:rsidRDefault="003E02B9" w:rsidP="003E02B9">
            <w:pPr>
              <w:jc w:val="center"/>
            </w:pPr>
            <w:r w:rsidRPr="008414B9">
              <w:rPr>
                <w:rFonts w:ascii="Times New Roman" w:hAnsi="Times New Roman" w:cs="Times New Roman"/>
                <w:sz w:val="24"/>
                <w:szCs w:val="24"/>
                <w:lang w:val="en-ID"/>
              </w:rPr>
              <w:t>12 %</w:t>
            </w:r>
          </w:p>
        </w:tc>
        <w:tc>
          <w:tcPr>
            <w:tcW w:w="851" w:type="dxa"/>
            <w:vAlign w:val="center"/>
          </w:tcPr>
          <w:p w14:paraId="2CCB6021"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3EC06154" w14:textId="77777777" w:rsidTr="003E02B9">
        <w:trPr>
          <w:trHeight w:val="403"/>
          <w:jc w:val="center"/>
        </w:trPr>
        <w:tc>
          <w:tcPr>
            <w:tcW w:w="562" w:type="dxa"/>
          </w:tcPr>
          <w:p w14:paraId="043A2DE0"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3</w:t>
            </w:r>
          </w:p>
        </w:tc>
        <w:tc>
          <w:tcPr>
            <w:tcW w:w="4972" w:type="dxa"/>
          </w:tcPr>
          <w:p w14:paraId="46FEA0C6"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learning that has been implemented gives meaning and makes it easier to understand the material.</w:t>
            </w:r>
          </w:p>
        </w:tc>
        <w:tc>
          <w:tcPr>
            <w:tcW w:w="851" w:type="dxa"/>
            <w:vAlign w:val="center"/>
          </w:tcPr>
          <w:p w14:paraId="316AA0D3" w14:textId="77777777" w:rsidR="003E02B9" w:rsidRPr="008414B9" w:rsidRDefault="003E02B9" w:rsidP="003E02B9">
            <w:pPr>
              <w:jc w:val="center"/>
            </w:pPr>
            <w:r w:rsidRPr="008414B9">
              <w:rPr>
                <w:rFonts w:ascii="Times New Roman" w:hAnsi="Times New Roman" w:cs="Times New Roman"/>
                <w:sz w:val="24"/>
                <w:szCs w:val="24"/>
                <w:lang w:val="en-ID"/>
              </w:rPr>
              <w:t>60 %</w:t>
            </w:r>
          </w:p>
        </w:tc>
        <w:tc>
          <w:tcPr>
            <w:tcW w:w="851" w:type="dxa"/>
            <w:vAlign w:val="center"/>
          </w:tcPr>
          <w:p w14:paraId="62A890C6" w14:textId="77777777" w:rsidR="003E02B9" w:rsidRPr="008414B9" w:rsidRDefault="003E02B9" w:rsidP="003E02B9">
            <w:pPr>
              <w:jc w:val="center"/>
            </w:pPr>
            <w:r w:rsidRPr="008414B9">
              <w:rPr>
                <w:rFonts w:ascii="Times New Roman" w:hAnsi="Times New Roman" w:cs="Times New Roman"/>
                <w:sz w:val="24"/>
                <w:szCs w:val="24"/>
                <w:lang w:val="en-ID"/>
              </w:rPr>
              <w:t>28 %</w:t>
            </w:r>
          </w:p>
        </w:tc>
        <w:tc>
          <w:tcPr>
            <w:tcW w:w="851" w:type="dxa"/>
            <w:vAlign w:val="center"/>
          </w:tcPr>
          <w:p w14:paraId="77C6D8C3" w14:textId="77777777" w:rsidR="003E02B9" w:rsidRPr="008414B9" w:rsidRDefault="003E02B9" w:rsidP="003E02B9">
            <w:pPr>
              <w:jc w:val="center"/>
            </w:pPr>
            <w:r w:rsidRPr="008414B9">
              <w:rPr>
                <w:rFonts w:ascii="Times New Roman" w:hAnsi="Times New Roman" w:cs="Times New Roman"/>
                <w:sz w:val="24"/>
                <w:szCs w:val="24"/>
                <w:lang w:val="en-ID"/>
              </w:rPr>
              <w:t>12 %</w:t>
            </w:r>
          </w:p>
        </w:tc>
        <w:tc>
          <w:tcPr>
            <w:tcW w:w="851" w:type="dxa"/>
            <w:vAlign w:val="center"/>
          </w:tcPr>
          <w:p w14:paraId="2276B311"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5070D219" w14:textId="77777777" w:rsidTr="003E02B9">
        <w:trPr>
          <w:trHeight w:val="403"/>
          <w:jc w:val="center"/>
        </w:trPr>
        <w:tc>
          <w:tcPr>
            <w:tcW w:w="562" w:type="dxa"/>
          </w:tcPr>
          <w:p w14:paraId="7562984C"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4</w:t>
            </w:r>
          </w:p>
        </w:tc>
        <w:tc>
          <w:tcPr>
            <w:tcW w:w="4972" w:type="dxa"/>
          </w:tcPr>
          <w:p w14:paraId="62799212"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learning makes me easy to understand the material being taught.</w:t>
            </w:r>
          </w:p>
        </w:tc>
        <w:tc>
          <w:tcPr>
            <w:tcW w:w="851" w:type="dxa"/>
            <w:vAlign w:val="center"/>
          </w:tcPr>
          <w:p w14:paraId="6CE59D1F" w14:textId="77777777" w:rsidR="003E02B9" w:rsidRPr="008414B9" w:rsidRDefault="003E02B9" w:rsidP="003E02B9">
            <w:pPr>
              <w:jc w:val="center"/>
            </w:pPr>
            <w:r w:rsidRPr="008414B9">
              <w:rPr>
                <w:rFonts w:ascii="Times New Roman" w:hAnsi="Times New Roman" w:cs="Times New Roman"/>
                <w:sz w:val="24"/>
                <w:szCs w:val="24"/>
                <w:lang w:val="en-ID"/>
              </w:rPr>
              <w:t>52 %</w:t>
            </w:r>
          </w:p>
        </w:tc>
        <w:tc>
          <w:tcPr>
            <w:tcW w:w="851" w:type="dxa"/>
            <w:vAlign w:val="center"/>
          </w:tcPr>
          <w:p w14:paraId="3FC98D45" w14:textId="77777777" w:rsidR="003E02B9" w:rsidRPr="008414B9" w:rsidRDefault="003E02B9" w:rsidP="003E02B9">
            <w:pPr>
              <w:jc w:val="center"/>
            </w:pPr>
            <w:r w:rsidRPr="008414B9">
              <w:rPr>
                <w:rFonts w:ascii="Times New Roman" w:hAnsi="Times New Roman" w:cs="Times New Roman"/>
                <w:sz w:val="24"/>
                <w:szCs w:val="24"/>
                <w:lang w:val="en-ID"/>
              </w:rPr>
              <w:t>48 %</w:t>
            </w:r>
          </w:p>
        </w:tc>
        <w:tc>
          <w:tcPr>
            <w:tcW w:w="851" w:type="dxa"/>
            <w:vAlign w:val="center"/>
          </w:tcPr>
          <w:p w14:paraId="323D7632" w14:textId="77777777" w:rsidR="003E02B9" w:rsidRPr="008414B9" w:rsidRDefault="003E02B9" w:rsidP="003E02B9">
            <w:pPr>
              <w:jc w:val="center"/>
            </w:pPr>
            <w:r w:rsidRPr="008414B9">
              <w:rPr>
                <w:rFonts w:ascii="Times New Roman" w:hAnsi="Times New Roman" w:cs="Times New Roman"/>
                <w:sz w:val="24"/>
                <w:szCs w:val="24"/>
                <w:lang w:val="en-ID"/>
              </w:rPr>
              <w:t>-</w:t>
            </w:r>
          </w:p>
        </w:tc>
        <w:tc>
          <w:tcPr>
            <w:tcW w:w="851" w:type="dxa"/>
            <w:vAlign w:val="center"/>
          </w:tcPr>
          <w:p w14:paraId="7AEC25BE"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43D88914" w14:textId="77777777" w:rsidTr="003E02B9">
        <w:trPr>
          <w:trHeight w:val="403"/>
          <w:jc w:val="center"/>
        </w:trPr>
        <w:tc>
          <w:tcPr>
            <w:tcW w:w="562" w:type="dxa"/>
          </w:tcPr>
          <w:p w14:paraId="1338EE77"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5</w:t>
            </w:r>
          </w:p>
        </w:tc>
        <w:tc>
          <w:tcPr>
            <w:tcW w:w="4972" w:type="dxa"/>
          </w:tcPr>
          <w:p w14:paraId="0A20F57E"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learning interesting, fun, and not boring.</w:t>
            </w:r>
          </w:p>
        </w:tc>
        <w:tc>
          <w:tcPr>
            <w:tcW w:w="851" w:type="dxa"/>
            <w:vAlign w:val="center"/>
          </w:tcPr>
          <w:p w14:paraId="2D76A756" w14:textId="77777777" w:rsidR="003E02B9" w:rsidRPr="008414B9" w:rsidRDefault="003E02B9" w:rsidP="003E02B9">
            <w:pPr>
              <w:jc w:val="center"/>
            </w:pPr>
            <w:r w:rsidRPr="008414B9">
              <w:rPr>
                <w:rFonts w:ascii="Times New Roman" w:hAnsi="Times New Roman" w:cs="Times New Roman"/>
                <w:sz w:val="24"/>
                <w:szCs w:val="24"/>
                <w:lang w:val="en-ID"/>
              </w:rPr>
              <w:t>68 %</w:t>
            </w:r>
          </w:p>
        </w:tc>
        <w:tc>
          <w:tcPr>
            <w:tcW w:w="851" w:type="dxa"/>
            <w:vAlign w:val="center"/>
          </w:tcPr>
          <w:p w14:paraId="3BFE4970" w14:textId="77777777" w:rsidR="003E02B9" w:rsidRPr="008414B9" w:rsidRDefault="003E02B9" w:rsidP="003E02B9">
            <w:pPr>
              <w:jc w:val="center"/>
            </w:pPr>
            <w:r w:rsidRPr="008414B9">
              <w:rPr>
                <w:rFonts w:ascii="Times New Roman" w:hAnsi="Times New Roman" w:cs="Times New Roman"/>
                <w:sz w:val="24"/>
                <w:szCs w:val="24"/>
                <w:lang w:val="en-ID"/>
              </w:rPr>
              <w:t>28 %</w:t>
            </w:r>
          </w:p>
        </w:tc>
        <w:tc>
          <w:tcPr>
            <w:tcW w:w="851" w:type="dxa"/>
            <w:vAlign w:val="center"/>
          </w:tcPr>
          <w:p w14:paraId="25541432" w14:textId="77777777" w:rsidR="003E02B9" w:rsidRPr="008414B9" w:rsidRDefault="003E02B9" w:rsidP="003E02B9">
            <w:pPr>
              <w:jc w:val="center"/>
            </w:pPr>
            <w:r w:rsidRPr="008414B9">
              <w:rPr>
                <w:rFonts w:ascii="Times New Roman" w:hAnsi="Times New Roman" w:cs="Times New Roman"/>
                <w:sz w:val="24"/>
                <w:szCs w:val="24"/>
                <w:lang w:val="en-ID"/>
              </w:rPr>
              <w:t>12 %</w:t>
            </w:r>
          </w:p>
        </w:tc>
        <w:tc>
          <w:tcPr>
            <w:tcW w:w="851" w:type="dxa"/>
            <w:vAlign w:val="center"/>
          </w:tcPr>
          <w:p w14:paraId="25979915"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2336B6F1" w14:textId="77777777" w:rsidTr="003E02B9">
        <w:trPr>
          <w:trHeight w:val="403"/>
          <w:jc w:val="center"/>
        </w:trPr>
        <w:tc>
          <w:tcPr>
            <w:tcW w:w="562" w:type="dxa"/>
          </w:tcPr>
          <w:p w14:paraId="650FA4EC"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6</w:t>
            </w:r>
          </w:p>
        </w:tc>
        <w:tc>
          <w:tcPr>
            <w:tcW w:w="4972" w:type="dxa"/>
          </w:tcPr>
          <w:p w14:paraId="2436D7B7"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I feel the time spent in understanding the concept is getting shorter.</w:t>
            </w:r>
          </w:p>
        </w:tc>
        <w:tc>
          <w:tcPr>
            <w:tcW w:w="851" w:type="dxa"/>
            <w:vAlign w:val="center"/>
          </w:tcPr>
          <w:p w14:paraId="66FE431F" w14:textId="77777777" w:rsidR="003E02B9" w:rsidRPr="008414B9" w:rsidRDefault="003E02B9" w:rsidP="003E02B9">
            <w:pPr>
              <w:jc w:val="center"/>
            </w:pPr>
            <w:r w:rsidRPr="008414B9">
              <w:rPr>
                <w:rFonts w:ascii="Times New Roman" w:hAnsi="Times New Roman" w:cs="Times New Roman"/>
                <w:sz w:val="24"/>
                <w:szCs w:val="24"/>
                <w:lang w:val="en-ID"/>
              </w:rPr>
              <w:t>28 %</w:t>
            </w:r>
          </w:p>
        </w:tc>
        <w:tc>
          <w:tcPr>
            <w:tcW w:w="851" w:type="dxa"/>
            <w:vAlign w:val="center"/>
          </w:tcPr>
          <w:p w14:paraId="4361EC94" w14:textId="77777777" w:rsidR="003E02B9" w:rsidRPr="008414B9" w:rsidRDefault="003E02B9" w:rsidP="003E02B9">
            <w:pPr>
              <w:jc w:val="center"/>
            </w:pPr>
            <w:r w:rsidRPr="008414B9">
              <w:rPr>
                <w:rFonts w:ascii="Times New Roman" w:hAnsi="Times New Roman" w:cs="Times New Roman"/>
                <w:sz w:val="24"/>
                <w:szCs w:val="24"/>
                <w:lang w:val="en-ID"/>
              </w:rPr>
              <w:t>60 %</w:t>
            </w:r>
          </w:p>
        </w:tc>
        <w:tc>
          <w:tcPr>
            <w:tcW w:w="851" w:type="dxa"/>
            <w:vAlign w:val="center"/>
          </w:tcPr>
          <w:p w14:paraId="1EBDCE52" w14:textId="77777777" w:rsidR="003E02B9" w:rsidRPr="008414B9" w:rsidRDefault="003E02B9" w:rsidP="003E02B9">
            <w:pPr>
              <w:jc w:val="center"/>
            </w:pPr>
            <w:r w:rsidRPr="008414B9">
              <w:rPr>
                <w:rFonts w:ascii="Times New Roman" w:hAnsi="Times New Roman" w:cs="Times New Roman"/>
                <w:sz w:val="24"/>
                <w:szCs w:val="24"/>
                <w:lang w:val="en-ID"/>
              </w:rPr>
              <w:t>12 %</w:t>
            </w:r>
          </w:p>
        </w:tc>
        <w:tc>
          <w:tcPr>
            <w:tcW w:w="851" w:type="dxa"/>
            <w:vAlign w:val="center"/>
          </w:tcPr>
          <w:p w14:paraId="72A0F07C"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039B177F" w14:textId="77777777" w:rsidTr="00B63EEA">
        <w:trPr>
          <w:trHeight w:val="403"/>
          <w:jc w:val="center"/>
        </w:trPr>
        <w:tc>
          <w:tcPr>
            <w:tcW w:w="562" w:type="dxa"/>
            <w:shd w:val="clear" w:color="auto" w:fill="auto"/>
          </w:tcPr>
          <w:p w14:paraId="0514F2A1"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7</w:t>
            </w:r>
          </w:p>
        </w:tc>
        <w:tc>
          <w:tcPr>
            <w:tcW w:w="4972" w:type="dxa"/>
            <w:shd w:val="clear" w:color="auto" w:fill="auto"/>
          </w:tcPr>
          <w:p w14:paraId="0FACAB03"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I feel motivated to get good achievement.</w:t>
            </w:r>
          </w:p>
        </w:tc>
        <w:tc>
          <w:tcPr>
            <w:tcW w:w="851" w:type="dxa"/>
            <w:shd w:val="clear" w:color="auto" w:fill="auto"/>
            <w:vAlign w:val="center"/>
          </w:tcPr>
          <w:p w14:paraId="6E293F1F" w14:textId="77777777" w:rsidR="003E02B9" w:rsidRPr="008414B9" w:rsidRDefault="003E02B9" w:rsidP="003E02B9">
            <w:pPr>
              <w:jc w:val="center"/>
            </w:pPr>
            <w:r w:rsidRPr="008414B9">
              <w:rPr>
                <w:rFonts w:ascii="Times New Roman" w:hAnsi="Times New Roman" w:cs="Times New Roman"/>
                <w:sz w:val="24"/>
                <w:szCs w:val="24"/>
                <w:lang w:val="en-ID"/>
              </w:rPr>
              <w:t>64 %</w:t>
            </w:r>
          </w:p>
        </w:tc>
        <w:tc>
          <w:tcPr>
            <w:tcW w:w="851" w:type="dxa"/>
            <w:shd w:val="clear" w:color="auto" w:fill="auto"/>
            <w:vAlign w:val="center"/>
          </w:tcPr>
          <w:p w14:paraId="3F676878" w14:textId="77777777" w:rsidR="003E02B9" w:rsidRPr="008414B9" w:rsidRDefault="003E02B9" w:rsidP="003E02B9">
            <w:pPr>
              <w:jc w:val="center"/>
            </w:pPr>
            <w:r w:rsidRPr="008414B9">
              <w:rPr>
                <w:rFonts w:ascii="Times New Roman" w:hAnsi="Times New Roman" w:cs="Times New Roman"/>
                <w:sz w:val="24"/>
                <w:szCs w:val="24"/>
                <w:lang w:val="en-ID"/>
              </w:rPr>
              <w:t>36 %</w:t>
            </w:r>
          </w:p>
        </w:tc>
        <w:tc>
          <w:tcPr>
            <w:tcW w:w="851" w:type="dxa"/>
            <w:shd w:val="clear" w:color="auto" w:fill="auto"/>
            <w:vAlign w:val="center"/>
          </w:tcPr>
          <w:p w14:paraId="7D1FA61F" w14:textId="77777777" w:rsidR="003E02B9" w:rsidRPr="008414B9" w:rsidRDefault="003E02B9" w:rsidP="003E02B9">
            <w:pPr>
              <w:jc w:val="center"/>
            </w:pPr>
            <w:r w:rsidRPr="008414B9">
              <w:rPr>
                <w:rFonts w:ascii="Times New Roman" w:hAnsi="Times New Roman" w:cs="Times New Roman"/>
                <w:sz w:val="24"/>
                <w:szCs w:val="24"/>
                <w:lang w:val="en-ID"/>
              </w:rPr>
              <w:t>-</w:t>
            </w:r>
          </w:p>
        </w:tc>
        <w:tc>
          <w:tcPr>
            <w:tcW w:w="851" w:type="dxa"/>
            <w:shd w:val="clear" w:color="auto" w:fill="auto"/>
            <w:vAlign w:val="center"/>
          </w:tcPr>
          <w:p w14:paraId="4234EDFF"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7665F43C" w14:textId="77777777" w:rsidTr="00B63EEA">
        <w:trPr>
          <w:trHeight w:val="403"/>
          <w:jc w:val="center"/>
        </w:trPr>
        <w:tc>
          <w:tcPr>
            <w:tcW w:w="562" w:type="dxa"/>
            <w:shd w:val="clear" w:color="auto" w:fill="auto"/>
          </w:tcPr>
          <w:p w14:paraId="6FE11E07"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8</w:t>
            </w:r>
          </w:p>
        </w:tc>
        <w:tc>
          <w:tcPr>
            <w:tcW w:w="4972" w:type="dxa"/>
            <w:shd w:val="clear" w:color="auto" w:fill="auto"/>
          </w:tcPr>
          <w:p w14:paraId="2A49E9E8"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The learning can improve my individual critical thinking.</w:t>
            </w:r>
          </w:p>
        </w:tc>
        <w:tc>
          <w:tcPr>
            <w:tcW w:w="851" w:type="dxa"/>
            <w:shd w:val="clear" w:color="auto" w:fill="auto"/>
            <w:vAlign w:val="center"/>
          </w:tcPr>
          <w:p w14:paraId="709F2A64" w14:textId="77777777" w:rsidR="003E02B9" w:rsidRPr="008414B9" w:rsidRDefault="003E02B9" w:rsidP="003E02B9">
            <w:pPr>
              <w:jc w:val="center"/>
            </w:pPr>
            <w:r w:rsidRPr="008414B9">
              <w:rPr>
                <w:rFonts w:ascii="Times New Roman" w:hAnsi="Times New Roman" w:cs="Times New Roman"/>
                <w:sz w:val="24"/>
                <w:szCs w:val="24"/>
                <w:lang w:val="en-ID"/>
              </w:rPr>
              <w:t>44 %</w:t>
            </w:r>
          </w:p>
        </w:tc>
        <w:tc>
          <w:tcPr>
            <w:tcW w:w="851" w:type="dxa"/>
            <w:shd w:val="clear" w:color="auto" w:fill="auto"/>
            <w:vAlign w:val="center"/>
          </w:tcPr>
          <w:p w14:paraId="252A389D" w14:textId="77777777" w:rsidR="003E02B9" w:rsidRPr="008414B9" w:rsidRDefault="003E02B9" w:rsidP="003E02B9">
            <w:pPr>
              <w:jc w:val="center"/>
            </w:pPr>
            <w:r w:rsidRPr="008414B9">
              <w:rPr>
                <w:rFonts w:ascii="Times New Roman" w:hAnsi="Times New Roman" w:cs="Times New Roman"/>
                <w:sz w:val="24"/>
                <w:szCs w:val="24"/>
                <w:lang w:val="en-ID"/>
              </w:rPr>
              <w:t>40 %</w:t>
            </w:r>
          </w:p>
        </w:tc>
        <w:tc>
          <w:tcPr>
            <w:tcW w:w="851" w:type="dxa"/>
            <w:shd w:val="clear" w:color="auto" w:fill="auto"/>
            <w:vAlign w:val="center"/>
          </w:tcPr>
          <w:p w14:paraId="5FCAA34B" w14:textId="77777777" w:rsidR="003E02B9" w:rsidRPr="008414B9" w:rsidRDefault="003E02B9" w:rsidP="003E02B9">
            <w:pPr>
              <w:jc w:val="center"/>
            </w:pPr>
            <w:r w:rsidRPr="008414B9">
              <w:rPr>
                <w:rFonts w:ascii="Times New Roman" w:hAnsi="Times New Roman" w:cs="Times New Roman"/>
                <w:sz w:val="24"/>
                <w:szCs w:val="24"/>
                <w:lang w:val="en-ID"/>
              </w:rPr>
              <w:t>16 %</w:t>
            </w:r>
          </w:p>
        </w:tc>
        <w:tc>
          <w:tcPr>
            <w:tcW w:w="851" w:type="dxa"/>
            <w:shd w:val="clear" w:color="auto" w:fill="auto"/>
            <w:vAlign w:val="center"/>
          </w:tcPr>
          <w:p w14:paraId="7BE7604A"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25FAFE16" w14:textId="77777777" w:rsidTr="00B63EEA">
        <w:trPr>
          <w:trHeight w:val="403"/>
          <w:jc w:val="center"/>
        </w:trPr>
        <w:tc>
          <w:tcPr>
            <w:tcW w:w="562" w:type="dxa"/>
            <w:shd w:val="clear" w:color="auto" w:fill="auto"/>
          </w:tcPr>
          <w:p w14:paraId="40579DA7"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9</w:t>
            </w:r>
          </w:p>
        </w:tc>
        <w:tc>
          <w:tcPr>
            <w:tcW w:w="4972" w:type="dxa"/>
            <w:shd w:val="clear" w:color="auto" w:fill="auto"/>
          </w:tcPr>
          <w:p w14:paraId="7C47F33F"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I feel more valued in expressing opinions when learning.</w:t>
            </w:r>
          </w:p>
        </w:tc>
        <w:tc>
          <w:tcPr>
            <w:tcW w:w="851" w:type="dxa"/>
            <w:shd w:val="clear" w:color="auto" w:fill="auto"/>
            <w:vAlign w:val="center"/>
          </w:tcPr>
          <w:p w14:paraId="6F4BA115" w14:textId="77777777" w:rsidR="003E02B9" w:rsidRPr="008414B9" w:rsidRDefault="003E02B9" w:rsidP="003E02B9">
            <w:pPr>
              <w:jc w:val="center"/>
            </w:pPr>
            <w:r w:rsidRPr="008414B9">
              <w:rPr>
                <w:rFonts w:ascii="Times New Roman" w:hAnsi="Times New Roman" w:cs="Times New Roman"/>
                <w:sz w:val="24"/>
                <w:szCs w:val="24"/>
                <w:lang w:val="en-ID"/>
              </w:rPr>
              <w:t>44 %</w:t>
            </w:r>
          </w:p>
        </w:tc>
        <w:tc>
          <w:tcPr>
            <w:tcW w:w="851" w:type="dxa"/>
            <w:shd w:val="clear" w:color="auto" w:fill="auto"/>
            <w:vAlign w:val="center"/>
          </w:tcPr>
          <w:p w14:paraId="436FA3BB" w14:textId="77777777" w:rsidR="003E02B9" w:rsidRPr="008414B9" w:rsidRDefault="003E02B9" w:rsidP="003E02B9">
            <w:pPr>
              <w:jc w:val="center"/>
            </w:pPr>
            <w:r w:rsidRPr="008414B9">
              <w:rPr>
                <w:rFonts w:ascii="Times New Roman" w:hAnsi="Times New Roman" w:cs="Times New Roman"/>
                <w:sz w:val="24"/>
                <w:szCs w:val="24"/>
                <w:lang w:val="en-ID"/>
              </w:rPr>
              <w:t>52 %</w:t>
            </w:r>
          </w:p>
        </w:tc>
        <w:tc>
          <w:tcPr>
            <w:tcW w:w="851" w:type="dxa"/>
            <w:shd w:val="clear" w:color="auto" w:fill="auto"/>
            <w:vAlign w:val="center"/>
          </w:tcPr>
          <w:p w14:paraId="2CE91593" w14:textId="77777777" w:rsidR="003E02B9" w:rsidRPr="008414B9" w:rsidRDefault="003E02B9" w:rsidP="003E02B9">
            <w:pPr>
              <w:jc w:val="center"/>
            </w:pPr>
            <w:r w:rsidRPr="008414B9">
              <w:rPr>
                <w:rFonts w:ascii="Times New Roman" w:hAnsi="Times New Roman" w:cs="Times New Roman"/>
                <w:sz w:val="24"/>
                <w:szCs w:val="24"/>
                <w:lang w:val="en-ID"/>
              </w:rPr>
              <w:t>4 %</w:t>
            </w:r>
          </w:p>
        </w:tc>
        <w:tc>
          <w:tcPr>
            <w:tcW w:w="851" w:type="dxa"/>
            <w:shd w:val="clear" w:color="auto" w:fill="auto"/>
            <w:vAlign w:val="center"/>
          </w:tcPr>
          <w:p w14:paraId="04ED7DAD"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w:t>
            </w:r>
          </w:p>
        </w:tc>
      </w:tr>
      <w:tr w:rsidR="008414B9" w:rsidRPr="008414B9" w14:paraId="6F51DC27" w14:textId="77777777" w:rsidTr="00B63EEA">
        <w:trPr>
          <w:trHeight w:val="403"/>
          <w:jc w:val="center"/>
        </w:trPr>
        <w:tc>
          <w:tcPr>
            <w:tcW w:w="562" w:type="dxa"/>
            <w:shd w:val="clear" w:color="auto" w:fill="auto"/>
          </w:tcPr>
          <w:p w14:paraId="28F25A3A" w14:textId="77777777" w:rsidR="003E02B9" w:rsidRPr="008414B9" w:rsidRDefault="003E02B9" w:rsidP="003E02B9">
            <w:pPr>
              <w:jc w:val="center"/>
              <w:rPr>
                <w:rFonts w:ascii="Times New Roman" w:hAnsi="Times New Roman" w:cs="Times New Roman"/>
                <w:sz w:val="24"/>
                <w:szCs w:val="24"/>
                <w:lang w:val="en-ID"/>
              </w:rPr>
            </w:pPr>
            <w:r w:rsidRPr="008414B9">
              <w:rPr>
                <w:rFonts w:ascii="Times New Roman" w:hAnsi="Times New Roman" w:cs="Times New Roman"/>
                <w:sz w:val="24"/>
                <w:szCs w:val="24"/>
                <w:lang w:val="en-ID"/>
              </w:rPr>
              <w:t>10</w:t>
            </w:r>
          </w:p>
        </w:tc>
        <w:tc>
          <w:tcPr>
            <w:tcW w:w="4972" w:type="dxa"/>
            <w:shd w:val="clear" w:color="auto" w:fill="auto"/>
          </w:tcPr>
          <w:p w14:paraId="747C1A70" w14:textId="77777777" w:rsidR="003E02B9" w:rsidRPr="008414B9" w:rsidRDefault="003E02B9" w:rsidP="003E02B9">
            <w:pPr>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I feel braver in delivering my opinion in learning process.</w:t>
            </w:r>
          </w:p>
        </w:tc>
        <w:tc>
          <w:tcPr>
            <w:tcW w:w="851" w:type="dxa"/>
            <w:shd w:val="clear" w:color="auto" w:fill="auto"/>
            <w:vAlign w:val="center"/>
          </w:tcPr>
          <w:p w14:paraId="580F43CE" w14:textId="77777777" w:rsidR="003E02B9" w:rsidRPr="008414B9" w:rsidRDefault="003E02B9" w:rsidP="003E02B9">
            <w:pPr>
              <w:jc w:val="center"/>
            </w:pPr>
            <w:r w:rsidRPr="008414B9">
              <w:rPr>
                <w:rFonts w:ascii="Times New Roman" w:hAnsi="Times New Roman" w:cs="Times New Roman"/>
                <w:sz w:val="24"/>
                <w:szCs w:val="24"/>
                <w:lang w:val="en-ID"/>
              </w:rPr>
              <w:t>48 %</w:t>
            </w:r>
          </w:p>
        </w:tc>
        <w:tc>
          <w:tcPr>
            <w:tcW w:w="851" w:type="dxa"/>
            <w:shd w:val="clear" w:color="auto" w:fill="auto"/>
            <w:vAlign w:val="center"/>
          </w:tcPr>
          <w:p w14:paraId="5CA91F42" w14:textId="77777777" w:rsidR="003E02B9" w:rsidRPr="008414B9" w:rsidRDefault="003E02B9" w:rsidP="003E02B9">
            <w:pPr>
              <w:jc w:val="center"/>
            </w:pPr>
            <w:r w:rsidRPr="008414B9">
              <w:rPr>
                <w:rFonts w:ascii="Times New Roman" w:hAnsi="Times New Roman" w:cs="Times New Roman"/>
                <w:sz w:val="24"/>
                <w:szCs w:val="24"/>
                <w:lang w:val="en-ID"/>
              </w:rPr>
              <w:t>32 %</w:t>
            </w:r>
          </w:p>
        </w:tc>
        <w:tc>
          <w:tcPr>
            <w:tcW w:w="851" w:type="dxa"/>
            <w:shd w:val="clear" w:color="auto" w:fill="auto"/>
            <w:vAlign w:val="center"/>
          </w:tcPr>
          <w:p w14:paraId="5F21169E" w14:textId="77777777" w:rsidR="003E02B9" w:rsidRPr="008414B9" w:rsidRDefault="003E02B9" w:rsidP="003E02B9">
            <w:pPr>
              <w:jc w:val="center"/>
            </w:pPr>
            <w:r w:rsidRPr="008414B9">
              <w:rPr>
                <w:rFonts w:ascii="Times New Roman" w:hAnsi="Times New Roman" w:cs="Times New Roman"/>
                <w:sz w:val="24"/>
                <w:szCs w:val="24"/>
                <w:lang w:val="en-ID"/>
              </w:rPr>
              <w:t>16 %</w:t>
            </w:r>
          </w:p>
        </w:tc>
        <w:tc>
          <w:tcPr>
            <w:tcW w:w="851" w:type="dxa"/>
            <w:shd w:val="clear" w:color="auto" w:fill="auto"/>
            <w:vAlign w:val="center"/>
          </w:tcPr>
          <w:p w14:paraId="136D9DF8" w14:textId="77777777" w:rsidR="003E02B9" w:rsidRPr="008414B9" w:rsidRDefault="003E02B9" w:rsidP="003E02B9">
            <w:pPr>
              <w:jc w:val="center"/>
            </w:pPr>
            <w:r w:rsidRPr="008414B9">
              <w:rPr>
                <w:rFonts w:ascii="Times New Roman" w:hAnsi="Times New Roman" w:cs="Times New Roman"/>
                <w:sz w:val="24"/>
                <w:szCs w:val="24"/>
                <w:lang w:val="en-ID"/>
              </w:rPr>
              <w:t>4 %</w:t>
            </w:r>
          </w:p>
        </w:tc>
      </w:tr>
    </w:tbl>
    <w:p w14:paraId="3277B2B0" w14:textId="77777777" w:rsidR="00D62F58" w:rsidRPr="008414B9" w:rsidRDefault="00AF432B" w:rsidP="00AF432B">
      <w:pPr>
        <w:tabs>
          <w:tab w:val="left" w:pos="2460"/>
        </w:tabs>
        <w:spacing w:after="0" w:line="240" w:lineRule="auto"/>
        <w:jc w:val="both"/>
        <w:rPr>
          <w:rFonts w:ascii="Times New Roman" w:hAnsi="Times New Roman" w:cs="Times New Roman"/>
          <w:sz w:val="24"/>
          <w:szCs w:val="24"/>
        </w:rPr>
      </w:pPr>
      <w:r w:rsidRPr="008414B9">
        <w:rPr>
          <w:rFonts w:ascii="Times New Roman" w:hAnsi="Times New Roman" w:cs="Times New Roman"/>
          <w:sz w:val="24"/>
          <w:szCs w:val="24"/>
        </w:rPr>
        <w:tab/>
      </w:r>
    </w:p>
    <w:p w14:paraId="350EE0C8" w14:textId="77777777" w:rsidR="005A266C" w:rsidRPr="008414B9" w:rsidRDefault="005A266C" w:rsidP="005A266C">
      <w:pPr>
        <w:spacing w:after="0" w:line="240" w:lineRule="auto"/>
        <w:jc w:val="both"/>
        <w:rPr>
          <w:rFonts w:ascii="Times New Roman" w:hAnsi="Times New Roman" w:cs="Times New Roman"/>
          <w:b/>
          <w:sz w:val="24"/>
          <w:szCs w:val="24"/>
        </w:rPr>
      </w:pPr>
      <w:r w:rsidRPr="008414B9">
        <w:rPr>
          <w:rFonts w:ascii="Times New Roman" w:hAnsi="Times New Roman" w:cs="Times New Roman"/>
          <w:b/>
          <w:sz w:val="24"/>
          <w:szCs w:val="24"/>
        </w:rPr>
        <w:lastRenderedPageBreak/>
        <w:t>Discussion</w:t>
      </w:r>
    </w:p>
    <w:p w14:paraId="16D22024" w14:textId="77777777" w:rsidR="005A266C" w:rsidRPr="008414B9" w:rsidRDefault="005A266C" w:rsidP="005A266C">
      <w:pPr>
        <w:spacing w:after="0" w:line="240" w:lineRule="auto"/>
        <w:jc w:val="both"/>
        <w:rPr>
          <w:rFonts w:ascii="Times New Roman" w:hAnsi="Times New Roman" w:cs="Times New Roman"/>
          <w:sz w:val="10"/>
          <w:szCs w:val="24"/>
        </w:rPr>
      </w:pPr>
    </w:p>
    <w:p w14:paraId="1627C37F" w14:textId="210A4D1C" w:rsidR="00A576D6" w:rsidRPr="008414B9" w:rsidRDefault="001F2E43" w:rsidP="00A576D6">
      <w:pPr>
        <w:spacing w:after="0" w:line="240" w:lineRule="auto"/>
        <w:jc w:val="both"/>
        <w:rPr>
          <w:rFonts w:ascii="Times New Roman" w:hAnsi="Times New Roman"/>
          <w:sz w:val="24"/>
          <w:szCs w:val="24"/>
          <w:lang w:val="en-US"/>
        </w:rPr>
      </w:pPr>
      <w:r w:rsidRPr="008414B9">
        <w:rPr>
          <w:rFonts w:ascii="Times New Roman" w:hAnsi="Times New Roman" w:cs="Times New Roman"/>
          <w:bCs/>
          <w:sz w:val="24"/>
          <w:szCs w:val="24"/>
        </w:rPr>
        <w:t xml:space="preserve">Think-Pair-Share is an activity that </w:t>
      </w:r>
      <w:r w:rsidR="00767156" w:rsidRPr="008414B9">
        <w:rPr>
          <w:rFonts w:ascii="Times New Roman" w:hAnsi="Times New Roman" w:cs="Times New Roman"/>
          <w:bCs/>
          <w:sz w:val="24"/>
          <w:szCs w:val="24"/>
          <w:lang w:val="en-ID"/>
        </w:rPr>
        <w:t>encourages</w:t>
      </w:r>
      <w:r w:rsidRPr="008414B9">
        <w:rPr>
          <w:rFonts w:ascii="Times New Roman" w:hAnsi="Times New Roman" w:cs="Times New Roman"/>
          <w:bCs/>
          <w:sz w:val="24"/>
          <w:szCs w:val="24"/>
        </w:rPr>
        <w:t xml:space="preserve"> students </w:t>
      </w:r>
      <w:r w:rsidR="00767156" w:rsidRPr="008414B9">
        <w:rPr>
          <w:rFonts w:ascii="Times New Roman" w:hAnsi="Times New Roman" w:cs="Times New Roman"/>
          <w:bCs/>
          <w:sz w:val="24"/>
          <w:szCs w:val="24"/>
          <w:lang w:val="en-ID"/>
        </w:rPr>
        <w:t>to think independently</w:t>
      </w:r>
      <w:r w:rsidRPr="008414B9">
        <w:rPr>
          <w:rFonts w:ascii="Times New Roman" w:hAnsi="Times New Roman" w:cs="Times New Roman"/>
          <w:bCs/>
          <w:sz w:val="24"/>
          <w:szCs w:val="24"/>
        </w:rPr>
        <w:t xml:space="preserve"> in small-group before </w:t>
      </w:r>
      <w:r w:rsidR="00767156" w:rsidRPr="008414B9">
        <w:rPr>
          <w:rFonts w:ascii="Times New Roman" w:hAnsi="Times New Roman" w:cs="Times New Roman"/>
          <w:bCs/>
          <w:sz w:val="24"/>
          <w:szCs w:val="24"/>
          <w:lang w:val="en-ID"/>
        </w:rPr>
        <w:t xml:space="preserve">being asked </w:t>
      </w:r>
      <w:r w:rsidRPr="008414B9">
        <w:rPr>
          <w:rFonts w:ascii="Times New Roman" w:hAnsi="Times New Roman" w:cs="Times New Roman"/>
          <w:bCs/>
          <w:sz w:val="24"/>
          <w:szCs w:val="24"/>
        </w:rPr>
        <w:t>to answer questions in front of the class, as cited in</w:t>
      </w:r>
      <w:r w:rsidRPr="008414B9">
        <w:rPr>
          <w:rFonts w:ascii="Times New Roman" w:hAnsi="Times New Roman" w:cs="Times New Roman"/>
          <w:bCs/>
          <w:sz w:val="24"/>
          <w:szCs w:val="24"/>
          <w:lang w:val="en-ID"/>
        </w:rPr>
        <w:t xml:space="preserve"> </w:t>
      </w:r>
      <w:r w:rsidRPr="008414B9">
        <w:rPr>
          <w:rFonts w:ascii="Times New Roman" w:hAnsi="Times New Roman" w:cs="Times New Roman"/>
          <w:bCs/>
          <w:sz w:val="24"/>
          <w:szCs w:val="24"/>
        </w:rPr>
        <w:fldChar w:fldCharType="begin" w:fldLock="1"/>
      </w:r>
      <w:r w:rsidRPr="008414B9">
        <w:rPr>
          <w:rFonts w:ascii="Times New Roman" w:hAnsi="Times New Roman" w:cs="Times New Roman"/>
          <w:bCs/>
          <w:sz w:val="24"/>
          <w:szCs w:val="24"/>
        </w:rPr>
        <w:instrText>ADDIN CSL_CITATION {"citationItems":[{"id":"ITEM-1","itemData":{"DOI":"10.5539/elt.v11n4p21","ISSN":"1916-4742","abstract":"This research-paper aims at examining the effectiveness of cooperative learning activities in enhancing EFL learners’ fluency. The researcher has used the descriptive approach, recorded interviews for testing fluency as tools of data collection and the software program SPSS as a tool for the statistical treatment of data. Research sample consists of (48) first year-students, studying English language in the Faculty of Education at Omdurman Islamic University-Sudan. The students were divided into experimental and control groups for the requirement of the research-paper. The program of the experimental group lasted for a whole month in which much practice was conducted through the Cooperative Learning activities for enhancing the experimental group’s fluency. The most important result indicates a statistically significant correlation between the Cooperative Learning activities and the improvement of EFL learners’ oral fluency of speaking. The most important recommendation addresses the concerned authorities to train EFL teachers in the use of Cooperative Learning activities in the teaching/learning process for the purpose of furnishing to generalize their use in the various institutions where English language is studied.","author":[{"dropping-particle":"","family":"Alrayah","given":"Hassan","non-dropping-particle":"","parse-names":false,"suffix":""}],"container-title":"English Language Teaching","id":"ITEM-1","issue":"4","issued":{"date-parts":[["2018"]]},"page":"21","title":"The Effectiveness of Cooperative Learning Activities in Enhancing EFL Learners’ Fluency","type":"article-journal","volume":"11"},"uris":["http://www.mendeley.com/documents/?uuid=3478cde5-01d9-47a7-82f3-de3d2666c39e"]}],"mendeley":{"formattedCitation":"(Alrayah 2018)","plainTextFormattedCitation":"(Alrayah 2018)"},"properties":{"noteIndex":0},"schema":"https://github.com/citation-style-language/schema/raw/master/csl-citation.json"}</w:instrText>
      </w:r>
      <w:r w:rsidRPr="008414B9">
        <w:rPr>
          <w:rFonts w:ascii="Times New Roman" w:hAnsi="Times New Roman" w:cs="Times New Roman"/>
          <w:bCs/>
          <w:sz w:val="24"/>
          <w:szCs w:val="24"/>
        </w:rPr>
        <w:fldChar w:fldCharType="separate"/>
      </w:r>
      <w:r w:rsidRPr="008414B9">
        <w:rPr>
          <w:rFonts w:ascii="Times New Roman" w:hAnsi="Times New Roman" w:cs="Times New Roman"/>
          <w:bCs/>
          <w:noProof/>
          <w:sz w:val="24"/>
          <w:szCs w:val="24"/>
        </w:rPr>
        <w:t>(Alrayah 2018)</w:t>
      </w:r>
      <w:r w:rsidRPr="008414B9">
        <w:rPr>
          <w:rFonts w:ascii="Times New Roman" w:hAnsi="Times New Roman" w:cs="Times New Roman"/>
          <w:bCs/>
          <w:sz w:val="24"/>
          <w:szCs w:val="24"/>
        </w:rPr>
        <w:fldChar w:fldCharType="end"/>
      </w:r>
      <w:r w:rsidRPr="008414B9">
        <w:rPr>
          <w:rFonts w:ascii="Times New Roman" w:hAnsi="Times New Roman" w:cs="Times New Roman"/>
          <w:bCs/>
          <w:sz w:val="24"/>
          <w:szCs w:val="24"/>
        </w:rPr>
        <w:t xml:space="preserve">. </w:t>
      </w:r>
      <w:r w:rsidR="003B083A" w:rsidRPr="008414B9">
        <w:rPr>
          <w:rFonts w:ascii="Times New Roman" w:hAnsi="Times New Roman"/>
          <w:sz w:val="24"/>
          <w:szCs w:val="24"/>
          <w:lang w:val="en-US"/>
        </w:rPr>
        <w:t xml:space="preserve">The researcher found in implementing Think Pair Share technique, it needs creativity to make the classroom lively by giving the students various activities so </w:t>
      </w:r>
      <w:r w:rsidR="00550475" w:rsidRPr="008414B9">
        <w:rPr>
          <w:rFonts w:ascii="Times New Roman" w:hAnsi="Times New Roman"/>
          <w:sz w:val="24"/>
          <w:szCs w:val="24"/>
          <w:lang w:val="en-US"/>
        </w:rPr>
        <w:t>they</w:t>
      </w:r>
      <w:r w:rsidR="003B083A" w:rsidRPr="008414B9">
        <w:rPr>
          <w:rFonts w:ascii="Times New Roman" w:hAnsi="Times New Roman"/>
          <w:sz w:val="24"/>
          <w:szCs w:val="24"/>
          <w:lang w:val="en-US"/>
        </w:rPr>
        <w:t xml:space="preserve"> have a willingness to follow the lesson as they found the </w:t>
      </w:r>
      <w:r w:rsidR="00550475" w:rsidRPr="008414B9">
        <w:rPr>
          <w:rFonts w:ascii="Times New Roman" w:hAnsi="Times New Roman"/>
          <w:sz w:val="24"/>
          <w:szCs w:val="24"/>
          <w:lang w:val="en-US"/>
        </w:rPr>
        <w:t xml:space="preserve">activities in the </w:t>
      </w:r>
      <w:r w:rsidR="003B083A" w:rsidRPr="008414B9">
        <w:rPr>
          <w:rFonts w:ascii="Times New Roman" w:hAnsi="Times New Roman"/>
          <w:sz w:val="24"/>
          <w:szCs w:val="24"/>
          <w:lang w:val="en-US"/>
        </w:rPr>
        <w:t xml:space="preserve">learning process was fun and gave them </w:t>
      </w:r>
      <w:r w:rsidR="00550475" w:rsidRPr="008414B9">
        <w:rPr>
          <w:rFonts w:ascii="Times New Roman" w:hAnsi="Times New Roman"/>
          <w:sz w:val="24"/>
          <w:szCs w:val="24"/>
          <w:lang w:val="en-US"/>
        </w:rPr>
        <w:t>so many opportunities</w:t>
      </w:r>
      <w:r w:rsidR="003B083A" w:rsidRPr="008414B9">
        <w:rPr>
          <w:rFonts w:ascii="Times New Roman" w:hAnsi="Times New Roman"/>
          <w:sz w:val="24"/>
          <w:szCs w:val="24"/>
          <w:lang w:val="en-US"/>
        </w:rPr>
        <w:t xml:space="preserve"> to </w:t>
      </w:r>
      <w:r w:rsidR="00550475" w:rsidRPr="008414B9">
        <w:rPr>
          <w:rFonts w:ascii="Times New Roman" w:hAnsi="Times New Roman"/>
          <w:sz w:val="24"/>
          <w:szCs w:val="24"/>
          <w:lang w:val="en-US"/>
        </w:rPr>
        <w:t>keep a good work on</w:t>
      </w:r>
      <w:r w:rsidR="003B083A" w:rsidRPr="008414B9">
        <w:rPr>
          <w:rFonts w:ascii="Times New Roman" w:hAnsi="Times New Roman"/>
          <w:sz w:val="24"/>
          <w:szCs w:val="24"/>
          <w:lang w:val="en-US"/>
        </w:rPr>
        <w:t xml:space="preserve"> their speaking skill with pairing method. As Nasir (2018) stated, Students will become more motivated, constructive, and lively by incorporating Think Pair Share Strategy in the learning process. The students showed their enthusiasm towards the </w:t>
      </w:r>
      <w:r w:rsidR="00550475" w:rsidRPr="008414B9">
        <w:rPr>
          <w:rFonts w:ascii="Times New Roman" w:hAnsi="Times New Roman"/>
          <w:sz w:val="24"/>
          <w:szCs w:val="24"/>
          <w:lang w:val="en-US"/>
        </w:rPr>
        <w:t>activities</w:t>
      </w:r>
      <w:r w:rsidR="003B083A" w:rsidRPr="008414B9">
        <w:rPr>
          <w:rFonts w:ascii="Times New Roman" w:hAnsi="Times New Roman"/>
          <w:sz w:val="24"/>
          <w:szCs w:val="24"/>
          <w:lang w:val="en-US"/>
        </w:rPr>
        <w:t xml:space="preserve">, it can be seen from the result of the questionnaire had been given. This is induced by the Think Pair Share model itself, which is more student-oriented so that teachers act as facilitators where teachers' role here is simply to lead, encourage and guide students. Since speaking is a very </w:t>
      </w:r>
      <w:r w:rsidR="00E00150" w:rsidRPr="008414B9">
        <w:rPr>
          <w:rFonts w:ascii="Times New Roman" w:hAnsi="Times New Roman"/>
          <w:sz w:val="24"/>
          <w:szCs w:val="24"/>
          <w:lang w:val="en-US"/>
        </w:rPr>
        <w:t>crucial</w:t>
      </w:r>
      <w:r w:rsidR="003B083A" w:rsidRPr="008414B9">
        <w:rPr>
          <w:rFonts w:ascii="Times New Roman" w:hAnsi="Times New Roman"/>
          <w:sz w:val="24"/>
          <w:szCs w:val="24"/>
          <w:lang w:val="en-US"/>
        </w:rPr>
        <w:t xml:space="preserve"> and part of learning a foreign language, difficulties in speaking need to be analyzed. The findings showed that this method has an important impact on the learning process. It could be used as an input or guide for teachers to prepare an effective method for developing students’ speaking skill. </w:t>
      </w:r>
      <w:r w:rsidR="002C10D9" w:rsidRPr="008414B9">
        <w:rPr>
          <w:rFonts w:ascii="Times New Roman" w:hAnsi="Times New Roman"/>
          <w:sz w:val="24"/>
          <w:szCs w:val="24"/>
          <w:lang w:val="en-US"/>
        </w:rPr>
        <w:t>Th</w:t>
      </w:r>
      <w:r w:rsidR="003B083A" w:rsidRPr="008414B9">
        <w:rPr>
          <w:rFonts w:ascii="Times New Roman" w:hAnsi="Times New Roman"/>
          <w:sz w:val="24"/>
          <w:szCs w:val="24"/>
          <w:lang w:val="en-US"/>
        </w:rPr>
        <w:t>is research</w:t>
      </w:r>
      <w:r w:rsidR="002C10D9" w:rsidRPr="008414B9">
        <w:rPr>
          <w:rFonts w:ascii="Times New Roman" w:hAnsi="Times New Roman"/>
          <w:sz w:val="24"/>
          <w:szCs w:val="24"/>
          <w:lang w:val="en-US"/>
        </w:rPr>
        <w:t xml:space="preserve"> actually </w:t>
      </w:r>
      <w:r w:rsidR="003B083A" w:rsidRPr="008414B9">
        <w:rPr>
          <w:rFonts w:ascii="Times New Roman" w:hAnsi="Times New Roman"/>
          <w:sz w:val="24"/>
          <w:szCs w:val="24"/>
          <w:lang w:val="en-US"/>
        </w:rPr>
        <w:t>opened doors for both teachers and researchers to draw attention to think-pair-share technique.</w:t>
      </w:r>
      <w:commentRangeStart w:id="11"/>
      <w:r w:rsidR="00EB65E9" w:rsidRPr="008414B9">
        <w:rPr>
          <w:rFonts w:ascii="Times New Roman" w:hAnsi="Times New Roman"/>
          <w:sz w:val="24"/>
          <w:szCs w:val="24"/>
          <w:lang w:val="en-US"/>
        </w:rPr>
        <w:t xml:space="preserve">   </w:t>
      </w:r>
      <w:commentRangeEnd w:id="11"/>
      <w:r w:rsidR="00453278" w:rsidRPr="008414B9">
        <w:rPr>
          <w:rStyle w:val="CommentReference"/>
        </w:rPr>
        <w:commentReference w:id="11"/>
      </w:r>
      <w:r w:rsidR="003B083A" w:rsidRPr="008414B9">
        <w:t xml:space="preserve"> </w:t>
      </w:r>
    </w:p>
    <w:p w14:paraId="0E839E61" w14:textId="77777777" w:rsidR="00017AD9" w:rsidRPr="008414B9" w:rsidRDefault="00017AD9" w:rsidP="003B5759">
      <w:pPr>
        <w:spacing w:after="0" w:line="240" w:lineRule="auto"/>
        <w:jc w:val="both"/>
        <w:rPr>
          <w:rFonts w:ascii="Times New Roman" w:eastAsia="Times New Roman" w:hAnsi="Times New Roman" w:cs="Times New Roman"/>
          <w:caps/>
          <w:sz w:val="10"/>
          <w:lang w:val="en-US"/>
        </w:rPr>
      </w:pPr>
    </w:p>
    <w:p w14:paraId="6A5FAE67" w14:textId="77777777" w:rsidR="00E11594" w:rsidRPr="008414B9" w:rsidRDefault="00E11594" w:rsidP="00017AD9">
      <w:pPr>
        <w:spacing w:after="0" w:line="240" w:lineRule="auto"/>
        <w:jc w:val="both"/>
        <w:rPr>
          <w:rFonts w:ascii="Times New Roman" w:eastAsia="Times New Roman" w:hAnsi="Times New Roman" w:cs="Times New Roman"/>
          <w:b/>
          <w:caps/>
          <w:sz w:val="24"/>
          <w:lang w:val="en-US"/>
        </w:rPr>
      </w:pPr>
    </w:p>
    <w:p w14:paraId="73B283FA" w14:textId="77777777" w:rsidR="003B5759" w:rsidRPr="008414B9" w:rsidRDefault="00017AD9" w:rsidP="00017AD9">
      <w:pPr>
        <w:spacing w:after="0" w:line="240" w:lineRule="auto"/>
        <w:jc w:val="both"/>
        <w:rPr>
          <w:rFonts w:ascii="Times New Roman" w:eastAsia="Times New Roman" w:hAnsi="Times New Roman" w:cs="Times New Roman"/>
          <w:b/>
          <w:caps/>
          <w:lang w:val="en-US"/>
        </w:rPr>
      </w:pPr>
      <w:r w:rsidRPr="008414B9">
        <w:rPr>
          <w:rFonts w:ascii="Times New Roman" w:eastAsia="Times New Roman" w:hAnsi="Times New Roman" w:cs="Times New Roman"/>
          <w:b/>
          <w:caps/>
          <w:sz w:val="24"/>
          <w:lang w:val="en-US"/>
        </w:rPr>
        <w:t>CONCLUSION</w:t>
      </w:r>
    </w:p>
    <w:p w14:paraId="227DF081" w14:textId="77777777" w:rsidR="003B5759" w:rsidRPr="008414B9" w:rsidRDefault="003B5759" w:rsidP="003B5759">
      <w:pPr>
        <w:spacing w:after="0" w:line="240" w:lineRule="auto"/>
        <w:contextualSpacing/>
        <w:jc w:val="both"/>
        <w:rPr>
          <w:rFonts w:ascii="Times New Roman" w:eastAsia="Times New Roman" w:hAnsi="Times New Roman" w:cs="Times New Roman"/>
          <w:sz w:val="10"/>
        </w:rPr>
      </w:pPr>
    </w:p>
    <w:p w14:paraId="548040E1" w14:textId="736E6DE3" w:rsidR="00EB65E9" w:rsidRPr="008414B9" w:rsidRDefault="00EB65E9" w:rsidP="00EB65E9">
      <w:pPr>
        <w:spacing w:after="0" w:line="240" w:lineRule="auto"/>
        <w:jc w:val="both"/>
        <w:rPr>
          <w:rFonts w:ascii="Times New Roman" w:hAnsi="Times New Roman" w:cs="Times New Roman"/>
          <w:sz w:val="24"/>
          <w:szCs w:val="24"/>
          <w:lang w:val="en-ID"/>
        </w:rPr>
      </w:pPr>
      <w:r w:rsidRPr="008414B9">
        <w:rPr>
          <w:rFonts w:ascii="Times New Roman" w:hAnsi="Times New Roman" w:cs="Times New Roman"/>
          <w:sz w:val="24"/>
          <w:szCs w:val="24"/>
          <w:lang w:val="en-ID"/>
        </w:rPr>
        <w:t xml:space="preserve">The research was conducted in four meetings and further deepened the Think Pair Share technique in each meeting. From the results of the data, it can be </w:t>
      </w:r>
      <w:r w:rsidR="003936C8" w:rsidRPr="008414B9">
        <w:rPr>
          <w:rFonts w:ascii="Times New Roman" w:hAnsi="Times New Roman" w:cs="Times New Roman"/>
          <w:sz w:val="24"/>
          <w:szCs w:val="24"/>
          <w:lang w:val="en-ID"/>
        </w:rPr>
        <w:t>inferred</w:t>
      </w:r>
      <w:r w:rsidRPr="008414B9">
        <w:rPr>
          <w:rFonts w:ascii="Times New Roman" w:hAnsi="Times New Roman" w:cs="Times New Roman"/>
          <w:sz w:val="24"/>
          <w:szCs w:val="24"/>
          <w:lang w:val="en-ID"/>
        </w:rPr>
        <w:t xml:space="preserve"> that Teaching Speaking using Think Pair Share Technique</w:t>
      </w:r>
      <w:r w:rsidR="003E285F" w:rsidRPr="008414B9">
        <w:rPr>
          <w:rFonts w:ascii="Times New Roman" w:hAnsi="Times New Roman" w:cs="Times New Roman"/>
          <w:sz w:val="24"/>
          <w:szCs w:val="24"/>
          <w:lang w:val="en-ID"/>
        </w:rPr>
        <w:t xml:space="preserve"> over all </w:t>
      </w:r>
      <w:r w:rsidR="00B63EEA" w:rsidRPr="008414B9">
        <w:rPr>
          <w:rFonts w:ascii="Times New Roman" w:hAnsi="Times New Roman" w:cs="Times New Roman"/>
          <w:sz w:val="24"/>
          <w:szCs w:val="24"/>
          <w:lang w:val="en-ID"/>
        </w:rPr>
        <w:t xml:space="preserve">got </w:t>
      </w:r>
      <w:r w:rsidRPr="008414B9">
        <w:rPr>
          <w:rFonts w:ascii="Times New Roman" w:hAnsi="Times New Roman" w:cs="Times New Roman"/>
          <w:sz w:val="24"/>
          <w:szCs w:val="24"/>
          <w:lang w:val="en-ID"/>
        </w:rPr>
        <w:t>good response</w:t>
      </w:r>
      <w:r w:rsidR="00B63EEA" w:rsidRPr="008414B9">
        <w:rPr>
          <w:rFonts w:ascii="Times New Roman" w:hAnsi="Times New Roman" w:cs="Times New Roman"/>
          <w:sz w:val="24"/>
          <w:szCs w:val="24"/>
          <w:lang w:val="en-ID"/>
        </w:rPr>
        <w:t>s</w:t>
      </w:r>
      <w:r w:rsidRPr="008414B9">
        <w:rPr>
          <w:rFonts w:ascii="Times New Roman" w:hAnsi="Times New Roman" w:cs="Times New Roman"/>
          <w:sz w:val="24"/>
          <w:szCs w:val="24"/>
          <w:lang w:val="en-ID"/>
        </w:rPr>
        <w:t xml:space="preserve"> from the eighth grade students </w:t>
      </w:r>
      <w:r w:rsidR="003936C8" w:rsidRPr="008414B9">
        <w:rPr>
          <w:rFonts w:ascii="Times New Roman" w:hAnsi="Times New Roman" w:cs="Times New Roman"/>
          <w:sz w:val="24"/>
          <w:szCs w:val="24"/>
          <w:lang w:val="en-ID"/>
        </w:rPr>
        <w:t>of a high school in Bandung. The results and discussion above showed that</w:t>
      </w:r>
      <w:commentRangeStart w:id="12"/>
      <w:r w:rsidR="003E285F" w:rsidRPr="008414B9">
        <w:rPr>
          <w:rFonts w:ascii="Times New Roman" w:hAnsi="Times New Roman" w:cs="Times New Roman"/>
          <w:sz w:val="24"/>
          <w:szCs w:val="24"/>
          <w:lang w:val="en-ID"/>
        </w:rPr>
        <w:t xml:space="preserve"> </w:t>
      </w:r>
      <w:r w:rsidR="001A15B4" w:rsidRPr="008414B9">
        <w:rPr>
          <w:rFonts w:ascii="Times New Roman" w:hAnsi="Times New Roman" w:cs="Times New Roman"/>
          <w:sz w:val="24"/>
          <w:szCs w:val="24"/>
          <w:lang w:val="en-ID"/>
        </w:rPr>
        <w:t xml:space="preserve">sixty-four percent </w:t>
      </w:r>
      <w:commentRangeEnd w:id="12"/>
      <w:r w:rsidR="00364451" w:rsidRPr="008414B9">
        <w:rPr>
          <w:rStyle w:val="CommentReference"/>
        </w:rPr>
        <w:commentReference w:id="12"/>
      </w:r>
      <w:r w:rsidR="003E285F" w:rsidRPr="008414B9">
        <w:rPr>
          <w:rFonts w:ascii="Times New Roman" w:hAnsi="Times New Roman" w:cs="Times New Roman"/>
          <w:sz w:val="24"/>
          <w:szCs w:val="24"/>
          <w:lang w:val="en-ID"/>
        </w:rPr>
        <w:t xml:space="preserve">of </w:t>
      </w:r>
      <w:r w:rsidR="001A15B4" w:rsidRPr="008414B9">
        <w:rPr>
          <w:rFonts w:ascii="Times New Roman" w:hAnsi="Times New Roman" w:cs="Times New Roman"/>
          <w:sz w:val="24"/>
          <w:szCs w:val="24"/>
          <w:lang w:val="en-ID"/>
        </w:rPr>
        <w:t xml:space="preserve">the </w:t>
      </w:r>
      <w:r w:rsidR="003E285F" w:rsidRPr="008414B9">
        <w:rPr>
          <w:rFonts w:ascii="Times New Roman" w:hAnsi="Times New Roman" w:cs="Times New Roman"/>
          <w:sz w:val="24"/>
          <w:szCs w:val="24"/>
          <w:lang w:val="en-ID"/>
        </w:rPr>
        <w:t xml:space="preserve">students strongly agree that they </w:t>
      </w:r>
      <w:r w:rsidR="00B63EEA" w:rsidRPr="008414B9">
        <w:rPr>
          <w:rFonts w:ascii="Times New Roman" w:hAnsi="Times New Roman" w:cs="Times New Roman"/>
          <w:sz w:val="24"/>
          <w:szCs w:val="24"/>
          <w:lang w:val="en-ID"/>
        </w:rPr>
        <w:t>feel</w:t>
      </w:r>
      <w:r w:rsidR="003E285F" w:rsidRPr="008414B9">
        <w:rPr>
          <w:rFonts w:ascii="Times New Roman" w:hAnsi="Times New Roman" w:cs="Times New Roman"/>
          <w:sz w:val="24"/>
          <w:szCs w:val="24"/>
          <w:lang w:val="en-ID"/>
        </w:rPr>
        <w:t xml:space="preserve"> motivated to get a good achievement in learning Engl</w:t>
      </w:r>
      <w:r w:rsidR="00DC5296" w:rsidRPr="008414B9">
        <w:rPr>
          <w:rFonts w:ascii="Times New Roman" w:hAnsi="Times New Roman" w:cs="Times New Roman"/>
          <w:sz w:val="24"/>
          <w:szCs w:val="24"/>
          <w:lang w:val="en-ID"/>
        </w:rPr>
        <w:t xml:space="preserve">ish, speaking skill to be exact and </w:t>
      </w:r>
      <w:commentRangeStart w:id="13"/>
      <w:r w:rsidR="001A15B4" w:rsidRPr="008414B9">
        <w:rPr>
          <w:rFonts w:ascii="Times New Roman" w:hAnsi="Times New Roman" w:cs="Times New Roman"/>
          <w:sz w:val="24"/>
          <w:szCs w:val="24"/>
          <w:lang w:val="en-ID"/>
        </w:rPr>
        <w:t>fifty-two percent</w:t>
      </w:r>
      <w:commentRangeEnd w:id="13"/>
      <w:r w:rsidR="00676CA8" w:rsidRPr="008414B9">
        <w:rPr>
          <w:rStyle w:val="CommentReference"/>
        </w:rPr>
        <w:commentReference w:id="13"/>
      </w:r>
      <w:r w:rsidR="001A15B4" w:rsidRPr="008414B9">
        <w:rPr>
          <w:rFonts w:ascii="Times New Roman" w:hAnsi="Times New Roman" w:cs="Times New Roman"/>
          <w:sz w:val="24"/>
          <w:szCs w:val="24"/>
          <w:lang w:val="en-ID"/>
        </w:rPr>
        <w:t xml:space="preserve"> </w:t>
      </w:r>
      <w:r w:rsidR="003E285F" w:rsidRPr="008414B9">
        <w:rPr>
          <w:rFonts w:ascii="Times New Roman" w:hAnsi="Times New Roman" w:cs="Times New Roman"/>
          <w:sz w:val="24"/>
          <w:szCs w:val="24"/>
          <w:lang w:val="en-ID"/>
        </w:rPr>
        <w:t xml:space="preserve">of </w:t>
      </w:r>
      <w:r w:rsidR="001A15B4" w:rsidRPr="008414B9">
        <w:rPr>
          <w:rFonts w:ascii="Times New Roman" w:hAnsi="Times New Roman" w:cs="Times New Roman"/>
          <w:sz w:val="24"/>
          <w:szCs w:val="24"/>
          <w:lang w:val="en-ID"/>
        </w:rPr>
        <w:t xml:space="preserve">the </w:t>
      </w:r>
      <w:r w:rsidR="003E285F" w:rsidRPr="008414B9">
        <w:rPr>
          <w:rFonts w:ascii="Times New Roman" w:hAnsi="Times New Roman" w:cs="Times New Roman"/>
          <w:sz w:val="24"/>
          <w:szCs w:val="24"/>
          <w:lang w:val="en-ID"/>
        </w:rPr>
        <w:t xml:space="preserve">students agree that Think Pair Share </w:t>
      </w:r>
      <w:r w:rsidR="00B63EEA" w:rsidRPr="008414B9">
        <w:rPr>
          <w:rFonts w:ascii="Times New Roman" w:hAnsi="Times New Roman" w:cs="Times New Roman"/>
          <w:sz w:val="24"/>
          <w:szCs w:val="24"/>
          <w:lang w:val="en-ID"/>
        </w:rPr>
        <w:t>makes</w:t>
      </w:r>
      <w:r w:rsidR="003E285F" w:rsidRPr="008414B9">
        <w:rPr>
          <w:rFonts w:ascii="Times New Roman" w:hAnsi="Times New Roman" w:cs="Times New Roman"/>
          <w:sz w:val="24"/>
          <w:szCs w:val="24"/>
          <w:lang w:val="en-ID"/>
        </w:rPr>
        <w:t xml:space="preserve"> them more valued in giving opinion during pairing discussion. Based on</w:t>
      </w:r>
      <w:r w:rsidRPr="008414B9">
        <w:rPr>
          <w:rFonts w:ascii="Times New Roman" w:hAnsi="Times New Roman" w:cs="Times New Roman"/>
          <w:sz w:val="24"/>
          <w:szCs w:val="24"/>
          <w:lang w:val="en-ID"/>
        </w:rPr>
        <w:t xml:space="preserve"> row 2, 3, and 4, </w:t>
      </w:r>
      <w:r w:rsidR="00B63EEA" w:rsidRPr="008414B9">
        <w:rPr>
          <w:rFonts w:ascii="Times New Roman" w:hAnsi="Times New Roman" w:cs="Times New Roman"/>
          <w:sz w:val="24"/>
          <w:szCs w:val="24"/>
          <w:lang w:val="en-ID"/>
        </w:rPr>
        <w:t xml:space="preserve">the students mostly really agree that it also makes them </w:t>
      </w:r>
      <w:r w:rsidRPr="008414B9">
        <w:rPr>
          <w:rFonts w:ascii="Times New Roman" w:hAnsi="Times New Roman" w:cs="Times New Roman"/>
          <w:sz w:val="24"/>
          <w:szCs w:val="24"/>
          <w:lang w:val="en-ID"/>
        </w:rPr>
        <w:t xml:space="preserve">easy to </w:t>
      </w:r>
      <w:r w:rsidR="003936C8" w:rsidRPr="008414B9">
        <w:rPr>
          <w:rFonts w:ascii="Times New Roman" w:hAnsi="Times New Roman" w:cs="Times New Roman"/>
          <w:sz w:val="24"/>
          <w:szCs w:val="24"/>
          <w:lang w:val="en-ID"/>
        </w:rPr>
        <w:t>follow</w:t>
      </w:r>
      <w:r w:rsidRPr="008414B9">
        <w:rPr>
          <w:rFonts w:ascii="Times New Roman" w:hAnsi="Times New Roman" w:cs="Times New Roman"/>
          <w:sz w:val="24"/>
          <w:szCs w:val="24"/>
          <w:lang w:val="en-ID"/>
        </w:rPr>
        <w:t xml:space="preserve"> the material in so many ways and eliminate the concept of mistakes in them. </w:t>
      </w:r>
      <w:r w:rsidR="00B63EEA" w:rsidRPr="008414B9">
        <w:rPr>
          <w:rFonts w:ascii="Times New Roman" w:hAnsi="Times New Roman" w:cs="Times New Roman"/>
          <w:sz w:val="24"/>
          <w:szCs w:val="24"/>
          <w:lang w:val="en-ID"/>
        </w:rPr>
        <w:t>It</w:t>
      </w:r>
      <w:r w:rsidRPr="008414B9">
        <w:rPr>
          <w:rFonts w:ascii="Times New Roman" w:hAnsi="Times New Roman" w:cs="Times New Roman"/>
          <w:sz w:val="24"/>
          <w:szCs w:val="24"/>
          <w:lang w:val="en-ID"/>
        </w:rPr>
        <w:t xml:space="preserve"> also improve the students’ individual critical thinking as</w:t>
      </w:r>
      <w:r w:rsidR="00B63EEA" w:rsidRPr="008414B9">
        <w:rPr>
          <w:rFonts w:ascii="Times New Roman" w:hAnsi="Times New Roman" w:cs="Times New Roman"/>
          <w:sz w:val="24"/>
          <w:szCs w:val="24"/>
          <w:lang w:val="en-ID"/>
        </w:rPr>
        <w:t xml:space="preserve"> the result mentioned in row 8, it said </w:t>
      </w:r>
      <w:r w:rsidR="001A15B4" w:rsidRPr="008414B9">
        <w:rPr>
          <w:rFonts w:ascii="Times New Roman" w:hAnsi="Times New Roman" w:cs="Times New Roman"/>
          <w:sz w:val="24"/>
          <w:szCs w:val="24"/>
          <w:lang w:val="en-ID"/>
        </w:rPr>
        <w:t>forty-four percent</w:t>
      </w:r>
      <w:r w:rsidR="00B63EEA" w:rsidRPr="008414B9">
        <w:rPr>
          <w:rFonts w:ascii="Times New Roman" w:hAnsi="Times New Roman" w:cs="Times New Roman"/>
          <w:sz w:val="24"/>
          <w:szCs w:val="24"/>
          <w:lang w:val="en-ID"/>
        </w:rPr>
        <w:t xml:space="preserve"> of them can not agree more. The greatest result shown </w:t>
      </w:r>
      <w:r w:rsidR="00DC5296" w:rsidRPr="008414B9">
        <w:rPr>
          <w:rFonts w:ascii="Times New Roman" w:hAnsi="Times New Roman" w:cs="Times New Roman"/>
          <w:sz w:val="24"/>
          <w:szCs w:val="24"/>
          <w:lang w:val="en-ID"/>
        </w:rPr>
        <w:t xml:space="preserve">for the statement number </w:t>
      </w:r>
      <w:commentRangeStart w:id="14"/>
      <w:r w:rsidR="00B63EEA" w:rsidRPr="008414B9">
        <w:rPr>
          <w:rFonts w:ascii="Times New Roman" w:hAnsi="Times New Roman" w:cs="Times New Roman"/>
          <w:sz w:val="24"/>
          <w:szCs w:val="24"/>
          <w:lang w:val="en-ID"/>
        </w:rPr>
        <w:t xml:space="preserve">5, </w:t>
      </w:r>
      <w:r w:rsidR="001A15B4" w:rsidRPr="008414B9">
        <w:rPr>
          <w:rFonts w:ascii="Times New Roman" w:hAnsi="Times New Roman" w:cs="Times New Roman"/>
          <w:sz w:val="24"/>
          <w:szCs w:val="24"/>
          <w:lang w:val="en-ID"/>
        </w:rPr>
        <w:t xml:space="preserve">sixty-eight percent </w:t>
      </w:r>
      <w:commentRangeEnd w:id="14"/>
      <w:r w:rsidR="00676CA8" w:rsidRPr="008414B9">
        <w:rPr>
          <w:rStyle w:val="CommentReference"/>
        </w:rPr>
        <w:commentReference w:id="14"/>
      </w:r>
      <w:r w:rsidR="00B63EEA" w:rsidRPr="008414B9">
        <w:rPr>
          <w:rFonts w:ascii="Times New Roman" w:hAnsi="Times New Roman" w:cs="Times New Roman"/>
          <w:sz w:val="24"/>
          <w:szCs w:val="24"/>
          <w:lang w:val="en-ID"/>
        </w:rPr>
        <w:t xml:space="preserve">of the students strongly agree that learning process using Think Pair Share is interesting, fun, and not boring. </w:t>
      </w:r>
      <w:r w:rsidR="001A15B4" w:rsidRPr="008414B9">
        <w:rPr>
          <w:rFonts w:ascii="Times New Roman" w:hAnsi="Times New Roman" w:cs="Times New Roman"/>
          <w:sz w:val="24"/>
          <w:szCs w:val="24"/>
          <w:lang w:val="en-ID"/>
        </w:rPr>
        <w:t xml:space="preserve">In this case, Think Pair Share that </w:t>
      </w:r>
      <w:r w:rsidR="003936C8" w:rsidRPr="008414B9">
        <w:rPr>
          <w:rFonts w:ascii="Times New Roman" w:hAnsi="Times New Roman" w:cs="Times New Roman"/>
          <w:sz w:val="24"/>
          <w:szCs w:val="24"/>
          <w:lang w:val="en-ID"/>
        </w:rPr>
        <w:t>they</w:t>
      </w:r>
      <w:r w:rsidR="001A15B4" w:rsidRPr="008414B9">
        <w:rPr>
          <w:rFonts w:ascii="Times New Roman" w:hAnsi="Times New Roman" w:cs="Times New Roman"/>
          <w:sz w:val="24"/>
          <w:szCs w:val="24"/>
          <w:lang w:val="en-ID"/>
        </w:rPr>
        <w:t xml:space="preserve"> have experienced determined the percentage of the results.</w:t>
      </w:r>
    </w:p>
    <w:p w14:paraId="6716299C" w14:textId="77777777" w:rsidR="00B53BA5" w:rsidRPr="008414B9" w:rsidRDefault="00B53BA5" w:rsidP="00EB65E9">
      <w:pPr>
        <w:spacing w:after="0" w:line="240" w:lineRule="auto"/>
        <w:jc w:val="both"/>
        <w:rPr>
          <w:rFonts w:ascii="Times New Roman" w:hAnsi="Times New Roman" w:cs="Times New Roman"/>
          <w:sz w:val="24"/>
          <w:szCs w:val="24"/>
          <w:lang w:val="en-ID"/>
        </w:rPr>
      </w:pPr>
    </w:p>
    <w:p w14:paraId="2F5D2BB8" w14:textId="21E082F9" w:rsidR="00017AD9" w:rsidRPr="008414B9" w:rsidRDefault="00EB65E9" w:rsidP="00EB65E9">
      <w:pPr>
        <w:spacing w:after="0" w:line="240" w:lineRule="auto"/>
        <w:jc w:val="both"/>
        <w:rPr>
          <w:rFonts w:ascii="Times New Roman" w:hAnsi="Times New Roman" w:cs="Times New Roman"/>
          <w:bCs/>
          <w:sz w:val="24"/>
          <w:szCs w:val="24"/>
          <w:lang w:val="en-ID"/>
        </w:rPr>
      </w:pPr>
      <w:r w:rsidRPr="008414B9">
        <w:rPr>
          <w:rFonts w:ascii="Times New Roman" w:hAnsi="Times New Roman" w:cs="Times New Roman"/>
          <w:sz w:val="24"/>
          <w:szCs w:val="24"/>
          <w:lang w:val="en-ID"/>
        </w:rPr>
        <w:t xml:space="preserve">After the researcher conducted the research, the researcher </w:t>
      </w:r>
      <w:r w:rsidR="003936C8" w:rsidRPr="008414B9">
        <w:rPr>
          <w:rFonts w:ascii="Times New Roman" w:hAnsi="Times New Roman" w:cs="Times New Roman"/>
          <w:sz w:val="24"/>
          <w:szCs w:val="24"/>
          <w:lang w:val="en-ID"/>
        </w:rPr>
        <w:t>inferred</w:t>
      </w:r>
      <w:r w:rsidR="00767156" w:rsidRPr="008414B9">
        <w:rPr>
          <w:rFonts w:ascii="Times New Roman" w:hAnsi="Times New Roman" w:cs="Times New Roman"/>
          <w:sz w:val="24"/>
          <w:szCs w:val="24"/>
          <w:lang w:val="en-ID"/>
        </w:rPr>
        <w:t xml:space="preserve"> </w:t>
      </w:r>
      <w:r w:rsidRPr="008414B9">
        <w:rPr>
          <w:rFonts w:ascii="Times New Roman" w:hAnsi="Times New Roman" w:cs="Times New Roman"/>
          <w:sz w:val="24"/>
          <w:szCs w:val="24"/>
          <w:lang w:val="en-ID"/>
        </w:rPr>
        <w:t xml:space="preserve">that </w:t>
      </w:r>
      <w:r w:rsidR="003936C8" w:rsidRPr="008414B9">
        <w:rPr>
          <w:rFonts w:ascii="Times New Roman" w:hAnsi="Times New Roman" w:cs="Times New Roman"/>
          <w:sz w:val="24"/>
          <w:szCs w:val="24"/>
          <w:lang w:val="en-ID"/>
        </w:rPr>
        <w:t xml:space="preserve">in the learning process, </w:t>
      </w:r>
      <w:r w:rsidRPr="008414B9">
        <w:rPr>
          <w:rFonts w:ascii="Times New Roman" w:hAnsi="Times New Roman" w:cs="Times New Roman"/>
          <w:sz w:val="24"/>
          <w:szCs w:val="24"/>
          <w:lang w:val="en-ID"/>
        </w:rPr>
        <w:t xml:space="preserve">Think Pair Share </w:t>
      </w:r>
      <w:r w:rsidR="00E403CD" w:rsidRPr="008414B9">
        <w:rPr>
          <w:rFonts w:ascii="Times New Roman" w:hAnsi="Times New Roman" w:cs="Times New Roman"/>
          <w:sz w:val="24"/>
          <w:szCs w:val="24"/>
          <w:lang w:val="en-ID"/>
        </w:rPr>
        <w:t xml:space="preserve">technique </w:t>
      </w:r>
      <w:r w:rsidR="003936C8" w:rsidRPr="008414B9">
        <w:rPr>
          <w:rFonts w:ascii="Times New Roman" w:hAnsi="Times New Roman" w:cs="Times New Roman"/>
          <w:sz w:val="24"/>
          <w:szCs w:val="24"/>
          <w:lang w:val="en-ID"/>
        </w:rPr>
        <w:t>is used</w:t>
      </w:r>
      <w:r w:rsidR="00BC38D6" w:rsidRPr="008414B9">
        <w:rPr>
          <w:rFonts w:ascii="Times New Roman" w:hAnsi="Times New Roman" w:cs="Times New Roman"/>
          <w:sz w:val="24"/>
          <w:szCs w:val="24"/>
          <w:lang w:val="en-ID"/>
        </w:rPr>
        <w:t xml:space="preserve"> to</w:t>
      </w:r>
      <w:r w:rsidRPr="008414B9">
        <w:rPr>
          <w:rFonts w:ascii="Times New Roman" w:hAnsi="Times New Roman" w:cs="Times New Roman"/>
          <w:sz w:val="24"/>
          <w:szCs w:val="24"/>
          <w:lang w:val="en-ID"/>
        </w:rPr>
        <w:t xml:space="preserve"> increase students' motivation and interes</w:t>
      </w:r>
      <w:r w:rsidR="00E403CD" w:rsidRPr="008414B9">
        <w:rPr>
          <w:rFonts w:ascii="Times New Roman" w:hAnsi="Times New Roman" w:cs="Times New Roman"/>
          <w:sz w:val="24"/>
          <w:szCs w:val="24"/>
          <w:lang w:val="en-ID"/>
        </w:rPr>
        <w:t>t in the learning process. I</w:t>
      </w:r>
      <w:r w:rsidRPr="008414B9">
        <w:rPr>
          <w:rFonts w:ascii="Times New Roman" w:hAnsi="Times New Roman" w:cs="Times New Roman"/>
          <w:sz w:val="24"/>
          <w:szCs w:val="24"/>
          <w:lang w:val="en-ID"/>
        </w:rPr>
        <w:t xml:space="preserve">n this case, </w:t>
      </w:r>
      <w:r w:rsidR="00E403CD" w:rsidRPr="008414B9">
        <w:rPr>
          <w:rFonts w:ascii="Times New Roman" w:hAnsi="Times New Roman" w:cs="Times New Roman"/>
          <w:sz w:val="24"/>
          <w:szCs w:val="24"/>
          <w:lang w:val="en-ID"/>
        </w:rPr>
        <w:t>the</w:t>
      </w:r>
      <w:r w:rsidR="00767156" w:rsidRPr="008414B9">
        <w:rPr>
          <w:rFonts w:ascii="Times New Roman" w:hAnsi="Times New Roman" w:cs="Times New Roman"/>
          <w:sz w:val="24"/>
          <w:szCs w:val="24"/>
          <w:lang w:val="en-ID"/>
        </w:rPr>
        <w:t xml:space="preserve"> teachers can</w:t>
      </w:r>
      <w:r w:rsidRPr="008414B9">
        <w:rPr>
          <w:rFonts w:ascii="Times New Roman" w:hAnsi="Times New Roman" w:cs="Times New Roman"/>
          <w:sz w:val="24"/>
          <w:szCs w:val="24"/>
          <w:lang w:val="en-ID"/>
        </w:rPr>
        <w:t xml:space="preserve"> use Think Pair Share as one of techniques in teaching speaking</w:t>
      </w:r>
      <w:r w:rsidR="00767156" w:rsidRPr="008414B9">
        <w:rPr>
          <w:rFonts w:ascii="Times New Roman" w:hAnsi="Times New Roman" w:cs="Times New Roman"/>
          <w:sz w:val="24"/>
          <w:szCs w:val="24"/>
          <w:lang w:val="en-ID"/>
        </w:rPr>
        <w:t xml:space="preserve"> as the researcher’ suggestion</w:t>
      </w:r>
      <w:r w:rsidRPr="008414B9">
        <w:rPr>
          <w:rFonts w:ascii="Times New Roman" w:hAnsi="Times New Roman" w:cs="Times New Roman"/>
          <w:sz w:val="24"/>
          <w:szCs w:val="24"/>
          <w:lang w:val="en-ID"/>
        </w:rPr>
        <w:t xml:space="preserve"> because it </w:t>
      </w:r>
      <w:r w:rsidR="00B63EEA" w:rsidRPr="008414B9">
        <w:rPr>
          <w:rFonts w:ascii="Times New Roman" w:hAnsi="Times New Roman" w:cs="Times New Roman"/>
          <w:sz w:val="24"/>
          <w:szCs w:val="24"/>
          <w:lang w:val="en-ID"/>
        </w:rPr>
        <w:t xml:space="preserve">can </w:t>
      </w:r>
      <w:r w:rsidR="00767156" w:rsidRPr="008414B9">
        <w:rPr>
          <w:rFonts w:ascii="Times New Roman" w:hAnsi="Times New Roman" w:cs="Times New Roman"/>
          <w:sz w:val="24"/>
          <w:szCs w:val="24"/>
          <w:lang w:val="en-ID"/>
        </w:rPr>
        <w:t xml:space="preserve">bring </w:t>
      </w:r>
      <w:r w:rsidR="00BC38D6" w:rsidRPr="008414B9">
        <w:rPr>
          <w:rFonts w:ascii="Times New Roman" w:hAnsi="Times New Roman" w:cs="Times New Roman"/>
          <w:sz w:val="24"/>
          <w:szCs w:val="24"/>
          <w:lang w:val="en-ID"/>
        </w:rPr>
        <w:t xml:space="preserve">a new atmosphere </w:t>
      </w:r>
      <w:r w:rsidR="00767156" w:rsidRPr="008414B9">
        <w:rPr>
          <w:rFonts w:ascii="Times New Roman" w:hAnsi="Times New Roman" w:cs="Times New Roman"/>
          <w:sz w:val="24"/>
          <w:szCs w:val="24"/>
          <w:lang w:val="en-ID"/>
        </w:rPr>
        <w:t xml:space="preserve">for the students </w:t>
      </w:r>
      <w:r w:rsidR="00BC38D6" w:rsidRPr="008414B9">
        <w:rPr>
          <w:rFonts w:ascii="Times New Roman" w:hAnsi="Times New Roman" w:cs="Times New Roman"/>
          <w:sz w:val="24"/>
          <w:szCs w:val="24"/>
          <w:lang w:val="en-ID"/>
        </w:rPr>
        <w:t xml:space="preserve">and offer </w:t>
      </w:r>
      <w:r w:rsidRPr="008414B9">
        <w:rPr>
          <w:rFonts w:ascii="Times New Roman" w:hAnsi="Times New Roman" w:cs="Times New Roman"/>
          <w:sz w:val="24"/>
          <w:szCs w:val="24"/>
          <w:lang w:val="en-ID"/>
        </w:rPr>
        <w:t xml:space="preserve">them </w:t>
      </w:r>
      <w:r w:rsidR="00767156" w:rsidRPr="008414B9">
        <w:rPr>
          <w:rFonts w:ascii="Times New Roman" w:hAnsi="Times New Roman" w:cs="Times New Roman"/>
          <w:sz w:val="24"/>
          <w:szCs w:val="24"/>
          <w:lang w:val="en-ID"/>
        </w:rPr>
        <w:t xml:space="preserve">some opportunities </w:t>
      </w:r>
      <w:r w:rsidRPr="008414B9">
        <w:rPr>
          <w:rFonts w:ascii="Times New Roman" w:hAnsi="Times New Roman" w:cs="Times New Roman"/>
          <w:sz w:val="24"/>
          <w:szCs w:val="24"/>
          <w:lang w:val="en-ID"/>
        </w:rPr>
        <w:t>to improve their speaking skill.</w:t>
      </w:r>
    </w:p>
    <w:p w14:paraId="2463046B" w14:textId="77777777" w:rsidR="001450F0" w:rsidRPr="008414B9" w:rsidRDefault="001450F0" w:rsidP="001450F0">
      <w:pPr>
        <w:spacing w:after="0" w:line="240" w:lineRule="auto"/>
        <w:jc w:val="both"/>
        <w:rPr>
          <w:rFonts w:ascii="Times New Roman" w:hAnsi="Times New Roman" w:cs="Times New Roman"/>
          <w:sz w:val="24"/>
        </w:rPr>
      </w:pPr>
    </w:p>
    <w:p w14:paraId="05AD36CB" w14:textId="77777777" w:rsidR="007F16FB" w:rsidRPr="008414B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11BCCE1" w14:textId="77777777" w:rsidR="00D649D1" w:rsidRPr="008414B9"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8414B9">
        <w:rPr>
          <w:rFonts w:ascii="Times New Roman" w:hAnsi="Times New Roman" w:cs="Times New Roman"/>
          <w:b/>
          <w:sz w:val="24"/>
          <w:szCs w:val="24"/>
        </w:rPr>
        <w:t>ACKNOWLEDGMENTS</w:t>
      </w:r>
    </w:p>
    <w:p w14:paraId="028FCA5B" w14:textId="77777777" w:rsidR="00D649D1" w:rsidRPr="008414B9"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6152A6C6" w14:textId="77777777" w:rsidR="00D649D1" w:rsidRPr="008414B9" w:rsidRDefault="00C75408" w:rsidP="003B5759">
      <w:pPr>
        <w:pStyle w:val="ListParagraph"/>
        <w:tabs>
          <w:tab w:val="left" w:pos="426"/>
        </w:tabs>
        <w:spacing w:after="0" w:line="240" w:lineRule="auto"/>
        <w:ind w:left="0"/>
        <w:jc w:val="both"/>
        <w:rPr>
          <w:rFonts w:ascii="Times New Roman" w:hAnsi="Times New Roman" w:cs="Times New Roman"/>
          <w:sz w:val="24"/>
          <w:szCs w:val="24"/>
        </w:rPr>
      </w:pPr>
      <w:r w:rsidRPr="008414B9">
        <w:rPr>
          <w:rFonts w:ascii="Times New Roman" w:hAnsi="Times New Roman" w:cs="Times New Roman"/>
          <w:sz w:val="24"/>
          <w:szCs w:val="24"/>
          <w:lang w:val="en-ID"/>
        </w:rPr>
        <w:t>The</w:t>
      </w:r>
      <w:r w:rsidR="00D96CBE" w:rsidRPr="008414B9">
        <w:rPr>
          <w:rFonts w:ascii="Times New Roman" w:hAnsi="Times New Roman" w:cs="Times New Roman"/>
          <w:sz w:val="24"/>
          <w:szCs w:val="24"/>
        </w:rPr>
        <w:t xml:space="preserve"> reseacher would like to </w:t>
      </w:r>
      <w:r w:rsidRPr="008414B9">
        <w:rPr>
          <w:rFonts w:ascii="Times New Roman" w:hAnsi="Times New Roman" w:cs="Times New Roman"/>
          <w:sz w:val="24"/>
          <w:szCs w:val="24"/>
          <w:lang w:val="en-ID"/>
        </w:rPr>
        <w:t>thank</w:t>
      </w:r>
      <w:r w:rsidR="00D96CBE" w:rsidRPr="008414B9">
        <w:rPr>
          <w:rFonts w:ascii="Times New Roman" w:hAnsi="Times New Roman" w:cs="Times New Roman"/>
          <w:sz w:val="24"/>
          <w:szCs w:val="24"/>
        </w:rPr>
        <w:t xml:space="preserve"> Allah SWT for blessing </w:t>
      </w:r>
      <w:r w:rsidRPr="008414B9">
        <w:rPr>
          <w:rFonts w:ascii="Times New Roman" w:hAnsi="Times New Roman" w:cs="Times New Roman"/>
          <w:sz w:val="24"/>
          <w:szCs w:val="24"/>
          <w:lang w:val="en-ID"/>
        </w:rPr>
        <w:t>and letting the reseracher</w:t>
      </w:r>
      <w:r w:rsidR="00D96CBE" w:rsidRPr="008414B9">
        <w:rPr>
          <w:rFonts w:ascii="Times New Roman" w:hAnsi="Times New Roman" w:cs="Times New Roman"/>
          <w:sz w:val="24"/>
          <w:szCs w:val="24"/>
        </w:rPr>
        <w:t xml:space="preserve"> to </w:t>
      </w:r>
      <w:r w:rsidRPr="008414B9">
        <w:rPr>
          <w:rFonts w:ascii="Times New Roman" w:hAnsi="Times New Roman" w:cs="Times New Roman"/>
          <w:sz w:val="24"/>
          <w:szCs w:val="24"/>
          <w:lang w:val="en-ID"/>
        </w:rPr>
        <w:t>finish</w:t>
      </w:r>
      <w:r w:rsidR="00D96CBE" w:rsidRPr="008414B9">
        <w:rPr>
          <w:rFonts w:ascii="Times New Roman" w:hAnsi="Times New Roman" w:cs="Times New Roman"/>
          <w:sz w:val="24"/>
          <w:szCs w:val="24"/>
        </w:rPr>
        <w:t xml:space="preserve"> this </w:t>
      </w:r>
      <w:r w:rsidRPr="008414B9">
        <w:rPr>
          <w:rFonts w:ascii="Times New Roman" w:hAnsi="Times New Roman" w:cs="Times New Roman"/>
          <w:sz w:val="24"/>
          <w:szCs w:val="24"/>
          <w:lang w:val="en-ID"/>
        </w:rPr>
        <w:t>article</w:t>
      </w:r>
      <w:r w:rsidR="00D96CBE" w:rsidRPr="008414B9">
        <w:rPr>
          <w:rFonts w:ascii="Times New Roman" w:hAnsi="Times New Roman" w:cs="Times New Roman"/>
          <w:sz w:val="24"/>
          <w:szCs w:val="24"/>
        </w:rPr>
        <w:t xml:space="preserve">. The researcher </w:t>
      </w:r>
      <w:r w:rsidRPr="008414B9">
        <w:rPr>
          <w:rFonts w:ascii="Times New Roman" w:hAnsi="Times New Roman" w:cs="Times New Roman"/>
          <w:sz w:val="24"/>
          <w:szCs w:val="24"/>
        </w:rPr>
        <w:t xml:space="preserve">also would like to show gratitude to IKIP Siliwangi especially English Education </w:t>
      </w:r>
      <w:r w:rsidRPr="008414B9">
        <w:rPr>
          <w:rFonts w:ascii="Times New Roman" w:hAnsi="Times New Roman" w:cs="Times New Roman"/>
          <w:sz w:val="24"/>
          <w:szCs w:val="24"/>
          <w:lang w:val="en-ID"/>
        </w:rPr>
        <w:t xml:space="preserve">Study </w:t>
      </w:r>
      <w:r w:rsidRPr="008414B9">
        <w:rPr>
          <w:rFonts w:ascii="Times New Roman" w:hAnsi="Times New Roman" w:cs="Times New Roman"/>
          <w:sz w:val="24"/>
          <w:szCs w:val="24"/>
        </w:rPr>
        <w:t xml:space="preserve">Program and </w:t>
      </w:r>
      <w:r w:rsidRPr="008414B9">
        <w:rPr>
          <w:rFonts w:ascii="Times New Roman" w:hAnsi="Times New Roman" w:cs="Times New Roman"/>
          <w:sz w:val="24"/>
          <w:szCs w:val="24"/>
          <w:lang w:val="en-ID"/>
        </w:rPr>
        <w:t>Dasep Suprijadi,</w:t>
      </w:r>
      <w:r w:rsidRPr="008414B9">
        <w:rPr>
          <w:rFonts w:ascii="Times New Roman" w:hAnsi="Times New Roman" w:cs="Times New Roman"/>
          <w:sz w:val="24"/>
          <w:szCs w:val="24"/>
        </w:rPr>
        <w:t xml:space="preserve"> S.Pd, .M.Pd</w:t>
      </w:r>
      <w:r w:rsidR="00D96CBE" w:rsidRPr="008414B9">
        <w:rPr>
          <w:rFonts w:ascii="Times New Roman" w:hAnsi="Times New Roman" w:cs="Times New Roman"/>
          <w:sz w:val="24"/>
          <w:szCs w:val="24"/>
        </w:rPr>
        <w:t xml:space="preserve"> for support</w:t>
      </w:r>
      <w:r w:rsidRPr="008414B9">
        <w:rPr>
          <w:rFonts w:ascii="Times New Roman" w:hAnsi="Times New Roman" w:cs="Times New Roman"/>
          <w:sz w:val="24"/>
          <w:szCs w:val="24"/>
          <w:lang w:val="en-ID"/>
        </w:rPr>
        <w:t>ing and guiding the researcher in conducting this article.</w:t>
      </w:r>
      <w:r w:rsidR="00D96CBE" w:rsidRPr="008414B9">
        <w:rPr>
          <w:rFonts w:ascii="Times New Roman" w:hAnsi="Times New Roman" w:cs="Times New Roman"/>
          <w:sz w:val="24"/>
          <w:szCs w:val="24"/>
        </w:rPr>
        <w:t xml:space="preserve"> </w:t>
      </w:r>
    </w:p>
    <w:p w14:paraId="3AD4F018" w14:textId="77777777" w:rsidR="00C75408" w:rsidRPr="008414B9" w:rsidRDefault="00C75408" w:rsidP="003B5759">
      <w:pPr>
        <w:pStyle w:val="ListParagraph"/>
        <w:tabs>
          <w:tab w:val="left" w:pos="426"/>
        </w:tabs>
        <w:spacing w:after="0" w:line="240" w:lineRule="auto"/>
        <w:ind w:left="0"/>
        <w:jc w:val="both"/>
        <w:rPr>
          <w:rFonts w:ascii="Times New Roman" w:hAnsi="Times New Roman" w:cs="Times New Roman"/>
          <w:b/>
          <w:sz w:val="24"/>
          <w:lang w:val="en-US"/>
        </w:rPr>
      </w:pPr>
    </w:p>
    <w:p w14:paraId="160BA45C" w14:textId="77777777" w:rsidR="00A576D6" w:rsidRPr="008414B9"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57AD1684" w14:textId="77777777" w:rsidR="003B5759" w:rsidRPr="008414B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8414B9">
        <w:rPr>
          <w:rFonts w:ascii="Times New Roman" w:hAnsi="Times New Roman" w:cs="Times New Roman"/>
          <w:b/>
          <w:sz w:val="24"/>
          <w:lang w:val="en-US"/>
        </w:rPr>
        <w:t>REFERENCES</w:t>
      </w:r>
    </w:p>
    <w:p w14:paraId="2645AF87" w14:textId="77777777" w:rsidR="003B5759" w:rsidRPr="008414B9"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22A0371B" w14:textId="47C44C62" w:rsidR="001F2E43" w:rsidRPr="008414B9" w:rsidRDefault="00502587" w:rsidP="001F2E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14B9">
        <w:rPr>
          <w:rFonts w:ascii="Times New Roman" w:hAnsi="Times New Roman" w:cs="Times New Roman"/>
          <w:sz w:val="24"/>
          <w:szCs w:val="24"/>
        </w:rPr>
        <w:lastRenderedPageBreak/>
        <w:fldChar w:fldCharType="begin" w:fldLock="1"/>
      </w:r>
      <w:r w:rsidRPr="008414B9">
        <w:rPr>
          <w:rFonts w:ascii="Times New Roman" w:hAnsi="Times New Roman" w:cs="Times New Roman"/>
          <w:sz w:val="24"/>
          <w:szCs w:val="24"/>
        </w:rPr>
        <w:instrText xml:space="preserve">ADDIN Mendeley Bibliography CSL_BIBLIOGRAPHY </w:instrText>
      </w:r>
      <w:r w:rsidRPr="008414B9">
        <w:rPr>
          <w:rFonts w:ascii="Times New Roman" w:hAnsi="Times New Roman" w:cs="Times New Roman"/>
          <w:sz w:val="24"/>
          <w:szCs w:val="24"/>
        </w:rPr>
        <w:fldChar w:fldCharType="separate"/>
      </w:r>
      <w:r w:rsidR="001F2E43" w:rsidRPr="008414B9">
        <w:rPr>
          <w:rFonts w:ascii="Times New Roman" w:hAnsi="Times New Roman" w:cs="Times New Roman"/>
          <w:noProof/>
          <w:sz w:val="24"/>
          <w:szCs w:val="24"/>
        </w:rPr>
        <w:t xml:space="preserve">Alrayah, Hassan. 2018. “The Effectiveness of Cooperative Learning Activities in Enhancing EFL Learners’ Fluency.” </w:t>
      </w:r>
      <w:r w:rsidR="001F2E43" w:rsidRPr="008414B9">
        <w:rPr>
          <w:rFonts w:ascii="Times New Roman" w:hAnsi="Times New Roman" w:cs="Times New Roman"/>
          <w:i/>
          <w:iCs/>
          <w:noProof/>
          <w:sz w:val="24"/>
          <w:szCs w:val="24"/>
        </w:rPr>
        <w:t>English Language Teaching</w:t>
      </w:r>
      <w:r w:rsidR="001F2E43" w:rsidRPr="008414B9">
        <w:rPr>
          <w:rFonts w:ascii="Times New Roman" w:hAnsi="Times New Roman" w:cs="Times New Roman"/>
          <w:noProof/>
          <w:sz w:val="24"/>
          <w:szCs w:val="24"/>
        </w:rPr>
        <w:t xml:space="preserve"> 11(4): 21.</w:t>
      </w:r>
    </w:p>
    <w:p w14:paraId="776EBC61" w14:textId="77777777" w:rsidR="001F2E43" w:rsidRPr="008414B9" w:rsidRDefault="001F2E43" w:rsidP="001F2E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14B9">
        <w:rPr>
          <w:rFonts w:ascii="Times New Roman" w:hAnsi="Times New Roman" w:cs="Times New Roman"/>
          <w:noProof/>
          <w:sz w:val="24"/>
          <w:szCs w:val="24"/>
        </w:rPr>
        <w:t xml:space="preserve">Aristy, Ismi, Rega Hadiansyah, and Yanuarti Apsari. 2019. “Using Three Step-Interview To Improve Student’S Speaking Ability.” </w:t>
      </w:r>
      <w:r w:rsidRPr="008414B9">
        <w:rPr>
          <w:rFonts w:ascii="Times New Roman" w:hAnsi="Times New Roman" w:cs="Times New Roman"/>
          <w:i/>
          <w:iCs/>
          <w:noProof/>
          <w:sz w:val="24"/>
          <w:szCs w:val="24"/>
        </w:rPr>
        <w:t>PROJECT (Professional Journal of English Education)</w:t>
      </w:r>
      <w:r w:rsidRPr="008414B9">
        <w:rPr>
          <w:rFonts w:ascii="Times New Roman" w:hAnsi="Times New Roman" w:cs="Times New Roman"/>
          <w:noProof/>
          <w:sz w:val="24"/>
          <w:szCs w:val="24"/>
        </w:rPr>
        <w:t xml:space="preserve"> 2(2): 175.</w:t>
      </w:r>
    </w:p>
    <w:p w14:paraId="6E3DD091" w14:textId="77777777" w:rsidR="001F2E43" w:rsidRPr="008414B9" w:rsidRDefault="001F2E43" w:rsidP="001F2E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14B9">
        <w:rPr>
          <w:rFonts w:ascii="Times New Roman" w:hAnsi="Times New Roman" w:cs="Times New Roman"/>
          <w:noProof/>
          <w:sz w:val="24"/>
          <w:szCs w:val="24"/>
        </w:rPr>
        <w:t>Astuti, Ayu Rindu, Asti Solihat, and Intan Satriani. 2020. “THE INFLUENCE OF ICE BREAKER TO STUDENTS ’ MOTIVATION IN TEACHING ENGLISH.” 3(2): 210–16.</w:t>
      </w:r>
    </w:p>
    <w:p w14:paraId="54774A47" w14:textId="77777777" w:rsidR="001F2E43" w:rsidRPr="008414B9" w:rsidRDefault="001F2E43" w:rsidP="001F2E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14B9">
        <w:rPr>
          <w:rFonts w:ascii="Times New Roman" w:hAnsi="Times New Roman" w:cs="Times New Roman"/>
          <w:noProof/>
          <w:sz w:val="24"/>
          <w:szCs w:val="24"/>
        </w:rPr>
        <w:t>Bunaya, Mulya Sari, and Basikin. 2019. “Improving Speaking Confidence by Using Think Pair Share (TPS) Teaching Strategy to High School Students.” 326(Iccie 2018): 349–55.</w:t>
      </w:r>
    </w:p>
    <w:p w14:paraId="7F696C84" w14:textId="77777777" w:rsidR="001F2E43" w:rsidRPr="008414B9" w:rsidRDefault="001F2E43" w:rsidP="001F2E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14B9">
        <w:rPr>
          <w:rFonts w:ascii="Times New Roman" w:hAnsi="Times New Roman" w:cs="Times New Roman"/>
          <w:noProof/>
          <w:sz w:val="24"/>
          <w:szCs w:val="24"/>
        </w:rPr>
        <w:t xml:space="preserve">Nasir, Aco. 2018. “The Implementing of Think-Pair-Share (TPS) Strategy in Teaching Speaking Skills.” </w:t>
      </w:r>
      <w:r w:rsidRPr="008414B9">
        <w:rPr>
          <w:rFonts w:ascii="Times New Roman" w:hAnsi="Times New Roman" w:cs="Times New Roman"/>
          <w:i/>
          <w:iCs/>
          <w:noProof/>
          <w:sz w:val="24"/>
          <w:szCs w:val="24"/>
        </w:rPr>
        <w:t>Journal of Advanced English Studies</w:t>
      </w:r>
      <w:r w:rsidRPr="008414B9">
        <w:rPr>
          <w:rFonts w:ascii="Times New Roman" w:hAnsi="Times New Roman" w:cs="Times New Roman"/>
          <w:noProof/>
          <w:sz w:val="24"/>
          <w:szCs w:val="24"/>
        </w:rPr>
        <w:t xml:space="preserve"> 1(1): 8–13.</w:t>
      </w:r>
    </w:p>
    <w:p w14:paraId="488846D2" w14:textId="5712E303" w:rsidR="00200D5E" w:rsidRPr="008414B9" w:rsidRDefault="00200D5E" w:rsidP="00200D5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14B9">
        <w:rPr>
          <w:rFonts w:ascii="Times New Roman" w:hAnsi="Times New Roman" w:cs="Times New Roman"/>
          <w:noProof/>
          <w:sz w:val="24"/>
          <w:szCs w:val="24"/>
        </w:rPr>
        <w:t xml:space="preserve">Raba, Ahmed Amin Awad. 2017. “The Influence of Think-Pair-Share (TPS) on Improving Students’ Oral Communication Skills in EFL Classrooms.” </w:t>
      </w:r>
      <w:r w:rsidRPr="008414B9">
        <w:rPr>
          <w:rFonts w:ascii="Times New Roman" w:hAnsi="Times New Roman" w:cs="Times New Roman"/>
          <w:i/>
          <w:iCs/>
          <w:noProof/>
          <w:sz w:val="24"/>
          <w:szCs w:val="24"/>
        </w:rPr>
        <w:t>Creative Education</w:t>
      </w:r>
      <w:r w:rsidRPr="008414B9">
        <w:rPr>
          <w:rFonts w:ascii="Times New Roman" w:hAnsi="Times New Roman" w:cs="Times New Roman"/>
          <w:noProof/>
          <w:sz w:val="24"/>
          <w:szCs w:val="24"/>
        </w:rPr>
        <w:t xml:space="preserve"> 08(01): 12–23.</w:t>
      </w:r>
    </w:p>
    <w:p w14:paraId="0A750548" w14:textId="77777777" w:rsidR="001F2E43" w:rsidRPr="008414B9" w:rsidRDefault="001F2E43" w:rsidP="001F2E4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414B9">
        <w:rPr>
          <w:rFonts w:ascii="Times New Roman" w:hAnsi="Times New Roman" w:cs="Times New Roman"/>
          <w:noProof/>
          <w:sz w:val="24"/>
          <w:szCs w:val="24"/>
        </w:rPr>
        <w:t xml:space="preserve">Sharma, Hemant Lata, and Priyamvada. 2018. “TPS ( Think-Pair – Share ): An Effective Cooperative Learning Strategy for Unleashing Discussion in Classroom Interaction.” </w:t>
      </w:r>
      <w:r w:rsidRPr="008414B9">
        <w:rPr>
          <w:rFonts w:ascii="Times New Roman" w:hAnsi="Times New Roman" w:cs="Times New Roman"/>
          <w:i/>
          <w:iCs/>
          <w:noProof/>
          <w:sz w:val="24"/>
          <w:szCs w:val="24"/>
        </w:rPr>
        <w:t>International Journal of Research in Social Sciences</w:t>
      </w:r>
      <w:r w:rsidRPr="008414B9">
        <w:rPr>
          <w:rFonts w:ascii="Times New Roman" w:hAnsi="Times New Roman" w:cs="Times New Roman"/>
          <w:noProof/>
          <w:sz w:val="24"/>
          <w:szCs w:val="24"/>
        </w:rPr>
        <w:t xml:space="preserve"> 8(5): 91–100.</w:t>
      </w:r>
    </w:p>
    <w:p w14:paraId="4658626A" w14:textId="77777777" w:rsidR="001F2E43" w:rsidRPr="008414B9" w:rsidRDefault="001F2E43" w:rsidP="001F2E43">
      <w:pPr>
        <w:widowControl w:val="0"/>
        <w:autoSpaceDE w:val="0"/>
        <w:autoSpaceDN w:val="0"/>
        <w:adjustRightInd w:val="0"/>
        <w:spacing w:after="0" w:line="240" w:lineRule="auto"/>
        <w:ind w:left="480" w:hanging="480"/>
        <w:rPr>
          <w:rFonts w:ascii="Times New Roman" w:hAnsi="Times New Roman" w:cs="Times New Roman"/>
          <w:noProof/>
          <w:sz w:val="24"/>
        </w:rPr>
      </w:pPr>
      <w:r w:rsidRPr="008414B9">
        <w:rPr>
          <w:rFonts w:ascii="Times New Roman" w:hAnsi="Times New Roman" w:cs="Times New Roman"/>
          <w:noProof/>
          <w:sz w:val="24"/>
          <w:szCs w:val="24"/>
        </w:rPr>
        <w:t xml:space="preserve">Sumekto, Didik Rinan. 2018. “Investigating the Influence of Think-Pair-Share Approach toward Students’ Reading Achievement.” </w:t>
      </w:r>
      <w:r w:rsidRPr="008414B9">
        <w:rPr>
          <w:rFonts w:ascii="Times New Roman" w:hAnsi="Times New Roman" w:cs="Times New Roman"/>
          <w:i/>
          <w:iCs/>
          <w:noProof/>
          <w:sz w:val="24"/>
          <w:szCs w:val="24"/>
        </w:rPr>
        <w:t>Lingua Cultura</w:t>
      </w:r>
      <w:r w:rsidRPr="008414B9">
        <w:rPr>
          <w:rFonts w:ascii="Times New Roman" w:hAnsi="Times New Roman" w:cs="Times New Roman"/>
          <w:noProof/>
          <w:sz w:val="24"/>
          <w:szCs w:val="24"/>
        </w:rPr>
        <w:t xml:space="preserve"> 12(2): 195.</w:t>
      </w:r>
    </w:p>
    <w:p w14:paraId="7BEA6863" w14:textId="250F2A83" w:rsidR="00321584" w:rsidRPr="008414B9" w:rsidRDefault="00502587" w:rsidP="00F74EF0">
      <w:pPr>
        <w:spacing w:after="0" w:line="240" w:lineRule="auto"/>
        <w:jc w:val="both"/>
        <w:rPr>
          <w:rFonts w:ascii="Times New Roman" w:hAnsi="Times New Roman" w:cs="Times New Roman"/>
          <w:sz w:val="24"/>
          <w:szCs w:val="24"/>
        </w:rPr>
      </w:pPr>
      <w:r w:rsidRPr="008414B9">
        <w:rPr>
          <w:rFonts w:ascii="Times New Roman" w:hAnsi="Times New Roman" w:cs="Times New Roman"/>
          <w:sz w:val="24"/>
          <w:szCs w:val="24"/>
        </w:rPr>
        <w:fldChar w:fldCharType="end"/>
      </w:r>
    </w:p>
    <w:p w14:paraId="6AB39B3E" w14:textId="77777777" w:rsidR="00B32D1D" w:rsidRPr="008414B9"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bookmarkStart w:id="15" w:name="_GoBack"/>
      <w:bookmarkEnd w:id="15"/>
    </w:p>
    <w:sectPr w:rsidR="00B32D1D" w:rsidRPr="008414B9"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y" w:date="2020-05-08T09:18:00Z" w:initials="m">
    <w:p w14:paraId="5B650804" w14:textId="3756D6D8" w:rsidR="00EC5846" w:rsidRPr="002D7923" w:rsidRDefault="00EC5846">
      <w:pPr>
        <w:pStyle w:val="CommentText"/>
        <w:rPr>
          <w:lang w:val="en-US"/>
        </w:rPr>
      </w:pPr>
      <w:r>
        <w:rPr>
          <w:rStyle w:val="CommentReference"/>
        </w:rPr>
        <w:annotationRef/>
      </w:r>
      <w:r>
        <w:rPr>
          <w:lang w:val="en-US"/>
        </w:rPr>
        <w:t>Tinggal cek flagiat dan grammarnya ya, kirik hasilnya</w:t>
      </w:r>
    </w:p>
  </w:comment>
  <w:comment w:id="1" w:author="my" w:date="2020-04-19T06:00:00Z" w:initials="m">
    <w:p w14:paraId="49082AE1" w14:textId="77777777" w:rsidR="00EC5846" w:rsidRPr="006E0C34" w:rsidRDefault="00EC5846">
      <w:pPr>
        <w:pStyle w:val="CommentText"/>
        <w:rPr>
          <w:lang w:val="en-US"/>
        </w:rPr>
      </w:pPr>
      <w:r>
        <w:rPr>
          <w:rStyle w:val="CommentReference"/>
        </w:rPr>
        <w:annotationRef/>
      </w:r>
      <w:r>
        <w:rPr>
          <w:lang w:val="en-US"/>
        </w:rPr>
        <w:t>Subject verb agreement?</w:t>
      </w:r>
    </w:p>
  </w:comment>
  <w:comment w:id="2" w:author="my" w:date="2020-04-19T06:00:00Z" w:initials="m">
    <w:p w14:paraId="5961CBC9" w14:textId="77777777" w:rsidR="00EC5846" w:rsidRPr="006E0C34" w:rsidRDefault="00EC5846">
      <w:pPr>
        <w:pStyle w:val="CommentText"/>
        <w:rPr>
          <w:lang w:val="en-US"/>
        </w:rPr>
      </w:pPr>
      <w:r>
        <w:rPr>
          <w:rStyle w:val="CommentReference"/>
        </w:rPr>
        <w:annotationRef/>
      </w:r>
      <w:r>
        <w:rPr>
          <w:lang w:val="en-US"/>
        </w:rPr>
        <w:t>Turn into passive</w:t>
      </w:r>
    </w:p>
  </w:comment>
  <w:comment w:id="3" w:author="my" w:date="2020-04-19T06:01:00Z" w:initials="m">
    <w:p w14:paraId="17D3B3E4" w14:textId="77777777" w:rsidR="00EC5846" w:rsidRPr="006E0C34" w:rsidRDefault="00EC5846">
      <w:pPr>
        <w:pStyle w:val="CommentText"/>
        <w:rPr>
          <w:lang w:val="en-US"/>
        </w:rPr>
      </w:pPr>
      <w:r>
        <w:rPr>
          <w:rStyle w:val="CommentReference"/>
        </w:rPr>
        <w:annotationRef/>
      </w:r>
      <w:r>
        <w:rPr>
          <w:lang w:val="en-US"/>
        </w:rPr>
        <w:t>Italic?</w:t>
      </w:r>
    </w:p>
  </w:comment>
  <w:comment w:id="4" w:author="my" w:date="2020-04-19T06:05:00Z" w:initials="m">
    <w:p w14:paraId="2FA8EB73" w14:textId="77777777" w:rsidR="00EC5846" w:rsidRPr="006E0C34" w:rsidRDefault="00EC5846">
      <w:pPr>
        <w:pStyle w:val="CommentText"/>
        <w:rPr>
          <w:lang w:val="en-US"/>
        </w:rPr>
      </w:pPr>
      <w:r>
        <w:rPr>
          <w:rStyle w:val="CommentReference"/>
        </w:rPr>
        <w:annotationRef/>
      </w:r>
      <w:r>
        <w:rPr>
          <w:lang w:val="en-US"/>
        </w:rPr>
        <w:t>Turn into a correct sentence</w:t>
      </w:r>
    </w:p>
  </w:comment>
  <w:comment w:id="5" w:author="my" w:date="2020-04-19T06:07:00Z" w:initials="m">
    <w:p w14:paraId="7E5D6866" w14:textId="77777777" w:rsidR="00EC5846" w:rsidRPr="006E0C34" w:rsidRDefault="00EC5846">
      <w:pPr>
        <w:pStyle w:val="CommentText"/>
        <w:rPr>
          <w:lang w:val="en-US"/>
        </w:rPr>
      </w:pPr>
      <w:r>
        <w:rPr>
          <w:rStyle w:val="CommentReference"/>
        </w:rPr>
        <w:annotationRef/>
      </w:r>
      <w:r>
        <w:rPr>
          <w:lang w:val="en-US"/>
        </w:rPr>
        <w:t>?</w:t>
      </w:r>
    </w:p>
  </w:comment>
  <w:comment w:id="6" w:author="my" w:date="2020-04-19T06:08:00Z" w:initials="m">
    <w:p w14:paraId="607B1826" w14:textId="77777777" w:rsidR="00EC5846" w:rsidRPr="006E0C34" w:rsidRDefault="00EC5846">
      <w:pPr>
        <w:pStyle w:val="CommentText"/>
        <w:rPr>
          <w:lang w:val="en-US"/>
        </w:rPr>
      </w:pPr>
      <w:r>
        <w:rPr>
          <w:rStyle w:val="CommentReference"/>
        </w:rPr>
        <w:annotationRef/>
      </w:r>
      <w:r>
        <w:rPr>
          <w:lang w:val="en-US"/>
        </w:rPr>
        <w:t>What is TPS? It should be introduced first</w:t>
      </w:r>
    </w:p>
  </w:comment>
  <w:comment w:id="7" w:author="my" w:date="2020-04-19T06:10:00Z" w:initials="m">
    <w:p w14:paraId="6D5A56D3" w14:textId="77777777" w:rsidR="00EC5846" w:rsidRPr="00364451" w:rsidRDefault="00EC5846">
      <w:pPr>
        <w:pStyle w:val="CommentText"/>
        <w:rPr>
          <w:lang w:val="en-US"/>
        </w:rPr>
      </w:pPr>
      <w:r>
        <w:rPr>
          <w:rStyle w:val="CommentReference"/>
        </w:rPr>
        <w:annotationRef/>
      </w:r>
      <w:r>
        <w:rPr>
          <w:lang w:val="en-US"/>
        </w:rPr>
        <w:t>Be consistent whether it is in present or in the past</w:t>
      </w:r>
    </w:p>
  </w:comment>
  <w:comment w:id="8" w:author="my" w:date="2020-04-19T06:12:00Z" w:initials="m">
    <w:p w14:paraId="3DC1C182" w14:textId="77777777" w:rsidR="00EC5846" w:rsidRPr="00364451" w:rsidRDefault="00EC5846">
      <w:pPr>
        <w:pStyle w:val="CommentText"/>
        <w:rPr>
          <w:lang w:val="en-US"/>
        </w:rPr>
      </w:pPr>
      <w:r>
        <w:rPr>
          <w:rStyle w:val="CommentReference"/>
        </w:rPr>
        <w:annotationRef/>
      </w:r>
      <w:r>
        <w:rPr>
          <w:lang w:val="en-US"/>
        </w:rPr>
        <w:t>How to write this, consult Panduan penulisan karya ilmiah</w:t>
      </w:r>
    </w:p>
  </w:comment>
  <w:comment w:id="9" w:author="my" w:date="2020-04-28T06:39:00Z" w:initials="m">
    <w:p w14:paraId="5D36A695" w14:textId="14A17C45" w:rsidR="00EC5846" w:rsidRDefault="00EC5846">
      <w:pPr>
        <w:pStyle w:val="CommentText"/>
      </w:pPr>
      <w:r>
        <w:rPr>
          <w:rStyle w:val="CommentReference"/>
        </w:rPr>
        <w:annotationRef/>
      </w:r>
    </w:p>
  </w:comment>
  <w:comment w:id="10" w:author="my" w:date="2020-04-19T06:14:00Z" w:initials="m">
    <w:p w14:paraId="471E6979" w14:textId="77777777" w:rsidR="00EC5846" w:rsidRPr="00364451" w:rsidRDefault="00EC5846">
      <w:pPr>
        <w:pStyle w:val="CommentText"/>
        <w:rPr>
          <w:lang w:val="en-US"/>
        </w:rPr>
      </w:pPr>
      <w:r>
        <w:rPr>
          <w:rStyle w:val="CommentReference"/>
        </w:rPr>
        <w:annotationRef/>
      </w:r>
      <w:r>
        <w:rPr>
          <w:lang w:val="en-US"/>
        </w:rPr>
        <w:t>A preposition is needed</w:t>
      </w:r>
    </w:p>
  </w:comment>
  <w:comment w:id="11" w:author="my" w:date="2020-04-28T06:38:00Z" w:initials="m">
    <w:p w14:paraId="2D4ADC78" w14:textId="6247DEFC" w:rsidR="00EC5846" w:rsidRPr="00453278" w:rsidRDefault="00EC5846">
      <w:pPr>
        <w:pStyle w:val="CommentText"/>
        <w:rPr>
          <w:lang w:val="en-US"/>
        </w:rPr>
      </w:pPr>
      <w:r>
        <w:rPr>
          <w:rStyle w:val="CommentReference"/>
        </w:rPr>
        <w:annotationRef/>
      </w:r>
      <w:r>
        <w:rPr>
          <w:lang w:val="en-US"/>
        </w:rPr>
        <w:t>Kolaborasi dengan teori</w:t>
      </w:r>
    </w:p>
  </w:comment>
  <w:comment w:id="12" w:author="my" w:date="2020-04-19T06:17:00Z" w:initials="m">
    <w:p w14:paraId="74C11DA5" w14:textId="77777777" w:rsidR="00EC5846" w:rsidRPr="00364451" w:rsidRDefault="00EC5846">
      <w:pPr>
        <w:pStyle w:val="CommentText"/>
        <w:rPr>
          <w:lang w:val="en-US"/>
        </w:rPr>
      </w:pPr>
      <w:r>
        <w:rPr>
          <w:rStyle w:val="CommentReference"/>
        </w:rPr>
        <w:annotationRef/>
      </w:r>
      <w:r>
        <w:rPr>
          <w:lang w:val="en-US"/>
        </w:rPr>
        <w:t>Write in Engish version</w:t>
      </w:r>
    </w:p>
  </w:comment>
  <w:comment w:id="13" w:author="my" w:date="2020-04-19T06:18:00Z" w:initials="m">
    <w:p w14:paraId="2F9B4937" w14:textId="77777777" w:rsidR="00EC5846" w:rsidRPr="00676CA8" w:rsidRDefault="00EC5846">
      <w:pPr>
        <w:pStyle w:val="CommentText"/>
        <w:rPr>
          <w:lang w:val="en-US"/>
        </w:rPr>
      </w:pPr>
      <w:r>
        <w:rPr>
          <w:rStyle w:val="CommentReference"/>
        </w:rPr>
        <w:annotationRef/>
      </w:r>
      <w:r>
        <w:rPr>
          <w:lang w:val="en-US"/>
        </w:rPr>
        <w:t>?</w:t>
      </w:r>
    </w:p>
  </w:comment>
  <w:comment w:id="14" w:author="my" w:date="2020-04-19T06:18:00Z" w:initials="m">
    <w:p w14:paraId="735489A3" w14:textId="77777777" w:rsidR="00EC5846" w:rsidRPr="00676CA8" w:rsidRDefault="00EC5846">
      <w:pPr>
        <w:pStyle w:val="CommentText"/>
        <w:rPr>
          <w:lang w:val="en-US"/>
        </w:rPr>
      </w:pPr>
      <w:r>
        <w:rPr>
          <w:rStyle w:val="CommentReference"/>
        </w:rPr>
        <w:annotationRef/>
      </w:r>
      <w:r>
        <w:rPr>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650804" w15:done="0"/>
  <w15:commentEx w15:paraId="49082AE1" w15:done="0"/>
  <w15:commentEx w15:paraId="5961CBC9" w15:done="0"/>
  <w15:commentEx w15:paraId="17D3B3E4" w15:done="0"/>
  <w15:commentEx w15:paraId="2FA8EB73" w15:done="0"/>
  <w15:commentEx w15:paraId="7E5D6866" w15:done="0"/>
  <w15:commentEx w15:paraId="607B1826" w15:done="0"/>
  <w15:commentEx w15:paraId="6D5A56D3" w15:done="0"/>
  <w15:commentEx w15:paraId="3DC1C182" w15:done="0"/>
  <w15:commentEx w15:paraId="5D36A695" w15:done="0"/>
  <w15:commentEx w15:paraId="471E6979" w15:done="0"/>
  <w15:commentEx w15:paraId="2D4ADC78" w15:done="0"/>
  <w15:commentEx w15:paraId="74C11DA5" w15:done="0"/>
  <w15:commentEx w15:paraId="2F9B4937" w15:done="0"/>
  <w15:commentEx w15:paraId="735489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5F74F" w14:textId="77777777" w:rsidR="00B5589B" w:rsidRDefault="00B5589B" w:rsidP="006A03BB">
      <w:pPr>
        <w:spacing w:after="0" w:line="240" w:lineRule="auto"/>
      </w:pPr>
      <w:r>
        <w:separator/>
      </w:r>
    </w:p>
  </w:endnote>
  <w:endnote w:type="continuationSeparator" w:id="0">
    <w:p w14:paraId="1968CBDB" w14:textId="77777777" w:rsidR="00B5589B" w:rsidRDefault="00B5589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AE881" w14:textId="77777777" w:rsidR="00EC5846" w:rsidRDefault="00B5589B">
    <w:pPr>
      <w:pStyle w:val="Footer"/>
    </w:pPr>
    <w:sdt>
      <w:sdtPr>
        <w:id w:val="-1985146174"/>
        <w:docPartObj>
          <w:docPartGallery w:val="Page Numbers (Bottom of Page)"/>
          <w:docPartUnique/>
        </w:docPartObj>
      </w:sdtPr>
      <w:sdtEndPr>
        <w:rPr>
          <w:noProof/>
        </w:rPr>
      </w:sdtEndPr>
      <w:sdtContent>
        <w:r w:rsidR="00EC5846">
          <w:fldChar w:fldCharType="begin"/>
        </w:r>
        <w:r w:rsidR="00EC5846">
          <w:instrText xml:space="preserve"> PAGE   \* MERGEFORMAT </w:instrText>
        </w:r>
        <w:r w:rsidR="00EC5846">
          <w:fldChar w:fldCharType="separate"/>
        </w:r>
        <w:r w:rsidR="009D5667">
          <w:rPr>
            <w:noProof/>
          </w:rPr>
          <w:t>6</w:t>
        </w:r>
        <w:r w:rsidR="00EC5846">
          <w:rPr>
            <w:noProof/>
          </w:rPr>
          <w:fldChar w:fldCharType="end"/>
        </w:r>
        <w:r w:rsidR="00EC5846">
          <w:rPr>
            <w:lang w:val="en-US"/>
          </w:rPr>
          <w:t xml:space="preserve"> | </w:t>
        </w:r>
      </w:sdtContent>
    </w:sdt>
    <w:r w:rsidR="00EC5846" w:rsidRPr="006A0A23">
      <w:rPr>
        <w:noProof/>
        <w:lang w:val="en-US"/>
      </w:rPr>
      <w:t>The Use of Think Pair Share Technique in Teaching Speaking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D169" w14:textId="77777777" w:rsidR="00EC5846" w:rsidRDefault="00EC5846">
    <w:pPr>
      <w:pStyle w:val="Footer"/>
      <w:jc w:val="center"/>
    </w:pPr>
  </w:p>
  <w:p w14:paraId="37959651" w14:textId="77777777" w:rsidR="00EC5846" w:rsidRDefault="00EC5846" w:rsidP="00E11594">
    <w:pPr>
      <w:pStyle w:val="Footer"/>
      <w:jc w:val="right"/>
    </w:pPr>
    <w:r>
      <w:rPr>
        <w:lang w:val="en-US"/>
      </w:rPr>
      <w:t>The Use of Think Pair Share Technique i</w:t>
    </w:r>
    <w:r w:rsidRPr="006A0A23">
      <w:rPr>
        <w:lang w:val="en-US"/>
      </w:rPr>
      <w:t>n Teaching Speaking</w:t>
    </w:r>
    <w:r>
      <w:rPr>
        <w:lang w:val="en-US"/>
      </w:rPr>
      <w:t xml:space="preserv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5667">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D04B6" w14:textId="77777777" w:rsidR="00EC5846" w:rsidRPr="00E11594" w:rsidRDefault="00EC5846" w:rsidP="00E11594">
    <w:pPr>
      <w:pStyle w:val="Footer"/>
      <w:jc w:val="right"/>
    </w:pPr>
    <w:r>
      <w:rPr>
        <w:lang w:val="en-US"/>
      </w:rPr>
      <w:t>The Use of Think Pair Share Technique i</w:t>
    </w:r>
    <w:r w:rsidRPr="006A0A23">
      <w:rPr>
        <w:lang w:val="en-US"/>
      </w:rPr>
      <w:t>n Teaching Speaking</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5667">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D19F9" w14:textId="77777777" w:rsidR="00B5589B" w:rsidRDefault="00B5589B" w:rsidP="006A03BB">
      <w:pPr>
        <w:spacing w:after="0" w:line="240" w:lineRule="auto"/>
      </w:pPr>
      <w:r>
        <w:separator/>
      </w:r>
    </w:p>
  </w:footnote>
  <w:footnote w:type="continuationSeparator" w:id="0">
    <w:p w14:paraId="1A3B7E1C" w14:textId="77777777" w:rsidR="00B5589B" w:rsidRDefault="00B5589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69CA" w14:textId="77777777" w:rsidR="00EC5846" w:rsidRPr="0042013B" w:rsidRDefault="00EC5846"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6B35242" wp14:editId="28675936">
          <wp:simplePos x="0" y="0"/>
          <wp:positionH relativeFrom="column">
            <wp:posOffset>-34312</wp:posOffset>
          </wp:positionH>
          <wp:positionV relativeFrom="paragraph">
            <wp:posOffset>-226060</wp:posOffset>
          </wp:positionV>
          <wp:extent cx="128587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47174BCA" w14:textId="77777777" w:rsidR="00EC5846" w:rsidRPr="0042013B" w:rsidRDefault="00EC5846"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5F995" w14:textId="77777777" w:rsidR="00EC5846" w:rsidRPr="0042013B" w:rsidRDefault="00EC5846"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FD63F0A" wp14:editId="793D34FA">
          <wp:simplePos x="0" y="0"/>
          <wp:positionH relativeFrom="column">
            <wp:posOffset>4443095</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0866" w14:textId="77777777" w:rsidR="00EC5846" w:rsidRPr="00E7755A" w:rsidRDefault="00EC5846"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C264C90" wp14:editId="2453FFF7">
          <wp:simplePos x="0" y="0"/>
          <wp:positionH relativeFrom="column">
            <wp:posOffset>-214630</wp:posOffset>
          </wp:positionH>
          <wp:positionV relativeFrom="paragraph">
            <wp:posOffset>-26035</wp:posOffset>
          </wp:positionV>
          <wp:extent cx="1409700" cy="5429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4150E8BA" w14:textId="77777777" w:rsidR="00EC5846" w:rsidRPr="002A0F3B" w:rsidRDefault="00EC5846"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7FD0B56" w14:textId="77777777" w:rsidR="00EC5846" w:rsidRPr="005B539C" w:rsidRDefault="00EC5846"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1A8C9A5" w14:textId="77777777" w:rsidR="00EC5846" w:rsidRDefault="00EC5846" w:rsidP="005B539C">
    <w:pPr>
      <w:tabs>
        <w:tab w:val="left" w:pos="1843"/>
      </w:tabs>
      <w:spacing w:after="0" w:line="240" w:lineRule="auto"/>
      <w:rPr>
        <w:rFonts w:ascii="Times New Roman" w:hAnsi="Times New Roman" w:cs="Times New Roman"/>
        <w:sz w:val="20"/>
        <w:lang w:val="en-US"/>
      </w:rPr>
    </w:pPr>
  </w:p>
  <w:p w14:paraId="634C8BE4" w14:textId="77777777" w:rsidR="00EC5846" w:rsidRDefault="00EC5846"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6C89"/>
    <w:multiLevelType w:val="hybridMultilevel"/>
    <w:tmpl w:val="690441D4"/>
    <w:lvl w:ilvl="0" w:tplc="7B06F5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4C51"/>
    <w:rsid w:val="00007D76"/>
    <w:rsid w:val="00017AD9"/>
    <w:rsid w:val="00035B5F"/>
    <w:rsid w:val="000532A9"/>
    <w:rsid w:val="0006145D"/>
    <w:rsid w:val="0006238A"/>
    <w:rsid w:val="00067DD4"/>
    <w:rsid w:val="00070B0F"/>
    <w:rsid w:val="00071882"/>
    <w:rsid w:val="00077244"/>
    <w:rsid w:val="00086BE3"/>
    <w:rsid w:val="000915CE"/>
    <w:rsid w:val="000A6DFD"/>
    <w:rsid w:val="000B1117"/>
    <w:rsid w:val="000B1A9C"/>
    <w:rsid w:val="000B79A5"/>
    <w:rsid w:val="000C7F9A"/>
    <w:rsid w:val="000E17A4"/>
    <w:rsid w:val="000E22A9"/>
    <w:rsid w:val="000E2907"/>
    <w:rsid w:val="000E2DD8"/>
    <w:rsid w:val="000E587B"/>
    <w:rsid w:val="000F26F3"/>
    <w:rsid w:val="000F6F20"/>
    <w:rsid w:val="0010144A"/>
    <w:rsid w:val="00102B74"/>
    <w:rsid w:val="00106F02"/>
    <w:rsid w:val="00106F11"/>
    <w:rsid w:val="00112B28"/>
    <w:rsid w:val="00113FDF"/>
    <w:rsid w:val="001163C6"/>
    <w:rsid w:val="00122465"/>
    <w:rsid w:val="00123B5B"/>
    <w:rsid w:val="00134C1A"/>
    <w:rsid w:val="00141FE7"/>
    <w:rsid w:val="001450F0"/>
    <w:rsid w:val="001456C8"/>
    <w:rsid w:val="00150E46"/>
    <w:rsid w:val="00154B06"/>
    <w:rsid w:val="00156026"/>
    <w:rsid w:val="00157844"/>
    <w:rsid w:val="001650F7"/>
    <w:rsid w:val="00170507"/>
    <w:rsid w:val="00184344"/>
    <w:rsid w:val="0019036C"/>
    <w:rsid w:val="00190C90"/>
    <w:rsid w:val="0019466A"/>
    <w:rsid w:val="00195A1C"/>
    <w:rsid w:val="001979CD"/>
    <w:rsid w:val="001A15B4"/>
    <w:rsid w:val="001A363E"/>
    <w:rsid w:val="001B0654"/>
    <w:rsid w:val="001B6A6D"/>
    <w:rsid w:val="001C7149"/>
    <w:rsid w:val="001C7963"/>
    <w:rsid w:val="001D4CB9"/>
    <w:rsid w:val="001D6AA5"/>
    <w:rsid w:val="001E1C4D"/>
    <w:rsid w:val="001E5762"/>
    <w:rsid w:val="001F0AE4"/>
    <w:rsid w:val="001F1895"/>
    <w:rsid w:val="001F2E43"/>
    <w:rsid w:val="001F74D1"/>
    <w:rsid w:val="00200D5E"/>
    <w:rsid w:val="0020288F"/>
    <w:rsid w:val="0020494D"/>
    <w:rsid w:val="00204C42"/>
    <w:rsid w:val="0021233C"/>
    <w:rsid w:val="002152BE"/>
    <w:rsid w:val="00217990"/>
    <w:rsid w:val="00221796"/>
    <w:rsid w:val="0023157C"/>
    <w:rsid w:val="00232D1D"/>
    <w:rsid w:val="00232ECE"/>
    <w:rsid w:val="00237438"/>
    <w:rsid w:val="00242043"/>
    <w:rsid w:val="00244518"/>
    <w:rsid w:val="00252B96"/>
    <w:rsid w:val="002564C8"/>
    <w:rsid w:val="0025708C"/>
    <w:rsid w:val="00262007"/>
    <w:rsid w:val="00265E92"/>
    <w:rsid w:val="00271AF4"/>
    <w:rsid w:val="00273E53"/>
    <w:rsid w:val="002857CE"/>
    <w:rsid w:val="002900D7"/>
    <w:rsid w:val="00290B40"/>
    <w:rsid w:val="002A0F3B"/>
    <w:rsid w:val="002A7A74"/>
    <w:rsid w:val="002B1496"/>
    <w:rsid w:val="002C10D9"/>
    <w:rsid w:val="002C1B03"/>
    <w:rsid w:val="002C340D"/>
    <w:rsid w:val="002C4053"/>
    <w:rsid w:val="002C6423"/>
    <w:rsid w:val="002C7E56"/>
    <w:rsid w:val="002D0032"/>
    <w:rsid w:val="002D12E7"/>
    <w:rsid w:val="002D52D8"/>
    <w:rsid w:val="002D7923"/>
    <w:rsid w:val="002E15B4"/>
    <w:rsid w:val="002E2F58"/>
    <w:rsid w:val="002F0943"/>
    <w:rsid w:val="002F0A19"/>
    <w:rsid w:val="002F0DAB"/>
    <w:rsid w:val="002F6323"/>
    <w:rsid w:val="002F7ECE"/>
    <w:rsid w:val="0030787D"/>
    <w:rsid w:val="00312AB5"/>
    <w:rsid w:val="003131B9"/>
    <w:rsid w:val="003161D9"/>
    <w:rsid w:val="00321584"/>
    <w:rsid w:val="00326411"/>
    <w:rsid w:val="003265A6"/>
    <w:rsid w:val="003312D2"/>
    <w:rsid w:val="0033174E"/>
    <w:rsid w:val="003355C7"/>
    <w:rsid w:val="00340BE0"/>
    <w:rsid w:val="00343BC4"/>
    <w:rsid w:val="0035546B"/>
    <w:rsid w:val="0035600F"/>
    <w:rsid w:val="00357677"/>
    <w:rsid w:val="00362639"/>
    <w:rsid w:val="00364451"/>
    <w:rsid w:val="0037549E"/>
    <w:rsid w:val="0038099C"/>
    <w:rsid w:val="00386B7E"/>
    <w:rsid w:val="003876FF"/>
    <w:rsid w:val="003879DA"/>
    <w:rsid w:val="003936C8"/>
    <w:rsid w:val="0039567C"/>
    <w:rsid w:val="00395735"/>
    <w:rsid w:val="003972D1"/>
    <w:rsid w:val="003A3FB5"/>
    <w:rsid w:val="003A50F0"/>
    <w:rsid w:val="003A783B"/>
    <w:rsid w:val="003B083A"/>
    <w:rsid w:val="003B08C1"/>
    <w:rsid w:val="003B36A6"/>
    <w:rsid w:val="003B5759"/>
    <w:rsid w:val="003B739D"/>
    <w:rsid w:val="003D097C"/>
    <w:rsid w:val="003D2CCF"/>
    <w:rsid w:val="003E02B9"/>
    <w:rsid w:val="003E285F"/>
    <w:rsid w:val="003E562B"/>
    <w:rsid w:val="003F5612"/>
    <w:rsid w:val="003F65C5"/>
    <w:rsid w:val="00400B30"/>
    <w:rsid w:val="00404264"/>
    <w:rsid w:val="0042013B"/>
    <w:rsid w:val="00425791"/>
    <w:rsid w:val="00432ED9"/>
    <w:rsid w:val="00433292"/>
    <w:rsid w:val="00434DBA"/>
    <w:rsid w:val="004374DA"/>
    <w:rsid w:val="00440124"/>
    <w:rsid w:val="0044112A"/>
    <w:rsid w:val="004441DD"/>
    <w:rsid w:val="00453278"/>
    <w:rsid w:val="0046366A"/>
    <w:rsid w:val="0046472A"/>
    <w:rsid w:val="00477610"/>
    <w:rsid w:val="00492AAF"/>
    <w:rsid w:val="00492CDB"/>
    <w:rsid w:val="00496C1A"/>
    <w:rsid w:val="004A07A9"/>
    <w:rsid w:val="004A153F"/>
    <w:rsid w:val="004A5514"/>
    <w:rsid w:val="004B3149"/>
    <w:rsid w:val="004B34F0"/>
    <w:rsid w:val="004B4972"/>
    <w:rsid w:val="004B70CB"/>
    <w:rsid w:val="004B77F4"/>
    <w:rsid w:val="004D4337"/>
    <w:rsid w:val="004D5925"/>
    <w:rsid w:val="004D6ED8"/>
    <w:rsid w:val="004E0EC3"/>
    <w:rsid w:val="004E1D74"/>
    <w:rsid w:val="004E1FA3"/>
    <w:rsid w:val="00502587"/>
    <w:rsid w:val="005040B9"/>
    <w:rsid w:val="00510AA8"/>
    <w:rsid w:val="00513AAA"/>
    <w:rsid w:val="005156B7"/>
    <w:rsid w:val="0052047D"/>
    <w:rsid w:val="00540338"/>
    <w:rsid w:val="005433E2"/>
    <w:rsid w:val="00550475"/>
    <w:rsid w:val="00564290"/>
    <w:rsid w:val="00571D9D"/>
    <w:rsid w:val="0057306E"/>
    <w:rsid w:val="00575AA1"/>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C4EF9"/>
    <w:rsid w:val="005D33F8"/>
    <w:rsid w:val="005E1E87"/>
    <w:rsid w:val="005E295E"/>
    <w:rsid w:val="006136BA"/>
    <w:rsid w:val="00614BE0"/>
    <w:rsid w:val="00614F38"/>
    <w:rsid w:val="0062365A"/>
    <w:rsid w:val="00631867"/>
    <w:rsid w:val="006318D1"/>
    <w:rsid w:val="006326D0"/>
    <w:rsid w:val="00633B9B"/>
    <w:rsid w:val="00634563"/>
    <w:rsid w:val="006407E7"/>
    <w:rsid w:val="00641E65"/>
    <w:rsid w:val="00645682"/>
    <w:rsid w:val="00647481"/>
    <w:rsid w:val="00647871"/>
    <w:rsid w:val="0065331E"/>
    <w:rsid w:val="006533A7"/>
    <w:rsid w:val="00653468"/>
    <w:rsid w:val="0065780D"/>
    <w:rsid w:val="006632C0"/>
    <w:rsid w:val="00671235"/>
    <w:rsid w:val="00671C61"/>
    <w:rsid w:val="00676CA8"/>
    <w:rsid w:val="006904A5"/>
    <w:rsid w:val="006A03BB"/>
    <w:rsid w:val="006A0A23"/>
    <w:rsid w:val="006C4325"/>
    <w:rsid w:val="006D1E6F"/>
    <w:rsid w:val="006D2565"/>
    <w:rsid w:val="006E0C34"/>
    <w:rsid w:val="006E3B23"/>
    <w:rsid w:val="006E73B7"/>
    <w:rsid w:val="006F4A9A"/>
    <w:rsid w:val="006F7069"/>
    <w:rsid w:val="00700D23"/>
    <w:rsid w:val="0070435C"/>
    <w:rsid w:val="00704444"/>
    <w:rsid w:val="0070478C"/>
    <w:rsid w:val="007132CE"/>
    <w:rsid w:val="00723CB8"/>
    <w:rsid w:val="007268BB"/>
    <w:rsid w:val="0073395F"/>
    <w:rsid w:val="00742467"/>
    <w:rsid w:val="007452F5"/>
    <w:rsid w:val="00745438"/>
    <w:rsid w:val="007465B9"/>
    <w:rsid w:val="00756C92"/>
    <w:rsid w:val="00757916"/>
    <w:rsid w:val="00767156"/>
    <w:rsid w:val="00772922"/>
    <w:rsid w:val="007754E1"/>
    <w:rsid w:val="00775E70"/>
    <w:rsid w:val="00790958"/>
    <w:rsid w:val="00791C69"/>
    <w:rsid w:val="007A18E0"/>
    <w:rsid w:val="007A5BB3"/>
    <w:rsid w:val="007B0EFD"/>
    <w:rsid w:val="007C016F"/>
    <w:rsid w:val="007C119C"/>
    <w:rsid w:val="007C6F74"/>
    <w:rsid w:val="007D0A71"/>
    <w:rsid w:val="007D0BBE"/>
    <w:rsid w:val="007D5D1A"/>
    <w:rsid w:val="007D69FD"/>
    <w:rsid w:val="007E1703"/>
    <w:rsid w:val="007E4460"/>
    <w:rsid w:val="007E7C5A"/>
    <w:rsid w:val="007F16FB"/>
    <w:rsid w:val="007F4A44"/>
    <w:rsid w:val="007F62C7"/>
    <w:rsid w:val="00813139"/>
    <w:rsid w:val="00814D46"/>
    <w:rsid w:val="00817095"/>
    <w:rsid w:val="00817B20"/>
    <w:rsid w:val="00821794"/>
    <w:rsid w:val="008223D7"/>
    <w:rsid w:val="00831E9A"/>
    <w:rsid w:val="00833DCA"/>
    <w:rsid w:val="00837446"/>
    <w:rsid w:val="008403D7"/>
    <w:rsid w:val="008414B9"/>
    <w:rsid w:val="00852145"/>
    <w:rsid w:val="00854F4E"/>
    <w:rsid w:val="0085510D"/>
    <w:rsid w:val="008600D6"/>
    <w:rsid w:val="00870496"/>
    <w:rsid w:val="00880653"/>
    <w:rsid w:val="0089069F"/>
    <w:rsid w:val="00892B56"/>
    <w:rsid w:val="00897BE2"/>
    <w:rsid w:val="008A4F1A"/>
    <w:rsid w:val="008B4F67"/>
    <w:rsid w:val="008B5AB2"/>
    <w:rsid w:val="008B7931"/>
    <w:rsid w:val="008D1648"/>
    <w:rsid w:val="008D1D9F"/>
    <w:rsid w:val="008D3491"/>
    <w:rsid w:val="008E1ECB"/>
    <w:rsid w:val="008E4B4F"/>
    <w:rsid w:val="008F0615"/>
    <w:rsid w:val="008F567C"/>
    <w:rsid w:val="008F5B98"/>
    <w:rsid w:val="00905250"/>
    <w:rsid w:val="009146A1"/>
    <w:rsid w:val="0092059B"/>
    <w:rsid w:val="00924058"/>
    <w:rsid w:val="00927605"/>
    <w:rsid w:val="0093263E"/>
    <w:rsid w:val="0095480F"/>
    <w:rsid w:val="009554E2"/>
    <w:rsid w:val="0096027C"/>
    <w:rsid w:val="00962557"/>
    <w:rsid w:val="00967AB7"/>
    <w:rsid w:val="00971185"/>
    <w:rsid w:val="0097311F"/>
    <w:rsid w:val="009826C0"/>
    <w:rsid w:val="00982E2E"/>
    <w:rsid w:val="00982EFA"/>
    <w:rsid w:val="00983AD8"/>
    <w:rsid w:val="009846F2"/>
    <w:rsid w:val="009865B4"/>
    <w:rsid w:val="00990133"/>
    <w:rsid w:val="009961A5"/>
    <w:rsid w:val="009A02D8"/>
    <w:rsid w:val="009B42B3"/>
    <w:rsid w:val="009B523A"/>
    <w:rsid w:val="009B620A"/>
    <w:rsid w:val="009C210C"/>
    <w:rsid w:val="009C4CAA"/>
    <w:rsid w:val="009C5597"/>
    <w:rsid w:val="009C59DD"/>
    <w:rsid w:val="009D37F3"/>
    <w:rsid w:val="009D5667"/>
    <w:rsid w:val="009D568F"/>
    <w:rsid w:val="009D5707"/>
    <w:rsid w:val="009D7CE8"/>
    <w:rsid w:val="009E60AA"/>
    <w:rsid w:val="00A01D5A"/>
    <w:rsid w:val="00A02CC6"/>
    <w:rsid w:val="00A11127"/>
    <w:rsid w:val="00A14921"/>
    <w:rsid w:val="00A21FE7"/>
    <w:rsid w:val="00A31806"/>
    <w:rsid w:val="00A370EF"/>
    <w:rsid w:val="00A42EDF"/>
    <w:rsid w:val="00A4355B"/>
    <w:rsid w:val="00A445B3"/>
    <w:rsid w:val="00A5338F"/>
    <w:rsid w:val="00A576D6"/>
    <w:rsid w:val="00A57D81"/>
    <w:rsid w:val="00A637CD"/>
    <w:rsid w:val="00A675CF"/>
    <w:rsid w:val="00A71C12"/>
    <w:rsid w:val="00A744BC"/>
    <w:rsid w:val="00A74CE0"/>
    <w:rsid w:val="00A75E86"/>
    <w:rsid w:val="00A90480"/>
    <w:rsid w:val="00A90CA1"/>
    <w:rsid w:val="00A95CE9"/>
    <w:rsid w:val="00A97568"/>
    <w:rsid w:val="00AA02B1"/>
    <w:rsid w:val="00AA519A"/>
    <w:rsid w:val="00AB48A8"/>
    <w:rsid w:val="00AC5565"/>
    <w:rsid w:val="00AD44FA"/>
    <w:rsid w:val="00AD6470"/>
    <w:rsid w:val="00AD72D1"/>
    <w:rsid w:val="00AE19C0"/>
    <w:rsid w:val="00AE5F21"/>
    <w:rsid w:val="00AF0BB9"/>
    <w:rsid w:val="00AF0F4D"/>
    <w:rsid w:val="00AF3947"/>
    <w:rsid w:val="00AF432B"/>
    <w:rsid w:val="00AF6943"/>
    <w:rsid w:val="00AF7A0D"/>
    <w:rsid w:val="00B042CD"/>
    <w:rsid w:val="00B05C91"/>
    <w:rsid w:val="00B1189F"/>
    <w:rsid w:val="00B1268E"/>
    <w:rsid w:val="00B16650"/>
    <w:rsid w:val="00B21E38"/>
    <w:rsid w:val="00B230F2"/>
    <w:rsid w:val="00B25A67"/>
    <w:rsid w:val="00B25F8B"/>
    <w:rsid w:val="00B32D1D"/>
    <w:rsid w:val="00B433CB"/>
    <w:rsid w:val="00B51270"/>
    <w:rsid w:val="00B52B5E"/>
    <w:rsid w:val="00B53356"/>
    <w:rsid w:val="00B53BA5"/>
    <w:rsid w:val="00B54A5C"/>
    <w:rsid w:val="00B5589B"/>
    <w:rsid w:val="00B55E0B"/>
    <w:rsid w:val="00B57792"/>
    <w:rsid w:val="00B63EEA"/>
    <w:rsid w:val="00B67340"/>
    <w:rsid w:val="00BA2516"/>
    <w:rsid w:val="00BA51FC"/>
    <w:rsid w:val="00BB4EC7"/>
    <w:rsid w:val="00BC23B7"/>
    <w:rsid w:val="00BC29B5"/>
    <w:rsid w:val="00BC38D6"/>
    <w:rsid w:val="00BC7E7D"/>
    <w:rsid w:val="00BD161C"/>
    <w:rsid w:val="00BD5BAB"/>
    <w:rsid w:val="00BE3A35"/>
    <w:rsid w:val="00BE6116"/>
    <w:rsid w:val="00BF383A"/>
    <w:rsid w:val="00C002A3"/>
    <w:rsid w:val="00C01446"/>
    <w:rsid w:val="00C035DF"/>
    <w:rsid w:val="00C12B4F"/>
    <w:rsid w:val="00C177F9"/>
    <w:rsid w:val="00C2690E"/>
    <w:rsid w:val="00C3138B"/>
    <w:rsid w:val="00C3328D"/>
    <w:rsid w:val="00C35081"/>
    <w:rsid w:val="00C45401"/>
    <w:rsid w:val="00C467DF"/>
    <w:rsid w:val="00C51094"/>
    <w:rsid w:val="00C60F70"/>
    <w:rsid w:val="00C6686C"/>
    <w:rsid w:val="00C70D29"/>
    <w:rsid w:val="00C71F34"/>
    <w:rsid w:val="00C722D8"/>
    <w:rsid w:val="00C75408"/>
    <w:rsid w:val="00C75824"/>
    <w:rsid w:val="00C809F3"/>
    <w:rsid w:val="00C869F9"/>
    <w:rsid w:val="00C91894"/>
    <w:rsid w:val="00CA52AE"/>
    <w:rsid w:val="00CB240A"/>
    <w:rsid w:val="00CC16A1"/>
    <w:rsid w:val="00CC5281"/>
    <w:rsid w:val="00CC6A20"/>
    <w:rsid w:val="00CD0068"/>
    <w:rsid w:val="00CD0ECE"/>
    <w:rsid w:val="00CD4B0F"/>
    <w:rsid w:val="00CD6250"/>
    <w:rsid w:val="00CE0EE8"/>
    <w:rsid w:val="00CE144E"/>
    <w:rsid w:val="00CE4AE9"/>
    <w:rsid w:val="00CF040D"/>
    <w:rsid w:val="00D05DCB"/>
    <w:rsid w:val="00D05F8E"/>
    <w:rsid w:val="00D139E7"/>
    <w:rsid w:val="00D13BC6"/>
    <w:rsid w:val="00D14516"/>
    <w:rsid w:val="00D3336E"/>
    <w:rsid w:val="00D34ADD"/>
    <w:rsid w:val="00D36FD2"/>
    <w:rsid w:val="00D453E7"/>
    <w:rsid w:val="00D6112D"/>
    <w:rsid w:val="00D62AF1"/>
    <w:rsid w:val="00D62F58"/>
    <w:rsid w:val="00D649D1"/>
    <w:rsid w:val="00D667D9"/>
    <w:rsid w:val="00D75A14"/>
    <w:rsid w:val="00D862FB"/>
    <w:rsid w:val="00D90A1B"/>
    <w:rsid w:val="00D9210B"/>
    <w:rsid w:val="00D93F4C"/>
    <w:rsid w:val="00D96CBE"/>
    <w:rsid w:val="00DA070A"/>
    <w:rsid w:val="00DA7512"/>
    <w:rsid w:val="00DB436C"/>
    <w:rsid w:val="00DB5035"/>
    <w:rsid w:val="00DC0A0E"/>
    <w:rsid w:val="00DC3F8D"/>
    <w:rsid w:val="00DC47FA"/>
    <w:rsid w:val="00DC5296"/>
    <w:rsid w:val="00DC5F27"/>
    <w:rsid w:val="00DD2D69"/>
    <w:rsid w:val="00DF05BF"/>
    <w:rsid w:val="00DF15B9"/>
    <w:rsid w:val="00DF4D41"/>
    <w:rsid w:val="00DF51F2"/>
    <w:rsid w:val="00DF5A6D"/>
    <w:rsid w:val="00DF6668"/>
    <w:rsid w:val="00DF6AC3"/>
    <w:rsid w:val="00E00150"/>
    <w:rsid w:val="00E04052"/>
    <w:rsid w:val="00E11594"/>
    <w:rsid w:val="00E17A13"/>
    <w:rsid w:val="00E3645B"/>
    <w:rsid w:val="00E37CA6"/>
    <w:rsid w:val="00E37F88"/>
    <w:rsid w:val="00E403CD"/>
    <w:rsid w:val="00E46A6F"/>
    <w:rsid w:val="00E541AD"/>
    <w:rsid w:val="00E54328"/>
    <w:rsid w:val="00E565C4"/>
    <w:rsid w:val="00E678EC"/>
    <w:rsid w:val="00E67FF7"/>
    <w:rsid w:val="00E7068D"/>
    <w:rsid w:val="00E73BAE"/>
    <w:rsid w:val="00E74AEF"/>
    <w:rsid w:val="00E7755A"/>
    <w:rsid w:val="00E87740"/>
    <w:rsid w:val="00E94141"/>
    <w:rsid w:val="00E94AFA"/>
    <w:rsid w:val="00EA0BD7"/>
    <w:rsid w:val="00EA459C"/>
    <w:rsid w:val="00EA6BFF"/>
    <w:rsid w:val="00EA73FA"/>
    <w:rsid w:val="00EB01B4"/>
    <w:rsid w:val="00EB3187"/>
    <w:rsid w:val="00EB65E9"/>
    <w:rsid w:val="00EC2711"/>
    <w:rsid w:val="00EC2C6C"/>
    <w:rsid w:val="00EC5846"/>
    <w:rsid w:val="00EC6D2C"/>
    <w:rsid w:val="00ED3801"/>
    <w:rsid w:val="00ED5F31"/>
    <w:rsid w:val="00EE23CF"/>
    <w:rsid w:val="00EE3FFC"/>
    <w:rsid w:val="00EE56B1"/>
    <w:rsid w:val="00EE7C4A"/>
    <w:rsid w:val="00EF5029"/>
    <w:rsid w:val="00F021D5"/>
    <w:rsid w:val="00F02F90"/>
    <w:rsid w:val="00F0305D"/>
    <w:rsid w:val="00F141D6"/>
    <w:rsid w:val="00F14EDD"/>
    <w:rsid w:val="00F20927"/>
    <w:rsid w:val="00F23A66"/>
    <w:rsid w:val="00F2496F"/>
    <w:rsid w:val="00F27191"/>
    <w:rsid w:val="00F2767A"/>
    <w:rsid w:val="00F352A7"/>
    <w:rsid w:val="00F37DD3"/>
    <w:rsid w:val="00F425EE"/>
    <w:rsid w:val="00F5017F"/>
    <w:rsid w:val="00F50AEF"/>
    <w:rsid w:val="00F56FA2"/>
    <w:rsid w:val="00F620A0"/>
    <w:rsid w:val="00F631E0"/>
    <w:rsid w:val="00F704E0"/>
    <w:rsid w:val="00F725C4"/>
    <w:rsid w:val="00F74EF0"/>
    <w:rsid w:val="00F87EA7"/>
    <w:rsid w:val="00F92D91"/>
    <w:rsid w:val="00FA10E8"/>
    <w:rsid w:val="00FB2DD7"/>
    <w:rsid w:val="00FB5079"/>
    <w:rsid w:val="00FC22A7"/>
    <w:rsid w:val="00FC55F0"/>
    <w:rsid w:val="00FC5F1D"/>
    <w:rsid w:val="00FD498E"/>
    <w:rsid w:val="00FD7678"/>
    <w:rsid w:val="00FF02BF"/>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CFD8"/>
  <w15:docId w15:val="{F85ECDF9-4EF7-40AA-80A2-7D8573C0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6E0C34"/>
    <w:rPr>
      <w:sz w:val="16"/>
      <w:szCs w:val="16"/>
    </w:rPr>
  </w:style>
  <w:style w:type="paragraph" w:styleId="CommentText">
    <w:name w:val="annotation text"/>
    <w:basedOn w:val="Normal"/>
    <w:link w:val="CommentTextChar"/>
    <w:uiPriority w:val="99"/>
    <w:semiHidden/>
    <w:unhideWhenUsed/>
    <w:rsid w:val="006E0C34"/>
    <w:pPr>
      <w:spacing w:line="240" w:lineRule="auto"/>
    </w:pPr>
    <w:rPr>
      <w:sz w:val="20"/>
      <w:szCs w:val="20"/>
    </w:rPr>
  </w:style>
  <w:style w:type="character" w:customStyle="1" w:styleId="CommentTextChar">
    <w:name w:val="Comment Text Char"/>
    <w:basedOn w:val="DefaultParagraphFont"/>
    <w:link w:val="CommentText"/>
    <w:uiPriority w:val="99"/>
    <w:semiHidden/>
    <w:rsid w:val="006E0C34"/>
    <w:rPr>
      <w:sz w:val="20"/>
      <w:szCs w:val="20"/>
    </w:rPr>
  </w:style>
  <w:style w:type="paragraph" w:styleId="CommentSubject">
    <w:name w:val="annotation subject"/>
    <w:basedOn w:val="CommentText"/>
    <w:next w:val="CommentText"/>
    <w:link w:val="CommentSubjectChar"/>
    <w:uiPriority w:val="99"/>
    <w:semiHidden/>
    <w:unhideWhenUsed/>
    <w:rsid w:val="006E0C34"/>
    <w:rPr>
      <w:b/>
      <w:bCs/>
    </w:rPr>
  </w:style>
  <w:style w:type="character" w:customStyle="1" w:styleId="CommentSubjectChar">
    <w:name w:val="Comment Subject Char"/>
    <w:basedOn w:val="CommentTextChar"/>
    <w:link w:val="CommentSubject"/>
    <w:uiPriority w:val="99"/>
    <w:semiHidden/>
    <w:rsid w:val="006E0C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33288704">
      <w:bodyDiv w:val="1"/>
      <w:marLeft w:val="0"/>
      <w:marRight w:val="0"/>
      <w:marTop w:val="0"/>
      <w:marBottom w:val="0"/>
      <w:divBdr>
        <w:top w:val="none" w:sz="0" w:space="0" w:color="auto"/>
        <w:left w:val="none" w:sz="0" w:space="0" w:color="auto"/>
        <w:bottom w:val="none" w:sz="0" w:space="0" w:color="auto"/>
        <w:right w:val="none" w:sz="0" w:space="0" w:color="auto"/>
      </w:divBdr>
      <w:divsChild>
        <w:div w:id="963005291">
          <w:marLeft w:val="0"/>
          <w:marRight w:val="0"/>
          <w:marTop w:val="0"/>
          <w:marBottom w:val="0"/>
          <w:divBdr>
            <w:top w:val="none" w:sz="0" w:space="0" w:color="auto"/>
            <w:left w:val="none" w:sz="0" w:space="0" w:color="auto"/>
            <w:bottom w:val="none" w:sz="0" w:space="0" w:color="auto"/>
            <w:right w:val="none" w:sz="0" w:space="0" w:color="auto"/>
          </w:divBdr>
        </w:div>
        <w:div w:id="1998877950">
          <w:marLeft w:val="0"/>
          <w:marRight w:val="0"/>
          <w:marTop w:val="0"/>
          <w:marBottom w:val="0"/>
          <w:divBdr>
            <w:top w:val="none" w:sz="0" w:space="0" w:color="auto"/>
            <w:left w:val="none" w:sz="0" w:space="0" w:color="auto"/>
            <w:bottom w:val="none" w:sz="0" w:space="0" w:color="auto"/>
            <w:right w:val="none" w:sz="0" w:space="0" w:color="auto"/>
          </w:divBdr>
        </w:div>
        <w:div w:id="1335836858">
          <w:marLeft w:val="0"/>
          <w:marRight w:val="0"/>
          <w:marTop w:val="0"/>
          <w:marBottom w:val="0"/>
          <w:divBdr>
            <w:top w:val="none" w:sz="0" w:space="0" w:color="auto"/>
            <w:left w:val="none" w:sz="0" w:space="0" w:color="auto"/>
            <w:bottom w:val="none" w:sz="0" w:space="0" w:color="auto"/>
            <w:right w:val="none" w:sz="0" w:space="0" w:color="auto"/>
          </w:divBdr>
        </w:div>
        <w:div w:id="691763402">
          <w:marLeft w:val="0"/>
          <w:marRight w:val="0"/>
          <w:marTop w:val="0"/>
          <w:marBottom w:val="0"/>
          <w:divBdr>
            <w:top w:val="none" w:sz="0" w:space="0" w:color="auto"/>
            <w:left w:val="none" w:sz="0" w:space="0" w:color="auto"/>
            <w:bottom w:val="none" w:sz="0" w:space="0" w:color="auto"/>
            <w:right w:val="none" w:sz="0" w:space="0" w:color="auto"/>
          </w:divBdr>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71642190">
      <w:bodyDiv w:val="1"/>
      <w:marLeft w:val="0"/>
      <w:marRight w:val="0"/>
      <w:marTop w:val="0"/>
      <w:marBottom w:val="0"/>
      <w:divBdr>
        <w:top w:val="none" w:sz="0" w:space="0" w:color="auto"/>
        <w:left w:val="none" w:sz="0" w:space="0" w:color="auto"/>
        <w:bottom w:val="none" w:sz="0" w:space="0" w:color="auto"/>
        <w:right w:val="none" w:sz="0" w:space="0" w:color="auto"/>
      </w:divBdr>
      <w:divsChild>
        <w:div w:id="1134830688">
          <w:marLeft w:val="0"/>
          <w:marRight w:val="0"/>
          <w:marTop w:val="0"/>
          <w:marBottom w:val="0"/>
          <w:divBdr>
            <w:top w:val="none" w:sz="0" w:space="0" w:color="auto"/>
            <w:left w:val="none" w:sz="0" w:space="0" w:color="auto"/>
            <w:bottom w:val="none" w:sz="0" w:space="0" w:color="auto"/>
            <w:right w:val="none" w:sz="0" w:space="0" w:color="auto"/>
          </w:divBdr>
        </w:div>
        <w:div w:id="265577046">
          <w:marLeft w:val="0"/>
          <w:marRight w:val="0"/>
          <w:marTop w:val="0"/>
          <w:marBottom w:val="0"/>
          <w:divBdr>
            <w:top w:val="none" w:sz="0" w:space="0" w:color="auto"/>
            <w:left w:val="none" w:sz="0" w:space="0" w:color="auto"/>
            <w:bottom w:val="none" w:sz="0" w:space="0" w:color="auto"/>
            <w:right w:val="none" w:sz="0" w:space="0" w:color="auto"/>
          </w:divBdr>
        </w:div>
      </w:divsChild>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31595621">
      <w:bodyDiv w:val="1"/>
      <w:marLeft w:val="0"/>
      <w:marRight w:val="0"/>
      <w:marTop w:val="0"/>
      <w:marBottom w:val="0"/>
      <w:divBdr>
        <w:top w:val="none" w:sz="0" w:space="0" w:color="auto"/>
        <w:left w:val="none" w:sz="0" w:space="0" w:color="auto"/>
        <w:bottom w:val="none" w:sz="0" w:space="0" w:color="auto"/>
        <w:right w:val="none" w:sz="0" w:space="0" w:color="auto"/>
      </w:divBdr>
      <w:divsChild>
        <w:div w:id="1486361641">
          <w:marLeft w:val="0"/>
          <w:marRight w:val="0"/>
          <w:marTop w:val="0"/>
          <w:marBottom w:val="0"/>
          <w:divBdr>
            <w:top w:val="none" w:sz="0" w:space="0" w:color="auto"/>
            <w:left w:val="none" w:sz="0" w:space="0" w:color="auto"/>
            <w:bottom w:val="none" w:sz="0" w:space="0" w:color="auto"/>
            <w:right w:val="none" w:sz="0" w:space="0" w:color="auto"/>
          </w:divBdr>
        </w:div>
        <w:div w:id="2111967868">
          <w:marLeft w:val="0"/>
          <w:marRight w:val="0"/>
          <w:marTop w:val="0"/>
          <w:marBottom w:val="0"/>
          <w:divBdr>
            <w:top w:val="none" w:sz="0" w:space="0" w:color="auto"/>
            <w:left w:val="none" w:sz="0" w:space="0" w:color="auto"/>
            <w:bottom w:val="none" w:sz="0" w:space="0" w:color="auto"/>
            <w:right w:val="none" w:sz="0" w:space="0" w:color="auto"/>
          </w:divBdr>
        </w:div>
      </w:divsChild>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5464471">
      <w:bodyDiv w:val="1"/>
      <w:marLeft w:val="0"/>
      <w:marRight w:val="0"/>
      <w:marTop w:val="0"/>
      <w:marBottom w:val="0"/>
      <w:divBdr>
        <w:top w:val="none" w:sz="0" w:space="0" w:color="auto"/>
        <w:left w:val="none" w:sz="0" w:space="0" w:color="auto"/>
        <w:bottom w:val="none" w:sz="0" w:space="0" w:color="auto"/>
        <w:right w:val="none" w:sz="0" w:space="0" w:color="auto"/>
      </w:divBdr>
      <w:divsChild>
        <w:div w:id="1346518089">
          <w:marLeft w:val="0"/>
          <w:marRight w:val="0"/>
          <w:marTop w:val="0"/>
          <w:marBottom w:val="0"/>
          <w:divBdr>
            <w:top w:val="none" w:sz="0" w:space="0" w:color="auto"/>
            <w:left w:val="none" w:sz="0" w:space="0" w:color="auto"/>
            <w:bottom w:val="none" w:sz="0" w:space="0" w:color="auto"/>
            <w:right w:val="none" w:sz="0" w:space="0" w:color="auto"/>
          </w:divBdr>
        </w:div>
        <w:div w:id="1617787437">
          <w:marLeft w:val="0"/>
          <w:marRight w:val="0"/>
          <w:marTop w:val="0"/>
          <w:marBottom w:val="0"/>
          <w:divBdr>
            <w:top w:val="none" w:sz="0" w:space="0" w:color="auto"/>
            <w:left w:val="none" w:sz="0" w:space="0" w:color="auto"/>
            <w:bottom w:val="none" w:sz="0" w:space="0" w:color="auto"/>
            <w:right w:val="none" w:sz="0" w:space="0" w:color="auto"/>
          </w:divBdr>
        </w:div>
        <w:div w:id="1235240980">
          <w:marLeft w:val="0"/>
          <w:marRight w:val="0"/>
          <w:marTop w:val="0"/>
          <w:marBottom w:val="0"/>
          <w:divBdr>
            <w:top w:val="none" w:sz="0" w:space="0" w:color="auto"/>
            <w:left w:val="none" w:sz="0" w:space="0" w:color="auto"/>
            <w:bottom w:val="none" w:sz="0" w:space="0" w:color="auto"/>
            <w:right w:val="none" w:sz="0" w:space="0" w:color="auto"/>
          </w:divBdr>
        </w:div>
        <w:div w:id="1383793236">
          <w:marLeft w:val="0"/>
          <w:marRight w:val="0"/>
          <w:marTop w:val="0"/>
          <w:marBottom w:val="0"/>
          <w:divBdr>
            <w:top w:val="none" w:sz="0" w:space="0" w:color="auto"/>
            <w:left w:val="none" w:sz="0" w:space="0" w:color="auto"/>
            <w:bottom w:val="none" w:sz="0" w:space="0" w:color="auto"/>
            <w:right w:val="none" w:sz="0" w:space="0" w:color="auto"/>
          </w:divBdr>
        </w:div>
      </w:divsChild>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80098966">
      <w:bodyDiv w:val="1"/>
      <w:marLeft w:val="0"/>
      <w:marRight w:val="0"/>
      <w:marTop w:val="0"/>
      <w:marBottom w:val="0"/>
      <w:divBdr>
        <w:top w:val="none" w:sz="0" w:space="0" w:color="auto"/>
        <w:left w:val="none" w:sz="0" w:space="0" w:color="auto"/>
        <w:bottom w:val="none" w:sz="0" w:space="0" w:color="auto"/>
        <w:right w:val="none" w:sz="0" w:space="0" w:color="auto"/>
      </w:divBdr>
      <w:divsChild>
        <w:div w:id="940911844">
          <w:marLeft w:val="0"/>
          <w:marRight w:val="0"/>
          <w:marTop w:val="0"/>
          <w:marBottom w:val="0"/>
          <w:divBdr>
            <w:top w:val="none" w:sz="0" w:space="0" w:color="auto"/>
            <w:left w:val="none" w:sz="0" w:space="0" w:color="auto"/>
            <w:bottom w:val="none" w:sz="0" w:space="0" w:color="auto"/>
            <w:right w:val="none" w:sz="0" w:space="0" w:color="auto"/>
          </w:divBdr>
        </w:div>
        <w:div w:id="789781361">
          <w:marLeft w:val="0"/>
          <w:marRight w:val="0"/>
          <w:marTop w:val="0"/>
          <w:marBottom w:val="0"/>
          <w:divBdr>
            <w:top w:val="none" w:sz="0" w:space="0" w:color="auto"/>
            <w:left w:val="none" w:sz="0" w:space="0" w:color="auto"/>
            <w:bottom w:val="none" w:sz="0" w:space="0" w:color="auto"/>
            <w:right w:val="none" w:sz="0" w:space="0" w:color="auto"/>
          </w:divBdr>
        </w:div>
      </w:divsChild>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8E14-6CAE-46F7-9232-ACBF427E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3859</TotalTime>
  <Pages>7</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Microsoft account</cp:lastModifiedBy>
  <cp:revision>54</cp:revision>
  <cp:lastPrinted>2016-01-13T06:50:00Z</cp:lastPrinted>
  <dcterms:created xsi:type="dcterms:W3CDTF">2020-03-21T05:28:00Z</dcterms:created>
  <dcterms:modified xsi:type="dcterms:W3CDTF">2020-05-21T04:08:00Z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3fe3ad31-009a-305f-b43d-8bd712d885d9</vt:lpwstr>
  </property>
  <property fmtid="{D5CDD505-2E9C-101B-9397-08002B2CF9AE}" pid="24" name="Mendeley Citation Style_1">
    <vt:lpwstr>http://www.zotero.org/styles/american-political-science-association</vt:lpwstr>
  </property>
</Properties>
</file>