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60648" w14:textId="77777777" w:rsidR="00E03FEC" w:rsidRPr="00E313CA" w:rsidRDefault="00E03FEC" w:rsidP="00E03FEC">
      <w:pPr>
        <w:spacing w:after="0" w:line="240" w:lineRule="auto"/>
        <w:jc w:val="center"/>
        <w:rPr>
          <w:rFonts w:ascii="Times New Roman" w:hAnsi="Times New Roman"/>
          <w:b/>
          <w:sz w:val="24"/>
          <w:szCs w:val="24"/>
          <w:lang w:val="en-US"/>
        </w:rPr>
      </w:pPr>
      <w:r w:rsidRPr="00E313CA">
        <w:rPr>
          <w:rFonts w:ascii="Times New Roman" w:hAnsi="Times New Roman"/>
          <w:b/>
          <w:sz w:val="24"/>
          <w:szCs w:val="24"/>
          <w:lang w:val="en-US"/>
        </w:rPr>
        <w:t xml:space="preserve">TEACHING READING COMPREHENSION USING GROUP DISCUSSION </w:t>
      </w:r>
    </w:p>
    <w:p w14:paraId="3C6BF55D" w14:textId="77777777" w:rsidR="00E03FEC" w:rsidRPr="00E313CA" w:rsidRDefault="00E03FEC" w:rsidP="00E03FEC">
      <w:pPr>
        <w:spacing w:after="0" w:line="240" w:lineRule="auto"/>
        <w:jc w:val="center"/>
        <w:rPr>
          <w:rFonts w:ascii="Times New Roman" w:hAnsi="Times New Roman"/>
          <w:sz w:val="24"/>
          <w:szCs w:val="24"/>
        </w:rPr>
      </w:pPr>
    </w:p>
    <w:p w14:paraId="14B0B858" w14:textId="1CD8B3E6" w:rsidR="00E03FEC" w:rsidRPr="00F5587F" w:rsidRDefault="00E03FEC" w:rsidP="00E03FEC">
      <w:pPr>
        <w:spacing w:after="0" w:line="240" w:lineRule="auto"/>
        <w:jc w:val="center"/>
        <w:rPr>
          <w:rFonts w:ascii="Times New Roman" w:hAnsi="Times New Roman"/>
          <w:b/>
          <w:szCs w:val="24"/>
          <w:lang w:val="en-US"/>
        </w:rPr>
      </w:pPr>
      <w:r w:rsidRPr="00F4218E">
        <w:rPr>
          <w:rFonts w:ascii="Times New Roman" w:hAnsi="Times New Roman"/>
          <w:b/>
          <w:sz w:val="24"/>
          <w:szCs w:val="24"/>
          <w:lang w:val="en-US"/>
        </w:rPr>
        <w:t>Muhamad Rizwan</w:t>
      </w:r>
      <w:r w:rsidR="00F5587F">
        <w:rPr>
          <w:rFonts w:ascii="Times New Roman" w:hAnsi="Times New Roman"/>
          <w:b/>
          <w:sz w:val="24"/>
          <w:szCs w:val="24"/>
          <w:lang w:val="en-US"/>
        </w:rPr>
        <w:t xml:space="preserve"> </w:t>
      </w:r>
      <w:r w:rsidR="00F5587F" w:rsidRPr="00F5587F">
        <w:rPr>
          <w:rFonts w:ascii="Times New Roman" w:hAnsi="Times New Roman"/>
          <w:b/>
          <w:sz w:val="24"/>
          <w:szCs w:val="24"/>
          <w:vertAlign w:val="superscript"/>
          <w:lang w:val="en-US"/>
        </w:rPr>
        <w:t>1</w:t>
      </w:r>
      <w:r w:rsidR="00F5587F">
        <w:rPr>
          <w:rFonts w:ascii="Times New Roman" w:hAnsi="Times New Roman"/>
          <w:b/>
          <w:sz w:val="24"/>
          <w:szCs w:val="24"/>
          <w:lang w:val="en-US"/>
        </w:rPr>
        <w:t xml:space="preserve">, </w:t>
      </w:r>
      <w:proofErr w:type="spellStart"/>
      <w:r w:rsidR="00F5587F">
        <w:rPr>
          <w:rFonts w:ascii="Times New Roman" w:hAnsi="Times New Roman"/>
          <w:b/>
          <w:sz w:val="24"/>
          <w:szCs w:val="24"/>
          <w:lang w:val="en-US"/>
        </w:rPr>
        <w:t>Cynantia</w:t>
      </w:r>
      <w:proofErr w:type="spellEnd"/>
      <w:r w:rsidR="00F5587F">
        <w:rPr>
          <w:rFonts w:ascii="Times New Roman" w:hAnsi="Times New Roman"/>
          <w:b/>
          <w:sz w:val="24"/>
          <w:szCs w:val="24"/>
          <w:lang w:val="en-US"/>
        </w:rPr>
        <w:t xml:space="preserve"> </w:t>
      </w:r>
      <w:proofErr w:type="spellStart"/>
      <w:r w:rsidR="00F5587F">
        <w:rPr>
          <w:rFonts w:ascii="Times New Roman" w:hAnsi="Times New Roman"/>
          <w:b/>
          <w:sz w:val="24"/>
          <w:szCs w:val="24"/>
          <w:lang w:val="en-US"/>
        </w:rPr>
        <w:t>Ra</w:t>
      </w:r>
      <w:r w:rsidR="00AE46A4">
        <w:rPr>
          <w:rFonts w:ascii="Times New Roman" w:hAnsi="Times New Roman"/>
          <w:b/>
          <w:sz w:val="24"/>
          <w:szCs w:val="24"/>
          <w:lang w:val="en-US"/>
        </w:rPr>
        <w:t>c</w:t>
      </w:r>
      <w:r w:rsidR="00F5587F">
        <w:rPr>
          <w:rFonts w:ascii="Times New Roman" w:hAnsi="Times New Roman"/>
          <w:b/>
          <w:sz w:val="24"/>
          <w:szCs w:val="24"/>
          <w:lang w:val="en-US"/>
        </w:rPr>
        <w:t>hmijati</w:t>
      </w:r>
      <w:proofErr w:type="spellEnd"/>
      <w:r w:rsidR="00F5587F">
        <w:rPr>
          <w:rFonts w:ascii="Times New Roman" w:hAnsi="Times New Roman"/>
          <w:b/>
          <w:sz w:val="24"/>
          <w:szCs w:val="24"/>
          <w:lang w:val="en-US"/>
        </w:rPr>
        <w:t xml:space="preserve"> </w:t>
      </w:r>
      <w:r w:rsidR="00F5587F" w:rsidRPr="00F5587F">
        <w:rPr>
          <w:rFonts w:ascii="Times New Roman" w:hAnsi="Times New Roman"/>
          <w:b/>
          <w:sz w:val="24"/>
          <w:szCs w:val="24"/>
          <w:vertAlign w:val="superscript"/>
          <w:lang w:val="en-US"/>
        </w:rPr>
        <w:t>2</w:t>
      </w:r>
      <w:r w:rsidR="00F5587F">
        <w:rPr>
          <w:rFonts w:ascii="Times New Roman" w:hAnsi="Times New Roman"/>
          <w:b/>
          <w:sz w:val="24"/>
          <w:szCs w:val="24"/>
          <w:lang w:val="en-US"/>
        </w:rPr>
        <w:t>,</w:t>
      </w:r>
    </w:p>
    <w:p w14:paraId="5A9CCD5A" w14:textId="77777777" w:rsidR="00E03FEC" w:rsidRPr="00F4218E" w:rsidRDefault="00E03FEC" w:rsidP="00E03FEC">
      <w:pPr>
        <w:spacing w:after="0" w:line="240" w:lineRule="auto"/>
        <w:jc w:val="center"/>
        <w:rPr>
          <w:rFonts w:ascii="Times New Roman" w:hAnsi="Times New Roman"/>
          <w:b/>
          <w:sz w:val="24"/>
          <w:szCs w:val="24"/>
        </w:rPr>
      </w:pPr>
    </w:p>
    <w:p w14:paraId="4C7ED72D" w14:textId="77777777" w:rsidR="00E03FEC" w:rsidRPr="00F5587F" w:rsidRDefault="00E03FEC" w:rsidP="00E03FEC">
      <w:pPr>
        <w:spacing w:after="0" w:line="240" w:lineRule="auto"/>
        <w:jc w:val="center"/>
        <w:rPr>
          <w:rFonts w:ascii="Times New Roman" w:hAnsi="Times New Roman"/>
          <w:szCs w:val="24"/>
          <w:lang w:val="en-US"/>
        </w:rPr>
      </w:pPr>
      <w:r w:rsidRPr="00E313CA">
        <w:rPr>
          <w:rFonts w:ascii="Times New Roman" w:hAnsi="Times New Roman"/>
          <w:szCs w:val="24"/>
          <w:vertAlign w:val="superscript"/>
          <w:lang w:val="en-US"/>
        </w:rPr>
        <w:t xml:space="preserve"> </w:t>
      </w:r>
      <w:proofErr w:type="gramStart"/>
      <w:r w:rsidR="00F5587F">
        <w:rPr>
          <w:rFonts w:ascii="Times New Roman" w:hAnsi="Times New Roman"/>
          <w:szCs w:val="24"/>
          <w:vertAlign w:val="superscript"/>
          <w:lang w:val="en-US"/>
        </w:rPr>
        <w:t xml:space="preserve">1  </w:t>
      </w:r>
      <w:r w:rsidR="00F5587F">
        <w:rPr>
          <w:rFonts w:ascii="Times New Roman" w:hAnsi="Times New Roman"/>
          <w:szCs w:val="24"/>
        </w:rPr>
        <w:t>IKIP</w:t>
      </w:r>
      <w:proofErr w:type="gramEnd"/>
      <w:r w:rsidR="00F5587F">
        <w:rPr>
          <w:rFonts w:ascii="Times New Roman" w:hAnsi="Times New Roman"/>
          <w:szCs w:val="24"/>
        </w:rPr>
        <w:t xml:space="preserve"> Siliwangi</w:t>
      </w:r>
    </w:p>
    <w:p w14:paraId="3911BF40" w14:textId="77777777" w:rsidR="00F5587F" w:rsidRPr="00F5587F" w:rsidRDefault="00F5587F" w:rsidP="00E03FEC">
      <w:pPr>
        <w:spacing w:after="0" w:line="240" w:lineRule="auto"/>
        <w:jc w:val="center"/>
        <w:rPr>
          <w:rFonts w:ascii="Times New Roman" w:hAnsi="Times New Roman"/>
          <w:szCs w:val="24"/>
          <w:lang w:val="en-US"/>
        </w:rPr>
      </w:pPr>
      <w:r w:rsidRPr="00F5587F">
        <w:rPr>
          <w:rFonts w:ascii="Times New Roman" w:hAnsi="Times New Roman"/>
          <w:szCs w:val="24"/>
          <w:vertAlign w:val="superscript"/>
          <w:lang w:val="en-US"/>
        </w:rPr>
        <w:t>2</w:t>
      </w:r>
      <w:r>
        <w:rPr>
          <w:rFonts w:ascii="Times New Roman" w:hAnsi="Times New Roman"/>
          <w:szCs w:val="24"/>
          <w:lang w:val="en-US"/>
        </w:rPr>
        <w:t xml:space="preserve"> IKIP </w:t>
      </w:r>
      <w:proofErr w:type="spellStart"/>
      <w:r>
        <w:rPr>
          <w:rFonts w:ascii="Times New Roman" w:hAnsi="Times New Roman"/>
          <w:szCs w:val="24"/>
          <w:lang w:val="en-US"/>
        </w:rPr>
        <w:t>Siliwangi</w:t>
      </w:r>
      <w:proofErr w:type="spellEnd"/>
    </w:p>
    <w:p w14:paraId="78E2D549" w14:textId="77777777" w:rsidR="00E03FEC" w:rsidRPr="00E313CA" w:rsidRDefault="00E03FEC" w:rsidP="00E03FEC">
      <w:pPr>
        <w:spacing w:after="0" w:line="240" w:lineRule="auto"/>
        <w:jc w:val="center"/>
        <w:rPr>
          <w:rFonts w:ascii="Times New Roman" w:hAnsi="Times New Roman"/>
          <w:sz w:val="10"/>
          <w:szCs w:val="10"/>
        </w:rPr>
      </w:pPr>
    </w:p>
    <w:p w14:paraId="311D45F6" w14:textId="39A0F795" w:rsidR="00F5587F" w:rsidRPr="00F5587F" w:rsidRDefault="00F5587F" w:rsidP="00F5587F">
      <w:pPr>
        <w:spacing w:after="0" w:line="240" w:lineRule="auto"/>
        <w:jc w:val="center"/>
        <w:rPr>
          <w:rFonts w:ascii="Times New Roman" w:hAnsi="Times New Roman" w:cs="Times New Roman"/>
          <w:szCs w:val="24"/>
          <w:lang w:val="en-US"/>
        </w:rPr>
      </w:pPr>
      <w:r w:rsidRPr="00F5587F">
        <w:rPr>
          <w:rFonts w:ascii="Times New Roman" w:hAnsi="Times New Roman" w:cs="Times New Roman"/>
          <w:vertAlign w:val="superscript"/>
          <w:lang w:val="en-US"/>
        </w:rPr>
        <w:t>1</w:t>
      </w:r>
      <w:r w:rsidR="00465AF6">
        <w:rPr>
          <w:lang w:val="en-US"/>
        </w:rPr>
        <w:t>muhrizwan@student.ikipsiliwangi.ac.id</w:t>
      </w:r>
      <w:r>
        <w:rPr>
          <w:rFonts w:ascii="Times New Roman" w:hAnsi="Times New Roman" w:cs="Times New Roman"/>
          <w:szCs w:val="24"/>
          <w:lang w:val="en-US"/>
        </w:rPr>
        <w:t xml:space="preserve">, </w:t>
      </w:r>
      <w:r w:rsidRPr="00F5587F">
        <w:rPr>
          <w:rFonts w:ascii="Times New Roman" w:hAnsi="Times New Roman" w:cs="Times New Roman"/>
          <w:szCs w:val="24"/>
          <w:vertAlign w:val="superscript"/>
          <w:lang w:val="en-US"/>
        </w:rPr>
        <w:t>2</w:t>
      </w:r>
      <w:r>
        <w:rPr>
          <w:rFonts w:ascii="Times New Roman" w:hAnsi="Times New Roman" w:cs="Times New Roman"/>
          <w:szCs w:val="24"/>
          <w:vertAlign w:val="superscript"/>
          <w:lang w:val="en-US"/>
        </w:rPr>
        <w:t xml:space="preserve"> </w:t>
      </w:r>
      <w:r w:rsidR="00465AF6">
        <w:rPr>
          <w:rFonts w:ascii="Times New Roman" w:hAnsi="Times New Roman" w:cs="Times New Roman"/>
          <w:szCs w:val="24"/>
          <w:lang w:val="en-US"/>
        </w:rPr>
        <w:t>c</w:t>
      </w:r>
      <w:r>
        <w:rPr>
          <w:rFonts w:ascii="Times New Roman" w:hAnsi="Times New Roman" w:cs="Times New Roman"/>
          <w:szCs w:val="24"/>
          <w:lang w:val="en-US"/>
        </w:rPr>
        <w:t>ynantia@yandex.com</w:t>
      </w:r>
      <w:r w:rsidR="00465AF6">
        <w:rPr>
          <w:rFonts w:ascii="Times New Roman" w:hAnsi="Times New Roman" w:cs="Times New Roman"/>
          <w:szCs w:val="24"/>
          <w:lang w:val="en-US"/>
        </w:rPr>
        <w:t>,</w:t>
      </w:r>
      <w:r>
        <w:rPr>
          <w:rFonts w:ascii="Times New Roman" w:hAnsi="Times New Roman" w:cs="Times New Roman"/>
          <w:szCs w:val="24"/>
          <w:lang w:val="en-US"/>
        </w:rPr>
        <w:t xml:space="preserve"> </w:t>
      </w:r>
    </w:p>
    <w:p w14:paraId="4B11AC55" w14:textId="77777777" w:rsidR="00E03FEC" w:rsidRPr="00E313CA" w:rsidRDefault="00E03FEC" w:rsidP="00E03FEC">
      <w:pPr>
        <w:spacing w:after="0" w:line="240" w:lineRule="auto"/>
        <w:jc w:val="center"/>
        <w:rPr>
          <w:rFonts w:ascii="Times New Roman" w:hAnsi="Times New Roman"/>
          <w:szCs w:val="24"/>
          <w:vertAlign w:val="superscript"/>
        </w:rPr>
      </w:pPr>
    </w:p>
    <w:p w14:paraId="000D1B0A" w14:textId="77777777" w:rsidR="00E03FEC" w:rsidRPr="00E313CA" w:rsidRDefault="00E03FEC" w:rsidP="00E03FEC">
      <w:pPr>
        <w:spacing w:line="240" w:lineRule="auto"/>
        <w:rPr>
          <w:rFonts w:ascii="Times New Roman" w:hAnsi="Times New Roman"/>
          <w:sz w:val="10"/>
          <w:szCs w:val="10"/>
        </w:rPr>
      </w:pPr>
    </w:p>
    <w:p w14:paraId="11D3002A" w14:textId="77777777" w:rsidR="00E03FEC" w:rsidRPr="00E313CA" w:rsidRDefault="00E03FEC" w:rsidP="00E03FEC">
      <w:pPr>
        <w:spacing w:after="0" w:line="240" w:lineRule="auto"/>
        <w:rPr>
          <w:rFonts w:ascii="Times New Roman" w:hAnsi="Times New Roman"/>
          <w:b/>
          <w:sz w:val="24"/>
          <w:szCs w:val="24"/>
        </w:rPr>
      </w:pPr>
      <w:r w:rsidRPr="00E313CA">
        <w:rPr>
          <w:rFonts w:ascii="Times New Roman" w:hAnsi="Times New Roman"/>
          <w:b/>
          <w:sz w:val="24"/>
          <w:szCs w:val="24"/>
        </w:rPr>
        <w:t>Abstract</w:t>
      </w:r>
    </w:p>
    <w:p w14:paraId="66BA0135" w14:textId="77777777" w:rsidR="00E03FEC" w:rsidRPr="00E313CA" w:rsidRDefault="00E03FEC" w:rsidP="00E03FEC">
      <w:pPr>
        <w:spacing w:after="0" w:line="240" w:lineRule="auto"/>
        <w:rPr>
          <w:rFonts w:ascii="Times New Roman" w:hAnsi="Times New Roman"/>
          <w:b/>
          <w:sz w:val="10"/>
          <w:szCs w:val="10"/>
        </w:rPr>
      </w:pPr>
    </w:p>
    <w:p w14:paraId="08CD2D5C" w14:textId="6ACE6441" w:rsidR="00E03FEC" w:rsidRPr="006E6B92" w:rsidRDefault="00A72758" w:rsidP="00E03FEC">
      <w:pPr>
        <w:jc w:val="both"/>
        <w:rPr>
          <w:rFonts w:ascii="Times New Roman" w:hAnsi="Times New Roman"/>
          <w:lang w:val="en-US"/>
        </w:rPr>
      </w:pPr>
      <w:r>
        <w:rPr>
          <w:rFonts w:ascii="Times New Roman" w:hAnsi="Times New Roman"/>
          <w:lang w:val="en-US"/>
        </w:rPr>
        <w:t>English as the first foreign language in Indonesia has important learn</w:t>
      </w:r>
      <w:r w:rsidR="00E03FEC" w:rsidRPr="00E313CA">
        <w:rPr>
          <w:rFonts w:ascii="Times New Roman" w:hAnsi="Times New Roman"/>
          <w:lang w:val="en-US"/>
        </w:rPr>
        <w:t xml:space="preserve">. Some aspects in </w:t>
      </w:r>
      <w:proofErr w:type="spellStart"/>
      <w:proofErr w:type="gramStart"/>
      <w:r w:rsidR="00E03FEC" w:rsidRPr="00E313CA">
        <w:rPr>
          <w:rFonts w:ascii="Times New Roman" w:hAnsi="Times New Roman"/>
          <w:lang w:val="en-US"/>
        </w:rPr>
        <w:t>leaning</w:t>
      </w:r>
      <w:proofErr w:type="spellEnd"/>
      <w:r w:rsidR="00E03FEC" w:rsidRPr="00E313CA">
        <w:rPr>
          <w:rFonts w:ascii="Times New Roman" w:hAnsi="Times New Roman"/>
          <w:lang w:val="en-US"/>
        </w:rPr>
        <w:t xml:space="preserve">  English</w:t>
      </w:r>
      <w:proofErr w:type="gramEnd"/>
      <w:r w:rsidR="00E03FEC" w:rsidRPr="00E313CA">
        <w:rPr>
          <w:rFonts w:ascii="Times New Roman" w:hAnsi="Times New Roman"/>
          <w:lang w:val="en-US"/>
        </w:rPr>
        <w:t xml:space="preserve"> cover listening, speaking reading and writing. All aspects </w:t>
      </w:r>
      <w:r>
        <w:rPr>
          <w:rFonts w:ascii="Times New Roman" w:hAnsi="Times New Roman"/>
          <w:lang w:val="en-US"/>
        </w:rPr>
        <w:t>are crucial</w:t>
      </w:r>
      <w:r w:rsidR="00E03FEC" w:rsidRPr="00E313CA">
        <w:rPr>
          <w:rFonts w:ascii="Times New Roman" w:hAnsi="Times New Roman"/>
          <w:lang w:val="en-US"/>
        </w:rPr>
        <w:t xml:space="preserve"> for learners to be mastered </w:t>
      </w:r>
      <w:proofErr w:type="gramStart"/>
      <w:r w:rsidR="00E03FEC" w:rsidRPr="00E313CA">
        <w:rPr>
          <w:rFonts w:ascii="Times New Roman" w:hAnsi="Times New Roman"/>
          <w:lang w:val="en-US"/>
        </w:rPr>
        <w:t>thus,</w:t>
      </w:r>
      <w:proofErr w:type="gramEnd"/>
      <w:r w:rsidR="00E03FEC" w:rsidRPr="00E313CA">
        <w:rPr>
          <w:rFonts w:ascii="Times New Roman" w:hAnsi="Times New Roman"/>
          <w:lang w:val="en-US"/>
        </w:rPr>
        <w:t xml:space="preserve"> reading can be the essential aspect of all. In English reading, the difficulties that occur during the lesson is the activity.  I</w:t>
      </w:r>
      <w:r w:rsidR="00E03FEC" w:rsidRPr="00E313CA">
        <w:rPr>
          <w:rFonts w:ascii="Times New Roman" w:hAnsi="Times New Roman"/>
        </w:rPr>
        <w:t xml:space="preserve">t is </w:t>
      </w:r>
      <w:proofErr w:type="gramStart"/>
      <w:r>
        <w:rPr>
          <w:rFonts w:ascii="Times New Roman" w:hAnsi="Times New Roman"/>
          <w:lang w:val="en-US"/>
        </w:rPr>
        <w:t>necessary</w:t>
      </w:r>
      <w:r w:rsidR="00E03FEC" w:rsidRPr="00E313CA">
        <w:rPr>
          <w:rFonts w:ascii="Times New Roman" w:hAnsi="Times New Roman"/>
          <w:lang w:val="en-US"/>
        </w:rPr>
        <w:t xml:space="preserve"> </w:t>
      </w:r>
      <w:r>
        <w:rPr>
          <w:rFonts w:ascii="Times New Roman" w:hAnsi="Times New Roman"/>
        </w:rPr>
        <w:t xml:space="preserve"> for</w:t>
      </w:r>
      <w:proofErr w:type="gramEnd"/>
      <w:r>
        <w:rPr>
          <w:rFonts w:ascii="Times New Roman" w:hAnsi="Times New Roman"/>
        </w:rPr>
        <w:t xml:space="preserve"> </w:t>
      </w:r>
      <w:r w:rsidR="00E03FEC" w:rsidRPr="00E313CA">
        <w:rPr>
          <w:rFonts w:ascii="Times New Roman" w:hAnsi="Times New Roman"/>
        </w:rPr>
        <w:t xml:space="preserve"> teacher</w:t>
      </w:r>
      <w:r>
        <w:rPr>
          <w:rFonts w:ascii="Times New Roman" w:hAnsi="Times New Roman"/>
          <w:lang w:val="en-US"/>
        </w:rPr>
        <w:t>s</w:t>
      </w:r>
      <w:r w:rsidR="00E03FEC" w:rsidRPr="00E313CA">
        <w:rPr>
          <w:rFonts w:ascii="Times New Roman" w:hAnsi="Times New Roman"/>
        </w:rPr>
        <w:t xml:space="preserve"> </w:t>
      </w:r>
      <w:r w:rsidR="00E03FEC" w:rsidRPr="00E313CA">
        <w:rPr>
          <w:rFonts w:ascii="Times New Roman" w:hAnsi="Times New Roman"/>
          <w:lang w:val="en-US"/>
        </w:rPr>
        <w:t>to establish a good reading activity to cover the teaching and learning activity</w:t>
      </w:r>
      <w:r w:rsidR="00E03FEC" w:rsidRPr="00E313CA">
        <w:rPr>
          <w:rFonts w:ascii="Times New Roman" w:hAnsi="Times New Roman"/>
        </w:rPr>
        <w:t xml:space="preserve">. </w:t>
      </w:r>
      <w:r w:rsidR="00E03FEC" w:rsidRPr="00E313CA">
        <w:rPr>
          <w:rFonts w:ascii="Times New Roman" w:hAnsi="Times New Roman"/>
          <w:lang w:val="en-US"/>
        </w:rPr>
        <w:t>T</w:t>
      </w:r>
      <w:r w:rsidR="00E03FEC" w:rsidRPr="00E313CA">
        <w:rPr>
          <w:rFonts w:ascii="Times New Roman" w:hAnsi="Times New Roman"/>
        </w:rPr>
        <w:t xml:space="preserve">he </w:t>
      </w:r>
      <w:r w:rsidR="00E03FEC" w:rsidRPr="00E313CA">
        <w:rPr>
          <w:rFonts w:ascii="Times New Roman" w:hAnsi="Times New Roman"/>
          <w:lang w:val="en-US"/>
        </w:rPr>
        <w:t>author implemented group discussion to answer the problem in reading activity.</w:t>
      </w:r>
      <w:r w:rsidR="00E03FEC" w:rsidRPr="00E313CA">
        <w:rPr>
          <w:rFonts w:ascii="Times New Roman" w:hAnsi="Times New Roman"/>
        </w:rPr>
        <w:t xml:space="preserve"> The </w:t>
      </w:r>
      <w:r w:rsidR="00E03FEC" w:rsidRPr="00E313CA">
        <w:rPr>
          <w:rFonts w:ascii="Times New Roman" w:hAnsi="Times New Roman"/>
          <w:lang w:val="en-US"/>
        </w:rPr>
        <w:t>research is established by quantitative method quasi experimenta</w:t>
      </w:r>
      <w:r>
        <w:rPr>
          <w:rFonts w:ascii="Times New Roman" w:hAnsi="Times New Roman"/>
          <w:lang w:val="en-US"/>
        </w:rPr>
        <w:t xml:space="preserve">l design with </w:t>
      </w:r>
      <w:proofErr w:type="spellStart"/>
      <w:r>
        <w:rPr>
          <w:rFonts w:ascii="Times New Roman" w:hAnsi="Times New Roman"/>
          <w:lang w:val="en-US"/>
        </w:rPr>
        <w:t>pre test</w:t>
      </w:r>
      <w:proofErr w:type="spellEnd"/>
      <w:r>
        <w:rPr>
          <w:rFonts w:ascii="Times New Roman" w:hAnsi="Times New Roman"/>
          <w:lang w:val="en-US"/>
        </w:rPr>
        <w:t xml:space="preserve"> and post</w:t>
      </w:r>
      <w:r w:rsidR="00E03FEC" w:rsidRPr="00E313CA">
        <w:rPr>
          <w:rFonts w:ascii="Times New Roman" w:hAnsi="Times New Roman"/>
          <w:lang w:val="en-US"/>
        </w:rPr>
        <w:t>test as the instrument of the research</w:t>
      </w:r>
      <w:r>
        <w:rPr>
          <w:rFonts w:ascii="Times New Roman" w:hAnsi="Times New Roman"/>
        </w:rPr>
        <w:t xml:space="preserve">. The population is </w:t>
      </w:r>
      <w:r w:rsidR="00E03FEC" w:rsidRPr="00E313CA">
        <w:rPr>
          <w:rFonts w:ascii="Times New Roman" w:hAnsi="Times New Roman"/>
          <w:lang w:val="en-US"/>
        </w:rPr>
        <w:t>seventh</w:t>
      </w:r>
      <w:r w:rsidR="00E03FEC" w:rsidRPr="00E313CA">
        <w:rPr>
          <w:rFonts w:ascii="Times New Roman" w:hAnsi="Times New Roman"/>
        </w:rPr>
        <w:t xml:space="preserve"> grade students of SMP </w:t>
      </w:r>
      <w:r w:rsidR="00E03FEC" w:rsidRPr="00E313CA">
        <w:rPr>
          <w:rFonts w:ascii="Times New Roman" w:hAnsi="Times New Roman"/>
          <w:lang w:val="en-US"/>
        </w:rPr>
        <w:t xml:space="preserve">Negeri 4 </w:t>
      </w:r>
      <w:proofErr w:type="spellStart"/>
      <w:r w:rsidR="00E03FEC" w:rsidRPr="00E313CA">
        <w:rPr>
          <w:rFonts w:ascii="Times New Roman" w:hAnsi="Times New Roman"/>
          <w:lang w:val="en-US"/>
        </w:rPr>
        <w:t>CikalongWetan</w:t>
      </w:r>
      <w:proofErr w:type="spellEnd"/>
      <w:r w:rsidR="00E03FEC" w:rsidRPr="00E313CA">
        <w:rPr>
          <w:rFonts w:ascii="Times New Roman" w:hAnsi="Times New Roman"/>
          <w:lang w:val="en-US"/>
        </w:rPr>
        <w:t xml:space="preserve"> </w:t>
      </w:r>
      <w:r w:rsidR="00E03FEC" w:rsidRPr="00E313CA">
        <w:rPr>
          <w:rFonts w:ascii="Times New Roman" w:hAnsi="Times New Roman"/>
        </w:rPr>
        <w:t xml:space="preserve">and the sample is </w:t>
      </w:r>
      <w:r w:rsidR="00E03FEC" w:rsidRPr="00E313CA">
        <w:rPr>
          <w:rFonts w:ascii="Times New Roman" w:hAnsi="Times New Roman"/>
          <w:lang w:val="en-US"/>
        </w:rPr>
        <w:t>30</w:t>
      </w:r>
      <w:r w:rsidR="00E03FEC" w:rsidRPr="00E313CA">
        <w:rPr>
          <w:rFonts w:ascii="Times New Roman" w:hAnsi="Times New Roman"/>
        </w:rPr>
        <w:t xml:space="preserve"> students of </w:t>
      </w:r>
      <w:r w:rsidR="00E03FEC" w:rsidRPr="00E313CA">
        <w:rPr>
          <w:rFonts w:ascii="Times New Roman" w:hAnsi="Times New Roman"/>
          <w:lang w:val="en-US"/>
        </w:rPr>
        <w:t xml:space="preserve"> </w:t>
      </w:r>
      <w:r>
        <w:rPr>
          <w:rFonts w:ascii="Times New Roman" w:hAnsi="Times New Roman"/>
          <w:lang w:val="en-US"/>
        </w:rPr>
        <w:t>7</w:t>
      </w:r>
      <w:r w:rsidR="00E03FEC" w:rsidRPr="00E313CA">
        <w:rPr>
          <w:rFonts w:ascii="Times New Roman" w:hAnsi="Times New Roman"/>
        </w:rPr>
        <w:t xml:space="preserve"> </w:t>
      </w:r>
      <w:r w:rsidR="00E03FEC" w:rsidRPr="00E313CA">
        <w:rPr>
          <w:rFonts w:ascii="Times New Roman" w:hAnsi="Times New Roman"/>
          <w:lang w:val="en-US"/>
        </w:rPr>
        <w:t>A</w:t>
      </w:r>
      <w:r w:rsidR="00E03FEC" w:rsidRPr="00E313CA">
        <w:rPr>
          <w:rFonts w:ascii="Times New Roman" w:hAnsi="Times New Roman"/>
        </w:rPr>
        <w:t xml:space="preserve"> as experiment class and 3</w:t>
      </w:r>
      <w:r w:rsidR="00E03FEC" w:rsidRPr="00E313CA">
        <w:rPr>
          <w:rFonts w:ascii="Times New Roman" w:hAnsi="Times New Roman"/>
          <w:lang w:val="en-US"/>
        </w:rPr>
        <w:t>0</w:t>
      </w:r>
      <w:r w:rsidR="00E03FEC" w:rsidRPr="00E313CA">
        <w:rPr>
          <w:rFonts w:ascii="Times New Roman" w:hAnsi="Times New Roman"/>
        </w:rPr>
        <w:t xml:space="preserve"> students of </w:t>
      </w:r>
      <w:r>
        <w:rPr>
          <w:rFonts w:ascii="Times New Roman" w:hAnsi="Times New Roman"/>
          <w:lang w:val="en-US"/>
        </w:rPr>
        <w:t>7</w:t>
      </w:r>
      <w:r w:rsidR="00E03FEC" w:rsidRPr="00E313CA">
        <w:rPr>
          <w:rFonts w:ascii="Times New Roman" w:hAnsi="Times New Roman"/>
          <w:lang w:val="en-US"/>
        </w:rPr>
        <w:t xml:space="preserve"> B</w:t>
      </w:r>
      <w:r w:rsidR="00E03FEC" w:rsidRPr="00E313CA">
        <w:rPr>
          <w:rFonts w:ascii="Times New Roman" w:hAnsi="Times New Roman"/>
        </w:rPr>
        <w:t xml:space="preserve"> as control class. The data</w:t>
      </w:r>
      <w:r w:rsidR="00E03FEC" w:rsidRPr="00E313CA">
        <w:rPr>
          <w:rFonts w:ascii="Times New Roman" w:hAnsi="Times New Roman"/>
          <w:lang w:val="en-US"/>
        </w:rPr>
        <w:t xml:space="preserve"> collected</w:t>
      </w:r>
      <w:r w:rsidR="00E03FEC" w:rsidRPr="00E313CA">
        <w:rPr>
          <w:rFonts w:ascii="Times New Roman" w:hAnsi="Times New Roman"/>
        </w:rPr>
        <w:t xml:space="preserve"> is </w:t>
      </w:r>
      <w:r w:rsidR="00E03FEC" w:rsidRPr="00E313CA">
        <w:rPr>
          <w:rFonts w:ascii="Times New Roman" w:hAnsi="Times New Roman"/>
          <w:lang w:val="en-US"/>
        </w:rPr>
        <w:t>analyzed</w:t>
      </w:r>
      <w:r w:rsidR="00E03FEC" w:rsidRPr="00E313CA">
        <w:rPr>
          <w:rFonts w:ascii="Times New Roman" w:hAnsi="Times New Roman"/>
        </w:rPr>
        <w:t xml:space="preserve"> by </w:t>
      </w:r>
      <w:r w:rsidR="00E03FEC" w:rsidRPr="00E313CA">
        <w:rPr>
          <w:rFonts w:ascii="Times New Roman" w:hAnsi="Times New Roman"/>
          <w:i/>
        </w:rPr>
        <w:t xml:space="preserve">SPSS </w:t>
      </w:r>
      <w:r w:rsidR="00E03FEC" w:rsidRPr="00E313CA">
        <w:rPr>
          <w:rFonts w:ascii="Times New Roman" w:hAnsi="Times New Roman"/>
        </w:rPr>
        <w:t xml:space="preserve">using </w:t>
      </w:r>
      <w:r w:rsidR="00E03FEC" w:rsidRPr="00E313CA">
        <w:rPr>
          <w:rFonts w:ascii="Times New Roman" w:hAnsi="Times New Roman"/>
          <w:i/>
        </w:rPr>
        <w:t>Mann Whitney U test</w:t>
      </w:r>
      <w:r w:rsidR="00E03FEC" w:rsidRPr="00E313CA">
        <w:rPr>
          <w:rFonts w:ascii="Times New Roman" w:hAnsi="Times New Roman"/>
        </w:rPr>
        <w:t xml:space="preserve"> with 0.05 level of significance. </w:t>
      </w:r>
      <w:r w:rsidR="00E03FEC" w:rsidRPr="00E313CA">
        <w:rPr>
          <w:rFonts w:ascii="Times New Roman" w:hAnsi="Times New Roman"/>
          <w:lang w:val="en-US"/>
        </w:rPr>
        <w:t xml:space="preserve">The result shows value of significance is 0.010 which is less than 0.05 coefficient level (0.010&lt;0.05) which </w:t>
      </w:r>
      <w:r>
        <w:rPr>
          <w:rFonts w:ascii="Times New Roman" w:hAnsi="Times New Roman"/>
          <w:lang w:val="en-US"/>
        </w:rPr>
        <w:t>shows</w:t>
      </w:r>
      <w:r w:rsidR="00E03FEC" w:rsidRPr="00E313CA">
        <w:rPr>
          <w:rFonts w:ascii="Times New Roman" w:hAnsi="Times New Roman"/>
        </w:rPr>
        <w:t xml:space="preserve"> that</w:t>
      </w:r>
      <w:r w:rsidR="00E03FEC" w:rsidRPr="00E313CA">
        <w:rPr>
          <w:rFonts w:ascii="Times New Roman" w:hAnsi="Times New Roman"/>
          <w:lang w:val="en-US"/>
        </w:rPr>
        <w:t xml:space="preserve"> </w:t>
      </w:r>
      <w:r w:rsidR="00E03FEC" w:rsidRPr="00E313CA">
        <w:rPr>
          <w:rFonts w:ascii="Times New Roman" w:hAnsi="Times New Roman"/>
          <w:sz w:val="24"/>
          <w:szCs w:val="24"/>
          <w:lang w:val="en-US"/>
        </w:rPr>
        <w:t xml:space="preserve">the null hypothesis </w:t>
      </w:r>
      <w:r w:rsidR="00E03FEC" w:rsidRPr="00E313CA">
        <w:rPr>
          <w:rFonts w:ascii="Times New Roman" w:hAnsi="Times New Roman"/>
          <w:sz w:val="24"/>
          <w:szCs w:val="24"/>
        </w:rPr>
        <w:t>is rejected</w:t>
      </w:r>
      <w:r w:rsidR="00E03FEC" w:rsidRPr="00E313CA">
        <w:rPr>
          <w:rFonts w:ascii="Times New Roman" w:hAnsi="Times New Roman"/>
        </w:rPr>
        <w:t>.</w:t>
      </w:r>
      <w:r w:rsidR="00E03FEC" w:rsidRPr="00E313CA">
        <w:rPr>
          <w:rFonts w:ascii="Times New Roman" w:hAnsi="Times New Roman"/>
          <w:lang w:val="en-US"/>
        </w:rPr>
        <w:t xml:space="preserve"> In conclusion, t</w:t>
      </w:r>
      <w:r w:rsidR="00E03FEC" w:rsidRPr="00E313CA">
        <w:rPr>
          <w:rFonts w:ascii="Times New Roman" w:hAnsi="Times New Roman"/>
        </w:rPr>
        <w:t xml:space="preserve">here is significant difference between students’ </w:t>
      </w:r>
      <w:r w:rsidR="00E03FEC" w:rsidRPr="00E313CA">
        <w:rPr>
          <w:rFonts w:ascii="Times New Roman" w:hAnsi="Times New Roman"/>
          <w:lang w:val="en-US"/>
        </w:rPr>
        <w:t xml:space="preserve">reading comprehension </w:t>
      </w:r>
      <w:r w:rsidR="00E03FEC" w:rsidRPr="00E313CA">
        <w:rPr>
          <w:rFonts w:ascii="Times New Roman" w:hAnsi="Times New Roman"/>
        </w:rPr>
        <w:t xml:space="preserve">in </w:t>
      </w:r>
      <w:r w:rsidR="006E6B92">
        <w:rPr>
          <w:rFonts w:ascii="Times New Roman" w:hAnsi="Times New Roman"/>
          <w:lang w:val="en-US"/>
        </w:rPr>
        <w:t xml:space="preserve">both </w:t>
      </w:r>
      <w:proofErr w:type="gramStart"/>
      <w:r w:rsidR="006E6B92">
        <w:rPr>
          <w:rFonts w:ascii="Times New Roman" w:hAnsi="Times New Roman"/>
          <w:lang w:val="en-US"/>
        </w:rPr>
        <w:t>class</w:t>
      </w:r>
      <w:proofErr w:type="gramEnd"/>
      <w:r w:rsidR="006E6B92">
        <w:rPr>
          <w:rFonts w:ascii="Times New Roman" w:hAnsi="Times New Roman"/>
          <w:lang w:val="en-US"/>
        </w:rPr>
        <w:t xml:space="preserve">. </w:t>
      </w:r>
    </w:p>
    <w:p w14:paraId="4251E149" w14:textId="77777777" w:rsidR="00E03FEC" w:rsidRPr="00E313CA" w:rsidRDefault="00E03FEC" w:rsidP="00E03FEC">
      <w:pPr>
        <w:spacing w:after="0" w:line="240" w:lineRule="auto"/>
        <w:rPr>
          <w:rFonts w:ascii="Times New Roman" w:hAnsi="Times New Roman"/>
          <w:i/>
          <w:lang w:val="en-US"/>
        </w:rPr>
      </w:pPr>
      <w:r w:rsidRPr="00E313CA">
        <w:rPr>
          <w:rFonts w:ascii="Times New Roman" w:hAnsi="Times New Roman"/>
          <w:b/>
        </w:rPr>
        <w:t xml:space="preserve">Key Words : </w:t>
      </w:r>
      <w:r w:rsidRPr="00E313CA">
        <w:rPr>
          <w:rFonts w:ascii="Times New Roman" w:hAnsi="Times New Roman"/>
          <w:i/>
          <w:lang w:val="en-US"/>
        </w:rPr>
        <w:t>Group Discussion</w:t>
      </w:r>
      <w:r w:rsidRPr="00E313CA">
        <w:rPr>
          <w:rFonts w:ascii="Times New Roman" w:hAnsi="Times New Roman"/>
          <w:i/>
        </w:rPr>
        <w:t xml:space="preserve">, </w:t>
      </w:r>
      <w:r w:rsidRPr="00E313CA">
        <w:rPr>
          <w:rFonts w:ascii="Times New Roman" w:hAnsi="Times New Roman"/>
          <w:i/>
          <w:lang w:val="en-US"/>
        </w:rPr>
        <w:t>Reading Comprehension</w:t>
      </w:r>
    </w:p>
    <w:p w14:paraId="5A3C9691" w14:textId="77777777" w:rsidR="00E03FEC" w:rsidRPr="00E313CA" w:rsidRDefault="00E03FEC" w:rsidP="00E03FEC">
      <w:pPr>
        <w:spacing w:after="0" w:line="240" w:lineRule="auto"/>
        <w:rPr>
          <w:rFonts w:ascii="Times New Roman" w:hAnsi="Times New Roman"/>
          <w:b/>
          <w:noProof/>
          <w:lang w:val="en-US"/>
        </w:rPr>
      </w:pPr>
    </w:p>
    <w:p w14:paraId="61692BD7" w14:textId="77777777" w:rsidR="00E03FEC" w:rsidRPr="00E313CA" w:rsidRDefault="00E03FEC" w:rsidP="00E03FEC">
      <w:pPr>
        <w:spacing w:after="0" w:line="240" w:lineRule="auto"/>
        <w:rPr>
          <w:rFonts w:ascii="Times New Roman" w:hAnsi="Times New Roman"/>
          <w:b/>
          <w:noProof/>
          <w:lang w:val="en-US"/>
        </w:rPr>
      </w:pPr>
    </w:p>
    <w:p w14:paraId="1AC3B7EA" w14:textId="77777777" w:rsidR="00E03FEC" w:rsidRPr="00E313CA" w:rsidRDefault="00E03FEC" w:rsidP="00E03FEC">
      <w:pPr>
        <w:spacing w:after="0" w:line="240" w:lineRule="auto"/>
        <w:jc w:val="both"/>
        <w:rPr>
          <w:rFonts w:ascii="Times New Roman" w:hAnsi="Times New Roman"/>
          <w:b/>
          <w:sz w:val="24"/>
          <w:szCs w:val="24"/>
        </w:rPr>
      </w:pPr>
      <w:r w:rsidRPr="00E313CA">
        <w:rPr>
          <w:rFonts w:ascii="Times New Roman" w:hAnsi="Times New Roman"/>
          <w:b/>
          <w:sz w:val="24"/>
          <w:szCs w:val="24"/>
        </w:rPr>
        <w:t>INTRODUCTION</w:t>
      </w:r>
    </w:p>
    <w:p w14:paraId="6173598F" w14:textId="77777777" w:rsidR="00E03FEC" w:rsidRPr="00E313CA" w:rsidRDefault="00E03FEC" w:rsidP="00E03FEC">
      <w:pPr>
        <w:spacing w:after="0" w:line="240" w:lineRule="auto"/>
        <w:jc w:val="both"/>
        <w:rPr>
          <w:rFonts w:ascii="Times New Roman" w:hAnsi="Times New Roman"/>
          <w:b/>
          <w:sz w:val="10"/>
          <w:szCs w:val="10"/>
        </w:rPr>
      </w:pPr>
    </w:p>
    <w:p w14:paraId="213F9CB7" w14:textId="77777777" w:rsidR="00E03FEC" w:rsidRPr="00E313CA" w:rsidRDefault="00E03FEC" w:rsidP="00E03FEC">
      <w:pPr>
        <w:autoSpaceDE w:val="0"/>
        <w:autoSpaceDN w:val="0"/>
        <w:adjustRightInd w:val="0"/>
        <w:spacing w:after="0" w:line="240" w:lineRule="auto"/>
        <w:ind w:firstLine="360"/>
        <w:jc w:val="both"/>
        <w:rPr>
          <w:rFonts w:ascii="Times New Roman" w:hAnsi="Times New Roman"/>
          <w:sz w:val="24"/>
          <w:szCs w:val="24"/>
          <w:lang w:val="en-US"/>
        </w:rPr>
      </w:pPr>
      <w:r w:rsidRPr="00E313CA">
        <w:rPr>
          <w:rFonts w:ascii="Times New Roman" w:hAnsi="Times New Roman"/>
          <w:sz w:val="24"/>
          <w:szCs w:val="24"/>
          <w:lang w:val="en-US"/>
        </w:rPr>
        <w:t>E</w:t>
      </w:r>
      <w:r w:rsidRPr="00E313CA">
        <w:rPr>
          <w:rFonts w:ascii="Times New Roman" w:hAnsi="Times New Roman"/>
          <w:sz w:val="24"/>
          <w:szCs w:val="24"/>
        </w:rPr>
        <w:t xml:space="preserve">nglish a compulsory subject, has become </w:t>
      </w:r>
      <w:r w:rsidR="00E616F3">
        <w:rPr>
          <w:rFonts w:ascii="Times New Roman" w:hAnsi="Times New Roman"/>
          <w:sz w:val="24"/>
          <w:szCs w:val="24"/>
          <w:lang w:val="en-US"/>
        </w:rPr>
        <w:t>crucial</w:t>
      </w:r>
      <w:r w:rsidR="00E616F3">
        <w:rPr>
          <w:rFonts w:ascii="Times New Roman" w:hAnsi="Times New Roman"/>
          <w:sz w:val="24"/>
          <w:szCs w:val="24"/>
        </w:rPr>
        <w:t xml:space="preserve"> subject</w:t>
      </w:r>
      <w:r w:rsidRPr="00E313CA">
        <w:rPr>
          <w:rFonts w:ascii="Times New Roman" w:hAnsi="Times New Roman"/>
          <w:sz w:val="24"/>
          <w:szCs w:val="24"/>
        </w:rPr>
        <w:t xml:space="preserve"> to be </w:t>
      </w:r>
      <w:r w:rsidRPr="00E313CA">
        <w:rPr>
          <w:rFonts w:ascii="Times New Roman" w:hAnsi="Times New Roman"/>
          <w:sz w:val="24"/>
          <w:szCs w:val="24"/>
          <w:lang w:val="en-US"/>
        </w:rPr>
        <w:t xml:space="preserve">examined </w:t>
      </w:r>
      <w:r w:rsidRPr="00E313CA">
        <w:rPr>
          <w:rFonts w:ascii="Times New Roman" w:hAnsi="Times New Roman"/>
          <w:sz w:val="24"/>
          <w:szCs w:val="24"/>
        </w:rPr>
        <w:t xml:space="preserve">in a national examination. It is focused on four language skills where reading comprehension becomes the primary </w:t>
      </w:r>
      <w:r w:rsidR="00E616F3">
        <w:rPr>
          <w:rFonts w:ascii="Times New Roman" w:hAnsi="Times New Roman"/>
          <w:sz w:val="24"/>
          <w:szCs w:val="24"/>
          <w:lang w:val="en-US"/>
        </w:rPr>
        <w:t>intention</w:t>
      </w:r>
      <w:r w:rsidRPr="00E313CA">
        <w:rPr>
          <w:rFonts w:ascii="Times New Roman" w:hAnsi="Times New Roman"/>
          <w:sz w:val="24"/>
          <w:szCs w:val="24"/>
        </w:rPr>
        <w:t xml:space="preserve"> of learning. In achieving the </w:t>
      </w:r>
      <w:r w:rsidR="00E616F3">
        <w:rPr>
          <w:rFonts w:ascii="Times New Roman" w:hAnsi="Times New Roman"/>
          <w:sz w:val="24"/>
          <w:szCs w:val="24"/>
          <w:lang w:val="en-US"/>
        </w:rPr>
        <w:t>objective</w:t>
      </w:r>
      <w:r w:rsidRPr="00E313CA">
        <w:rPr>
          <w:rFonts w:ascii="Times New Roman" w:hAnsi="Times New Roman"/>
          <w:sz w:val="24"/>
          <w:szCs w:val="24"/>
        </w:rPr>
        <w:t xml:space="preserve"> of reading, the process of teaching reading is </w:t>
      </w:r>
      <w:r w:rsidRPr="00E313CA">
        <w:rPr>
          <w:rFonts w:ascii="Times New Roman" w:hAnsi="Times New Roman"/>
          <w:sz w:val="24"/>
          <w:szCs w:val="24"/>
          <w:lang w:val="en-US"/>
        </w:rPr>
        <w:t>required</w:t>
      </w:r>
      <w:r w:rsidRPr="00E313CA">
        <w:rPr>
          <w:rFonts w:ascii="Times New Roman" w:hAnsi="Times New Roman"/>
          <w:sz w:val="24"/>
          <w:szCs w:val="24"/>
        </w:rPr>
        <w:t xml:space="preserve">. Teaching reading is a process of acquiring knowledge in classroom activity held by the </w:t>
      </w:r>
      <w:r w:rsidRPr="00E313CA">
        <w:rPr>
          <w:rFonts w:ascii="Times New Roman" w:hAnsi="Times New Roman"/>
          <w:sz w:val="24"/>
          <w:szCs w:val="24"/>
          <w:lang w:val="en-US"/>
        </w:rPr>
        <w:t>a teacher</w:t>
      </w:r>
      <w:r w:rsidRPr="00E313CA">
        <w:rPr>
          <w:rFonts w:ascii="Times New Roman" w:hAnsi="Times New Roman"/>
          <w:sz w:val="24"/>
          <w:szCs w:val="24"/>
        </w:rPr>
        <w:t xml:space="preserve"> and the students. </w:t>
      </w:r>
      <w:r w:rsidRPr="00E313CA">
        <w:rPr>
          <w:rFonts w:ascii="Times New Roman" w:hAnsi="Times New Roman"/>
          <w:sz w:val="24"/>
          <w:szCs w:val="24"/>
          <w:lang w:val="en-US"/>
        </w:rPr>
        <w:t xml:space="preserve">The teacher take responsibility to maintain </w:t>
      </w:r>
      <w:r w:rsidR="00E616F3">
        <w:rPr>
          <w:rFonts w:ascii="Times New Roman" w:hAnsi="Times New Roman"/>
          <w:sz w:val="24"/>
          <w:szCs w:val="24"/>
          <w:lang w:val="en-US"/>
        </w:rPr>
        <w:t xml:space="preserve">classroom </w:t>
      </w:r>
      <w:r w:rsidRPr="00E313CA">
        <w:rPr>
          <w:rFonts w:ascii="Times New Roman" w:hAnsi="Times New Roman"/>
          <w:sz w:val="24"/>
          <w:szCs w:val="24"/>
          <w:lang w:val="en-US"/>
        </w:rPr>
        <w:t xml:space="preserve">reading activity to </w:t>
      </w:r>
      <w:r w:rsidR="00E616F3">
        <w:rPr>
          <w:rFonts w:ascii="Times New Roman" w:hAnsi="Times New Roman"/>
          <w:sz w:val="24"/>
          <w:szCs w:val="24"/>
          <w:lang w:val="en-US"/>
        </w:rPr>
        <w:t>attain</w:t>
      </w:r>
      <w:r w:rsidRPr="00E313CA">
        <w:rPr>
          <w:rFonts w:ascii="Times New Roman" w:hAnsi="Times New Roman"/>
          <w:sz w:val="24"/>
          <w:szCs w:val="24"/>
          <w:lang w:val="en-US"/>
        </w:rPr>
        <w:t xml:space="preserve"> the objective of </w:t>
      </w:r>
      <w:proofErr w:type="spellStart"/>
      <w:r w:rsidRPr="00E313CA">
        <w:rPr>
          <w:rFonts w:ascii="Times New Roman" w:hAnsi="Times New Roman"/>
          <w:sz w:val="24"/>
          <w:szCs w:val="24"/>
          <w:lang w:val="en-US"/>
        </w:rPr>
        <w:t>learnig</w:t>
      </w:r>
      <w:proofErr w:type="spellEnd"/>
      <w:r w:rsidRPr="00E313CA">
        <w:rPr>
          <w:rFonts w:ascii="Times New Roman" w:hAnsi="Times New Roman"/>
          <w:sz w:val="24"/>
          <w:szCs w:val="24"/>
          <w:lang w:val="en-US"/>
        </w:rPr>
        <w:t xml:space="preserve"> reading comprehension</w:t>
      </w:r>
      <w:r w:rsidRPr="00E313CA">
        <w:rPr>
          <w:rFonts w:ascii="Times New Roman" w:hAnsi="Times New Roman"/>
          <w:sz w:val="24"/>
          <w:szCs w:val="24"/>
        </w:rPr>
        <w:t xml:space="preserve">. They have to </w:t>
      </w:r>
      <w:r w:rsidR="00E616F3">
        <w:rPr>
          <w:rFonts w:ascii="Times New Roman" w:hAnsi="Times New Roman"/>
          <w:sz w:val="24"/>
          <w:szCs w:val="24"/>
          <w:lang w:val="en-US"/>
        </w:rPr>
        <w:t>enable</w:t>
      </w:r>
      <w:r w:rsidRPr="00E313CA">
        <w:rPr>
          <w:rFonts w:ascii="Times New Roman" w:hAnsi="Times New Roman"/>
          <w:sz w:val="24"/>
          <w:szCs w:val="24"/>
        </w:rPr>
        <w:t xml:space="preserve"> the students to </w:t>
      </w:r>
      <w:r w:rsidRPr="00E313CA">
        <w:rPr>
          <w:rFonts w:ascii="Times New Roman" w:hAnsi="Times New Roman"/>
          <w:sz w:val="24"/>
          <w:szCs w:val="24"/>
          <w:lang w:val="en-US"/>
        </w:rPr>
        <w:t>comprehend the reading text</w:t>
      </w:r>
      <w:r w:rsidRPr="00E313CA">
        <w:rPr>
          <w:rFonts w:ascii="Times New Roman" w:hAnsi="Times New Roman"/>
          <w:sz w:val="24"/>
          <w:szCs w:val="24"/>
        </w:rPr>
        <w:t>.</w:t>
      </w:r>
      <w:r w:rsidRPr="00E313CA">
        <w:rPr>
          <w:rFonts w:ascii="Times New Roman" w:hAnsi="Times New Roman"/>
          <w:sz w:val="24"/>
          <w:szCs w:val="24"/>
          <w:lang w:val="en-US"/>
        </w:rPr>
        <w:t xml:space="preserve"> </w:t>
      </w:r>
      <w:proofErr w:type="gramStart"/>
      <w:r w:rsidRPr="00E313CA">
        <w:rPr>
          <w:rFonts w:ascii="Times New Roman" w:hAnsi="Times New Roman"/>
          <w:sz w:val="24"/>
          <w:szCs w:val="24"/>
          <w:lang w:val="en-US"/>
        </w:rPr>
        <w:t xml:space="preserve">Furthermore, </w:t>
      </w:r>
      <w:r w:rsidRPr="00E313CA">
        <w:rPr>
          <w:rFonts w:ascii="Times New Roman" w:hAnsi="Times New Roman"/>
          <w:sz w:val="24"/>
          <w:szCs w:val="24"/>
        </w:rPr>
        <w:t xml:space="preserve"> They</w:t>
      </w:r>
      <w:proofErr w:type="gramEnd"/>
      <w:r w:rsidRPr="00E313CA">
        <w:rPr>
          <w:rFonts w:ascii="Times New Roman" w:hAnsi="Times New Roman"/>
          <w:sz w:val="24"/>
          <w:szCs w:val="24"/>
        </w:rPr>
        <w:t xml:space="preserve"> have to manage </w:t>
      </w:r>
      <w:r w:rsidRPr="00E313CA">
        <w:rPr>
          <w:rFonts w:ascii="Times New Roman" w:hAnsi="Times New Roman"/>
          <w:sz w:val="24"/>
          <w:szCs w:val="24"/>
          <w:lang w:val="en-US"/>
        </w:rPr>
        <w:t xml:space="preserve">a good </w:t>
      </w:r>
      <w:r w:rsidRPr="00E313CA">
        <w:rPr>
          <w:rFonts w:ascii="Times New Roman" w:hAnsi="Times New Roman"/>
          <w:sz w:val="24"/>
          <w:szCs w:val="24"/>
        </w:rPr>
        <w:t xml:space="preserve">reading activity to give the </w:t>
      </w:r>
      <w:r w:rsidR="00E616F3">
        <w:rPr>
          <w:rFonts w:ascii="Times New Roman" w:hAnsi="Times New Roman"/>
          <w:sz w:val="24"/>
          <w:szCs w:val="24"/>
          <w:lang w:val="en-US"/>
        </w:rPr>
        <w:t>learners opportunity</w:t>
      </w:r>
      <w:r w:rsidRPr="00E313CA">
        <w:rPr>
          <w:rFonts w:ascii="Times New Roman" w:hAnsi="Times New Roman"/>
          <w:sz w:val="24"/>
          <w:szCs w:val="24"/>
        </w:rPr>
        <w:t xml:space="preserve"> to learn reading with full motivation, focus, and interest.</w:t>
      </w:r>
      <w:r w:rsidRPr="00E313CA">
        <w:rPr>
          <w:rFonts w:ascii="Times New Roman" w:hAnsi="Times New Roman"/>
          <w:sz w:val="24"/>
          <w:szCs w:val="24"/>
          <w:lang w:val="en-US"/>
        </w:rPr>
        <w:t xml:space="preserve"> </w:t>
      </w:r>
    </w:p>
    <w:p w14:paraId="206BE330" w14:textId="77777777" w:rsidR="00E03FEC" w:rsidRPr="00E313CA" w:rsidRDefault="00E03FEC" w:rsidP="00E03FEC">
      <w:pPr>
        <w:spacing w:after="0" w:line="240" w:lineRule="auto"/>
        <w:ind w:firstLine="360"/>
        <w:jc w:val="both"/>
        <w:rPr>
          <w:rFonts w:ascii="Times New Roman" w:hAnsi="Times New Roman"/>
          <w:sz w:val="24"/>
          <w:szCs w:val="24"/>
          <w:lang w:val="en-US"/>
        </w:rPr>
      </w:pPr>
      <w:r w:rsidRPr="00E313CA">
        <w:rPr>
          <w:rFonts w:ascii="Times New Roman" w:hAnsi="Times New Roman"/>
          <w:color w:val="000000"/>
          <w:sz w:val="24"/>
          <w:szCs w:val="24"/>
          <w:lang w:val="en-US"/>
        </w:rPr>
        <w:t xml:space="preserve">Reading comprehension is an activity of getting </w:t>
      </w:r>
      <w:proofErr w:type="spellStart"/>
      <w:r w:rsidRPr="00E313CA">
        <w:rPr>
          <w:rFonts w:ascii="Times New Roman" w:hAnsi="Times New Roman"/>
          <w:color w:val="000000"/>
          <w:sz w:val="24"/>
          <w:szCs w:val="24"/>
          <w:lang w:val="en-US"/>
        </w:rPr>
        <w:t>informations</w:t>
      </w:r>
      <w:proofErr w:type="spellEnd"/>
      <w:r w:rsidRPr="00E313CA">
        <w:rPr>
          <w:rFonts w:ascii="Times New Roman" w:hAnsi="Times New Roman"/>
          <w:color w:val="000000"/>
          <w:sz w:val="24"/>
          <w:szCs w:val="24"/>
          <w:lang w:val="en-US"/>
        </w:rPr>
        <w:t xml:space="preserve"> from the reading text. </w:t>
      </w:r>
      <w:r w:rsidRPr="00E313CA">
        <w:rPr>
          <w:rFonts w:ascii="Times New Roman" w:hAnsi="Times New Roman"/>
          <w:color w:val="000000"/>
          <w:sz w:val="24"/>
          <w:szCs w:val="24"/>
        </w:rPr>
        <w:t>Walter</w:t>
      </w:r>
      <w:r w:rsidRPr="00E313CA">
        <w:rPr>
          <w:rFonts w:ascii="Times New Roman" w:hAnsi="Times New Roman"/>
          <w:color w:val="000000"/>
          <w:sz w:val="24"/>
          <w:szCs w:val="24"/>
          <w:lang w:val="en-US"/>
        </w:rPr>
        <w:t xml:space="preserve"> (</w:t>
      </w:r>
      <w:r w:rsidRPr="00E313CA">
        <w:rPr>
          <w:rFonts w:ascii="Times New Roman" w:hAnsi="Times New Roman"/>
          <w:color w:val="000000"/>
          <w:sz w:val="24"/>
          <w:szCs w:val="24"/>
        </w:rPr>
        <w:t xml:space="preserve"> 2004)</w:t>
      </w:r>
      <w:r w:rsidRPr="00E313CA">
        <w:rPr>
          <w:rFonts w:ascii="Times New Roman" w:hAnsi="Times New Roman"/>
          <w:color w:val="000000"/>
          <w:sz w:val="24"/>
          <w:szCs w:val="24"/>
          <w:lang w:val="en-US"/>
        </w:rPr>
        <w:t xml:space="preserve"> as cited in </w:t>
      </w:r>
      <w:r w:rsidR="00715546">
        <w:rPr>
          <w:rFonts w:ascii="Times New Roman" w:hAnsi="Times New Roman"/>
          <w:color w:val="000000"/>
          <w:sz w:val="24"/>
          <w:szCs w:val="24"/>
          <w:lang w:val="en-US"/>
        </w:rPr>
        <w:fldChar w:fldCharType="begin" w:fldLock="1"/>
      </w:r>
      <w:r>
        <w:rPr>
          <w:rFonts w:ascii="Times New Roman" w:hAnsi="Times New Roman"/>
          <w:color w:val="000000"/>
          <w:sz w:val="24"/>
          <w:szCs w:val="24"/>
          <w:lang w:val="en-US"/>
        </w:rPr>
        <w:instrText>ADDIN CSL_CITATION {"citationItems":[{"id":"ITEM-1","itemData":{"DOI":"10.22460/project.v2i4.p461-465","ISSN":"2614-6320","abstract":"English is foreign language in Indonesia. In English, reading is one of skill that must be mastered by students. By mastering reading skill, it can be easier for student to comprehend the text that they read. However many students not understand how to comprehend the English text well, it caused by inapropriate technique used by the teacher in English teaching. According to the problem an appropriate technique should be applied to improve their reading comprehension. The aims of the research is to find out whether there is any improvement in the students’ reading comprehension using jigsaw technique. In this research, the writer uses pre-experimental design.The researcher takes 30 students as the sample of this research. The instrument of this research is a test uses in pre-test and post-test.The result of this research presents that the jigsaw technique is successful to improve the students’ reading comprehension. It can be sees from paired samples t-test that there is a significant difference for the pre-test score (M = 52.33 SD = 22.234) and post-test (M = 80.17 SD = 9.048), t (29) = -9.275 , p &lt;0.05. It can be concludes that the jigsaw technique improves the students’ reading comprehension.","author":[{"dropping-particle":"","family":"Sumiati","given":"Cucu","non-dropping-particle":"","parse-names":false,"suffix":""},{"dropping-particle":"","family":"Zulkaidah","given":"Dede","non-dropping-particle":"","parse-names":false,"suffix":""},{"dropping-particle":"","family":"Kaswan","given":"Kaswan","non-dropping-particle":"","parse-names":false,"suffix":""}],"container-title":"PROJECT (Professional Journal of English Education)","id":"ITEM-1","issue":"4","issued":{"date-parts":[["2019"]]},"page":"461","title":"Teaching Reading Comprehension Using Jigsaw Technique","type":"article-journal","volume":"2"},"uris":["http://www.mendeley.com/documents/?uuid=e1126cc4-f364-496a-8f93-00c76562c420"]}],"mendeley":{"formattedCitation":"(Sumiati et al., 2019)","plainTextFormattedCitation":"(Sumiati et al., 2019)","previouslyFormattedCitation":"(Sumiati et al., 2019)"},"properties":{"noteIndex":0},"schema":"https://github.com/citation-style-language/schema/raw/master/csl-citation.json"}</w:instrText>
      </w:r>
      <w:r w:rsidR="00715546">
        <w:rPr>
          <w:rFonts w:ascii="Times New Roman" w:hAnsi="Times New Roman"/>
          <w:color w:val="000000"/>
          <w:sz w:val="24"/>
          <w:szCs w:val="24"/>
          <w:lang w:val="en-US"/>
        </w:rPr>
        <w:fldChar w:fldCharType="separate"/>
      </w:r>
      <w:r w:rsidRPr="00E313CA">
        <w:rPr>
          <w:rFonts w:ascii="Times New Roman" w:hAnsi="Times New Roman"/>
          <w:noProof/>
          <w:color w:val="000000"/>
          <w:sz w:val="24"/>
          <w:szCs w:val="24"/>
          <w:lang w:val="en-US"/>
        </w:rPr>
        <w:t>(Sumiati et al., 2019)</w:t>
      </w:r>
      <w:r w:rsidR="00715546">
        <w:rPr>
          <w:rFonts w:ascii="Times New Roman" w:hAnsi="Times New Roman"/>
          <w:color w:val="000000"/>
          <w:sz w:val="24"/>
          <w:szCs w:val="24"/>
          <w:lang w:val="en-US"/>
        </w:rPr>
        <w:fldChar w:fldCharType="end"/>
      </w:r>
      <w:r w:rsidRPr="00E313CA">
        <w:rPr>
          <w:rFonts w:ascii="Times New Roman" w:hAnsi="Times New Roman"/>
          <w:color w:val="000000"/>
          <w:sz w:val="24"/>
          <w:szCs w:val="24"/>
        </w:rPr>
        <w:t xml:space="preserve">Reading comprehension is </w:t>
      </w:r>
      <w:r w:rsidR="00956EAA">
        <w:rPr>
          <w:rFonts w:ascii="Times New Roman" w:hAnsi="Times New Roman"/>
          <w:color w:val="000000"/>
          <w:sz w:val="24"/>
          <w:szCs w:val="24"/>
          <w:lang w:val="en-US"/>
        </w:rPr>
        <w:t xml:space="preserve">an </w:t>
      </w:r>
      <w:proofErr w:type="spellStart"/>
      <w:r w:rsidR="00956EAA">
        <w:rPr>
          <w:rFonts w:ascii="Times New Roman" w:hAnsi="Times New Roman"/>
          <w:color w:val="000000"/>
          <w:sz w:val="24"/>
          <w:szCs w:val="24"/>
          <w:lang w:val="en-US"/>
        </w:rPr>
        <w:t>acivity</w:t>
      </w:r>
      <w:proofErr w:type="spellEnd"/>
      <w:r w:rsidR="00956EAA">
        <w:rPr>
          <w:rFonts w:ascii="Times New Roman" w:hAnsi="Times New Roman"/>
          <w:color w:val="000000"/>
          <w:sz w:val="24"/>
          <w:szCs w:val="24"/>
          <w:lang w:val="en-US"/>
        </w:rPr>
        <w:t xml:space="preserve"> of getting information by the readers towards the text they have read. In this activity, the readers interact with the text and expect the whole information from the text</w:t>
      </w:r>
      <w:r w:rsidRPr="00E313CA">
        <w:rPr>
          <w:lang w:val="en-US"/>
        </w:rPr>
        <w:t xml:space="preserve">. </w:t>
      </w:r>
      <w:r w:rsidRPr="00E313CA">
        <w:rPr>
          <w:rFonts w:ascii="Times New Roman" w:hAnsi="Times New Roman"/>
          <w:sz w:val="24"/>
          <w:szCs w:val="24"/>
          <w:lang w:val="en-US"/>
        </w:rPr>
        <w:t xml:space="preserve">According to </w:t>
      </w:r>
      <w:r w:rsidRPr="00E313CA">
        <w:rPr>
          <w:rFonts w:ascii="Times New Roman" w:hAnsi="Times New Roman"/>
          <w:sz w:val="24"/>
          <w:szCs w:val="24"/>
        </w:rPr>
        <w:t>Gibbon (1993:51)</w:t>
      </w:r>
      <w:r w:rsidRPr="00E313CA">
        <w:rPr>
          <w:rFonts w:ascii="Times New Roman" w:hAnsi="Times New Roman"/>
          <w:sz w:val="24"/>
          <w:szCs w:val="24"/>
          <w:lang w:val="en-US"/>
        </w:rPr>
        <w:t xml:space="preserve"> as cited in </w:t>
      </w:r>
      <w:r w:rsidR="00715546">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{"citationItems":[{"id":"ITEM-1","itemData":{"abstract":"This research is entitled “Using Small Group Discussion Technique In Teaching Reading Comprehension” . The purpose of this research is to know student's response in applying small group discussion technique in teaching reading comprehension, and to know the impact Small Group Discussion have on students’ reading comprehension learning. To find the data, the researcher used pre-experimental teaching. The researcher conducted the experimental teaching for four meetings at SMAN 1 Darul Makmur Nagan Raya. The population and the sample of this research are all of the first grade students Xc of SMAN 1 Darul Makmur Nagan Raya, which the number of them was 20 students. The result of this research, the researcher found that using small group discussion technique can improve reading comprehension. The students have positive responds towards the Small Group as away to improve student ability in reading comprehension. It can be seen that, there is significant differences between the result of pre-test and post-test. The result of pre-test was 38,5 and the result of post-test was 75. Then, the questionnaire results of student respond was 99,22 and students unresponsive was 7,78. The result of the t score was 9,30 an the t table was 1,72. In this case, the improvement shown before and after applied small group discussion technique. It indicated that the t score is higher than t table 9,30&gt;1,72. It means that, using small group discussion technique can help student to improve reading comprehension, especially at the first grade students of SMAN 1 Darul Makmur Nagan Raya. Keywords:","author":[{"dropping-particle":"","family":"Indah","given":"Nur","non-dropping-particle":"","parse-names":false,"suffix":""}],"id":"ITEM-1","issued":{"date-parts":[["2018"]]},"title":"Using Small Group Discussion Technique in Teaching Reading","type":"article-journal"},"uris":["http://www.mendeley.com/documents/?uuid=b72460fd-7eec-41a5-b9c7-b6cc9f241c0c"]}],"mendeley":{"formattedCitation":"(Indah, 2018)","plainTextFormattedCitation":"(Indah, 2018)","previouslyFormattedCitation":"(Indah, 2018)"},"properties":{"noteIndex":0},"schema":"https://github.com/citation-style-language/schema/raw/master/csl-citation.json"}</w:instrText>
      </w:r>
      <w:r w:rsidR="00715546">
        <w:rPr>
          <w:rFonts w:ascii="Times New Roman" w:hAnsi="Times New Roman"/>
          <w:sz w:val="24"/>
          <w:szCs w:val="24"/>
          <w:lang w:val="en-US"/>
        </w:rPr>
        <w:fldChar w:fldCharType="separate"/>
      </w:r>
      <w:r w:rsidRPr="00E313CA">
        <w:rPr>
          <w:rFonts w:ascii="Times New Roman" w:hAnsi="Times New Roman"/>
          <w:noProof/>
          <w:sz w:val="24"/>
          <w:szCs w:val="24"/>
          <w:lang w:val="en-US"/>
        </w:rPr>
        <w:t>(Indah, 2018)</w:t>
      </w:r>
      <w:r w:rsidR="00715546">
        <w:rPr>
          <w:rFonts w:ascii="Times New Roman" w:hAnsi="Times New Roman"/>
          <w:sz w:val="24"/>
          <w:szCs w:val="24"/>
          <w:lang w:val="en-US"/>
        </w:rPr>
        <w:fldChar w:fldCharType="end"/>
      </w:r>
      <w:r w:rsidRPr="00E313CA">
        <w:rPr>
          <w:rFonts w:ascii="Times New Roman" w:hAnsi="Times New Roman"/>
          <w:sz w:val="24"/>
          <w:szCs w:val="24"/>
        </w:rPr>
        <w:t xml:space="preserve"> stated that reading is the process of getting meaning from print. It </w:t>
      </w:r>
      <w:r w:rsidR="00956EAA">
        <w:rPr>
          <w:rFonts w:ascii="Times New Roman" w:hAnsi="Times New Roman"/>
          <w:sz w:val="24"/>
          <w:szCs w:val="24"/>
          <w:lang w:val="en-US"/>
        </w:rPr>
        <w:t>compromises</w:t>
      </w:r>
      <w:r w:rsidRPr="00E313CA">
        <w:rPr>
          <w:rFonts w:ascii="Times New Roman" w:hAnsi="Times New Roman"/>
          <w:sz w:val="24"/>
          <w:szCs w:val="24"/>
        </w:rPr>
        <w:t xml:space="preserve"> that reading is an activity to get information from the written text. </w:t>
      </w:r>
      <w:r w:rsidRPr="00956EAA">
        <w:rPr>
          <w:rFonts w:ascii="Times New Roman" w:hAnsi="Times New Roman"/>
          <w:sz w:val="24"/>
          <w:szCs w:val="24"/>
        </w:rPr>
        <w:t xml:space="preserve">In this activity, </w:t>
      </w:r>
      <w:r w:rsidR="00956EAA" w:rsidRPr="00956EAA">
        <w:rPr>
          <w:rFonts w:ascii="Times New Roman" w:hAnsi="Times New Roman"/>
          <w:sz w:val="24"/>
          <w:szCs w:val="24"/>
          <w:lang w:val="en-US"/>
        </w:rPr>
        <w:t>the author communicates with the readers through the reading text</w:t>
      </w:r>
      <w:r w:rsidRPr="00956EAA">
        <w:rPr>
          <w:rFonts w:ascii="Times New Roman" w:hAnsi="Times New Roman"/>
          <w:sz w:val="24"/>
          <w:szCs w:val="24"/>
          <w:lang w:val="en-US"/>
        </w:rPr>
        <w:t>.</w:t>
      </w:r>
      <w:r w:rsidR="00956EAA" w:rsidRPr="00956EAA">
        <w:rPr>
          <w:rFonts w:ascii="Times New Roman" w:hAnsi="Times New Roman"/>
          <w:sz w:val="24"/>
          <w:szCs w:val="24"/>
          <w:lang w:val="en-US"/>
        </w:rPr>
        <w:t xml:space="preserve"> This communication is </w:t>
      </w:r>
      <w:proofErr w:type="gramStart"/>
      <w:r w:rsidR="00956EAA" w:rsidRPr="00956EAA">
        <w:rPr>
          <w:rFonts w:ascii="Times New Roman" w:hAnsi="Times New Roman"/>
          <w:sz w:val="24"/>
          <w:szCs w:val="24"/>
          <w:lang w:val="en-US"/>
        </w:rPr>
        <w:t>enable</w:t>
      </w:r>
      <w:proofErr w:type="gramEnd"/>
      <w:r w:rsidR="00956EAA" w:rsidRPr="00956EAA">
        <w:rPr>
          <w:rFonts w:ascii="Times New Roman" w:hAnsi="Times New Roman"/>
          <w:sz w:val="24"/>
          <w:szCs w:val="24"/>
          <w:lang w:val="en-US"/>
        </w:rPr>
        <w:t xml:space="preserve"> the readers to get the knowledge from the author. By reading activity, the readers are able to get knowledge from the author.</w:t>
      </w:r>
      <w:r w:rsidRPr="00956EAA">
        <w:rPr>
          <w:rFonts w:ascii="Times New Roman" w:hAnsi="Times New Roman"/>
          <w:sz w:val="24"/>
          <w:szCs w:val="24"/>
          <w:lang w:val="en-US"/>
        </w:rPr>
        <w:t xml:space="preserve"> It is</w:t>
      </w:r>
      <w:r w:rsidRPr="00E313CA">
        <w:rPr>
          <w:rFonts w:ascii="Times New Roman" w:hAnsi="Times New Roman"/>
          <w:sz w:val="24"/>
          <w:szCs w:val="24"/>
          <w:lang w:val="en-US"/>
        </w:rPr>
        <w:t xml:space="preserve"> clearly to say that reading is not passive activity. When people read, they get some information which means they </w:t>
      </w:r>
      <w:r w:rsidRPr="00E313CA">
        <w:rPr>
          <w:rFonts w:ascii="Times New Roman" w:hAnsi="Times New Roman"/>
          <w:sz w:val="24"/>
          <w:szCs w:val="24"/>
          <w:lang w:val="en-US"/>
        </w:rPr>
        <w:lastRenderedPageBreak/>
        <w:t xml:space="preserve">acquire reading comprehension ability. </w:t>
      </w:r>
      <w:r w:rsidRPr="00E313CA">
        <w:rPr>
          <w:rFonts w:ascii="Times New Roman" w:hAnsi="Times New Roman"/>
          <w:sz w:val="24"/>
          <w:szCs w:val="24"/>
        </w:rPr>
        <w:t xml:space="preserve">Nunan </w:t>
      </w:r>
      <w:r w:rsidRPr="00E313CA">
        <w:rPr>
          <w:rFonts w:ascii="Times New Roman" w:hAnsi="Times New Roman"/>
          <w:sz w:val="24"/>
          <w:szCs w:val="24"/>
          <w:lang w:val="en-US"/>
        </w:rPr>
        <w:t>(</w:t>
      </w:r>
      <w:r w:rsidRPr="00E313CA">
        <w:rPr>
          <w:rFonts w:ascii="Times New Roman" w:hAnsi="Times New Roman"/>
          <w:sz w:val="24"/>
          <w:szCs w:val="24"/>
        </w:rPr>
        <w:t>1989: 33)</w:t>
      </w:r>
      <w:r w:rsidRPr="00E313CA">
        <w:rPr>
          <w:rFonts w:ascii="Times New Roman" w:hAnsi="Times New Roman"/>
          <w:sz w:val="24"/>
          <w:szCs w:val="24"/>
          <w:lang w:val="en-US"/>
        </w:rPr>
        <w:t xml:space="preserve"> as cited in</w:t>
      </w:r>
      <w:r>
        <w:rPr>
          <w:rFonts w:ascii="Times New Roman" w:hAnsi="Times New Roman"/>
          <w:sz w:val="24"/>
          <w:szCs w:val="24"/>
          <w:lang w:val="en-US"/>
        </w:rPr>
        <w:t xml:space="preserve"> </w:t>
      </w:r>
      <w:r w:rsidR="00715546">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{"citationItems":[{"id":"ITEM-1","itemData":{"DOI":"10.1016/S0009-2614(00)00764-8","ISBN":"9789533075563","ISSN":"15205207","PMID":"6547660","abstract":"The objective of this research was to find out the effectiveness of Small Group Discussion Strategy in improving the students’ reading comprehension ability at the Eleventh Grade Students of SMA Negeri 11 Bulukumba. This research employed quasi experimental design with pre- test and post-test design. There were two variables; they are independent variable (Small Group Discussion Strategy) and dependent variable (the students’ reading comprehension). The population of this research was the Eleventh Grade Students of SMA Negeri 11 Bulukumba in academic year 2013/2014 which consisted of 122 students. The researcher took 56 students as the sample of the research with 28 students as experimental class in XI IPA 1 and 28 students as control class in XI IPA 2. The sample was selected by using purposive sampling. The instrument of this research was a written test used in pre-test and post-test. The result of the data indicated that there was a significant difference between students’ post-test in experimental class and controlled class. The mean score of post-test (77.3) in experimental class was greater than the mean score of post-test (71.9) in controlled class and from t-test, the researcher found that the value of t-test (3.176) was greater than t-table (2.000) at the level of significances. It means that this is a significant difference between the result of the students’ pre-test and post-test. Therefore, H0 was rejected and H1 was accepted. Based on the finding and discussion of the research, the researcher had drawn a conclusion that the use of Small Group Discussion Strategy in Improving the student’s reading comprehension at the Eleventh Grade Students of SMA Negeri 11 Bulukumba was effective. A.","author":[{"dropping-particle":"","family":"Rahmat","given":"Agus","non-dropping-particle":"","parse-names":false,"suffix":""}],"container-title":"Journal of English Language, Literature, and Teaching","id":"ITEM-1","issue":"2","issued":{"date-parts":[["2017"]]},"page":"28-48","title":"Small Group Discussion Strategy Towards Students’ Reading Comprehension of SMA Negeri 11 Bulukumba","type":"article-journal","volume":"1"},"uris":["http://www.mendeley.com/documents/?uuid=14446a46-8b52-4d6f-86f0-c7e457e6c444"]}],"mendeley":{"formattedCitation":"(Rahmat, 2017)","manualFormatting":"(Rahmat, 2017)","plainTextFormattedCitation":"(Rahmat, 2017)","previouslyFormattedCitation":"(Rahmat, 2017)"},"properties":{"noteIndex":0},"schema":"https://github.com/citation-style-language/schema/raw/master/csl-citation.json"}</w:instrText>
      </w:r>
      <w:r w:rsidR="00715546">
        <w:rPr>
          <w:rFonts w:ascii="Times New Roman" w:hAnsi="Times New Roman"/>
          <w:sz w:val="24"/>
          <w:szCs w:val="24"/>
          <w:lang w:val="en-US"/>
        </w:rPr>
        <w:fldChar w:fldCharType="separate"/>
      </w:r>
      <w:r>
        <w:rPr>
          <w:rFonts w:ascii="Times New Roman" w:hAnsi="Times New Roman"/>
          <w:noProof/>
          <w:sz w:val="24"/>
          <w:szCs w:val="24"/>
          <w:lang w:val="en-US"/>
        </w:rPr>
        <w:t>(</w:t>
      </w:r>
      <w:r w:rsidRPr="00E313CA">
        <w:rPr>
          <w:rFonts w:ascii="Times New Roman" w:hAnsi="Times New Roman"/>
          <w:noProof/>
          <w:sz w:val="24"/>
          <w:szCs w:val="24"/>
          <w:lang w:val="en-US"/>
        </w:rPr>
        <w:t>Rahmat, 2017)</w:t>
      </w:r>
      <w:r w:rsidR="00715546">
        <w:rPr>
          <w:rFonts w:ascii="Times New Roman" w:hAnsi="Times New Roman"/>
          <w:sz w:val="24"/>
          <w:szCs w:val="24"/>
          <w:lang w:val="en-US"/>
        </w:rPr>
        <w:fldChar w:fldCharType="end"/>
      </w:r>
      <w:r w:rsidRPr="00E313CA">
        <w:rPr>
          <w:rFonts w:ascii="Times New Roman" w:hAnsi="Times New Roman"/>
          <w:sz w:val="24"/>
          <w:szCs w:val="24"/>
          <w:lang w:val="en-US"/>
        </w:rPr>
        <w:t xml:space="preserve"> stated </w:t>
      </w:r>
      <w:r w:rsidRPr="00E313CA">
        <w:rPr>
          <w:rFonts w:ascii="Times New Roman" w:hAnsi="Times New Roman"/>
          <w:sz w:val="24"/>
          <w:szCs w:val="24"/>
        </w:rPr>
        <w:t>Reading is an active and interactive activity to reproduce the word mentally and vocally and tries to understand the content of reading text</w:t>
      </w:r>
      <w:r w:rsidRPr="00E313CA">
        <w:rPr>
          <w:rFonts w:ascii="Times New Roman" w:hAnsi="Times New Roman"/>
          <w:sz w:val="24"/>
          <w:szCs w:val="24"/>
          <w:lang w:val="en-US"/>
        </w:rPr>
        <w:t xml:space="preserve">. While according to </w:t>
      </w:r>
      <w:r w:rsidRPr="00E313CA">
        <w:rPr>
          <w:rFonts w:ascii="TimesNewRomanPSMT" w:hAnsi="TimesNewRomanPSMT"/>
          <w:color w:val="000000"/>
          <w:sz w:val="24"/>
          <w:szCs w:val="24"/>
        </w:rPr>
        <w:t xml:space="preserve">Harmer in </w:t>
      </w:r>
      <w:r w:rsidR="00715546">
        <w:rPr>
          <w:rFonts w:ascii="TimesNewRomanPSMT" w:hAnsi="TimesNewRomanPSMT"/>
          <w:color w:val="000000"/>
          <w:sz w:val="24"/>
          <w:szCs w:val="24"/>
          <w:lang w:val="en-US"/>
        </w:rPr>
        <w:fldChar w:fldCharType="begin" w:fldLock="1"/>
      </w:r>
      <w:r>
        <w:rPr>
          <w:rFonts w:ascii="TimesNewRomanPSMT" w:hAnsi="TimesNewRomanPSMT"/>
          <w:color w:val="000000"/>
          <w:sz w:val="24"/>
          <w:szCs w:val="24"/>
          <w:lang w:val="en-US"/>
        </w:rPr>
        <w:instrText>ADDIN CSL_CITATION {"citationItems":[{"id":"ITEM-1","itemData":{"abstract":"The purpose of this research was to find out the effect of using Small Group Discussion on students reading comprehension at Eighth graders SMP Negeri 22 Kota Jambi. This research used Experimental research in quasi-experimental design. There are three procedures for collecting data; Pre-test, Treatment, and Post-test. The instrument of this research was reading comprehension test in form multiple choices tests; which consists of 25 questions. The result of the analysis showed the mean score is 62,6154 of post-test in experimental class and the pre-test mean score is 56,3077. Then the score of a sig. (2-tailed) in independent sample test is 0,299. It is concluded that Small Group Discussion able to give a significant effect on students' reading comprehension at Eight graders in SMP Negeri 22 Kota Jambi. So, from the result, the researcher suggested to the teacher especially in SMP Negeri 22 Kota Jambi to considering this method in the learning process to increase students' reading comprehension.","author":[{"dropping-particle":"","family":"Izefti","given":"Rizki","non-dropping-particle":"","parse-names":false,"suffix":""}],"id":"ITEM-1","issue":"January","issued":{"date-parts":[["2018"]]},"title":"The Effect of Small Group Discussion toward Eighth Graders Reading Comprehension","type":"article-journal"},"uris":["http://www.mendeley.com/documents/?uuid=bc847678-5810-444d-943b-96f54282ea60"]}],"mendeley":{"formattedCitation":"(Izefti, 2018)","plainTextFormattedCitation":"(Izefti, 2018)","previouslyFormattedCitation":"(Izefti, 2018)"},"properties":{"noteIndex":0},"schema":"https://github.com/citation-style-language/schema/raw/master/csl-citation.json"}</w:instrText>
      </w:r>
      <w:r w:rsidR="00715546">
        <w:rPr>
          <w:rFonts w:ascii="TimesNewRomanPSMT" w:hAnsi="TimesNewRomanPSMT"/>
          <w:color w:val="000000"/>
          <w:sz w:val="24"/>
          <w:szCs w:val="24"/>
          <w:lang w:val="en-US"/>
        </w:rPr>
        <w:fldChar w:fldCharType="separate"/>
      </w:r>
      <w:r w:rsidRPr="00E313CA">
        <w:rPr>
          <w:rFonts w:ascii="TimesNewRomanPSMT" w:hAnsi="TimesNewRomanPSMT"/>
          <w:noProof/>
          <w:color w:val="000000"/>
          <w:sz w:val="24"/>
          <w:szCs w:val="24"/>
          <w:lang w:val="en-US"/>
        </w:rPr>
        <w:t>(Izefti, 2018)</w:t>
      </w:r>
      <w:r w:rsidR="00715546">
        <w:rPr>
          <w:rFonts w:ascii="TimesNewRomanPSMT" w:hAnsi="TimesNewRomanPSMT"/>
          <w:color w:val="000000"/>
          <w:sz w:val="24"/>
          <w:szCs w:val="24"/>
          <w:lang w:val="en-US"/>
        </w:rPr>
        <w:fldChar w:fldCharType="end"/>
      </w:r>
      <w:r w:rsidRPr="00E313CA">
        <w:rPr>
          <w:rFonts w:ascii="TimesNewRomanPSMT" w:hAnsi="TimesNewRomanPSMT"/>
          <w:color w:val="000000"/>
          <w:sz w:val="24"/>
          <w:szCs w:val="24"/>
        </w:rPr>
        <w:t xml:space="preserve"> said that there are some skills in reading: first</w:t>
      </w:r>
      <w:proofErr w:type="spellStart"/>
      <w:r w:rsidR="00F247DB">
        <w:rPr>
          <w:rFonts w:ascii="TimesNewRomanPSMT" w:hAnsi="TimesNewRomanPSMT"/>
          <w:color w:val="000000"/>
          <w:sz w:val="24"/>
          <w:szCs w:val="24"/>
          <w:lang w:val="en-US"/>
        </w:rPr>
        <w:t>ly</w:t>
      </w:r>
      <w:proofErr w:type="spellEnd"/>
      <w:r w:rsidR="00F247DB">
        <w:rPr>
          <w:rFonts w:ascii="TimesNewRomanPSMT" w:hAnsi="TimesNewRomanPSMT"/>
          <w:color w:val="000000"/>
          <w:sz w:val="24"/>
          <w:szCs w:val="24"/>
          <w:lang w:val="en-US"/>
        </w:rPr>
        <w:t>,</w:t>
      </w:r>
      <w:r w:rsidRPr="00E313CA">
        <w:rPr>
          <w:rFonts w:ascii="TimesNewRomanPSMT" w:hAnsi="TimesNewRomanPSMT"/>
          <w:color w:val="000000"/>
          <w:sz w:val="24"/>
          <w:szCs w:val="24"/>
        </w:rPr>
        <w:t xml:space="preserve"> </w:t>
      </w:r>
      <w:r w:rsidR="00F247DB">
        <w:rPr>
          <w:rFonts w:ascii="TimesNewRomanPSMT" w:hAnsi="TimesNewRomanPSMT"/>
          <w:color w:val="000000"/>
          <w:sz w:val="24"/>
          <w:szCs w:val="24"/>
          <w:lang w:val="en-US"/>
        </w:rPr>
        <w:t xml:space="preserve">analyzing </w:t>
      </w:r>
      <w:r w:rsidRPr="00E313CA">
        <w:rPr>
          <w:rFonts w:ascii="TimesNewRomanPSMT" w:hAnsi="TimesNewRomanPSMT"/>
          <w:color w:val="000000"/>
          <w:sz w:val="24"/>
          <w:szCs w:val="24"/>
        </w:rPr>
        <w:t xml:space="preserve">the topic; </w:t>
      </w:r>
      <w:r w:rsidR="00F247DB">
        <w:rPr>
          <w:rFonts w:ascii="TimesNewRomanPSMT" w:hAnsi="TimesNewRomanPSMT"/>
          <w:color w:val="000000"/>
          <w:sz w:val="24"/>
          <w:szCs w:val="24"/>
          <w:lang w:val="en-US"/>
        </w:rPr>
        <w:t>proper readers can spot the topic from the text immediately</w:t>
      </w:r>
      <w:r w:rsidRPr="00E313CA">
        <w:rPr>
          <w:rFonts w:ascii="TimesNewRomanPSMT" w:hAnsi="TimesNewRomanPSMT"/>
          <w:color w:val="000000"/>
          <w:sz w:val="24"/>
          <w:szCs w:val="24"/>
        </w:rPr>
        <w:t>. Second</w:t>
      </w:r>
      <w:proofErr w:type="spellStart"/>
      <w:r w:rsidR="00F247DB">
        <w:rPr>
          <w:rFonts w:ascii="TimesNewRomanPSMT" w:hAnsi="TimesNewRomanPSMT"/>
          <w:color w:val="000000"/>
          <w:sz w:val="24"/>
          <w:szCs w:val="24"/>
          <w:lang w:val="en-US"/>
        </w:rPr>
        <w:t>ly</w:t>
      </w:r>
      <w:proofErr w:type="spellEnd"/>
      <w:r w:rsidR="00F247DB">
        <w:rPr>
          <w:rFonts w:ascii="TimesNewRomanPSMT" w:hAnsi="TimesNewRomanPSMT"/>
          <w:color w:val="000000"/>
          <w:sz w:val="24"/>
          <w:szCs w:val="24"/>
          <w:lang w:val="en-US"/>
        </w:rPr>
        <w:t>,</w:t>
      </w:r>
      <w:r w:rsidRPr="00E313CA">
        <w:rPr>
          <w:rFonts w:ascii="TimesNewRomanPSMT" w:hAnsi="TimesNewRomanPSMT"/>
          <w:color w:val="000000"/>
          <w:sz w:val="24"/>
          <w:szCs w:val="24"/>
        </w:rPr>
        <w:t xml:space="preserve"> predicting and guessing; </w:t>
      </w:r>
      <w:r w:rsidR="00F247DB">
        <w:rPr>
          <w:rFonts w:ascii="TimesNewRomanPSMT" w:hAnsi="TimesNewRomanPSMT"/>
          <w:color w:val="000000"/>
          <w:sz w:val="24"/>
          <w:szCs w:val="24"/>
          <w:lang w:val="en-US"/>
        </w:rPr>
        <w:t>in understanding the text, readers normally predict the text especially when they have got the topic to understand the context</w:t>
      </w:r>
      <w:r w:rsidRPr="00E313CA">
        <w:rPr>
          <w:rFonts w:ascii="TimesNewRomanPSMT" w:hAnsi="TimesNewRomanPSMT"/>
          <w:color w:val="000000"/>
          <w:sz w:val="24"/>
          <w:szCs w:val="24"/>
        </w:rPr>
        <w:t>. Then, reading for general understanding;</w:t>
      </w:r>
      <w:r w:rsidRPr="00E313CA">
        <w:rPr>
          <w:rFonts w:ascii="TimesNewRomanPSMT" w:hAnsi="TimesNewRomanPSMT"/>
          <w:color w:val="000000"/>
          <w:lang w:val="en-US"/>
        </w:rPr>
        <w:t xml:space="preserve"> </w:t>
      </w:r>
      <w:r w:rsidR="00425E34">
        <w:rPr>
          <w:rFonts w:ascii="TimesNewRomanPSMT" w:hAnsi="TimesNewRomanPSMT"/>
          <w:color w:val="000000"/>
          <w:sz w:val="24"/>
          <w:szCs w:val="24"/>
          <w:lang w:val="en-US"/>
        </w:rPr>
        <w:t>proper</w:t>
      </w:r>
      <w:r w:rsidRPr="00E313CA">
        <w:rPr>
          <w:rFonts w:ascii="TimesNewRomanPSMT" w:hAnsi="TimesNewRomanPSMT"/>
          <w:color w:val="000000"/>
          <w:sz w:val="24"/>
          <w:szCs w:val="24"/>
        </w:rPr>
        <w:t xml:space="preserve"> readers </w:t>
      </w:r>
      <w:r w:rsidR="00425E34">
        <w:rPr>
          <w:rFonts w:ascii="TimesNewRomanPSMT" w:hAnsi="TimesNewRomanPSMT"/>
          <w:color w:val="000000"/>
          <w:sz w:val="24"/>
          <w:szCs w:val="24"/>
          <w:lang w:val="en-US"/>
        </w:rPr>
        <w:t>can</w:t>
      </w:r>
      <w:r w:rsidRPr="00E313CA">
        <w:rPr>
          <w:rFonts w:ascii="TimesNewRomanPSMT" w:hAnsi="TimesNewRomanPSMT"/>
          <w:color w:val="000000"/>
          <w:sz w:val="24"/>
          <w:szCs w:val="24"/>
        </w:rPr>
        <w:t xml:space="preserve"> </w:t>
      </w:r>
      <w:r w:rsidR="00425E34">
        <w:rPr>
          <w:rFonts w:ascii="TimesNewRomanPSMT" w:hAnsi="TimesNewRomanPSMT"/>
          <w:color w:val="000000"/>
          <w:sz w:val="24"/>
          <w:szCs w:val="24"/>
          <w:lang w:val="en-US"/>
        </w:rPr>
        <w:t>go with the flow</w:t>
      </w:r>
      <w:r w:rsidRPr="00E313CA">
        <w:rPr>
          <w:rFonts w:ascii="TimesNewRomanPSMT" w:hAnsi="TimesNewRomanPSMT"/>
          <w:color w:val="000000"/>
          <w:sz w:val="24"/>
          <w:szCs w:val="24"/>
        </w:rPr>
        <w:t xml:space="preserve"> of </w:t>
      </w:r>
      <w:r w:rsidR="00425E34">
        <w:rPr>
          <w:rFonts w:ascii="TimesNewRomanPSMT" w:hAnsi="TimesNewRomanPSMT"/>
          <w:color w:val="000000"/>
          <w:sz w:val="24"/>
          <w:szCs w:val="24"/>
          <w:lang w:val="en-US"/>
        </w:rPr>
        <w:t>text</w:t>
      </w:r>
      <w:r w:rsidRPr="00E313CA">
        <w:rPr>
          <w:rFonts w:ascii="TimesNewRomanPSMT" w:hAnsi="TimesNewRomanPSMT"/>
          <w:color w:val="000000"/>
          <w:sz w:val="24"/>
          <w:szCs w:val="24"/>
        </w:rPr>
        <w:t xml:space="preserve"> and </w:t>
      </w:r>
      <w:r w:rsidR="00425E34">
        <w:rPr>
          <w:rFonts w:ascii="TimesNewRomanPSMT" w:hAnsi="TimesNewRomanPSMT"/>
          <w:color w:val="000000"/>
          <w:sz w:val="24"/>
          <w:szCs w:val="24"/>
          <w:lang w:val="en-US"/>
        </w:rPr>
        <w:t>get the meaning</w:t>
      </w:r>
      <w:r w:rsidRPr="00E313CA">
        <w:rPr>
          <w:rFonts w:ascii="TimesNewRomanPSMT" w:hAnsi="TimesNewRomanPSMT"/>
          <w:color w:val="000000"/>
          <w:sz w:val="24"/>
          <w:szCs w:val="24"/>
        </w:rPr>
        <w:t xml:space="preserve"> of it without</w:t>
      </w:r>
      <w:r w:rsidRPr="00E313CA">
        <w:rPr>
          <w:rFonts w:ascii="TimesNewRomanPSMT" w:hAnsi="TimesNewRomanPSMT"/>
          <w:color w:val="000000"/>
          <w:lang w:val="en-US"/>
        </w:rPr>
        <w:t xml:space="preserve"> </w:t>
      </w:r>
      <w:r w:rsidR="00425E34">
        <w:rPr>
          <w:rFonts w:ascii="TimesNewRomanPSMT" w:hAnsi="TimesNewRomanPSMT"/>
          <w:color w:val="000000"/>
          <w:sz w:val="24"/>
          <w:szCs w:val="24"/>
          <w:lang w:val="en-US"/>
        </w:rPr>
        <w:t>getting stressed</w:t>
      </w:r>
      <w:r w:rsidRPr="00E313CA">
        <w:rPr>
          <w:rFonts w:ascii="TimesNewRomanPSMT" w:hAnsi="TimesNewRomanPSMT"/>
          <w:color w:val="000000"/>
          <w:sz w:val="24"/>
          <w:szCs w:val="24"/>
        </w:rPr>
        <w:t xml:space="preserve"> about the </w:t>
      </w:r>
      <w:r w:rsidR="00425E34">
        <w:rPr>
          <w:rFonts w:ascii="TimesNewRomanPSMT" w:hAnsi="TimesNewRomanPSMT"/>
          <w:color w:val="000000"/>
          <w:sz w:val="24"/>
          <w:szCs w:val="24"/>
          <w:lang w:val="en-US"/>
        </w:rPr>
        <w:t>particular information</w:t>
      </w:r>
      <w:r w:rsidRPr="00E313CA">
        <w:rPr>
          <w:rFonts w:ascii="TimesNewRomanPSMT" w:hAnsi="TimesNewRomanPSMT"/>
          <w:color w:val="000000"/>
          <w:sz w:val="24"/>
          <w:szCs w:val="24"/>
        </w:rPr>
        <w:t>; in contrast for</w:t>
      </w:r>
      <w:r w:rsidRPr="00E313CA">
        <w:rPr>
          <w:rFonts w:ascii="TimesNewRomanPSMT" w:hAnsi="TimesNewRomanPSMT"/>
          <w:color w:val="000000"/>
          <w:lang w:val="en-US"/>
        </w:rPr>
        <w:t xml:space="preserve"> </w:t>
      </w:r>
      <w:r w:rsidRPr="00E313CA">
        <w:rPr>
          <w:rFonts w:ascii="TimesNewRomanPSMT" w:hAnsi="TimesNewRomanPSMT"/>
          <w:color w:val="000000"/>
          <w:sz w:val="24"/>
          <w:szCs w:val="24"/>
        </w:rPr>
        <w:t xml:space="preserve">reading for gist, </w:t>
      </w:r>
      <w:r w:rsidR="00425E34">
        <w:rPr>
          <w:rFonts w:ascii="TimesNewRomanPSMT" w:hAnsi="TimesNewRomanPSMT"/>
          <w:color w:val="000000"/>
          <w:sz w:val="24"/>
          <w:szCs w:val="24"/>
          <w:lang w:val="en-US"/>
        </w:rPr>
        <w:t>reading in frequent is required to get the detail information from the text</w:t>
      </w:r>
      <w:r w:rsidRPr="00E313CA">
        <w:rPr>
          <w:rFonts w:ascii="TimesNewRomanPSMT" w:hAnsi="TimesNewRomanPSMT"/>
          <w:color w:val="000000"/>
          <w:sz w:val="24"/>
          <w:szCs w:val="24"/>
        </w:rPr>
        <w:t>. Last</w:t>
      </w:r>
      <w:proofErr w:type="spellStart"/>
      <w:r w:rsidR="00425E34">
        <w:rPr>
          <w:rFonts w:ascii="TimesNewRomanPSMT" w:hAnsi="TimesNewRomanPSMT"/>
          <w:color w:val="000000"/>
          <w:sz w:val="24"/>
          <w:szCs w:val="24"/>
          <w:lang w:val="en-US"/>
        </w:rPr>
        <w:t>ly</w:t>
      </w:r>
      <w:proofErr w:type="spellEnd"/>
      <w:r w:rsidR="00425E34">
        <w:rPr>
          <w:rFonts w:ascii="TimesNewRomanPSMT" w:hAnsi="TimesNewRomanPSMT"/>
          <w:color w:val="000000"/>
          <w:sz w:val="24"/>
          <w:szCs w:val="24"/>
          <w:lang w:val="en-US"/>
        </w:rPr>
        <w:t>,</w:t>
      </w:r>
      <w:r w:rsidRPr="00E313CA">
        <w:rPr>
          <w:rFonts w:ascii="TimesNewRomanPSMT" w:hAnsi="TimesNewRomanPSMT"/>
          <w:color w:val="000000"/>
          <w:sz w:val="24"/>
          <w:szCs w:val="24"/>
        </w:rPr>
        <w:t xml:space="preserve">interpreting text; readers </w:t>
      </w:r>
      <w:r w:rsidR="00425E34">
        <w:rPr>
          <w:rFonts w:ascii="TimesNewRomanPSMT" w:hAnsi="TimesNewRomanPSMT"/>
          <w:color w:val="000000"/>
          <w:sz w:val="24"/>
          <w:szCs w:val="24"/>
          <w:lang w:val="en-US"/>
        </w:rPr>
        <w:t>can acquire the meaning from the text, digest in mind and transform the whole text into knowledge</w:t>
      </w:r>
      <w:r w:rsidRPr="00E313CA">
        <w:rPr>
          <w:rFonts w:ascii="TimesNewRomanPSMT" w:hAnsi="TimesNewRomanPSMT"/>
          <w:color w:val="000000"/>
          <w:sz w:val="24"/>
          <w:szCs w:val="24"/>
        </w:rPr>
        <w:t>.</w:t>
      </w:r>
    </w:p>
    <w:p w14:paraId="65F75F95" w14:textId="77777777" w:rsidR="00E03FEC" w:rsidRPr="00E313CA" w:rsidRDefault="00E03FEC" w:rsidP="00E03FEC">
      <w:pPr>
        <w:autoSpaceDE w:val="0"/>
        <w:autoSpaceDN w:val="0"/>
        <w:adjustRightInd w:val="0"/>
        <w:spacing w:after="0" w:line="240" w:lineRule="auto"/>
        <w:ind w:firstLine="426"/>
        <w:jc w:val="both"/>
        <w:rPr>
          <w:rFonts w:ascii="Times New Roman" w:hAnsi="Times New Roman"/>
          <w:sz w:val="24"/>
          <w:szCs w:val="24"/>
          <w:lang w:val="en-US"/>
        </w:rPr>
      </w:pPr>
    </w:p>
    <w:p w14:paraId="5E1ACB57" w14:textId="77777777" w:rsidR="00E03FEC" w:rsidRPr="00E313CA" w:rsidRDefault="00E03FEC" w:rsidP="00E03FEC">
      <w:pPr>
        <w:autoSpaceDE w:val="0"/>
        <w:autoSpaceDN w:val="0"/>
        <w:adjustRightInd w:val="0"/>
        <w:spacing w:after="0" w:line="240" w:lineRule="auto"/>
        <w:jc w:val="both"/>
        <w:rPr>
          <w:rFonts w:ascii="Times New Roman" w:hAnsi="Times New Roman"/>
          <w:sz w:val="24"/>
          <w:szCs w:val="24"/>
          <w:lang w:val="en-US"/>
        </w:rPr>
      </w:pPr>
      <w:r w:rsidRPr="00E313CA">
        <w:rPr>
          <w:rFonts w:ascii="Times New Roman" w:hAnsi="Times New Roman"/>
          <w:sz w:val="24"/>
          <w:szCs w:val="24"/>
          <w:lang w:val="en-US"/>
        </w:rPr>
        <w:t xml:space="preserve">In the classroom, reading comprehension has to be taught by an appropriate method in order to achieve the learning objectives. One of appropriates method is group discussion. </w:t>
      </w:r>
      <w:r w:rsidRPr="00E313CA">
        <w:rPr>
          <w:rFonts w:ascii="Times New Roman" w:hAnsi="Times New Roman"/>
          <w:sz w:val="24"/>
          <w:szCs w:val="24"/>
        </w:rPr>
        <w:t>According to Djamarah</w:t>
      </w:r>
      <w:r w:rsidRPr="00E313CA">
        <w:rPr>
          <w:rFonts w:ascii="Times New Roman" w:hAnsi="Times New Roman"/>
          <w:sz w:val="24"/>
          <w:szCs w:val="24"/>
          <w:lang w:val="en-US"/>
        </w:rPr>
        <w:t xml:space="preserve"> (2006) as cited in </w:t>
      </w:r>
      <w:r w:rsidR="00715546">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{"citationItems":[{"id":"ITEM-1","itemData":{"ISBN":"1314470000","abstract":"The purpose of this research is to find out whether there is a significant difference of students’ reading comprehension ability between students who are taught by small group discussion method and students who are taught by preaching method in eight grade students of SMP Negeri 3 Bantul in academic year 2017/2018. This research was a quasi-experimental research. The design of this research was Nonequivalent pre-test post-test control group design. The population of this research was all of students class VIII. The sample was class VIII A as control class and VIII B as experimental class.The analysis techniques used t-test with α 0.05. The data collection used test. The result of this research shows that there is a significant difference of students’ reading comprehension ability between both experimental and control classes. It can be seen from the mean score in the post-test of experimental class and control class. The mean score of experimental class is higher than the mean score of control class (70.85 &gt; 51.28). It is proved by the result of hypothesis testing through Independent samples T-Test. The significant value is lower than α 0.05 (0.000&lt;0.05) which means that the result of this research are considered to have significant difference. Therefore, the hypothesis of this research is accepted. It means that small group discussion method is significantly effective for the students’ reading comprehension ability in teaching learning process at SMP Negeri 3 Bantul.","author":[{"dropping-particle":"","family":"Ningsih","given":"Nurhadi","non-dropping-particle":"","parse-names":false,"suffix":""}],"id":"ITEM-1","issued":{"date-parts":[["2018"]]},"page":"1","title":"Small Group Discussion Method in Teaching Reading Comprehension in Eight Grade Students of Smp N 3 Bantul in Academic Year 2017 / 2018","type":"article-journal","volume":"05"},"uris":["http://www.mendeley.com/documents/?uuid=11711833-152c-45db-bdad-f8016a4d2ad1"]}],"mendeley":{"formattedCitation":"(Ningsih, 2018)","plainTextFormattedCitation":"(Ningsih, 2018)","previouslyFormattedCitation":"(Ningsih, 2018)"},"properties":{"noteIndex":0},"schema":"https://github.com/citation-style-language/schema/raw/master/csl-citation.json"}</w:instrText>
      </w:r>
      <w:r w:rsidR="00715546">
        <w:rPr>
          <w:rFonts w:ascii="Times New Roman" w:hAnsi="Times New Roman"/>
          <w:sz w:val="24"/>
          <w:szCs w:val="24"/>
          <w:lang w:val="en-US"/>
        </w:rPr>
        <w:fldChar w:fldCharType="separate"/>
      </w:r>
      <w:r w:rsidRPr="00E313CA">
        <w:rPr>
          <w:rFonts w:ascii="Times New Roman" w:hAnsi="Times New Roman"/>
          <w:noProof/>
          <w:sz w:val="24"/>
          <w:szCs w:val="24"/>
          <w:lang w:val="en-US"/>
        </w:rPr>
        <w:t>(Ningsih, 2018)</w:t>
      </w:r>
      <w:r w:rsidR="00715546">
        <w:rPr>
          <w:rFonts w:ascii="Times New Roman" w:hAnsi="Times New Roman"/>
          <w:sz w:val="24"/>
          <w:szCs w:val="24"/>
          <w:lang w:val="en-US"/>
        </w:rPr>
        <w:fldChar w:fldCharType="end"/>
      </w:r>
      <w:r w:rsidRPr="00E313CA">
        <w:rPr>
          <w:rFonts w:ascii="Times New Roman" w:hAnsi="Times New Roman"/>
          <w:sz w:val="24"/>
          <w:szCs w:val="24"/>
          <w:lang w:val="en-US"/>
        </w:rPr>
        <w:t xml:space="preserve"> </w:t>
      </w:r>
      <w:r w:rsidRPr="00E313CA">
        <w:rPr>
          <w:rFonts w:ascii="Times New Roman" w:hAnsi="Times New Roman"/>
          <w:sz w:val="24"/>
          <w:szCs w:val="24"/>
        </w:rPr>
        <w:t>small group discussion is learning</w:t>
      </w:r>
      <w:r w:rsidRPr="00E313CA">
        <w:rPr>
          <w:rFonts w:ascii="Times New Roman" w:hAnsi="Times New Roman"/>
          <w:sz w:val="24"/>
          <w:szCs w:val="24"/>
          <w:lang w:val="en-US"/>
        </w:rPr>
        <w:t xml:space="preserve"> </w:t>
      </w:r>
      <w:r w:rsidRPr="00E313CA">
        <w:rPr>
          <w:rFonts w:ascii="Times New Roman" w:hAnsi="Times New Roman"/>
          <w:sz w:val="24"/>
          <w:szCs w:val="24"/>
        </w:rPr>
        <w:t xml:space="preserve">method </w:t>
      </w:r>
      <w:r w:rsidR="00A55E0F">
        <w:rPr>
          <w:rFonts w:ascii="Times New Roman" w:hAnsi="Times New Roman"/>
          <w:sz w:val="24"/>
          <w:szCs w:val="24"/>
          <w:lang w:val="en-US"/>
        </w:rPr>
        <w:t>enable students to be more active by interacting with their class mates.</w:t>
      </w:r>
      <w:r w:rsidRPr="00E313CA">
        <w:rPr>
          <w:rFonts w:ascii="Times New Roman" w:hAnsi="Times New Roman"/>
          <w:sz w:val="24"/>
          <w:szCs w:val="24"/>
        </w:rPr>
        <w:t xml:space="preserve"> </w:t>
      </w:r>
      <w:r w:rsidRPr="00E313CA">
        <w:rPr>
          <w:rFonts w:ascii="Times New Roman" w:hAnsi="Times New Roman"/>
          <w:sz w:val="24"/>
          <w:szCs w:val="24"/>
          <w:lang w:val="en-US"/>
        </w:rPr>
        <w:t xml:space="preserve"> </w:t>
      </w:r>
      <w:r w:rsidRPr="00E313CA">
        <w:rPr>
          <w:rFonts w:ascii="Times New Roman" w:hAnsi="Times New Roman"/>
          <w:sz w:val="24"/>
          <w:szCs w:val="24"/>
        </w:rPr>
        <w:t>Arends (1997: 200)</w:t>
      </w:r>
      <w:r w:rsidRPr="00E313CA">
        <w:rPr>
          <w:rFonts w:ascii="Times New Roman" w:hAnsi="Times New Roman"/>
          <w:sz w:val="24"/>
          <w:szCs w:val="24"/>
          <w:lang w:val="en-US"/>
        </w:rPr>
        <w:t xml:space="preserve"> as cited in </w:t>
      </w:r>
      <w:r w:rsidR="00715546">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Arise","given":"Nilma","non-dropping-particle":"","parse-names":false,"suffix":""}],"container-title":"Thesis","id":"ITEM-1","issue":"20400113002","issued":{"date-parts":[["2018"]]},"title":"The Effectiveness of Small Group Discussion Method in The Teaching of Reading Comprehension","type":"article-journal"},"uris":["http://www.mendeley.com/documents/?uuid=5be61187-77e2-4cba-8b31-f5e4d5b2cacc"]}],"mendeley":{"formattedCitation":"(Arise, 2018)","plainTextFormattedCitation":"(Arise, 2018)","previouslyFormattedCitation":"(Arise, 2018)"},"properties":{"noteIndex":0},"schema":"https://github.com/citation-style-language/schema/raw/master/csl-citation.json"}</w:instrText>
      </w:r>
      <w:r w:rsidR="00715546">
        <w:rPr>
          <w:rFonts w:ascii="Times New Roman" w:hAnsi="Times New Roman"/>
          <w:sz w:val="24"/>
          <w:szCs w:val="24"/>
          <w:lang w:val="en-US"/>
        </w:rPr>
        <w:fldChar w:fldCharType="separate"/>
      </w:r>
      <w:r w:rsidRPr="00E313CA">
        <w:rPr>
          <w:rFonts w:ascii="Times New Roman" w:hAnsi="Times New Roman"/>
          <w:noProof/>
          <w:sz w:val="24"/>
          <w:szCs w:val="24"/>
          <w:lang w:val="en-US"/>
        </w:rPr>
        <w:t>(Arise, 2018)</w:t>
      </w:r>
      <w:r w:rsidR="00715546">
        <w:rPr>
          <w:rFonts w:ascii="Times New Roman" w:hAnsi="Times New Roman"/>
          <w:sz w:val="24"/>
          <w:szCs w:val="24"/>
          <w:lang w:val="en-US"/>
        </w:rPr>
        <w:fldChar w:fldCharType="end"/>
      </w:r>
      <w:r w:rsidRPr="00E313CA">
        <w:rPr>
          <w:rFonts w:ascii="Times New Roman" w:hAnsi="Times New Roman"/>
          <w:sz w:val="24"/>
          <w:szCs w:val="24"/>
        </w:rPr>
        <w:t xml:space="preserve"> said Small Group Discussion method</w:t>
      </w:r>
      <w:r w:rsidRPr="00E313CA">
        <w:rPr>
          <w:rFonts w:ascii="Times New Roman" w:hAnsi="Times New Roman"/>
          <w:sz w:val="24"/>
          <w:szCs w:val="24"/>
          <w:lang w:val="en-US"/>
        </w:rPr>
        <w:t xml:space="preserve"> is</w:t>
      </w:r>
      <w:r w:rsidRPr="00E313CA">
        <w:rPr>
          <w:rFonts w:ascii="Times New Roman" w:hAnsi="Times New Roman"/>
          <w:sz w:val="24"/>
          <w:szCs w:val="24"/>
        </w:rPr>
        <w:t xml:space="preserve"> One of techniques that can be implemented by teacher especially to teach reading.</w:t>
      </w:r>
      <w:r w:rsidRPr="00E313CA">
        <w:rPr>
          <w:rFonts w:ascii="Times New Roman" w:hAnsi="Times New Roman"/>
          <w:sz w:val="24"/>
          <w:szCs w:val="24"/>
          <w:lang w:val="en-US"/>
        </w:rPr>
        <w:t xml:space="preserve"> Furthermore, </w:t>
      </w:r>
      <w:proofErr w:type="spellStart"/>
      <w:r w:rsidRPr="00E313CA">
        <w:rPr>
          <w:rFonts w:ascii="Times New Roman" w:hAnsi="Times New Roman"/>
          <w:sz w:val="24"/>
          <w:szCs w:val="24"/>
          <w:lang w:val="en-US"/>
        </w:rPr>
        <w:t>Slavin</w:t>
      </w:r>
      <w:proofErr w:type="spellEnd"/>
      <w:r w:rsidRPr="00E313CA">
        <w:rPr>
          <w:rFonts w:ascii="Times New Roman" w:hAnsi="Times New Roman"/>
          <w:sz w:val="24"/>
          <w:szCs w:val="24"/>
          <w:lang w:val="en-US"/>
        </w:rPr>
        <w:t xml:space="preserve"> in </w:t>
      </w:r>
      <w:r w:rsidR="00715546">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Arise","given":"Nilma","non-dropping-particle":"","parse-names":false,"suffix":""}],"container-title":"Thesis","id":"ITEM-1","issue":"20400113002","issued":{"date-parts":[["2018"]]},"title":"The Effectiveness of Small Group Discussion Method in The Teaching of Reading Comprehension","type":"article-journal"},"uris":["http://www.mendeley.com/documents/?uuid=5be61187-77e2-4cba-8b31-f5e4d5b2cacc"]}],"mendeley":{"formattedCitation":"(Arise, 2018)","plainTextFormattedCitation":"(Arise, 2018)","previouslyFormattedCitation":"(Arise, 2018)"},"properties":{"noteIndex":0},"schema":"https://github.com/citation-style-language/schema/raw/master/csl-citation.json"}</w:instrText>
      </w:r>
      <w:r w:rsidR="00715546">
        <w:rPr>
          <w:rFonts w:ascii="Times New Roman" w:hAnsi="Times New Roman"/>
          <w:sz w:val="24"/>
          <w:szCs w:val="24"/>
          <w:lang w:val="en-US"/>
        </w:rPr>
        <w:fldChar w:fldCharType="separate"/>
      </w:r>
      <w:r w:rsidRPr="00E313CA">
        <w:rPr>
          <w:rFonts w:ascii="Times New Roman" w:hAnsi="Times New Roman"/>
          <w:noProof/>
          <w:sz w:val="24"/>
          <w:szCs w:val="24"/>
          <w:lang w:val="en-US"/>
        </w:rPr>
        <w:t>(Arise, 2018)</w:t>
      </w:r>
      <w:r w:rsidR="00715546">
        <w:rPr>
          <w:rFonts w:ascii="Times New Roman" w:hAnsi="Times New Roman"/>
          <w:sz w:val="24"/>
          <w:szCs w:val="24"/>
          <w:lang w:val="en-US"/>
        </w:rPr>
        <w:fldChar w:fldCharType="end"/>
      </w:r>
      <w:r w:rsidRPr="00E313CA">
        <w:rPr>
          <w:rFonts w:ascii="Times New Roman" w:hAnsi="Times New Roman"/>
          <w:sz w:val="24"/>
          <w:szCs w:val="24"/>
          <w:lang w:val="en-US"/>
        </w:rPr>
        <w:t xml:space="preserve"> stated that </w:t>
      </w:r>
      <w:r w:rsidR="00415ADF">
        <w:rPr>
          <w:rFonts w:ascii="Times New Roman" w:hAnsi="Times New Roman"/>
          <w:sz w:val="24"/>
          <w:szCs w:val="24"/>
        </w:rPr>
        <w:t>Cooperative</w:t>
      </w:r>
      <w:r w:rsidRPr="00E313CA">
        <w:rPr>
          <w:rFonts w:ascii="Times New Roman" w:hAnsi="Times New Roman"/>
          <w:sz w:val="24"/>
          <w:szCs w:val="24"/>
        </w:rPr>
        <w:t xml:space="preserve">learning methods, students work </w:t>
      </w:r>
      <w:r w:rsidR="00415ADF">
        <w:rPr>
          <w:rFonts w:ascii="Times New Roman" w:hAnsi="Times New Roman"/>
          <w:sz w:val="24"/>
          <w:szCs w:val="24"/>
          <w:lang w:val="en-US"/>
        </w:rPr>
        <w:t>jointly</w:t>
      </w:r>
      <w:r w:rsidRPr="00E313CA">
        <w:rPr>
          <w:rFonts w:ascii="Times New Roman" w:hAnsi="Times New Roman"/>
          <w:sz w:val="24"/>
          <w:szCs w:val="24"/>
        </w:rPr>
        <w:t xml:space="preserve"> in </w:t>
      </w:r>
      <w:r w:rsidR="00415ADF">
        <w:rPr>
          <w:rFonts w:ascii="Times New Roman" w:hAnsi="Times New Roman"/>
          <w:sz w:val="24"/>
          <w:szCs w:val="24"/>
          <w:lang w:val="en-US"/>
        </w:rPr>
        <w:t>group of four</w:t>
      </w:r>
      <w:r w:rsidRPr="00E313CA">
        <w:rPr>
          <w:rFonts w:ascii="Times New Roman" w:hAnsi="Times New Roman"/>
          <w:sz w:val="24"/>
          <w:szCs w:val="24"/>
        </w:rPr>
        <w:t xml:space="preserve"> to master material </w:t>
      </w:r>
      <w:r w:rsidR="00415ADF">
        <w:rPr>
          <w:rFonts w:ascii="Times New Roman" w:hAnsi="Times New Roman"/>
          <w:sz w:val="24"/>
          <w:szCs w:val="24"/>
          <w:lang w:val="en-US"/>
        </w:rPr>
        <w:t>originally delivered</w:t>
      </w:r>
      <w:r w:rsidRPr="00E313CA">
        <w:rPr>
          <w:rFonts w:ascii="Times New Roman" w:hAnsi="Times New Roman"/>
          <w:sz w:val="24"/>
          <w:szCs w:val="24"/>
        </w:rPr>
        <w:t xml:space="preserve"> by the teacher.</w:t>
      </w:r>
      <w:r w:rsidRPr="00E313CA">
        <w:rPr>
          <w:rFonts w:ascii="Times New Roman" w:hAnsi="Times New Roman"/>
          <w:sz w:val="24"/>
          <w:szCs w:val="24"/>
          <w:lang w:val="en-US"/>
        </w:rPr>
        <w:t xml:space="preserve"> </w:t>
      </w:r>
      <w:r w:rsidRPr="00E313CA">
        <w:rPr>
          <w:rFonts w:ascii="Times New Roman" w:hAnsi="Times New Roman"/>
          <w:sz w:val="24"/>
          <w:szCs w:val="24"/>
        </w:rPr>
        <w:t xml:space="preserve">From some </w:t>
      </w:r>
      <w:r w:rsidRPr="00E313CA">
        <w:rPr>
          <w:rFonts w:ascii="Times New Roman" w:hAnsi="Times New Roman"/>
          <w:sz w:val="24"/>
          <w:szCs w:val="24"/>
          <w:lang w:val="en-US"/>
        </w:rPr>
        <w:t>definitions above it can be inferred that group discussion as cooperative learning method can be an appropriate way in teaching reading comprehension.</w:t>
      </w:r>
    </w:p>
    <w:p w14:paraId="44F7BE3E" w14:textId="77777777" w:rsidR="00E03FEC" w:rsidRPr="00E313CA" w:rsidRDefault="00E03FEC" w:rsidP="00E03FEC">
      <w:pPr>
        <w:autoSpaceDE w:val="0"/>
        <w:autoSpaceDN w:val="0"/>
        <w:adjustRightInd w:val="0"/>
        <w:spacing w:after="0" w:line="240" w:lineRule="auto"/>
        <w:jc w:val="both"/>
        <w:rPr>
          <w:rFonts w:ascii="Times New Roman" w:hAnsi="Times New Roman"/>
          <w:sz w:val="24"/>
          <w:szCs w:val="24"/>
          <w:lang w:val="en-US"/>
        </w:rPr>
      </w:pPr>
    </w:p>
    <w:p w14:paraId="6F4A311A" w14:textId="77777777" w:rsidR="00E03FEC" w:rsidRPr="00E313CA" w:rsidRDefault="00E03FEC" w:rsidP="00E03FEC">
      <w:pPr>
        <w:autoSpaceDE w:val="0"/>
        <w:autoSpaceDN w:val="0"/>
        <w:adjustRightInd w:val="0"/>
        <w:spacing w:after="0" w:line="240" w:lineRule="auto"/>
        <w:jc w:val="both"/>
        <w:rPr>
          <w:rFonts w:ascii="Times New Roman" w:hAnsi="Times New Roman"/>
          <w:sz w:val="24"/>
          <w:szCs w:val="24"/>
          <w:lang w:val="en-US"/>
        </w:rPr>
      </w:pPr>
      <w:r w:rsidRPr="00E313CA">
        <w:rPr>
          <w:rFonts w:ascii="Times New Roman" w:hAnsi="Times New Roman"/>
          <w:sz w:val="24"/>
          <w:szCs w:val="24"/>
          <w:lang w:val="en-US"/>
        </w:rPr>
        <w:t xml:space="preserve">The classroom management in establishing group discussion is essential for teacher to maintain the students to be able to engage with the activity. </w:t>
      </w:r>
      <w:r w:rsidRPr="00E313CA">
        <w:rPr>
          <w:rFonts w:ascii="Times New Roman" w:hAnsi="Times New Roman"/>
          <w:sz w:val="24"/>
          <w:szCs w:val="24"/>
        </w:rPr>
        <w:t>Nunan, (1989: 91)</w:t>
      </w:r>
      <w:r w:rsidRPr="00E313CA">
        <w:rPr>
          <w:rFonts w:ascii="Times New Roman" w:hAnsi="Times New Roman"/>
          <w:sz w:val="24"/>
          <w:szCs w:val="24"/>
          <w:lang w:val="en-US"/>
        </w:rPr>
        <w:t xml:space="preserve"> in </w:t>
      </w:r>
      <w:r w:rsidR="00715546">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{"citationItems":[{"id":"ITEM-1","itemData":{"DOI":"10.1016/S0009-2614(00)00764-8","ISBN":"9789533075563","ISSN":"15205207","PMID":"6547660","abstract":"The objective of this research was to find out the effectiveness of Small Group Discussion Strategy in improving the students’ reading comprehension ability at the Eleventh Grade Students of SMA Negeri 11 Bulukumba. This research employed quasi experimental design with pre- test and post-test design. There were two variables; they are independent variable (Small Group Discussion Strategy) and dependent variable (the students’ reading comprehension). The population of this research was the Eleventh Grade Students of SMA Negeri 11 Bulukumba in academic year 2013/2014 which consisted of 122 students. The researcher took 56 students as the sample of the research with 28 students as experimental class in XI IPA 1 and 28 students as control class in XI IPA 2. The sample was selected by using purposive sampling. The instrument of this research was a written test used in pre-test and post-test. The result of the data indicated that there was a significant difference between students’ post-test in experimental class and controlled class. The mean score of post-test (77.3) in experimental class was greater than the mean score of post-test (71.9) in controlled class and from t-test, the researcher found that the value of t-test (3.176) was greater than t-table (2.000) at the level of significances. It means that this is a significant difference between the result of the students’ pre-test and post-test. Therefore, H0 was rejected and H1 was accepted. Based on the finding and discussion of the research, the researcher had drawn a conclusion that the use of Small Group Discussion Strategy in Improving the student’s reading comprehension at the Eleventh Grade Students of SMA Negeri 11 Bulukumba was effective. A.","author":[{"dropping-particle":"","family":"Rahmat","given":"Agus","non-dropping-particle":"","parse-names":false,"suffix":""}],"container-title":"Journal of English Language, Literature, and Teaching","id":"ITEM-1","issue":"2","issued":{"date-parts":[["2017"]]},"page":"28-48","title":"Small Group Discussion Strategy Towards Students’ Reading Comprehension of SMA Negeri 11 Bulukumba","type":"article-journal","volume":"1"},"uris":["http://www.mendeley.com/documents/?uuid=14446a46-8b52-4d6f-86f0-c7e457e6c444"]}],"mendeley":{"formattedCitation":"(Rahmat, 2017)","plainTextFormattedCitation":"(Rahmat, 2017)","previouslyFormattedCitation":"(Rahmat, 2017)"},"properties":{"noteIndex":0},"schema":"https://github.com/citation-style-language/schema/raw/master/csl-citation.json"}</w:instrText>
      </w:r>
      <w:r w:rsidR="00715546">
        <w:rPr>
          <w:rFonts w:ascii="Times New Roman" w:hAnsi="Times New Roman"/>
          <w:sz w:val="24"/>
          <w:szCs w:val="24"/>
          <w:lang w:val="en-US"/>
        </w:rPr>
        <w:fldChar w:fldCharType="separate"/>
      </w:r>
      <w:r w:rsidRPr="00E313CA">
        <w:rPr>
          <w:rFonts w:ascii="Times New Roman" w:hAnsi="Times New Roman"/>
          <w:noProof/>
          <w:sz w:val="24"/>
          <w:szCs w:val="24"/>
          <w:lang w:val="en-US"/>
        </w:rPr>
        <w:t>(Rahmat, 2017)</w:t>
      </w:r>
      <w:r w:rsidR="00715546">
        <w:rPr>
          <w:rFonts w:ascii="Times New Roman" w:hAnsi="Times New Roman"/>
          <w:sz w:val="24"/>
          <w:szCs w:val="24"/>
          <w:lang w:val="en-US"/>
        </w:rPr>
        <w:fldChar w:fldCharType="end"/>
      </w:r>
      <w:r w:rsidRPr="00E313CA">
        <w:rPr>
          <w:rFonts w:ascii="Times New Roman" w:hAnsi="Times New Roman"/>
          <w:sz w:val="24"/>
          <w:szCs w:val="24"/>
          <w:lang w:val="en-US"/>
        </w:rPr>
        <w:t xml:space="preserve"> </w:t>
      </w:r>
      <w:r w:rsidRPr="00E313CA">
        <w:rPr>
          <w:rFonts w:ascii="Times New Roman" w:hAnsi="Times New Roman"/>
          <w:sz w:val="24"/>
          <w:szCs w:val="24"/>
        </w:rPr>
        <w:t xml:space="preserve"> state</w:t>
      </w:r>
      <w:r w:rsidRPr="00E313CA">
        <w:rPr>
          <w:rFonts w:ascii="Times New Roman" w:hAnsi="Times New Roman"/>
          <w:sz w:val="24"/>
          <w:szCs w:val="24"/>
          <w:lang w:val="en-US"/>
        </w:rPr>
        <w:t>d</w:t>
      </w:r>
      <w:r w:rsidRPr="00E313CA">
        <w:rPr>
          <w:rFonts w:ascii="Times New Roman" w:hAnsi="Times New Roman"/>
          <w:sz w:val="24"/>
          <w:szCs w:val="24"/>
        </w:rPr>
        <w:t xml:space="preserve"> that the classroom organization does not deal directly with the reading process, or with materials, methods, or approaches to teaching reading comprehension. Yet without good classroom organization and classroom management, reading instruction may be totally ineffective.  </w:t>
      </w:r>
    </w:p>
    <w:p w14:paraId="0C4AB7D2" w14:textId="77777777" w:rsidR="00E03FEC" w:rsidRPr="00E313CA" w:rsidRDefault="00E03FEC" w:rsidP="00E03FEC">
      <w:pPr>
        <w:autoSpaceDE w:val="0"/>
        <w:autoSpaceDN w:val="0"/>
        <w:adjustRightInd w:val="0"/>
        <w:spacing w:after="0" w:line="240" w:lineRule="auto"/>
        <w:jc w:val="both"/>
        <w:rPr>
          <w:rFonts w:ascii="Times New Roman" w:hAnsi="Times New Roman"/>
          <w:sz w:val="24"/>
          <w:szCs w:val="24"/>
          <w:lang w:val="en-US"/>
        </w:rPr>
      </w:pPr>
    </w:p>
    <w:p w14:paraId="297AB30E" w14:textId="77777777" w:rsidR="00E03FEC" w:rsidRPr="00E313CA" w:rsidRDefault="00E03FEC" w:rsidP="00E03FEC">
      <w:pPr>
        <w:autoSpaceDE w:val="0"/>
        <w:autoSpaceDN w:val="0"/>
        <w:adjustRightInd w:val="0"/>
        <w:spacing w:after="0" w:line="240" w:lineRule="auto"/>
        <w:jc w:val="both"/>
        <w:rPr>
          <w:rFonts w:ascii="Times New Roman" w:hAnsi="Times New Roman"/>
          <w:sz w:val="24"/>
          <w:szCs w:val="24"/>
          <w:lang w:val="en-US"/>
        </w:rPr>
      </w:pPr>
      <w:r w:rsidRPr="00E313CA">
        <w:rPr>
          <w:rFonts w:ascii="Times New Roman" w:hAnsi="Times New Roman"/>
          <w:sz w:val="24"/>
          <w:szCs w:val="24"/>
        </w:rPr>
        <w:t>According to Jennife</w:t>
      </w:r>
      <w:r w:rsidRPr="00E313CA">
        <w:rPr>
          <w:rFonts w:ascii="Times New Roman" w:hAnsi="Times New Roman"/>
          <w:sz w:val="24"/>
          <w:szCs w:val="24"/>
          <w:lang w:val="en-US"/>
        </w:rPr>
        <w:t>r</w:t>
      </w:r>
      <w:r w:rsidRPr="00E313CA">
        <w:rPr>
          <w:rFonts w:ascii="Times New Roman" w:hAnsi="Times New Roman"/>
          <w:sz w:val="24"/>
          <w:szCs w:val="24"/>
        </w:rPr>
        <w:t xml:space="preserve"> (2010)</w:t>
      </w:r>
      <w:r w:rsidRPr="00E313CA">
        <w:rPr>
          <w:rFonts w:ascii="Times New Roman" w:hAnsi="Times New Roman"/>
          <w:sz w:val="24"/>
          <w:szCs w:val="24"/>
          <w:lang w:val="en-US"/>
        </w:rPr>
        <w:t xml:space="preserve"> as cited in </w:t>
      </w:r>
      <w:r w:rsidR="00715546">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{"citationItems":[{"id":"ITEM-1","itemData":{"abstract":"This research is entitled “Using Small Group Discussion Technique In Teaching Reading Comprehension” . The purpose of this research is to know student's response in applying small group discussion technique in teaching reading comprehension, and to know the impact Small Group Discussion have on students’ reading comprehension learning. To find the data, the researcher used pre-experimental teaching. The researcher conducted the experimental teaching for four meetings at SMAN 1 Darul Makmur Nagan Raya. The population and the sample of this research are all of the first grade students Xc of SMAN 1 Darul Makmur Nagan Raya, which the number of them was 20 students. The result of this research, the researcher found that using small group discussion technique can improve reading comprehension. The students have positive responds towards the Small Group as away to improve student ability in reading comprehension. It can be seen that, there is significant differences between the result of pre-test and post-test. The result of pre-test was 38,5 and the result of post-test was 75. Then, the questionnaire results of student respond was 99,22 and students unresponsive was 7,78. The result of the t score was 9,30 an the t table was 1,72. In this case, the improvement shown before and after applied small group discussion technique. It indicated that the t score is higher than t table 9,30&gt;1,72. It means that, using small group discussion technique can help student to improve reading comprehension, especially at the first grade students of SMAN 1 Darul Makmur Nagan Raya. Keywords:","author":[{"dropping-particle":"","family":"Indah","given":"Nur","non-dropping-particle":"","parse-names":false,"suffix":""}],"id":"ITEM-1","issued":{"date-parts":[["2018"]]},"title":"Using Small Group Discussion Technique in Teaching Reading","type":"article-journal"},"uris":["http://www.mendeley.com/documents/?uuid=b72460fd-7eec-41a5-b9c7-b6cc9f241c0c"]}],"mendeley":{"formattedCitation":"(Indah, 2018)","plainTextFormattedCitation":"(Indah, 2018)","previouslyFormattedCitation":"(Indah, 2018)"},"properties":{"noteIndex":0},"schema":"https://github.com/citation-style-language/schema/raw/master/csl-citation.json"}</w:instrText>
      </w:r>
      <w:r w:rsidR="00715546">
        <w:rPr>
          <w:rFonts w:ascii="Times New Roman" w:hAnsi="Times New Roman"/>
          <w:sz w:val="24"/>
          <w:szCs w:val="24"/>
          <w:lang w:val="en-US"/>
        </w:rPr>
        <w:fldChar w:fldCharType="separate"/>
      </w:r>
      <w:r w:rsidRPr="00E313CA">
        <w:rPr>
          <w:rFonts w:ascii="Times New Roman" w:hAnsi="Times New Roman"/>
          <w:noProof/>
          <w:sz w:val="24"/>
          <w:szCs w:val="24"/>
          <w:lang w:val="en-US"/>
        </w:rPr>
        <w:t>(Indah, 2018)</w:t>
      </w:r>
      <w:r w:rsidR="00715546">
        <w:rPr>
          <w:rFonts w:ascii="Times New Roman" w:hAnsi="Times New Roman"/>
          <w:sz w:val="24"/>
          <w:szCs w:val="24"/>
          <w:lang w:val="en-US"/>
        </w:rPr>
        <w:fldChar w:fldCharType="end"/>
      </w:r>
      <w:r w:rsidRPr="00E313CA">
        <w:rPr>
          <w:rFonts w:ascii="Times New Roman" w:hAnsi="Times New Roman"/>
          <w:sz w:val="24"/>
          <w:szCs w:val="24"/>
          <w:lang w:val="en-US"/>
        </w:rPr>
        <w:t xml:space="preserve"> </w:t>
      </w:r>
      <w:r w:rsidRPr="00E313CA">
        <w:rPr>
          <w:rFonts w:ascii="Times New Roman" w:hAnsi="Times New Roman"/>
          <w:sz w:val="24"/>
          <w:szCs w:val="24"/>
        </w:rPr>
        <w:t xml:space="preserve"> there are three steps that can help teacher in</w:t>
      </w:r>
      <w:r w:rsidRPr="00E313CA">
        <w:rPr>
          <w:rFonts w:ascii="Times New Roman" w:hAnsi="Times New Roman"/>
          <w:sz w:val="24"/>
          <w:szCs w:val="24"/>
          <w:lang w:val="en-US"/>
        </w:rPr>
        <w:t xml:space="preserve"> </w:t>
      </w:r>
      <w:r w:rsidRPr="00E313CA">
        <w:rPr>
          <w:rFonts w:ascii="Times New Roman" w:hAnsi="Times New Roman"/>
          <w:sz w:val="24"/>
          <w:szCs w:val="24"/>
        </w:rPr>
        <w:t>teaching reading by using small group discussion technique in class room activities:</w:t>
      </w:r>
    </w:p>
    <w:p w14:paraId="6333E9AA" w14:textId="77777777" w:rsidR="00E03FEC" w:rsidRPr="00E313CA" w:rsidRDefault="00E03FEC" w:rsidP="00E03FEC">
      <w:pPr>
        <w:autoSpaceDE w:val="0"/>
        <w:autoSpaceDN w:val="0"/>
        <w:adjustRightInd w:val="0"/>
        <w:spacing w:after="0" w:line="240" w:lineRule="auto"/>
        <w:jc w:val="both"/>
        <w:rPr>
          <w:rFonts w:ascii="Times New Roman" w:hAnsi="Times New Roman"/>
          <w:sz w:val="24"/>
          <w:szCs w:val="24"/>
          <w:lang w:val="en-US"/>
        </w:rPr>
      </w:pPr>
    </w:p>
    <w:p w14:paraId="599806D5" w14:textId="77777777" w:rsidR="00E03FEC" w:rsidRPr="00E313CA" w:rsidRDefault="00E03FEC" w:rsidP="00E03FEC">
      <w:pPr>
        <w:spacing w:after="0" w:line="240" w:lineRule="auto"/>
        <w:jc w:val="both"/>
        <w:rPr>
          <w:color w:val="000000"/>
          <w:lang w:val="en-US"/>
        </w:rPr>
      </w:pPr>
      <w:r w:rsidRPr="00E313CA">
        <w:rPr>
          <w:rFonts w:ascii="Times New Roman" w:hAnsi="Times New Roman"/>
          <w:color w:val="000000"/>
          <w:sz w:val="24"/>
          <w:szCs w:val="24"/>
        </w:rPr>
        <w:t>1) Pre-discussion activities</w:t>
      </w:r>
      <w:r w:rsidRPr="00E313CA">
        <w:rPr>
          <w:color w:val="000000"/>
          <w:lang w:val="en-US"/>
        </w:rPr>
        <w:t xml:space="preserve"> </w:t>
      </w:r>
    </w:p>
    <w:p w14:paraId="384AFEAF" w14:textId="77777777" w:rsidR="00E03FEC" w:rsidRPr="00E313CA" w:rsidRDefault="00E03FEC" w:rsidP="00E03FEC">
      <w:pPr>
        <w:spacing w:after="0" w:line="240" w:lineRule="auto"/>
        <w:ind w:left="284"/>
        <w:jc w:val="both"/>
        <w:rPr>
          <w:rFonts w:ascii="Times New Roman" w:hAnsi="Times New Roman"/>
          <w:color w:val="000000"/>
          <w:sz w:val="24"/>
          <w:szCs w:val="24"/>
          <w:lang w:val="en-US"/>
        </w:rPr>
      </w:pPr>
      <w:r w:rsidRPr="00E313CA">
        <w:rPr>
          <w:rFonts w:ascii="Times New Roman" w:hAnsi="Times New Roman"/>
          <w:color w:val="000000"/>
          <w:sz w:val="24"/>
          <w:szCs w:val="24"/>
        </w:rPr>
        <w:t>The teacher conveyed the topics to be discussed for example narrative text. The</w:t>
      </w:r>
      <w:r w:rsidRPr="00E313CA">
        <w:rPr>
          <w:color w:val="000000"/>
          <w:lang w:val="en-US"/>
        </w:rPr>
        <w:t xml:space="preserve"> </w:t>
      </w:r>
      <w:r w:rsidRPr="00E313CA">
        <w:rPr>
          <w:rFonts w:ascii="Times New Roman" w:hAnsi="Times New Roman"/>
          <w:color w:val="000000"/>
          <w:sz w:val="24"/>
          <w:szCs w:val="24"/>
        </w:rPr>
        <w:t>teacher</w:t>
      </w:r>
      <w:r w:rsidRPr="00E313CA">
        <w:rPr>
          <w:rFonts w:ascii="Times New Roman" w:hAnsi="Times New Roman"/>
          <w:color w:val="000000"/>
          <w:sz w:val="24"/>
          <w:szCs w:val="24"/>
          <w:lang w:val="en-US"/>
        </w:rPr>
        <w:t xml:space="preserve"> </w:t>
      </w:r>
      <w:r w:rsidRPr="00E313CA">
        <w:rPr>
          <w:rFonts w:ascii="Times New Roman" w:hAnsi="Times New Roman"/>
          <w:color w:val="000000"/>
          <w:sz w:val="24"/>
          <w:szCs w:val="24"/>
        </w:rPr>
        <w:t>provided a short explanation about the narrative text as well as gave an</w:t>
      </w:r>
      <w:r w:rsidRPr="00E313CA">
        <w:rPr>
          <w:color w:val="000000"/>
          <w:lang w:val="en-US"/>
        </w:rPr>
        <w:t xml:space="preserve"> </w:t>
      </w:r>
      <w:r w:rsidRPr="00E313CA">
        <w:rPr>
          <w:rFonts w:ascii="Times New Roman" w:hAnsi="Times New Roman"/>
          <w:color w:val="000000"/>
          <w:sz w:val="24"/>
          <w:szCs w:val="24"/>
        </w:rPr>
        <w:t>example. So in this class the teacher guided the students to discuss the narrative</w:t>
      </w:r>
      <w:r w:rsidRPr="00E313CA">
        <w:rPr>
          <w:color w:val="000000"/>
          <w:lang w:val="en-US"/>
        </w:rPr>
        <w:t xml:space="preserve"> </w:t>
      </w:r>
      <w:r w:rsidRPr="00E313CA">
        <w:rPr>
          <w:rFonts w:ascii="Times New Roman" w:hAnsi="Times New Roman"/>
          <w:color w:val="000000"/>
          <w:sz w:val="24"/>
          <w:szCs w:val="24"/>
        </w:rPr>
        <w:t>exercises in group.</w:t>
      </w:r>
    </w:p>
    <w:p w14:paraId="3019493B" w14:textId="77777777" w:rsidR="00E03FEC" w:rsidRPr="00E313CA" w:rsidRDefault="00E03FEC" w:rsidP="00E03FEC">
      <w:pPr>
        <w:spacing w:after="0" w:line="240" w:lineRule="auto"/>
        <w:jc w:val="both"/>
        <w:rPr>
          <w:color w:val="000000"/>
          <w:lang w:val="en-US"/>
        </w:rPr>
      </w:pPr>
    </w:p>
    <w:p w14:paraId="551B251D" w14:textId="77777777" w:rsidR="00E03FEC" w:rsidRPr="00E313CA" w:rsidRDefault="00E03FEC" w:rsidP="00E03FEC">
      <w:pPr>
        <w:spacing w:after="0" w:line="240" w:lineRule="auto"/>
        <w:jc w:val="both"/>
        <w:rPr>
          <w:color w:val="000000"/>
          <w:lang w:val="en-US"/>
        </w:rPr>
      </w:pPr>
      <w:r w:rsidRPr="00E313CA">
        <w:rPr>
          <w:rFonts w:ascii="Times New Roman" w:hAnsi="Times New Roman"/>
          <w:color w:val="000000"/>
          <w:sz w:val="24"/>
          <w:szCs w:val="24"/>
        </w:rPr>
        <w:t>2) Whilst discussion activities</w:t>
      </w:r>
    </w:p>
    <w:p w14:paraId="0D6BAAB8" w14:textId="77777777" w:rsidR="00E03FEC" w:rsidRPr="00E313CA" w:rsidRDefault="00E03FEC" w:rsidP="00E03FEC">
      <w:pPr>
        <w:spacing w:after="0" w:line="240" w:lineRule="auto"/>
        <w:ind w:left="284"/>
        <w:jc w:val="both"/>
        <w:rPr>
          <w:rFonts w:ascii="Times New Roman" w:hAnsi="Times New Roman"/>
          <w:color w:val="000000"/>
          <w:sz w:val="24"/>
          <w:szCs w:val="24"/>
          <w:lang w:val="en-US"/>
        </w:rPr>
      </w:pPr>
      <w:r w:rsidRPr="00E313CA">
        <w:rPr>
          <w:rFonts w:ascii="Times New Roman" w:hAnsi="Times New Roman"/>
          <w:color w:val="000000"/>
          <w:sz w:val="24"/>
          <w:szCs w:val="24"/>
        </w:rPr>
        <w:t>The teacher instructed the students to begin reading text and answered the</w:t>
      </w:r>
      <w:r w:rsidRPr="00E313CA">
        <w:rPr>
          <w:color w:val="000000"/>
        </w:rPr>
        <w:br/>
      </w:r>
      <w:r w:rsidRPr="00E313CA">
        <w:rPr>
          <w:rFonts w:ascii="Times New Roman" w:hAnsi="Times New Roman"/>
          <w:color w:val="000000"/>
          <w:sz w:val="24"/>
          <w:szCs w:val="24"/>
        </w:rPr>
        <w:t>question in each group. The teacher and students were in the interactive learning</w:t>
      </w:r>
      <w:r w:rsidRPr="00E313CA">
        <w:rPr>
          <w:color w:val="000000"/>
        </w:rPr>
        <w:br/>
      </w:r>
      <w:r w:rsidRPr="00E313CA">
        <w:rPr>
          <w:rFonts w:ascii="Times New Roman" w:hAnsi="Times New Roman"/>
          <w:color w:val="000000"/>
          <w:sz w:val="24"/>
          <w:szCs w:val="24"/>
        </w:rPr>
        <w:t>activity. The students were active to ask a question, and the teacher gave responses to</w:t>
      </w:r>
      <w:r w:rsidRPr="00E313CA">
        <w:rPr>
          <w:color w:val="000000"/>
        </w:rPr>
        <w:br/>
      </w:r>
      <w:r w:rsidRPr="00E313CA">
        <w:rPr>
          <w:rFonts w:ascii="Times New Roman" w:hAnsi="Times New Roman"/>
          <w:color w:val="000000"/>
          <w:sz w:val="24"/>
          <w:szCs w:val="24"/>
        </w:rPr>
        <w:t>make it clear</w:t>
      </w:r>
    </w:p>
    <w:p w14:paraId="76811EDF" w14:textId="77777777" w:rsidR="00E03FEC" w:rsidRPr="00E313CA" w:rsidRDefault="00E03FEC" w:rsidP="00E03FEC">
      <w:pPr>
        <w:spacing w:after="0" w:line="240" w:lineRule="auto"/>
        <w:jc w:val="both"/>
        <w:rPr>
          <w:color w:val="000000"/>
          <w:lang w:val="en-US"/>
        </w:rPr>
      </w:pPr>
    </w:p>
    <w:p w14:paraId="528A3C88" w14:textId="77777777" w:rsidR="00E03FEC" w:rsidRPr="00E313CA" w:rsidRDefault="00E03FEC" w:rsidP="00E03FEC">
      <w:pPr>
        <w:spacing w:after="0" w:line="240" w:lineRule="auto"/>
        <w:jc w:val="both"/>
        <w:rPr>
          <w:color w:val="000000"/>
          <w:lang w:val="en-US"/>
        </w:rPr>
      </w:pPr>
      <w:r w:rsidRPr="00E313CA">
        <w:rPr>
          <w:rFonts w:ascii="Times New Roman" w:hAnsi="Times New Roman"/>
          <w:color w:val="000000"/>
          <w:sz w:val="24"/>
          <w:szCs w:val="24"/>
        </w:rPr>
        <w:t>3) Post discussion activities</w:t>
      </w:r>
    </w:p>
    <w:p w14:paraId="1C41206C" w14:textId="77777777" w:rsidR="00E03FEC" w:rsidRPr="00E313CA" w:rsidRDefault="00E03FEC" w:rsidP="00E03FEC">
      <w:pPr>
        <w:spacing w:after="0" w:line="240" w:lineRule="auto"/>
        <w:ind w:left="284"/>
        <w:jc w:val="both"/>
        <w:rPr>
          <w:rFonts w:ascii="Times New Roman" w:hAnsi="Times New Roman"/>
          <w:b/>
          <w:sz w:val="10"/>
          <w:szCs w:val="10"/>
          <w:lang w:val="en-US"/>
        </w:rPr>
      </w:pPr>
      <w:r w:rsidRPr="00E313CA">
        <w:rPr>
          <w:rFonts w:ascii="Times New Roman" w:hAnsi="Times New Roman"/>
          <w:color w:val="000000"/>
          <w:sz w:val="24"/>
          <w:szCs w:val="24"/>
        </w:rPr>
        <w:t>The teacher collected the worksheets of each groups. Then she clarified the</w:t>
      </w:r>
      <w:r w:rsidRPr="00E313CA">
        <w:rPr>
          <w:color w:val="000000"/>
        </w:rPr>
        <w:br/>
      </w:r>
      <w:r w:rsidRPr="00E313CA">
        <w:rPr>
          <w:rFonts w:ascii="Times New Roman" w:hAnsi="Times New Roman"/>
          <w:color w:val="000000"/>
          <w:sz w:val="24"/>
          <w:szCs w:val="24"/>
        </w:rPr>
        <w:t>students result. But she was not asking some oral questions to member of groups</w:t>
      </w:r>
      <w:r w:rsidRPr="00E313CA">
        <w:rPr>
          <w:color w:val="000000"/>
        </w:rPr>
        <w:br/>
      </w:r>
      <w:r w:rsidRPr="00E313CA">
        <w:rPr>
          <w:rFonts w:ascii="Times New Roman" w:hAnsi="Times New Roman"/>
          <w:color w:val="000000"/>
          <w:sz w:val="24"/>
          <w:szCs w:val="24"/>
        </w:rPr>
        <w:t>because of the timing of the reading class is finished.</w:t>
      </w:r>
    </w:p>
    <w:p w14:paraId="0985A21C" w14:textId="77777777" w:rsidR="00E03FEC" w:rsidRPr="00E313CA" w:rsidRDefault="00E03FEC" w:rsidP="00E03FEC">
      <w:pPr>
        <w:spacing w:after="0" w:line="240" w:lineRule="auto"/>
        <w:ind w:left="284"/>
        <w:jc w:val="both"/>
        <w:rPr>
          <w:rFonts w:ascii="Times New Roman" w:hAnsi="Times New Roman"/>
          <w:b/>
          <w:sz w:val="10"/>
          <w:szCs w:val="10"/>
          <w:lang w:val="en-US"/>
        </w:rPr>
      </w:pPr>
    </w:p>
    <w:p w14:paraId="66A8BB99" w14:textId="77777777" w:rsidR="00E03FEC" w:rsidRPr="00E313CA" w:rsidRDefault="00E03FEC" w:rsidP="00E03FEC">
      <w:pPr>
        <w:spacing w:after="0" w:line="240" w:lineRule="auto"/>
        <w:jc w:val="both"/>
        <w:rPr>
          <w:rFonts w:ascii="Times New Roman" w:hAnsi="Times New Roman"/>
          <w:b/>
          <w:sz w:val="24"/>
          <w:szCs w:val="24"/>
          <w:lang w:val="en-US"/>
        </w:rPr>
      </w:pPr>
    </w:p>
    <w:p w14:paraId="7231DBF5" w14:textId="77777777" w:rsidR="004F1EA0" w:rsidRDefault="00E03FEC" w:rsidP="00E03FEC">
      <w:pPr>
        <w:spacing w:after="0" w:line="240" w:lineRule="auto"/>
        <w:jc w:val="both"/>
        <w:rPr>
          <w:rStyle w:val="fontstyle01"/>
          <w:lang w:val="en-US"/>
        </w:rPr>
      </w:pPr>
      <w:r w:rsidRPr="00E313CA">
        <w:rPr>
          <w:rFonts w:ascii="Times New Roman" w:hAnsi="Times New Roman"/>
          <w:sz w:val="24"/>
          <w:szCs w:val="24"/>
          <w:lang w:val="en-US"/>
        </w:rPr>
        <w:lastRenderedPageBreak/>
        <w:t>By following the steps above, teachers can maintain the implementation of group discussion properly in the classroom to achieve the objective of learning and to get the students engaged with the activity.</w:t>
      </w:r>
      <w:r w:rsidR="00A833E1">
        <w:rPr>
          <w:rFonts w:ascii="Times New Roman" w:hAnsi="Times New Roman"/>
          <w:sz w:val="24"/>
          <w:szCs w:val="24"/>
          <w:lang w:val="en-US"/>
        </w:rPr>
        <w:t xml:space="preserve"> The group discussion method can be a good method in teaching reading comprehension due to its benefits.</w:t>
      </w:r>
      <w:r w:rsidR="004F1EA0">
        <w:rPr>
          <w:rFonts w:ascii="Times New Roman" w:hAnsi="Times New Roman"/>
          <w:sz w:val="24"/>
          <w:szCs w:val="24"/>
          <w:lang w:val="en-US"/>
        </w:rPr>
        <w:t xml:space="preserve"> </w:t>
      </w:r>
      <w:r w:rsidR="004F1EA0">
        <w:rPr>
          <w:rStyle w:val="fontstyle01"/>
        </w:rPr>
        <w:t>Sagala (2008: 20)</w:t>
      </w:r>
      <w:r w:rsidR="004F1EA0">
        <w:rPr>
          <w:rStyle w:val="fontstyle01"/>
          <w:lang w:val="en-US"/>
        </w:rPr>
        <w:t xml:space="preserve"> as cited in </w:t>
      </w:r>
      <w:r w:rsidR="00715546">
        <w:rPr>
          <w:rStyle w:val="fontstyle01"/>
          <w:lang w:val="en-US"/>
        </w:rPr>
        <w:fldChar w:fldCharType="begin" w:fldLock="1"/>
      </w:r>
      <w:r w:rsidR="004F1EA0">
        <w:rPr>
          <w:rStyle w:val="fontstyle01"/>
          <w:lang w:val="en-US"/>
        </w:rPr>
        <w:instrText>ADDIN CSL_CITATION {"citationItems":[{"id":"ITEM-1","itemData":{"author":[{"dropping-particle":"","family":"Putri","given":"Yulisa","non-dropping-particle":"","parse-names":false,"suffix":""},{"dropping-particle":"","family":"Suparman","given":"Ujang","non-dropping-particle":"","parse-names":false,"suffix":""},{"dropping-particle":"","family":"Suka","given":"ramlan ginting","non-dropping-particle":"","parse-names":false,"suffix":""}],"container-title":"U-Jet","id":"ITEM-1","issued":{"date-parts":[["2014"]]},"title":"the Use of Small Group Discussion Technique To","type":"article-journal","volume":"3"},"uris":["http://www.mendeley.com/documents/?uuid=11f09f23-cd79-424f-8330-7e34b58d3058"]}],"mendeley":{"formattedCitation":"(Putri et al., 2014)","plainTextFormattedCitation":"(Putri et al., 2014)","previouslyFormattedCitation":"(Putri et al., 2014)"},"properties":{"noteIndex":0},"schema":"https://github.com/citation-style-language/schema/raw/master/csl-citation.json"}</w:instrText>
      </w:r>
      <w:r w:rsidR="00715546">
        <w:rPr>
          <w:rStyle w:val="fontstyle01"/>
          <w:lang w:val="en-US"/>
        </w:rPr>
        <w:fldChar w:fldCharType="separate"/>
      </w:r>
      <w:r w:rsidR="004F1EA0" w:rsidRPr="004F1EA0">
        <w:rPr>
          <w:rStyle w:val="fontstyle01"/>
          <w:noProof/>
          <w:lang w:val="en-US"/>
        </w:rPr>
        <w:t>(Putri et al., 2014)</w:t>
      </w:r>
      <w:r w:rsidR="00715546">
        <w:rPr>
          <w:rStyle w:val="fontstyle01"/>
          <w:lang w:val="en-US"/>
        </w:rPr>
        <w:fldChar w:fldCharType="end"/>
      </w:r>
      <w:r w:rsidR="004F1EA0">
        <w:rPr>
          <w:rStyle w:val="fontstyle01"/>
          <w:lang w:val="en-US"/>
        </w:rPr>
        <w:t xml:space="preserve"> </w:t>
      </w:r>
      <w:r w:rsidR="004F1EA0">
        <w:rPr>
          <w:rStyle w:val="fontstyle01"/>
        </w:rPr>
        <w:t xml:space="preserve"> says that group</w:t>
      </w:r>
      <w:r w:rsidR="004F1EA0">
        <w:rPr>
          <w:rFonts w:ascii="Times-Roman" w:hAnsi="Times-Roman"/>
          <w:color w:val="000000"/>
          <w:lang w:val="en-US"/>
        </w:rPr>
        <w:t xml:space="preserve"> </w:t>
      </w:r>
      <w:r w:rsidR="004F1EA0">
        <w:rPr>
          <w:rStyle w:val="fontstyle01"/>
        </w:rPr>
        <w:t>discussion is more effective if the group consisted of 3-4 students; enable students</w:t>
      </w:r>
      <w:r w:rsidR="004F1EA0">
        <w:br/>
      </w:r>
      <w:r w:rsidR="004F1EA0">
        <w:rPr>
          <w:rStyle w:val="fontstyle01"/>
        </w:rPr>
        <w:t>to give their opinions or ideas to other students easily. In a group, the students are</w:t>
      </w:r>
      <w:r w:rsidR="004F1EA0">
        <w:rPr>
          <w:rFonts w:ascii="Times-Roman" w:hAnsi="Times-Roman"/>
          <w:color w:val="000000"/>
        </w:rPr>
        <w:br/>
      </w:r>
      <w:r w:rsidR="004F1EA0">
        <w:rPr>
          <w:rStyle w:val="fontstyle01"/>
        </w:rPr>
        <w:t>free to talk and to discuss the solution to answer the questions because they do not</w:t>
      </w:r>
      <w:r w:rsidR="004F1EA0">
        <w:rPr>
          <w:rFonts w:ascii="Times-Roman" w:hAnsi="Times-Roman"/>
          <w:color w:val="000000"/>
        </w:rPr>
        <w:br/>
      </w:r>
      <w:r w:rsidR="004F1EA0">
        <w:rPr>
          <w:rStyle w:val="fontstyle01"/>
        </w:rPr>
        <w:t>accomplish their tasks individually.</w:t>
      </w:r>
    </w:p>
    <w:p w14:paraId="7DD03E1C" w14:textId="77777777" w:rsidR="004F1EA0" w:rsidRDefault="004F1EA0" w:rsidP="00E03FEC">
      <w:pPr>
        <w:spacing w:after="0" w:line="240" w:lineRule="auto"/>
        <w:jc w:val="both"/>
        <w:rPr>
          <w:rStyle w:val="fontstyle01"/>
          <w:lang w:val="en-US"/>
        </w:rPr>
      </w:pPr>
    </w:p>
    <w:p w14:paraId="38EBBEF8" w14:textId="77777777" w:rsidR="00A833E1" w:rsidRDefault="004F1EA0" w:rsidP="00E03FEC">
      <w:pPr>
        <w:spacing w:after="0" w:line="240" w:lineRule="auto"/>
        <w:jc w:val="both"/>
        <w:rPr>
          <w:rFonts w:ascii="Times New Roman" w:hAnsi="Times New Roman"/>
          <w:sz w:val="24"/>
          <w:szCs w:val="24"/>
          <w:lang w:val="en-US"/>
        </w:rPr>
      </w:pPr>
      <w:r>
        <w:rPr>
          <w:rStyle w:val="fontstyle01"/>
          <w:lang w:val="en-US"/>
        </w:rPr>
        <w:t>Meanwhile,</w:t>
      </w:r>
      <w:r w:rsidR="00A833E1">
        <w:rPr>
          <w:rFonts w:ascii="Times New Roman" w:hAnsi="Times New Roman"/>
          <w:sz w:val="24"/>
          <w:szCs w:val="24"/>
          <w:lang w:val="en-US"/>
        </w:rPr>
        <w:t xml:space="preserve"> </w:t>
      </w:r>
      <w:r w:rsidR="00715546">
        <w:rPr>
          <w:rFonts w:ascii="Times New Roman" w:hAnsi="Times New Roman"/>
          <w:sz w:val="24"/>
          <w:szCs w:val="24"/>
          <w:lang w:val="en-US"/>
        </w:rPr>
        <w:fldChar w:fldCharType="begin" w:fldLock="1"/>
      </w:r>
      <w:r w:rsidR="00C07877">
        <w:rPr>
          <w:rFonts w:ascii="Times New Roman" w:hAnsi="Times New Roman"/>
          <w:sz w:val="24"/>
          <w:szCs w:val="24"/>
          <w:lang w:val="en-US"/>
        </w:rPr>
        <w:instrText>ADDIN CSL_CITATION {"citationItems":[{"id":"ITEM-1","itemData":{"DOI":"10.32502/ecj.v3i1.1698","ISSN":"2549-9009","abstract":"Objective of this research was to find out significant difference of reading achievement between students who are taught using Small Group Discussion and those are taught using conventional method. The research used quantitative approach by applying quasi experimental design of nonequivalent group design. Population of this research was the grade eight students of SMP Negeri 2 Pasarwajo in school year of 2017/2018. Number of populations were 118 students. Samples of this research were class VIII.A as experimental class which consisted of 30 students and VIII.B as the control class which consisted of 29 students. Instrument of this research was test and it was analyzed using Independent Sample T Test. This research concludes that there was a significant difference of reading achievement between the class whom is taught by using Small Group Discussion method and the class whom is taught by using conventional method.","author":[{"dropping-particle":"","family":"Arisman","given":"Rizal","non-dropping-particle":"","parse-names":false,"suffix":""},{"dropping-particle":"","family":"Haryanti","given":"Irda Sriyanti","non-dropping-particle":"","parse-names":false,"suffix":""}],"container-title":"English Community Journal","id":"ITEM-1","issue":"1","issued":{"date-parts":[["2019"]]},"page":"325","title":"Using Small Group Discussion To Improve Students’ Reading Achievement on Narrative Text","type":"article-journal","volume":"3"},"uris":["http://www.mendeley.com/documents/?uuid=9144a0e4-2b63-431c-8e56-92a046523fed"]}],"mendeley":{"formattedCitation":"(Arisman &amp; Haryanti, 2019)","plainTextFormattedCitation":"(Arisman &amp; Haryanti, 2019)","previouslyFormattedCitation":"(Arisman &amp; Haryanti, 2019)"},"properties":{"noteIndex":0},"schema":"https://github.com/citation-style-language/schema/raw/master/csl-citation.json"}</w:instrText>
      </w:r>
      <w:r w:rsidR="00715546">
        <w:rPr>
          <w:rFonts w:ascii="Times New Roman" w:hAnsi="Times New Roman"/>
          <w:sz w:val="24"/>
          <w:szCs w:val="24"/>
          <w:lang w:val="en-US"/>
        </w:rPr>
        <w:fldChar w:fldCharType="separate"/>
      </w:r>
      <w:r w:rsidR="00C07877" w:rsidRPr="00C07877">
        <w:rPr>
          <w:rFonts w:ascii="Times New Roman" w:hAnsi="Times New Roman"/>
          <w:noProof/>
          <w:sz w:val="24"/>
          <w:szCs w:val="24"/>
          <w:lang w:val="en-US"/>
        </w:rPr>
        <w:t>(Arisman &amp; Haryanti, 2019)</w:t>
      </w:r>
      <w:r w:rsidR="00715546">
        <w:rPr>
          <w:rFonts w:ascii="Times New Roman" w:hAnsi="Times New Roman"/>
          <w:sz w:val="24"/>
          <w:szCs w:val="24"/>
          <w:lang w:val="en-US"/>
        </w:rPr>
        <w:fldChar w:fldCharType="end"/>
      </w:r>
      <w:r w:rsidR="00C07877">
        <w:rPr>
          <w:rFonts w:ascii="Times New Roman" w:hAnsi="Times New Roman"/>
          <w:sz w:val="24"/>
          <w:szCs w:val="24"/>
          <w:lang w:val="en-US"/>
        </w:rPr>
        <w:t xml:space="preserve"> stated that the </w:t>
      </w:r>
      <w:r w:rsidR="00A833E1" w:rsidRPr="00A833E1">
        <w:rPr>
          <w:rFonts w:ascii="Times New Roman" w:hAnsi="Times New Roman"/>
          <w:sz w:val="24"/>
          <w:szCs w:val="24"/>
        </w:rPr>
        <w:t>positive primary aspect of</w:t>
      </w:r>
      <w:r w:rsidR="00A833E1">
        <w:rPr>
          <w:rFonts w:ascii="Times New Roman" w:hAnsi="Times New Roman"/>
          <w:sz w:val="24"/>
          <w:szCs w:val="24"/>
          <w:lang w:val="en-US"/>
        </w:rPr>
        <w:t xml:space="preserve"> </w:t>
      </w:r>
      <w:r w:rsidR="00A833E1" w:rsidRPr="00A833E1">
        <w:rPr>
          <w:rFonts w:ascii="Times New Roman" w:hAnsi="Times New Roman"/>
          <w:sz w:val="24"/>
          <w:szCs w:val="24"/>
        </w:rPr>
        <w:t>using group discussion is the students</w:t>
      </w:r>
      <w:r w:rsidR="00A833E1">
        <w:rPr>
          <w:rFonts w:ascii="Times New Roman" w:hAnsi="Times New Roman"/>
          <w:sz w:val="24"/>
          <w:szCs w:val="24"/>
          <w:lang w:val="en-US"/>
        </w:rPr>
        <w:t xml:space="preserve"> </w:t>
      </w:r>
      <w:r w:rsidR="00A833E1" w:rsidRPr="00A833E1">
        <w:rPr>
          <w:rFonts w:ascii="Times New Roman" w:hAnsi="Times New Roman"/>
          <w:sz w:val="24"/>
          <w:szCs w:val="24"/>
        </w:rPr>
        <w:t>can share to each other to solve the</w:t>
      </w:r>
      <w:r w:rsidR="00A833E1">
        <w:rPr>
          <w:rFonts w:ascii="Times New Roman" w:hAnsi="Times New Roman"/>
          <w:sz w:val="24"/>
          <w:szCs w:val="24"/>
          <w:lang w:val="en-US"/>
        </w:rPr>
        <w:t xml:space="preserve"> </w:t>
      </w:r>
      <w:r w:rsidR="00A833E1">
        <w:rPr>
          <w:rFonts w:ascii="Times New Roman" w:hAnsi="Times New Roman"/>
          <w:sz w:val="24"/>
          <w:szCs w:val="24"/>
        </w:rPr>
        <w:t>problem it needs good</w:t>
      </w:r>
      <w:r w:rsidR="00A833E1">
        <w:rPr>
          <w:rFonts w:ascii="Times New Roman" w:hAnsi="Times New Roman"/>
          <w:sz w:val="24"/>
          <w:szCs w:val="24"/>
          <w:lang w:val="en-US"/>
        </w:rPr>
        <w:t xml:space="preserve"> </w:t>
      </w:r>
      <w:r w:rsidR="00A833E1" w:rsidRPr="00A833E1">
        <w:rPr>
          <w:rFonts w:ascii="Times New Roman" w:hAnsi="Times New Roman"/>
          <w:sz w:val="24"/>
          <w:szCs w:val="24"/>
        </w:rPr>
        <w:t>teamwork. They</w:t>
      </w:r>
      <w:r w:rsidR="00A833E1">
        <w:rPr>
          <w:rFonts w:ascii="Times New Roman" w:hAnsi="Times New Roman"/>
          <w:sz w:val="24"/>
          <w:szCs w:val="24"/>
          <w:lang w:val="en-US"/>
        </w:rPr>
        <w:t xml:space="preserve"> </w:t>
      </w:r>
      <w:r w:rsidR="00A833E1" w:rsidRPr="00A833E1">
        <w:rPr>
          <w:rFonts w:ascii="Times New Roman" w:hAnsi="Times New Roman"/>
          <w:sz w:val="24"/>
          <w:szCs w:val="24"/>
        </w:rPr>
        <w:t>need to share their idea and discuss the</w:t>
      </w:r>
      <w:r w:rsidR="00A833E1">
        <w:rPr>
          <w:rFonts w:ascii="Times New Roman" w:hAnsi="Times New Roman"/>
          <w:sz w:val="24"/>
          <w:szCs w:val="24"/>
          <w:lang w:val="en-US"/>
        </w:rPr>
        <w:t xml:space="preserve"> </w:t>
      </w:r>
      <w:r w:rsidR="00C07877">
        <w:rPr>
          <w:rFonts w:ascii="Times New Roman" w:hAnsi="Times New Roman"/>
          <w:sz w:val="24"/>
          <w:szCs w:val="24"/>
        </w:rPr>
        <w:t>way to fix it</w:t>
      </w:r>
      <w:r w:rsidR="00A833E1" w:rsidRPr="00A833E1">
        <w:rPr>
          <w:rFonts w:ascii="Times New Roman" w:hAnsi="Times New Roman"/>
          <w:sz w:val="24"/>
          <w:szCs w:val="24"/>
        </w:rPr>
        <w:t>.</w:t>
      </w:r>
      <w:r w:rsidR="00C07877">
        <w:rPr>
          <w:rFonts w:ascii="Times New Roman" w:hAnsi="Times New Roman"/>
          <w:sz w:val="24"/>
          <w:szCs w:val="24"/>
          <w:lang w:val="en-US"/>
        </w:rPr>
        <w:t xml:space="preserve"> Furthermore, </w:t>
      </w:r>
      <w:r w:rsidR="00715546">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{"citationItems":[{"id":"ITEM-1","itemData":{"DOI":"10.32502/ecj.v3i1.1698","ISSN":"2549-9009","abstract":"Objective of this research was to find out significant difference of reading achievement between students who are taught using Small Group Discussion and those are taught using conventional method. The research used quantitative approach by applying quasi experimental design of nonequivalent group design. Population of this research was the grade eight students of SMP Negeri 2 Pasarwajo in school year of 2017/2018. Number of populations were 118 students. Samples of this research were class VIII.A as experimental class which consisted of 30 students and VIII.B as the control class which consisted of 29 students. Instrument of this research was test and it was analyzed using Independent Sample T Test. This research concludes that there was a significant difference of reading achievement between the class whom is taught by using Small Group Discussion method and the class whom is taught by using conventional method.","author":[{"dropping-particle":"","family":"Arisman","given":"Rizal","non-dropping-particle":"","parse-names":false,"suffix":""},{"dropping-particle":"","family":"Haryanti","given":"Irda Sriyanti","non-dropping-particle":"","parse-names":false,"suffix":""}],"container-title":"English Community Journal","id":"ITEM-1","issue":"1","issued":{"date-parts":[["2019"]]},"page":"325","title":"Using Small Group Discussion To Improve Students’ Reading Achievement on Narrative Text","type":"article-journal","volume":"3"},"uris":["http://www.mendeley.com/documents/?uuid=9144a0e4-2b63-431c-8e56-92a046523fed"]}],"mendeley":{"formattedCitation":"(Arisman &amp; Haryanti, 2019)","plainTextFormattedCitation":"(Arisman &amp; Haryanti, 2019)","previouslyFormattedCitation":"(Arisman &amp; Haryanti, 2019)"},"properties":{"noteIndex":0},"schema":"https://github.com/citation-style-language/schema/raw/master/csl-citation.json"}</w:instrText>
      </w:r>
      <w:r w:rsidR="00715546">
        <w:rPr>
          <w:rFonts w:ascii="Times New Roman" w:hAnsi="Times New Roman"/>
          <w:sz w:val="24"/>
          <w:szCs w:val="24"/>
          <w:lang w:val="en-US"/>
        </w:rPr>
        <w:fldChar w:fldCharType="separate"/>
      </w:r>
      <w:r w:rsidR="00C07877" w:rsidRPr="00C07877">
        <w:rPr>
          <w:rFonts w:ascii="Times New Roman" w:hAnsi="Times New Roman"/>
          <w:noProof/>
          <w:sz w:val="24"/>
          <w:szCs w:val="24"/>
          <w:lang w:val="en-US"/>
        </w:rPr>
        <w:t>(Arisman &amp; Haryanti, 2019)</w:t>
      </w:r>
      <w:r w:rsidR="00715546">
        <w:rPr>
          <w:rFonts w:ascii="Times New Roman" w:hAnsi="Times New Roman"/>
          <w:sz w:val="24"/>
          <w:szCs w:val="24"/>
          <w:lang w:val="en-US"/>
        </w:rPr>
        <w:fldChar w:fldCharType="end"/>
      </w:r>
      <w:r w:rsidR="00C07877">
        <w:rPr>
          <w:rFonts w:ascii="Times New Roman" w:hAnsi="Times New Roman"/>
          <w:sz w:val="24"/>
          <w:szCs w:val="24"/>
          <w:lang w:val="en-US"/>
        </w:rPr>
        <w:t xml:space="preserve"> cited the benefits of </w:t>
      </w:r>
      <w:proofErr w:type="spellStart"/>
      <w:r w:rsidR="00C07877">
        <w:rPr>
          <w:rFonts w:ascii="Times New Roman" w:hAnsi="Times New Roman"/>
          <w:sz w:val="24"/>
          <w:szCs w:val="24"/>
          <w:lang w:val="en-US"/>
        </w:rPr>
        <w:t>impelementing</w:t>
      </w:r>
      <w:proofErr w:type="spellEnd"/>
      <w:r w:rsidR="00C07877">
        <w:rPr>
          <w:rFonts w:ascii="Times New Roman" w:hAnsi="Times New Roman"/>
          <w:sz w:val="24"/>
          <w:szCs w:val="24"/>
          <w:lang w:val="en-US"/>
        </w:rPr>
        <w:t xml:space="preserve"> group discussion in the classroom as follows: </w:t>
      </w:r>
      <w:r w:rsidR="00A833E1">
        <w:rPr>
          <w:rFonts w:ascii="Times New Roman" w:hAnsi="Times New Roman"/>
          <w:sz w:val="24"/>
          <w:szCs w:val="24"/>
          <w:lang w:val="en-US"/>
        </w:rPr>
        <w:t xml:space="preserve"> </w:t>
      </w:r>
    </w:p>
    <w:p w14:paraId="470A013E" w14:textId="77777777" w:rsidR="00C832B2" w:rsidRDefault="00A833E1" w:rsidP="00E03FEC">
      <w:pPr>
        <w:spacing w:after="0" w:line="240" w:lineRule="auto"/>
        <w:jc w:val="both"/>
        <w:rPr>
          <w:rFonts w:ascii="Times New Roman" w:hAnsi="Times New Roman"/>
          <w:sz w:val="24"/>
          <w:szCs w:val="24"/>
          <w:lang w:val="en-US"/>
        </w:rPr>
      </w:pPr>
      <w:r w:rsidRPr="00A833E1">
        <w:rPr>
          <w:rFonts w:ascii="Times New Roman" w:hAnsi="Times New Roman"/>
          <w:sz w:val="24"/>
          <w:szCs w:val="24"/>
        </w:rPr>
        <w:t xml:space="preserve">a) </w:t>
      </w:r>
      <w:r w:rsidR="00C832B2">
        <w:rPr>
          <w:rFonts w:ascii="Times New Roman" w:hAnsi="Times New Roman"/>
          <w:sz w:val="24"/>
          <w:szCs w:val="24"/>
          <w:lang w:val="en-US"/>
        </w:rPr>
        <w:t>Improves students’ learning in cognitive and affective aspect</w:t>
      </w:r>
      <w:r w:rsidRPr="00A833E1">
        <w:rPr>
          <w:rFonts w:ascii="Times New Roman" w:hAnsi="Times New Roman"/>
          <w:sz w:val="24"/>
          <w:szCs w:val="24"/>
        </w:rPr>
        <w:t>.</w:t>
      </w:r>
    </w:p>
    <w:p w14:paraId="65DE767F" w14:textId="77777777" w:rsidR="00A833E1" w:rsidRDefault="00A833E1" w:rsidP="00C832B2">
      <w:pPr>
        <w:spacing w:after="0" w:line="240" w:lineRule="auto"/>
        <w:jc w:val="both"/>
        <w:rPr>
          <w:rFonts w:ascii="Times New Roman" w:hAnsi="Times New Roman"/>
          <w:sz w:val="24"/>
          <w:szCs w:val="24"/>
          <w:lang w:val="en-US"/>
        </w:rPr>
      </w:pPr>
      <w:r w:rsidRPr="00A833E1">
        <w:rPr>
          <w:rFonts w:ascii="Times New Roman" w:hAnsi="Times New Roman"/>
          <w:sz w:val="24"/>
          <w:szCs w:val="24"/>
        </w:rPr>
        <w:t xml:space="preserve">b) </w:t>
      </w:r>
      <w:r w:rsidR="00C832B2">
        <w:rPr>
          <w:rFonts w:ascii="Times New Roman" w:hAnsi="Times New Roman"/>
          <w:sz w:val="24"/>
          <w:szCs w:val="24"/>
          <w:lang w:val="en-US"/>
        </w:rPr>
        <w:t>students-centered learning</w:t>
      </w:r>
      <w:r w:rsidRPr="00A833E1">
        <w:rPr>
          <w:rFonts w:ascii="Times New Roman" w:hAnsi="Times New Roman"/>
          <w:sz w:val="24"/>
          <w:szCs w:val="24"/>
        </w:rPr>
        <w:t>.</w:t>
      </w:r>
      <w:r>
        <w:rPr>
          <w:rFonts w:ascii="Times New Roman" w:hAnsi="Times New Roman"/>
          <w:sz w:val="24"/>
          <w:szCs w:val="24"/>
          <w:lang w:val="en-US"/>
        </w:rPr>
        <w:t xml:space="preserve"> </w:t>
      </w:r>
    </w:p>
    <w:p w14:paraId="2274D136" w14:textId="77777777" w:rsidR="00A833E1" w:rsidRDefault="00A833E1" w:rsidP="00E03FEC">
      <w:pPr>
        <w:spacing w:after="0" w:line="240" w:lineRule="auto"/>
        <w:jc w:val="both"/>
        <w:rPr>
          <w:rFonts w:ascii="Times New Roman" w:hAnsi="Times New Roman"/>
          <w:sz w:val="24"/>
          <w:szCs w:val="24"/>
          <w:lang w:val="en-US"/>
        </w:rPr>
      </w:pPr>
      <w:r w:rsidRPr="00A833E1">
        <w:rPr>
          <w:rFonts w:ascii="Times New Roman" w:hAnsi="Times New Roman"/>
          <w:sz w:val="24"/>
          <w:szCs w:val="24"/>
        </w:rPr>
        <w:t xml:space="preserve">c) </w:t>
      </w:r>
      <w:r w:rsidR="00C832B2">
        <w:rPr>
          <w:rFonts w:ascii="Times New Roman" w:hAnsi="Times New Roman"/>
          <w:sz w:val="24"/>
          <w:szCs w:val="24"/>
          <w:lang w:val="en-US"/>
        </w:rPr>
        <w:t>trigger students’ critical thinking to solve the problem</w:t>
      </w:r>
      <w:r w:rsidRPr="00A833E1">
        <w:rPr>
          <w:rFonts w:ascii="Times New Roman" w:hAnsi="Times New Roman"/>
          <w:sz w:val="24"/>
          <w:szCs w:val="24"/>
        </w:rPr>
        <w:t>.</w:t>
      </w:r>
      <w:r>
        <w:rPr>
          <w:rFonts w:ascii="Times New Roman" w:hAnsi="Times New Roman"/>
          <w:sz w:val="24"/>
          <w:szCs w:val="24"/>
          <w:lang w:val="en-US"/>
        </w:rPr>
        <w:t xml:space="preserve"> </w:t>
      </w:r>
    </w:p>
    <w:p w14:paraId="768ACDBF" w14:textId="77777777" w:rsidR="00A833E1" w:rsidRPr="00C832B2" w:rsidRDefault="00A833E1" w:rsidP="00C832B2">
      <w:pPr>
        <w:spacing w:after="0" w:line="240" w:lineRule="auto"/>
        <w:ind w:left="284" w:hanging="284"/>
        <w:jc w:val="both"/>
        <w:rPr>
          <w:rFonts w:ascii="Times New Roman" w:hAnsi="Times New Roman"/>
          <w:sz w:val="24"/>
          <w:szCs w:val="24"/>
          <w:lang w:val="en-US"/>
        </w:rPr>
      </w:pPr>
      <w:r>
        <w:rPr>
          <w:rFonts w:ascii="Times New Roman" w:hAnsi="Times New Roman"/>
          <w:sz w:val="24"/>
          <w:szCs w:val="24"/>
        </w:rPr>
        <w:t xml:space="preserve">d) </w:t>
      </w:r>
      <w:r w:rsidR="00C832B2">
        <w:rPr>
          <w:rFonts w:ascii="Times New Roman" w:hAnsi="Times New Roman"/>
          <w:sz w:val="24"/>
          <w:szCs w:val="24"/>
          <w:lang w:val="en-US"/>
        </w:rPr>
        <w:t>boost students to engage with experience exchange and</w:t>
      </w:r>
      <w:r>
        <w:rPr>
          <w:rFonts w:ascii="Times New Roman" w:hAnsi="Times New Roman"/>
          <w:sz w:val="24"/>
          <w:szCs w:val="24"/>
          <w:lang w:val="en-US"/>
        </w:rPr>
        <w:t xml:space="preserve"> </w:t>
      </w:r>
      <w:r w:rsidR="00C832B2">
        <w:rPr>
          <w:rFonts w:ascii="Times New Roman" w:hAnsi="Times New Roman"/>
          <w:sz w:val="24"/>
          <w:szCs w:val="24"/>
          <w:lang w:val="en-US"/>
        </w:rPr>
        <w:t>to make</w:t>
      </w:r>
      <w:r>
        <w:rPr>
          <w:rFonts w:ascii="Times New Roman" w:hAnsi="Times New Roman"/>
          <w:sz w:val="24"/>
          <w:szCs w:val="24"/>
        </w:rPr>
        <w:t xml:space="preserve"> </w:t>
      </w:r>
      <w:r w:rsidRPr="00A833E1">
        <w:rPr>
          <w:rFonts w:ascii="Times New Roman" w:hAnsi="Times New Roman"/>
          <w:sz w:val="24"/>
          <w:szCs w:val="24"/>
        </w:rPr>
        <w:t>active</w:t>
      </w:r>
      <w:r w:rsidR="00C832B2">
        <w:rPr>
          <w:rFonts w:ascii="Times New Roman" w:hAnsi="Times New Roman"/>
          <w:sz w:val="24"/>
          <w:szCs w:val="24"/>
          <w:lang w:val="en-US"/>
        </w:rPr>
        <w:t xml:space="preserve"> learning</w:t>
      </w:r>
    </w:p>
    <w:p w14:paraId="4603FD04" w14:textId="77777777" w:rsidR="00A833E1" w:rsidRDefault="00A833E1" w:rsidP="00E03FEC">
      <w:pPr>
        <w:spacing w:after="0" w:line="240" w:lineRule="auto"/>
        <w:jc w:val="both"/>
        <w:rPr>
          <w:rFonts w:ascii="Times New Roman" w:hAnsi="Times New Roman"/>
          <w:sz w:val="24"/>
          <w:szCs w:val="24"/>
          <w:lang w:val="en-US"/>
        </w:rPr>
      </w:pPr>
      <w:r w:rsidRPr="00A833E1">
        <w:rPr>
          <w:rFonts w:ascii="Times New Roman" w:hAnsi="Times New Roman"/>
          <w:sz w:val="24"/>
          <w:szCs w:val="24"/>
        </w:rPr>
        <w:t xml:space="preserve">e) Provides </w:t>
      </w:r>
      <w:r w:rsidR="00C832B2">
        <w:rPr>
          <w:rFonts w:ascii="Times New Roman" w:hAnsi="Times New Roman"/>
          <w:sz w:val="24"/>
          <w:szCs w:val="24"/>
          <w:lang w:val="en-US"/>
        </w:rPr>
        <w:t>the students in sharing ideas</w:t>
      </w:r>
      <w:r w:rsidRPr="00A833E1">
        <w:rPr>
          <w:rFonts w:ascii="Times New Roman" w:hAnsi="Times New Roman"/>
          <w:sz w:val="24"/>
          <w:szCs w:val="24"/>
        </w:rPr>
        <w:t>.</w:t>
      </w:r>
      <w:r>
        <w:rPr>
          <w:rFonts w:ascii="Times New Roman" w:hAnsi="Times New Roman"/>
          <w:sz w:val="24"/>
          <w:szCs w:val="24"/>
          <w:lang w:val="en-US"/>
        </w:rPr>
        <w:t xml:space="preserve"> </w:t>
      </w:r>
    </w:p>
    <w:p w14:paraId="220E5A32" w14:textId="77777777" w:rsidR="00A833E1" w:rsidRDefault="00A833E1" w:rsidP="00A833E1">
      <w:pPr>
        <w:spacing w:after="0" w:line="240" w:lineRule="auto"/>
        <w:jc w:val="both"/>
        <w:rPr>
          <w:rFonts w:ascii="Times New Roman" w:hAnsi="Times New Roman"/>
          <w:sz w:val="24"/>
          <w:szCs w:val="24"/>
          <w:lang w:val="en-US"/>
        </w:rPr>
      </w:pPr>
      <w:r w:rsidRPr="00A833E1">
        <w:rPr>
          <w:rFonts w:ascii="Times New Roman" w:hAnsi="Times New Roman"/>
          <w:sz w:val="24"/>
          <w:szCs w:val="24"/>
        </w:rPr>
        <w:t>f</w:t>
      </w:r>
      <w:r>
        <w:rPr>
          <w:rFonts w:ascii="Times New Roman" w:hAnsi="Times New Roman"/>
          <w:sz w:val="24"/>
          <w:szCs w:val="24"/>
        </w:rPr>
        <w:t xml:space="preserve">) </w:t>
      </w:r>
      <w:r w:rsidR="00C832B2">
        <w:rPr>
          <w:rFonts w:ascii="Times New Roman" w:hAnsi="Times New Roman"/>
          <w:sz w:val="24"/>
          <w:szCs w:val="24"/>
          <w:lang w:val="en-US"/>
        </w:rPr>
        <w:t>gives positive support of interpersonal ability</w:t>
      </w:r>
      <w:r w:rsidRPr="00A833E1">
        <w:rPr>
          <w:rFonts w:ascii="Times New Roman" w:hAnsi="Times New Roman"/>
          <w:sz w:val="24"/>
          <w:szCs w:val="24"/>
        </w:rPr>
        <w:t>.</w:t>
      </w:r>
      <w:r>
        <w:rPr>
          <w:rFonts w:ascii="Times New Roman" w:hAnsi="Times New Roman"/>
          <w:sz w:val="24"/>
          <w:szCs w:val="24"/>
          <w:lang w:val="en-US"/>
        </w:rPr>
        <w:t xml:space="preserve"> </w:t>
      </w:r>
    </w:p>
    <w:p w14:paraId="1BA6FE8B" w14:textId="77777777" w:rsidR="00A833E1" w:rsidRDefault="00A833E1" w:rsidP="00E03FEC">
      <w:pPr>
        <w:spacing w:after="0" w:line="240" w:lineRule="auto"/>
        <w:jc w:val="both"/>
        <w:rPr>
          <w:rFonts w:ascii="Times New Roman" w:hAnsi="Times New Roman"/>
          <w:sz w:val="24"/>
          <w:szCs w:val="24"/>
          <w:lang w:val="en-US"/>
        </w:rPr>
      </w:pPr>
      <w:r w:rsidRPr="00A833E1">
        <w:rPr>
          <w:rFonts w:ascii="Times New Roman" w:hAnsi="Times New Roman"/>
          <w:sz w:val="24"/>
          <w:szCs w:val="24"/>
        </w:rPr>
        <w:t xml:space="preserve">g) </w:t>
      </w:r>
      <w:r w:rsidR="00C832B2">
        <w:rPr>
          <w:rFonts w:ascii="Times New Roman" w:hAnsi="Times New Roman"/>
          <w:sz w:val="24"/>
          <w:szCs w:val="24"/>
          <w:lang w:val="en-US"/>
        </w:rPr>
        <w:t>build up the comprehension from previous learning</w:t>
      </w:r>
      <w:r w:rsidRPr="00A833E1">
        <w:rPr>
          <w:rFonts w:ascii="Times New Roman" w:hAnsi="Times New Roman"/>
          <w:sz w:val="24"/>
          <w:szCs w:val="24"/>
        </w:rPr>
        <w:t xml:space="preserve">. </w:t>
      </w:r>
    </w:p>
    <w:p w14:paraId="707FCDD2" w14:textId="77777777" w:rsidR="00C07877" w:rsidRDefault="00C832B2" w:rsidP="00E03FEC">
      <w:pPr>
        <w:spacing w:after="0" w:line="240" w:lineRule="auto"/>
        <w:jc w:val="both"/>
        <w:rPr>
          <w:rFonts w:ascii="Times New Roman" w:hAnsi="Times New Roman"/>
          <w:sz w:val="24"/>
          <w:szCs w:val="24"/>
          <w:lang w:val="en-US"/>
        </w:rPr>
      </w:pPr>
      <w:r>
        <w:rPr>
          <w:rFonts w:ascii="Times New Roman" w:hAnsi="Times New Roman"/>
          <w:sz w:val="24"/>
          <w:szCs w:val="24"/>
        </w:rPr>
        <w:t xml:space="preserve">h) </w:t>
      </w:r>
      <w:r>
        <w:rPr>
          <w:rFonts w:ascii="Times New Roman" w:hAnsi="Times New Roman"/>
          <w:sz w:val="24"/>
          <w:szCs w:val="24"/>
          <w:lang w:val="en-US"/>
        </w:rPr>
        <w:t>developing ideas</w:t>
      </w:r>
      <w:r w:rsidR="00A833E1" w:rsidRPr="00A833E1">
        <w:rPr>
          <w:rFonts w:ascii="Times New Roman" w:hAnsi="Times New Roman"/>
          <w:sz w:val="24"/>
          <w:szCs w:val="24"/>
        </w:rPr>
        <w:t>.</w:t>
      </w:r>
    </w:p>
    <w:p w14:paraId="7207DB63" w14:textId="77777777" w:rsidR="00E03FEC" w:rsidRDefault="00A833E1" w:rsidP="00E03FEC">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Pr="00A833E1">
        <w:rPr>
          <w:rFonts w:ascii="Times New Roman" w:hAnsi="Times New Roman"/>
          <w:sz w:val="24"/>
          <w:szCs w:val="24"/>
        </w:rPr>
        <w:t xml:space="preserve">i) </w:t>
      </w:r>
      <w:r w:rsidR="00C832B2">
        <w:rPr>
          <w:rFonts w:ascii="Times New Roman" w:hAnsi="Times New Roman"/>
          <w:sz w:val="24"/>
          <w:szCs w:val="24"/>
          <w:lang w:val="en-US"/>
        </w:rPr>
        <w:t>Sharing ideas</w:t>
      </w:r>
      <w:r w:rsidRPr="00A833E1">
        <w:rPr>
          <w:rFonts w:ascii="Times New Roman" w:hAnsi="Times New Roman"/>
          <w:sz w:val="24"/>
          <w:szCs w:val="24"/>
        </w:rPr>
        <w:t>.</w:t>
      </w:r>
    </w:p>
    <w:p w14:paraId="32784699" w14:textId="77777777" w:rsidR="004F1EA0" w:rsidRPr="00E313CA" w:rsidRDefault="004F1EA0" w:rsidP="00E03FEC">
      <w:pPr>
        <w:spacing w:after="0" w:line="240" w:lineRule="auto"/>
        <w:jc w:val="both"/>
        <w:rPr>
          <w:rFonts w:ascii="Times New Roman" w:hAnsi="Times New Roman"/>
          <w:sz w:val="24"/>
          <w:szCs w:val="24"/>
          <w:lang w:val="en-US"/>
        </w:rPr>
      </w:pPr>
    </w:p>
    <w:p w14:paraId="4B392922" w14:textId="77777777" w:rsidR="00E03FEC" w:rsidRPr="00E313CA" w:rsidRDefault="00E03FEC" w:rsidP="00E03FEC">
      <w:pPr>
        <w:spacing w:after="0" w:line="240" w:lineRule="auto"/>
        <w:jc w:val="both"/>
        <w:rPr>
          <w:rFonts w:ascii="Times New Roman" w:hAnsi="Times New Roman"/>
          <w:b/>
          <w:sz w:val="24"/>
          <w:szCs w:val="24"/>
        </w:rPr>
      </w:pPr>
      <w:r w:rsidRPr="00E313CA">
        <w:rPr>
          <w:rFonts w:ascii="Times New Roman" w:hAnsi="Times New Roman"/>
          <w:b/>
          <w:sz w:val="24"/>
          <w:szCs w:val="24"/>
        </w:rPr>
        <w:t>METHOD</w:t>
      </w:r>
    </w:p>
    <w:p w14:paraId="6AEBD71D" w14:textId="77777777" w:rsidR="00E03FEC" w:rsidRPr="00E313CA" w:rsidRDefault="00E03FEC" w:rsidP="00E03FEC">
      <w:pPr>
        <w:spacing w:after="0" w:line="240" w:lineRule="auto"/>
        <w:jc w:val="both"/>
        <w:rPr>
          <w:rFonts w:ascii="Times New Roman" w:hAnsi="Times New Roman"/>
          <w:b/>
          <w:sz w:val="10"/>
          <w:szCs w:val="10"/>
        </w:rPr>
      </w:pPr>
    </w:p>
    <w:p w14:paraId="74A86499" w14:textId="77777777" w:rsidR="00E03FEC" w:rsidRPr="00E313CA" w:rsidRDefault="00E03FEC" w:rsidP="00E03FEC">
      <w:pPr>
        <w:spacing w:after="0" w:line="240" w:lineRule="auto"/>
        <w:jc w:val="both"/>
        <w:rPr>
          <w:rFonts w:ascii="Times New Roman" w:hAnsi="Times New Roman"/>
          <w:sz w:val="24"/>
          <w:szCs w:val="24"/>
          <w:lang w:val="en-US"/>
        </w:rPr>
      </w:pPr>
      <w:r w:rsidRPr="00E313CA">
        <w:rPr>
          <w:rFonts w:ascii="Times New Roman" w:hAnsi="Times New Roman"/>
          <w:sz w:val="24"/>
          <w:szCs w:val="24"/>
          <w:lang w:val="en-US"/>
        </w:rPr>
        <w:t>In establishing this research, t</w:t>
      </w:r>
      <w:r w:rsidRPr="00E313CA">
        <w:rPr>
          <w:rFonts w:ascii="Times New Roman" w:hAnsi="Times New Roman"/>
          <w:sz w:val="24"/>
          <w:szCs w:val="24"/>
        </w:rPr>
        <w:t xml:space="preserve">he writer </w:t>
      </w:r>
      <w:r w:rsidRPr="00E313CA">
        <w:rPr>
          <w:rFonts w:ascii="Times New Roman" w:hAnsi="Times New Roman"/>
          <w:sz w:val="24"/>
          <w:szCs w:val="24"/>
          <w:lang w:val="en-US"/>
        </w:rPr>
        <w:t xml:space="preserve">applies quantitative method </w:t>
      </w:r>
      <w:proofErr w:type="gramStart"/>
      <w:r w:rsidRPr="00E313CA">
        <w:rPr>
          <w:rFonts w:ascii="Times New Roman" w:hAnsi="Times New Roman"/>
          <w:sz w:val="24"/>
          <w:szCs w:val="24"/>
          <w:lang w:val="en-US"/>
        </w:rPr>
        <w:t xml:space="preserve">with </w:t>
      </w:r>
      <w:r w:rsidRPr="00E313CA">
        <w:rPr>
          <w:rFonts w:ascii="Times New Roman" w:hAnsi="Times New Roman"/>
          <w:sz w:val="24"/>
          <w:szCs w:val="24"/>
        </w:rPr>
        <w:t xml:space="preserve"> quasi</w:t>
      </w:r>
      <w:proofErr w:type="gramEnd"/>
      <w:r w:rsidRPr="00E313CA">
        <w:rPr>
          <w:rFonts w:ascii="Times New Roman" w:hAnsi="Times New Roman"/>
          <w:sz w:val="24"/>
          <w:szCs w:val="24"/>
        </w:rPr>
        <w:t xml:space="preserve">-experimental design. </w:t>
      </w:r>
      <w:r w:rsidRPr="00E313CA">
        <w:rPr>
          <w:rFonts w:ascii="Times New Roman" w:hAnsi="Times New Roman"/>
          <w:sz w:val="24"/>
          <w:szCs w:val="24"/>
          <w:lang w:val="en-US"/>
        </w:rPr>
        <w:t xml:space="preserve">According to </w:t>
      </w:r>
      <w:r w:rsidRPr="00E313CA">
        <w:rPr>
          <w:rFonts w:ascii="Times New Roman" w:hAnsi="Times New Roman"/>
          <w:sz w:val="24"/>
          <w:szCs w:val="24"/>
        </w:rPr>
        <w:t xml:space="preserve">Mc Millian &amp; Schumacher </w:t>
      </w:r>
      <w:r w:rsidRPr="00E313CA">
        <w:rPr>
          <w:rFonts w:ascii="Times New Roman" w:hAnsi="Times New Roman"/>
          <w:sz w:val="24"/>
          <w:szCs w:val="24"/>
          <w:lang w:val="en-US"/>
        </w:rPr>
        <w:t>(</w:t>
      </w:r>
      <w:r w:rsidRPr="00E313CA">
        <w:rPr>
          <w:rFonts w:ascii="Times New Roman" w:hAnsi="Times New Roman"/>
          <w:sz w:val="24"/>
          <w:szCs w:val="24"/>
        </w:rPr>
        <w:t>2000)</w:t>
      </w:r>
      <w:r w:rsidRPr="00E313CA">
        <w:rPr>
          <w:rFonts w:ascii="Times New Roman" w:hAnsi="Times New Roman"/>
          <w:sz w:val="24"/>
          <w:szCs w:val="24"/>
          <w:lang w:val="en-US"/>
        </w:rPr>
        <w:t xml:space="preserve"> in </w:t>
      </w:r>
      <w:r w:rsidR="00715546">
        <w:rPr>
          <w:rFonts w:ascii="Times New Roman" w:hAnsi="Times New Roman"/>
          <w:sz w:val="24"/>
          <w:szCs w:val="24"/>
          <w:lang w:val="en-US"/>
        </w:rPr>
        <w:fldChar w:fldCharType="begin" w:fldLock="1"/>
      </w:r>
      <w:r>
        <w:rPr>
          <w:rFonts w:ascii="Times New Roman" w:hAnsi="Times New Roman"/>
          <w:sz w:val="24"/>
          <w:szCs w:val="24"/>
          <w:lang w:val="en-US"/>
        </w:rPr>
        <w:instrText>ADDIN CSL_CITATION {"citationItems":[{"id":"ITEM-1","itemData":{"author":[{"dropping-particle":"","family":"Amal","given":"Faozi A.Tajdi","non-dropping-particle":"","parse-names":false,"suffix":""},{"dropping-particle":"","family":"Sadikin","given":"Irma Savitri","non-dropping-particle":"","parse-names":false,"suffix":""}],"id":"ITEM-1","issue":"2","issued":{"date-parts":[["2018"]]},"page":"63-70","title":"IMPROVING STUDENTS ’ READING COMPREHENSION THROUGH SMALL GROUP WORK TECHNIQUE AT THE SEVENTH GRADE STUDENTS OF SMP ROSA JAYA","type":"article-journal","volume":"1"},"uris":["http://www.mendeley.com/documents/?uuid=f4f2d7d4-3bd4-41c3-903b-cde29e7e8b19"]}],"mendeley":{"formattedCitation":"(Amal &amp; Sadikin, 2018)","plainTextFormattedCitation":"(Amal &amp; Sadikin, 2018)","previouslyFormattedCitation":"(Amal &amp; Sadikin, 2018)"},"properties":{"noteIndex":0},"schema":"https://github.com/citation-style-language/schema/raw/master/csl-citation.json"}</w:instrText>
      </w:r>
      <w:r w:rsidR="00715546">
        <w:rPr>
          <w:rFonts w:ascii="Times New Roman" w:hAnsi="Times New Roman"/>
          <w:sz w:val="24"/>
          <w:szCs w:val="24"/>
          <w:lang w:val="en-US"/>
        </w:rPr>
        <w:fldChar w:fldCharType="separate"/>
      </w:r>
      <w:r w:rsidRPr="00E313CA">
        <w:rPr>
          <w:rFonts w:ascii="Times New Roman" w:hAnsi="Times New Roman"/>
          <w:noProof/>
          <w:sz w:val="24"/>
          <w:szCs w:val="24"/>
          <w:lang w:val="en-US"/>
        </w:rPr>
        <w:t>(Amal &amp; Sadikin, 2018)</w:t>
      </w:r>
      <w:r w:rsidR="00715546">
        <w:rPr>
          <w:rFonts w:ascii="Times New Roman" w:hAnsi="Times New Roman"/>
          <w:sz w:val="24"/>
          <w:szCs w:val="24"/>
          <w:lang w:val="en-US"/>
        </w:rPr>
        <w:fldChar w:fldCharType="end"/>
      </w:r>
      <w:r w:rsidRPr="00E313CA">
        <w:rPr>
          <w:rFonts w:ascii="Times New Roman" w:hAnsi="Times New Roman"/>
          <w:sz w:val="24"/>
          <w:szCs w:val="24"/>
          <w:lang w:val="en-US"/>
        </w:rPr>
        <w:t xml:space="preserve"> quantitative method</w:t>
      </w:r>
      <w:r w:rsidRPr="00E313CA">
        <w:rPr>
          <w:rFonts w:ascii="Times New Roman" w:hAnsi="Times New Roman"/>
          <w:sz w:val="24"/>
          <w:szCs w:val="24"/>
        </w:rPr>
        <w:t xml:space="preserve"> emphasizes a priori category</w:t>
      </w:r>
      <w:r w:rsidRPr="00E313CA">
        <w:rPr>
          <w:rFonts w:ascii="Times New Roman" w:hAnsi="Times New Roman"/>
          <w:sz w:val="24"/>
          <w:szCs w:val="24"/>
          <w:lang w:val="en-US"/>
        </w:rPr>
        <w:t xml:space="preserve"> </w:t>
      </w:r>
      <w:r w:rsidRPr="00E313CA">
        <w:rPr>
          <w:rFonts w:ascii="Times New Roman" w:hAnsi="Times New Roman"/>
          <w:sz w:val="24"/>
          <w:szCs w:val="24"/>
        </w:rPr>
        <w:t>to collect data in the form of numbers. The goal is to provide statistical descriptions,</w:t>
      </w:r>
      <w:r w:rsidRPr="00E313CA">
        <w:rPr>
          <w:rFonts w:ascii="Times New Roman" w:hAnsi="Times New Roman"/>
          <w:sz w:val="24"/>
          <w:szCs w:val="24"/>
          <w:lang w:val="en-US"/>
        </w:rPr>
        <w:t xml:space="preserve"> </w:t>
      </w:r>
      <w:r w:rsidRPr="00E313CA">
        <w:rPr>
          <w:rFonts w:ascii="Times New Roman" w:hAnsi="Times New Roman"/>
          <w:sz w:val="24"/>
          <w:szCs w:val="24"/>
        </w:rPr>
        <w:t>relationships, and explanations</w:t>
      </w:r>
      <w:r w:rsidRPr="00E313CA">
        <w:rPr>
          <w:rFonts w:ascii="Times New Roman" w:hAnsi="Times New Roman"/>
          <w:sz w:val="24"/>
          <w:szCs w:val="24"/>
          <w:lang w:val="en-US"/>
        </w:rPr>
        <w:t xml:space="preserve">. Meanwhile,  </w:t>
      </w:r>
      <w:r w:rsidRPr="00E313CA">
        <w:rPr>
          <w:rFonts w:ascii="Times New Roman" w:hAnsi="Times New Roman"/>
          <w:sz w:val="24"/>
          <w:szCs w:val="24"/>
        </w:rPr>
        <w:t>Kaswan</w:t>
      </w:r>
      <w:r w:rsidRPr="00E313CA">
        <w:rPr>
          <w:rFonts w:ascii="Times New Roman" w:hAnsi="Times New Roman"/>
          <w:sz w:val="24"/>
          <w:szCs w:val="24"/>
          <w:lang w:val="en-US"/>
        </w:rPr>
        <w:t xml:space="preserve"> (</w:t>
      </w:r>
      <w:r w:rsidRPr="00E313CA">
        <w:rPr>
          <w:rFonts w:ascii="Times New Roman" w:hAnsi="Times New Roman"/>
          <w:sz w:val="24"/>
          <w:szCs w:val="24"/>
        </w:rPr>
        <w:t>2016</w:t>
      </w:r>
      <w:r w:rsidRPr="00E313CA">
        <w:rPr>
          <w:rFonts w:ascii="Times New Roman" w:hAnsi="Times New Roman"/>
          <w:sz w:val="24"/>
          <w:szCs w:val="24"/>
          <w:lang w:val="en-US"/>
        </w:rPr>
        <w:t xml:space="preserve">) in </w:t>
      </w:r>
      <w:r w:rsidR="00715546">
        <w:rPr>
          <w:rFonts w:ascii="Times New Roman" w:hAnsi="Times New Roman"/>
          <w:sz w:val="24"/>
          <w:szCs w:val="24"/>
          <w:lang w:val="en-US"/>
        </w:rPr>
        <w:fldChar w:fldCharType="begin" w:fldLock="1"/>
      </w:r>
      <w:r w:rsidR="00C07877">
        <w:rPr>
          <w:rFonts w:ascii="Times New Roman" w:hAnsi="Times New Roman"/>
          <w:sz w:val="24"/>
          <w:szCs w:val="24"/>
          <w:lang w:val="en-US"/>
        </w:rPr>
        <w:instrText>ADDIN CSL_CITATION {"citationItems":[{"id":"ITEM-1","itemData":{"DOI":"10.22460/project.v1i3.p187-194","ISSN":"2614-6320","abstract":"The main pupose of this study is to find out the effectiveness of close reading technique.  The research method used is quantitative research, or more specifically the one group pre-test post-test design. The sample of this study is eighth grade students of SMPS PGRI Warungkondang consist of 20 students. Data analysis indicates the mean scores between pre-test and post-test is 22, the tobs is 1.72  with the degrees of freedom (df) 19 and level of significance at 0.05 is 2.59. Based on data analysis the close reading technique has significant influence to improve students’ reading comprehension. Therefore, this technique is considered as a suitable technique for teacher as the strategy for teaching English.","author":[{"dropping-particle":"","family":"Payumi","given":"Cecep Munawar","non-dropping-particle":"","parse-names":false,"suffix":""},{"dropping-particle":"","family":"Hartati","given":"Yayu Fatimah","non-dropping-particle":"","parse-names":false,"suffix":""}],"container-title":"PROJECT (Professional Journal of English Education)","id":"ITEM-1","issue":"3","issued":{"date-parts":[["2018"]]},"page":"187","title":"the Use of Close Reading Technique To Improve Students Reading Comprehension","type":"article-journal","volume":"1"},"uris":["http://www.mendeley.com/documents/?uuid=7983dd25-3c73-461e-a587-e7d99b44364f"]}],"mendeley":{"formattedCitation":"(Payumi &amp; Hartati, 2018)","plainTextFormattedCitation":"(Payumi &amp; Hartati, 2018)","previouslyFormattedCitation":"(Payumi &amp; Hartati, 2018)"},"properties":{"noteIndex":0},"schema":"https://github.com/citation-style-language/schema/raw/master/csl-citation.json"}</w:instrText>
      </w:r>
      <w:r w:rsidR="00715546">
        <w:rPr>
          <w:rFonts w:ascii="Times New Roman" w:hAnsi="Times New Roman"/>
          <w:sz w:val="24"/>
          <w:szCs w:val="24"/>
          <w:lang w:val="en-US"/>
        </w:rPr>
        <w:fldChar w:fldCharType="separate"/>
      </w:r>
      <w:r w:rsidRPr="00E313CA">
        <w:rPr>
          <w:rFonts w:ascii="Times New Roman" w:hAnsi="Times New Roman"/>
          <w:noProof/>
          <w:sz w:val="24"/>
          <w:szCs w:val="24"/>
          <w:lang w:val="en-US"/>
        </w:rPr>
        <w:t>(Payumi &amp; Hartati, 2018)</w:t>
      </w:r>
      <w:r w:rsidR="00715546">
        <w:rPr>
          <w:rFonts w:ascii="Times New Roman" w:hAnsi="Times New Roman"/>
          <w:sz w:val="24"/>
          <w:szCs w:val="24"/>
          <w:lang w:val="en-US"/>
        </w:rPr>
        <w:fldChar w:fldCharType="end"/>
      </w:r>
      <w:r w:rsidRPr="00E313CA">
        <w:rPr>
          <w:rFonts w:ascii="Times New Roman" w:hAnsi="Times New Roman"/>
          <w:sz w:val="24"/>
          <w:szCs w:val="24"/>
          <w:lang w:val="en-US"/>
        </w:rPr>
        <w:t xml:space="preserve"> </w:t>
      </w:r>
      <w:r w:rsidRPr="00E313CA">
        <w:rPr>
          <w:rFonts w:ascii="Times New Roman" w:hAnsi="Times New Roman"/>
          <w:sz w:val="24"/>
          <w:szCs w:val="24"/>
        </w:rPr>
        <w:t xml:space="preserve">argues quasi-experimental design, or sometimes called naturally occurring group design, are similar to the true experimental design except that the writer makes comparisons between </w:t>
      </w:r>
      <w:r w:rsidR="00002533">
        <w:rPr>
          <w:rFonts w:ascii="Times New Roman" w:hAnsi="Times New Roman"/>
          <w:sz w:val="24"/>
          <w:szCs w:val="24"/>
          <w:lang w:val="en-US"/>
        </w:rPr>
        <w:t>mean scores</w:t>
      </w:r>
      <w:r w:rsidRPr="00E313CA">
        <w:rPr>
          <w:rFonts w:ascii="Times New Roman" w:hAnsi="Times New Roman"/>
          <w:sz w:val="24"/>
          <w:szCs w:val="24"/>
        </w:rPr>
        <w:t xml:space="preserve"> </w:t>
      </w:r>
      <w:r w:rsidR="00002533">
        <w:rPr>
          <w:rFonts w:ascii="Times New Roman" w:hAnsi="Times New Roman"/>
          <w:sz w:val="24"/>
          <w:szCs w:val="24"/>
          <w:lang w:val="en-US"/>
        </w:rPr>
        <w:t>of the groups</w:t>
      </w:r>
      <w:r w:rsidRPr="00E313CA">
        <w:rPr>
          <w:rFonts w:ascii="Times New Roman" w:hAnsi="Times New Roman"/>
          <w:sz w:val="24"/>
          <w:szCs w:val="24"/>
        </w:rPr>
        <w:t xml:space="preserve"> that occur naturally. </w:t>
      </w:r>
      <w:r w:rsidRPr="00E313CA">
        <w:rPr>
          <w:rFonts w:ascii="Times New Roman" w:hAnsi="Times New Roman"/>
          <w:sz w:val="24"/>
          <w:szCs w:val="24"/>
          <w:lang w:val="en-US"/>
        </w:rPr>
        <w:t xml:space="preserve">The writer first gave the </w:t>
      </w:r>
      <w:proofErr w:type="spellStart"/>
      <w:r w:rsidRPr="00E313CA">
        <w:rPr>
          <w:rFonts w:ascii="Times New Roman" w:hAnsi="Times New Roman"/>
          <w:sz w:val="24"/>
          <w:szCs w:val="24"/>
          <w:lang w:val="en-US"/>
        </w:rPr>
        <w:t>pre test</w:t>
      </w:r>
      <w:proofErr w:type="spellEnd"/>
      <w:r w:rsidRPr="00E313CA">
        <w:rPr>
          <w:rFonts w:ascii="Times New Roman" w:hAnsi="Times New Roman"/>
          <w:sz w:val="24"/>
          <w:szCs w:val="24"/>
          <w:lang w:val="en-US"/>
        </w:rPr>
        <w:t xml:space="preserve"> towards both experimental and control group to get the basic information of students’ achievement. Then, the treatment is given to the experiment group by applying group discussion method while the control group is being treated by traditional method or teacher-centered method. After that, the writer gives </w:t>
      </w:r>
      <w:proofErr w:type="spellStart"/>
      <w:r w:rsidRPr="00E313CA">
        <w:rPr>
          <w:rFonts w:ascii="Times New Roman" w:hAnsi="Times New Roman"/>
          <w:sz w:val="24"/>
          <w:szCs w:val="24"/>
          <w:lang w:val="en-US"/>
        </w:rPr>
        <w:t>rthe</w:t>
      </w:r>
      <w:proofErr w:type="spellEnd"/>
      <w:r w:rsidRPr="00E313CA">
        <w:rPr>
          <w:rFonts w:ascii="Times New Roman" w:hAnsi="Times New Roman"/>
          <w:sz w:val="24"/>
          <w:szCs w:val="24"/>
          <w:lang w:val="en-US"/>
        </w:rPr>
        <w:t xml:space="preserve"> </w:t>
      </w:r>
      <w:proofErr w:type="spellStart"/>
      <w:r w:rsidRPr="00E313CA">
        <w:rPr>
          <w:rFonts w:ascii="Times New Roman" w:hAnsi="Times New Roman"/>
          <w:sz w:val="24"/>
          <w:szCs w:val="24"/>
          <w:lang w:val="en-US"/>
        </w:rPr>
        <w:t>post test</w:t>
      </w:r>
      <w:proofErr w:type="spellEnd"/>
      <w:r w:rsidRPr="00E313CA">
        <w:rPr>
          <w:rFonts w:ascii="Times New Roman" w:hAnsi="Times New Roman"/>
          <w:sz w:val="24"/>
          <w:szCs w:val="24"/>
          <w:lang w:val="en-US"/>
        </w:rPr>
        <w:t xml:space="preserve"> to </w:t>
      </w:r>
      <w:r w:rsidR="00002533">
        <w:rPr>
          <w:rFonts w:ascii="Times New Roman" w:hAnsi="Times New Roman"/>
          <w:sz w:val="24"/>
          <w:szCs w:val="24"/>
          <w:lang w:val="en-US"/>
        </w:rPr>
        <w:t>the</w:t>
      </w:r>
      <w:r w:rsidRPr="00E313CA">
        <w:rPr>
          <w:rFonts w:ascii="Times New Roman" w:hAnsi="Times New Roman"/>
          <w:sz w:val="24"/>
          <w:szCs w:val="24"/>
          <w:lang w:val="en-US"/>
        </w:rPr>
        <w:t xml:space="preserve"> groups for further analysis.</w:t>
      </w:r>
    </w:p>
    <w:p w14:paraId="7B284587" w14:textId="77777777" w:rsidR="00E03FEC" w:rsidRPr="00E313CA" w:rsidRDefault="00E03FEC" w:rsidP="00E03FEC">
      <w:pPr>
        <w:spacing w:after="0" w:line="240" w:lineRule="auto"/>
        <w:jc w:val="both"/>
        <w:rPr>
          <w:rFonts w:ascii="Times New Roman" w:hAnsi="Times New Roman"/>
          <w:sz w:val="24"/>
          <w:szCs w:val="24"/>
          <w:lang w:val="en-US"/>
        </w:rPr>
      </w:pPr>
    </w:p>
    <w:p w14:paraId="5300474D" w14:textId="77777777" w:rsidR="00E03FEC" w:rsidRPr="00E313CA" w:rsidRDefault="00E03FEC" w:rsidP="00E03FEC">
      <w:pPr>
        <w:spacing w:after="0" w:line="240" w:lineRule="auto"/>
        <w:jc w:val="both"/>
        <w:rPr>
          <w:rFonts w:ascii="Times New Roman" w:hAnsi="Times New Roman"/>
          <w:sz w:val="24"/>
          <w:szCs w:val="24"/>
          <w:lang w:val="en-US"/>
        </w:rPr>
      </w:pPr>
      <w:r w:rsidRPr="00E313CA">
        <w:rPr>
          <w:rFonts w:ascii="Times New Roman" w:hAnsi="Times New Roman"/>
          <w:sz w:val="24"/>
          <w:szCs w:val="24"/>
        </w:rPr>
        <w:t>The writer chose</w:t>
      </w:r>
      <w:r w:rsidRPr="00E313CA">
        <w:rPr>
          <w:rFonts w:ascii="Times New Roman" w:hAnsi="Times New Roman"/>
          <w:sz w:val="24"/>
          <w:szCs w:val="24"/>
          <w:lang w:val="en-US"/>
        </w:rPr>
        <w:t xml:space="preserve"> seventh grader students</w:t>
      </w:r>
      <w:r w:rsidRPr="00E313CA">
        <w:rPr>
          <w:rFonts w:ascii="Times New Roman" w:hAnsi="Times New Roman"/>
          <w:sz w:val="24"/>
          <w:szCs w:val="24"/>
        </w:rPr>
        <w:t xml:space="preserve"> of</w:t>
      </w:r>
      <w:r w:rsidRPr="00E313CA">
        <w:rPr>
          <w:rFonts w:ascii="Times New Roman" w:hAnsi="Times New Roman"/>
          <w:sz w:val="24"/>
          <w:szCs w:val="24"/>
          <w:lang w:val="en-US"/>
        </w:rPr>
        <w:t xml:space="preserve"> </w:t>
      </w:r>
      <w:r w:rsidRPr="00E313CA">
        <w:rPr>
          <w:rFonts w:ascii="Times New Roman" w:hAnsi="Times New Roman"/>
          <w:sz w:val="24"/>
          <w:szCs w:val="24"/>
        </w:rPr>
        <w:t xml:space="preserve"> </w:t>
      </w:r>
      <w:r>
        <w:rPr>
          <w:rFonts w:ascii="Times New Roman" w:hAnsi="Times New Roman"/>
          <w:sz w:val="24"/>
          <w:szCs w:val="24"/>
        </w:rPr>
        <w:t>SMP</w:t>
      </w:r>
      <w:r>
        <w:rPr>
          <w:rFonts w:ascii="Times New Roman" w:hAnsi="Times New Roman"/>
          <w:sz w:val="24"/>
          <w:szCs w:val="24"/>
          <w:lang w:val="en-US"/>
        </w:rPr>
        <w:t>N</w:t>
      </w:r>
      <w:r w:rsidRPr="00E313CA">
        <w:rPr>
          <w:rFonts w:ascii="Times New Roman" w:hAnsi="Times New Roman"/>
          <w:sz w:val="24"/>
          <w:szCs w:val="24"/>
        </w:rPr>
        <w:t xml:space="preserve"> </w:t>
      </w:r>
      <w:r>
        <w:rPr>
          <w:rFonts w:ascii="Times New Roman" w:hAnsi="Times New Roman"/>
          <w:sz w:val="24"/>
          <w:szCs w:val="24"/>
          <w:lang w:val="en-US"/>
        </w:rPr>
        <w:t xml:space="preserve">4 </w:t>
      </w:r>
      <w:proofErr w:type="spellStart"/>
      <w:r>
        <w:rPr>
          <w:rFonts w:ascii="Times New Roman" w:hAnsi="Times New Roman"/>
          <w:sz w:val="24"/>
          <w:szCs w:val="24"/>
          <w:lang w:val="en-US"/>
        </w:rPr>
        <w:t>Cikalongwetan</w:t>
      </w:r>
      <w:proofErr w:type="spellEnd"/>
      <w:r w:rsidRPr="00E313CA">
        <w:rPr>
          <w:rFonts w:ascii="Times New Roman" w:hAnsi="Times New Roman"/>
          <w:sz w:val="24"/>
          <w:szCs w:val="24"/>
          <w:lang w:val="en-US"/>
        </w:rPr>
        <w:t xml:space="preserve">  in the academic year 2019/2020 as the population</w:t>
      </w:r>
      <w:r w:rsidRPr="00E313CA">
        <w:rPr>
          <w:rFonts w:ascii="Times New Roman" w:hAnsi="Times New Roman"/>
          <w:sz w:val="24"/>
          <w:szCs w:val="24"/>
        </w:rPr>
        <w:t xml:space="preserve">, </w:t>
      </w:r>
      <w:r w:rsidRPr="00E313CA">
        <w:rPr>
          <w:rFonts w:ascii="Times New Roman" w:hAnsi="Times New Roman"/>
          <w:sz w:val="24"/>
          <w:szCs w:val="24"/>
          <w:lang w:val="en-US"/>
        </w:rPr>
        <w:t xml:space="preserve">while the sample of the research are the class seventh A as experiment class and class seventh B as control class. The data is acquired by giving the sample the tests they are </w:t>
      </w:r>
      <w:proofErr w:type="spellStart"/>
      <w:r w:rsidRPr="00E313CA">
        <w:rPr>
          <w:rFonts w:ascii="Times New Roman" w:hAnsi="Times New Roman"/>
          <w:sz w:val="24"/>
          <w:szCs w:val="24"/>
          <w:lang w:val="en-US"/>
        </w:rPr>
        <w:t>pre test</w:t>
      </w:r>
      <w:proofErr w:type="spellEnd"/>
      <w:r w:rsidRPr="00E313CA">
        <w:rPr>
          <w:rFonts w:ascii="Times New Roman" w:hAnsi="Times New Roman"/>
          <w:sz w:val="24"/>
          <w:szCs w:val="24"/>
          <w:lang w:val="en-US"/>
        </w:rPr>
        <w:t xml:space="preserve"> and </w:t>
      </w:r>
      <w:proofErr w:type="spellStart"/>
      <w:r w:rsidRPr="00E313CA">
        <w:rPr>
          <w:rFonts w:ascii="Times New Roman" w:hAnsi="Times New Roman"/>
          <w:sz w:val="24"/>
          <w:szCs w:val="24"/>
          <w:lang w:val="en-US"/>
        </w:rPr>
        <w:t>post test</w:t>
      </w:r>
      <w:proofErr w:type="spellEnd"/>
      <w:r w:rsidRPr="00E313CA">
        <w:rPr>
          <w:rFonts w:ascii="Times New Roman" w:hAnsi="Times New Roman"/>
          <w:sz w:val="24"/>
          <w:szCs w:val="24"/>
          <w:lang w:val="en-US"/>
        </w:rPr>
        <w:t xml:space="preserve">. The data analysis is done in SPSS by doing </w:t>
      </w:r>
      <w:proofErr w:type="spellStart"/>
      <w:r w:rsidRPr="00E313CA">
        <w:rPr>
          <w:rFonts w:ascii="Times New Roman" w:hAnsi="Times New Roman"/>
          <w:i/>
          <w:sz w:val="24"/>
          <w:szCs w:val="24"/>
          <w:lang w:val="en-US"/>
        </w:rPr>
        <w:t>mann</w:t>
      </w:r>
      <w:proofErr w:type="spellEnd"/>
      <w:r w:rsidRPr="00E313CA">
        <w:rPr>
          <w:rFonts w:ascii="Times New Roman" w:hAnsi="Times New Roman"/>
          <w:i/>
          <w:sz w:val="24"/>
          <w:szCs w:val="24"/>
          <w:lang w:val="en-US"/>
        </w:rPr>
        <w:t xml:space="preserve"> </w:t>
      </w:r>
      <w:proofErr w:type="spellStart"/>
      <w:r w:rsidRPr="00E313CA">
        <w:rPr>
          <w:rFonts w:ascii="Times New Roman" w:hAnsi="Times New Roman"/>
          <w:i/>
          <w:sz w:val="24"/>
          <w:szCs w:val="24"/>
          <w:lang w:val="en-US"/>
        </w:rPr>
        <w:t>whitney</w:t>
      </w:r>
      <w:proofErr w:type="spellEnd"/>
      <w:r w:rsidRPr="00E313CA">
        <w:rPr>
          <w:rFonts w:ascii="Times New Roman" w:hAnsi="Times New Roman"/>
          <w:i/>
          <w:sz w:val="24"/>
          <w:szCs w:val="24"/>
          <w:lang w:val="en-US"/>
        </w:rPr>
        <w:t xml:space="preserve"> test</w:t>
      </w:r>
      <w:r w:rsidRPr="00E313CA">
        <w:rPr>
          <w:rFonts w:ascii="Times New Roman" w:hAnsi="Times New Roman"/>
          <w:sz w:val="24"/>
          <w:szCs w:val="24"/>
          <w:lang w:val="en-US"/>
        </w:rPr>
        <w:t xml:space="preserve">. The table below is the chart of how the research is established. </w:t>
      </w:r>
    </w:p>
    <w:p w14:paraId="4CBC272B" w14:textId="77777777" w:rsidR="00E03FEC" w:rsidRPr="00E313CA" w:rsidRDefault="00E03FEC" w:rsidP="00E03FEC">
      <w:pPr>
        <w:spacing w:after="0" w:line="240" w:lineRule="auto"/>
        <w:jc w:val="both"/>
        <w:rPr>
          <w:rFonts w:ascii="Times New Roman" w:hAnsi="Times New Roman"/>
          <w:sz w:val="24"/>
          <w:szCs w:val="24"/>
          <w:lang w:val="en-US"/>
        </w:rPr>
      </w:pPr>
    </w:p>
    <w:p w14:paraId="6937806C" w14:textId="77777777" w:rsidR="00E03FEC" w:rsidRPr="00E313CA" w:rsidRDefault="00E03FEC" w:rsidP="00E03FEC">
      <w:pPr>
        <w:spacing w:after="0" w:line="240" w:lineRule="auto"/>
        <w:jc w:val="both"/>
        <w:rPr>
          <w:rFonts w:ascii="Times New Roman" w:hAnsi="Times New Roman"/>
          <w:sz w:val="24"/>
          <w:szCs w:val="24"/>
          <w:lang w:val="en-US"/>
        </w:rPr>
      </w:pPr>
    </w:p>
    <w:p w14:paraId="1146AD58" w14:textId="77777777" w:rsidR="00E03FEC" w:rsidRPr="00E313CA" w:rsidRDefault="00E03FEC" w:rsidP="00E03FEC">
      <w:pPr>
        <w:spacing w:after="0" w:line="240" w:lineRule="auto"/>
        <w:jc w:val="both"/>
        <w:rPr>
          <w:rFonts w:ascii="Times New Roman" w:hAnsi="Times New Roman"/>
          <w:sz w:val="24"/>
          <w:szCs w:val="24"/>
          <w:lang w:val="en-US"/>
        </w:rPr>
      </w:pPr>
    </w:p>
    <w:p w14:paraId="5F74B0FB" w14:textId="77777777" w:rsidR="00E03FEC" w:rsidRPr="00E313CA" w:rsidRDefault="00E03FEC" w:rsidP="00E03FEC">
      <w:pPr>
        <w:spacing w:after="0" w:line="240" w:lineRule="auto"/>
        <w:jc w:val="both"/>
        <w:rPr>
          <w:rFonts w:ascii="Times New Roman" w:hAnsi="Times New Roman"/>
          <w:sz w:val="24"/>
          <w:szCs w:val="24"/>
          <w:lang w:val="en-US"/>
        </w:rPr>
      </w:pPr>
    </w:p>
    <w:p w14:paraId="1AB666E0" w14:textId="77777777" w:rsidR="00E03FEC" w:rsidRPr="00E313CA" w:rsidRDefault="00E03FEC" w:rsidP="00E03FEC">
      <w:pPr>
        <w:spacing w:after="0" w:line="240" w:lineRule="auto"/>
        <w:jc w:val="both"/>
        <w:rPr>
          <w:rFonts w:ascii="Times New Roman" w:hAnsi="Times New Roman"/>
          <w:sz w:val="24"/>
          <w:szCs w:val="24"/>
          <w:lang w:val="en-US"/>
        </w:rPr>
      </w:pPr>
    </w:p>
    <w:p w14:paraId="6295631C" w14:textId="77777777" w:rsidR="00E03FEC" w:rsidRPr="00E313CA" w:rsidRDefault="00E03FEC" w:rsidP="00E03FEC">
      <w:pPr>
        <w:spacing w:after="0" w:line="240" w:lineRule="auto"/>
        <w:jc w:val="both"/>
        <w:rPr>
          <w:rFonts w:ascii="Times New Roman" w:hAnsi="Times New Roman"/>
          <w:sz w:val="24"/>
          <w:szCs w:val="24"/>
          <w:lang w:val="en-US"/>
        </w:rPr>
      </w:pPr>
    </w:p>
    <w:p w14:paraId="18080ACE" w14:textId="77777777" w:rsidR="00E03FEC" w:rsidRPr="00E313CA" w:rsidRDefault="00002533" w:rsidP="00E03FEC">
      <w:pPr>
        <w:spacing w:after="0" w:line="240" w:lineRule="auto"/>
        <w:jc w:val="both"/>
        <w:rPr>
          <w:rFonts w:ascii="Times New Roman" w:hAnsi="Times New Roman"/>
          <w:sz w:val="24"/>
          <w:szCs w:val="24"/>
          <w:lang w:val="en-US"/>
        </w:rPr>
      </w:pPr>
      <w:r>
        <w:rPr>
          <w:rFonts w:ascii="Times New Roman" w:hAnsi="Times New Roman"/>
          <w:noProof/>
          <w:sz w:val="24"/>
          <w:szCs w:val="24"/>
          <w:lang w:val="en-US" w:eastAsia="en-US"/>
        </w:rPr>
        <w:lastRenderedPageBreak/>
        <w:drawing>
          <wp:anchor distT="0" distB="0" distL="114300" distR="114300" simplePos="0" relativeHeight="251659264" behindDoc="0" locked="0" layoutInCell="1" allowOverlap="1" wp14:anchorId="63E08363" wp14:editId="371D6A2C">
            <wp:simplePos x="0" y="0"/>
            <wp:positionH relativeFrom="column">
              <wp:posOffset>1360888</wp:posOffset>
            </wp:positionH>
            <wp:positionV relativeFrom="paragraph">
              <wp:posOffset>-43760</wp:posOffset>
            </wp:positionV>
            <wp:extent cx="2787760" cy="2536466"/>
            <wp:effectExtent l="19050" t="0" r="0" b="0"/>
            <wp:wrapNone/>
            <wp:docPr id="5" name="Picture 1" descr="D:\backup war\skripsian\widia\qu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war\skripsian\widia\quasi.jpg"/>
                    <pic:cNvPicPr>
                      <a:picLocks noChangeAspect="1" noChangeArrowheads="1"/>
                    </pic:cNvPicPr>
                  </pic:nvPicPr>
                  <pic:blipFill>
                    <a:blip r:embed="rId8" cstate="print"/>
                    <a:srcRect/>
                    <a:stretch>
                      <a:fillRect/>
                    </a:stretch>
                  </pic:blipFill>
                  <pic:spPr bwMode="auto">
                    <a:xfrm>
                      <a:off x="0" y="0"/>
                      <a:ext cx="2787760" cy="2536466"/>
                    </a:xfrm>
                    <a:prstGeom prst="rect">
                      <a:avLst/>
                    </a:prstGeom>
                    <a:noFill/>
                    <a:ln w="9525">
                      <a:noFill/>
                      <a:miter lim="800000"/>
                      <a:headEnd/>
                      <a:tailEnd/>
                    </a:ln>
                  </pic:spPr>
                </pic:pic>
              </a:graphicData>
            </a:graphic>
          </wp:anchor>
        </w:drawing>
      </w:r>
    </w:p>
    <w:p w14:paraId="07934E51" w14:textId="77777777" w:rsidR="00E03FEC" w:rsidRPr="00E313CA" w:rsidRDefault="00E03FEC" w:rsidP="00E03FEC">
      <w:pPr>
        <w:spacing w:after="0" w:line="240" w:lineRule="auto"/>
        <w:jc w:val="both"/>
        <w:rPr>
          <w:rFonts w:ascii="Times New Roman" w:hAnsi="Times New Roman"/>
          <w:sz w:val="24"/>
          <w:szCs w:val="24"/>
          <w:lang w:val="en-US"/>
        </w:rPr>
      </w:pPr>
    </w:p>
    <w:p w14:paraId="393025DC" w14:textId="77777777" w:rsidR="00E03FEC" w:rsidRPr="00E313CA" w:rsidRDefault="00E03FEC" w:rsidP="00E03FEC">
      <w:pPr>
        <w:spacing w:after="0" w:line="240" w:lineRule="auto"/>
        <w:jc w:val="both"/>
        <w:rPr>
          <w:rFonts w:ascii="Times New Roman" w:hAnsi="Times New Roman"/>
          <w:sz w:val="24"/>
          <w:szCs w:val="24"/>
          <w:lang w:val="en-US"/>
        </w:rPr>
      </w:pPr>
    </w:p>
    <w:p w14:paraId="072937C0" w14:textId="77777777" w:rsidR="00E03FEC" w:rsidRPr="00E313CA" w:rsidRDefault="00E03FEC" w:rsidP="00E03FEC">
      <w:pPr>
        <w:spacing w:after="0" w:line="240" w:lineRule="auto"/>
        <w:jc w:val="both"/>
        <w:rPr>
          <w:rFonts w:ascii="Times New Roman" w:hAnsi="Times New Roman"/>
          <w:sz w:val="24"/>
          <w:szCs w:val="24"/>
          <w:lang w:val="en-US"/>
        </w:rPr>
      </w:pPr>
    </w:p>
    <w:p w14:paraId="534C7786" w14:textId="77777777" w:rsidR="00E03FEC" w:rsidRPr="00E313CA" w:rsidRDefault="00E03FEC" w:rsidP="00E03FEC">
      <w:pPr>
        <w:spacing w:after="0" w:line="240" w:lineRule="auto"/>
        <w:jc w:val="both"/>
        <w:rPr>
          <w:rFonts w:ascii="Times New Roman" w:hAnsi="Times New Roman"/>
          <w:sz w:val="24"/>
          <w:szCs w:val="24"/>
          <w:lang w:val="en-US"/>
        </w:rPr>
      </w:pPr>
    </w:p>
    <w:p w14:paraId="3792210D" w14:textId="77777777" w:rsidR="00E03FEC" w:rsidRPr="00E313CA" w:rsidRDefault="00E03FEC" w:rsidP="00E03FEC">
      <w:pPr>
        <w:spacing w:after="0" w:line="240" w:lineRule="auto"/>
        <w:jc w:val="both"/>
        <w:rPr>
          <w:rFonts w:ascii="Times New Roman" w:hAnsi="Times New Roman"/>
          <w:sz w:val="24"/>
          <w:szCs w:val="24"/>
          <w:lang w:val="en-US"/>
        </w:rPr>
      </w:pPr>
    </w:p>
    <w:p w14:paraId="7C0AD399" w14:textId="77777777" w:rsidR="00E03FEC" w:rsidRPr="00E313CA" w:rsidRDefault="00E03FEC" w:rsidP="00E03FEC">
      <w:pPr>
        <w:spacing w:after="0" w:line="240" w:lineRule="auto"/>
        <w:jc w:val="both"/>
        <w:rPr>
          <w:rFonts w:ascii="Times New Roman" w:hAnsi="Times New Roman"/>
          <w:sz w:val="24"/>
          <w:szCs w:val="24"/>
          <w:lang w:val="en-US"/>
        </w:rPr>
      </w:pPr>
    </w:p>
    <w:p w14:paraId="466499A8" w14:textId="77777777" w:rsidR="00E03FEC" w:rsidRPr="00E313CA" w:rsidRDefault="00E03FEC" w:rsidP="00E03FEC">
      <w:pPr>
        <w:spacing w:after="0" w:line="240" w:lineRule="auto"/>
        <w:jc w:val="both"/>
        <w:rPr>
          <w:rFonts w:ascii="Times New Roman" w:hAnsi="Times New Roman"/>
          <w:sz w:val="24"/>
          <w:szCs w:val="24"/>
          <w:lang w:val="en-US"/>
        </w:rPr>
      </w:pPr>
    </w:p>
    <w:p w14:paraId="1C678C4A" w14:textId="77777777" w:rsidR="00E03FEC" w:rsidRPr="00E313CA" w:rsidRDefault="00E03FEC" w:rsidP="00E03FEC">
      <w:pPr>
        <w:spacing w:after="0" w:line="240" w:lineRule="auto"/>
        <w:jc w:val="both"/>
        <w:rPr>
          <w:rFonts w:ascii="Times New Roman" w:hAnsi="Times New Roman"/>
          <w:sz w:val="24"/>
          <w:szCs w:val="24"/>
          <w:lang w:val="en-US"/>
        </w:rPr>
      </w:pPr>
    </w:p>
    <w:p w14:paraId="4B7DA695" w14:textId="77777777" w:rsidR="00E03FEC" w:rsidRPr="00E313CA" w:rsidRDefault="00E03FEC" w:rsidP="00E03FEC">
      <w:pPr>
        <w:spacing w:after="0" w:line="240" w:lineRule="auto"/>
        <w:jc w:val="both"/>
        <w:rPr>
          <w:rFonts w:ascii="Times New Roman" w:hAnsi="Times New Roman"/>
          <w:sz w:val="24"/>
          <w:szCs w:val="24"/>
          <w:lang w:val="en-US"/>
        </w:rPr>
      </w:pPr>
    </w:p>
    <w:p w14:paraId="2E6C88B5" w14:textId="77777777" w:rsidR="00E03FEC" w:rsidRPr="00E313CA" w:rsidRDefault="00E03FEC" w:rsidP="00E03FEC">
      <w:pPr>
        <w:spacing w:after="0" w:line="240" w:lineRule="auto"/>
        <w:jc w:val="both"/>
        <w:rPr>
          <w:rFonts w:ascii="Times New Roman" w:hAnsi="Times New Roman"/>
          <w:sz w:val="24"/>
          <w:szCs w:val="24"/>
          <w:lang w:val="en-US"/>
        </w:rPr>
      </w:pPr>
    </w:p>
    <w:p w14:paraId="14C554C8" w14:textId="77777777" w:rsidR="00E03FEC" w:rsidRDefault="00E03FEC" w:rsidP="00E03FEC">
      <w:pPr>
        <w:spacing w:after="0" w:line="240" w:lineRule="auto"/>
        <w:jc w:val="both"/>
        <w:rPr>
          <w:rFonts w:ascii="Times New Roman" w:hAnsi="Times New Roman"/>
          <w:sz w:val="24"/>
          <w:szCs w:val="24"/>
          <w:lang w:val="en-US"/>
        </w:rPr>
      </w:pPr>
    </w:p>
    <w:p w14:paraId="71524C01" w14:textId="77777777" w:rsidR="00002533" w:rsidRDefault="00002533" w:rsidP="00E03FEC">
      <w:pPr>
        <w:spacing w:after="0" w:line="240" w:lineRule="auto"/>
        <w:jc w:val="both"/>
        <w:rPr>
          <w:rFonts w:ascii="Times New Roman" w:hAnsi="Times New Roman"/>
          <w:sz w:val="24"/>
          <w:szCs w:val="24"/>
          <w:lang w:val="en-US"/>
        </w:rPr>
      </w:pPr>
    </w:p>
    <w:p w14:paraId="7D3AA9E9" w14:textId="77777777" w:rsidR="00002533" w:rsidRPr="00E313CA" w:rsidRDefault="00002533" w:rsidP="00E03FEC">
      <w:pPr>
        <w:spacing w:after="0" w:line="240" w:lineRule="auto"/>
        <w:jc w:val="both"/>
        <w:rPr>
          <w:rFonts w:ascii="Times New Roman" w:hAnsi="Times New Roman"/>
          <w:sz w:val="24"/>
          <w:szCs w:val="24"/>
          <w:lang w:val="en-US"/>
        </w:rPr>
      </w:pPr>
    </w:p>
    <w:p w14:paraId="4E95510C" w14:textId="77777777" w:rsidR="00E03FEC" w:rsidRPr="00E313CA" w:rsidRDefault="00E03FEC" w:rsidP="00E03FEC">
      <w:pPr>
        <w:spacing w:after="0" w:line="240" w:lineRule="auto"/>
        <w:jc w:val="both"/>
        <w:rPr>
          <w:rFonts w:ascii="Times New Roman" w:hAnsi="Times New Roman"/>
          <w:sz w:val="24"/>
          <w:szCs w:val="24"/>
          <w:lang w:val="en-US"/>
        </w:rPr>
      </w:pPr>
    </w:p>
    <w:p w14:paraId="51530782" w14:textId="77777777" w:rsidR="00E03FEC" w:rsidRPr="00E313CA" w:rsidRDefault="00E03FEC" w:rsidP="00E03FEC">
      <w:pPr>
        <w:spacing w:after="0" w:line="240" w:lineRule="auto"/>
        <w:jc w:val="both"/>
        <w:rPr>
          <w:rFonts w:ascii="Times New Roman" w:hAnsi="Times New Roman"/>
          <w:sz w:val="10"/>
          <w:szCs w:val="24"/>
          <w:lang w:val="en-US"/>
        </w:rPr>
      </w:pPr>
      <w:r w:rsidRPr="00E313CA">
        <w:rPr>
          <w:rFonts w:ascii="Times New Roman" w:hAnsi="Times New Roman"/>
          <w:b/>
          <w:sz w:val="24"/>
          <w:szCs w:val="24"/>
          <w:lang w:val="en-US"/>
        </w:rPr>
        <w:t>Result</w:t>
      </w:r>
    </w:p>
    <w:p w14:paraId="7953F15F" w14:textId="77777777" w:rsidR="00E03FEC" w:rsidRDefault="00E03FEC" w:rsidP="00E03FEC">
      <w:pPr>
        <w:autoSpaceDE w:val="0"/>
        <w:autoSpaceDN w:val="0"/>
        <w:adjustRightInd w:val="0"/>
        <w:spacing w:after="0" w:line="360" w:lineRule="auto"/>
        <w:outlineLvl w:val="0"/>
        <w:rPr>
          <w:rFonts w:ascii="Times New Roman" w:hAnsi="Times New Roman"/>
          <w:sz w:val="24"/>
          <w:szCs w:val="24"/>
          <w:lang w:val="en-US"/>
        </w:rPr>
      </w:pPr>
      <w:r w:rsidRPr="00E313CA">
        <w:rPr>
          <w:rFonts w:ascii="Times New Roman" w:hAnsi="Times New Roman"/>
          <w:sz w:val="24"/>
          <w:szCs w:val="24"/>
        </w:rPr>
        <w:t xml:space="preserve">From the calculated </w:t>
      </w:r>
      <w:r w:rsidRPr="00E313CA">
        <w:rPr>
          <w:rFonts w:ascii="Times New Roman" w:hAnsi="Times New Roman"/>
          <w:sz w:val="24"/>
          <w:szCs w:val="24"/>
          <w:lang w:val="en-US"/>
        </w:rPr>
        <w:t xml:space="preserve"> </w:t>
      </w:r>
      <w:r w:rsidRPr="00E313CA">
        <w:rPr>
          <w:rFonts w:ascii="Times New Roman" w:hAnsi="Times New Roman"/>
          <w:sz w:val="24"/>
          <w:szCs w:val="24"/>
        </w:rPr>
        <w:t>scores, the writer got total score (∑ ) and Mean (</w:t>
      </w:r>
      <m:oMath>
        <m:acc>
          <m:accPr>
            <m:chr m:val="̅"/>
            <m:ctrlPr>
              <w:rPr>
                <w:rFonts w:ascii="Cambria Math" w:hAnsi="Times New Roman"/>
                <w:i/>
                <w:sz w:val="24"/>
                <w:szCs w:val="24"/>
              </w:rPr>
            </m:ctrlPr>
          </m:accPr>
          <m:e>
            <m:r>
              <w:rPr>
                <w:rFonts w:ascii="Cambria Math" w:hAnsi="Cambria Math"/>
                <w:sz w:val="24"/>
                <w:szCs w:val="24"/>
              </w:rPr>
              <m:t>x</m:t>
            </m:r>
          </m:e>
        </m:acc>
      </m:oMath>
      <w:r w:rsidRPr="00E313CA">
        <w:rPr>
          <w:rFonts w:ascii="Times New Roman" w:hAnsi="Times New Roman"/>
          <w:sz w:val="24"/>
          <w:szCs w:val="24"/>
        </w:rPr>
        <w:t xml:space="preserve"> ) value of both</w:t>
      </w:r>
      <w:r w:rsidRPr="00E313CA">
        <w:rPr>
          <w:rFonts w:ascii="Times New Roman" w:hAnsi="Times New Roman"/>
          <w:sz w:val="24"/>
          <w:szCs w:val="24"/>
          <w:lang w:val="en-US"/>
        </w:rPr>
        <w:t xml:space="preserve"> </w:t>
      </w:r>
      <w:r w:rsidRPr="00E313CA">
        <w:rPr>
          <w:rFonts w:ascii="Times New Roman" w:hAnsi="Times New Roman"/>
          <w:sz w:val="24"/>
          <w:szCs w:val="24"/>
        </w:rPr>
        <w:t>experiment and control class.</w:t>
      </w:r>
    </w:p>
    <w:p w14:paraId="245FBFFA" w14:textId="77777777" w:rsidR="00E03FEC" w:rsidRPr="00E313CA" w:rsidRDefault="00E03FEC" w:rsidP="00E03FEC">
      <w:pPr>
        <w:autoSpaceDE w:val="0"/>
        <w:autoSpaceDN w:val="0"/>
        <w:adjustRightInd w:val="0"/>
        <w:spacing w:after="0" w:line="360" w:lineRule="auto"/>
        <w:outlineLvl w:val="0"/>
        <w:rPr>
          <w:rFonts w:ascii="Times New Roman" w:hAnsi="Times New Roman"/>
          <w:sz w:val="24"/>
          <w:szCs w:val="24"/>
          <w:lang w:val="en-US"/>
        </w:rPr>
      </w:pPr>
    </w:p>
    <w:p w14:paraId="0854940B" w14:textId="77777777" w:rsidR="00E03FEC" w:rsidRPr="00E313CA" w:rsidRDefault="00E03FEC" w:rsidP="00E03FEC">
      <w:pPr>
        <w:autoSpaceDE w:val="0"/>
        <w:autoSpaceDN w:val="0"/>
        <w:adjustRightInd w:val="0"/>
        <w:spacing w:after="0" w:line="360" w:lineRule="auto"/>
        <w:jc w:val="center"/>
        <w:outlineLvl w:val="0"/>
        <w:rPr>
          <w:rFonts w:ascii="Times New Roman" w:hAnsi="Times New Roman"/>
          <w:b/>
          <w:sz w:val="24"/>
          <w:szCs w:val="24"/>
          <w:lang w:val="en-US"/>
        </w:rPr>
      </w:pPr>
      <w:r w:rsidRPr="00E313CA">
        <w:rPr>
          <w:rFonts w:ascii="Times New Roman" w:hAnsi="Times New Roman"/>
          <w:b/>
          <w:sz w:val="24"/>
          <w:szCs w:val="24"/>
        </w:rPr>
        <w:t>Table.1 Students’ score of experiment class</w:t>
      </w:r>
    </w:p>
    <w:tbl>
      <w:tblPr>
        <w:tblW w:w="4989" w:type="dxa"/>
        <w:tblInd w:w="19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7"/>
        <w:gridCol w:w="1998"/>
        <w:gridCol w:w="1874"/>
      </w:tblGrid>
      <w:tr w:rsidR="00E03FEC" w:rsidRPr="00E313CA" w14:paraId="78FDD3B4" w14:textId="77777777" w:rsidTr="00956EAA">
        <w:trPr>
          <w:trHeight w:val="793"/>
        </w:trPr>
        <w:tc>
          <w:tcPr>
            <w:tcW w:w="4989" w:type="dxa"/>
            <w:gridSpan w:val="3"/>
            <w:tcBorders>
              <w:top w:val="single" w:sz="18" w:space="0" w:color="auto"/>
              <w:left w:val="single" w:sz="18" w:space="0" w:color="auto"/>
              <w:bottom w:val="single" w:sz="18" w:space="0" w:color="auto"/>
              <w:right w:val="single" w:sz="18" w:space="0" w:color="auto"/>
            </w:tcBorders>
            <w:vAlign w:val="center"/>
          </w:tcPr>
          <w:p w14:paraId="2FC022A5" w14:textId="77777777" w:rsidR="00E03FEC" w:rsidRPr="00E313CA" w:rsidRDefault="00E03FEC" w:rsidP="00956EAA">
            <w:pPr>
              <w:pStyle w:val="ListParagraph"/>
              <w:ind w:left="0"/>
              <w:jc w:val="center"/>
              <w:rPr>
                <w:rFonts w:ascii="Times New Roman" w:hAnsi="Times New Roman"/>
                <w:b/>
                <w:bCs/>
              </w:rPr>
            </w:pPr>
            <w:r w:rsidRPr="00E313CA">
              <w:rPr>
                <w:rFonts w:ascii="Times New Roman" w:hAnsi="Times New Roman"/>
                <w:b/>
                <w:bCs/>
                <w:lang w:val="en-US"/>
              </w:rPr>
              <w:t>Experiment</w:t>
            </w:r>
            <w:r w:rsidRPr="00E313CA">
              <w:rPr>
                <w:rFonts w:ascii="Times New Roman" w:hAnsi="Times New Roman"/>
                <w:b/>
                <w:bCs/>
              </w:rPr>
              <w:t xml:space="preserve"> Class</w:t>
            </w:r>
          </w:p>
        </w:tc>
      </w:tr>
      <w:tr w:rsidR="00E03FEC" w:rsidRPr="00E313CA" w14:paraId="4936F65A" w14:textId="77777777" w:rsidTr="00956EAA">
        <w:trPr>
          <w:trHeight w:val="420"/>
        </w:trPr>
        <w:tc>
          <w:tcPr>
            <w:tcW w:w="1117" w:type="dxa"/>
            <w:tcBorders>
              <w:top w:val="single" w:sz="18" w:space="0" w:color="auto"/>
              <w:left w:val="single" w:sz="18" w:space="0" w:color="auto"/>
            </w:tcBorders>
            <w:vAlign w:val="center"/>
          </w:tcPr>
          <w:p w14:paraId="3CAF9056" w14:textId="77777777" w:rsidR="00E03FEC" w:rsidRPr="00E313CA" w:rsidRDefault="00E03FEC" w:rsidP="00956EAA">
            <w:pPr>
              <w:pStyle w:val="ListParagraph"/>
              <w:ind w:left="0"/>
              <w:jc w:val="center"/>
              <w:rPr>
                <w:rFonts w:ascii="Times New Roman" w:hAnsi="Times New Roman"/>
                <w:bCs/>
                <w:lang w:val="en-US"/>
              </w:rPr>
            </w:pPr>
            <w:r w:rsidRPr="00E313CA">
              <w:rPr>
                <w:rFonts w:ascii="Times New Roman" w:hAnsi="Times New Roman"/>
                <w:bCs/>
                <w:lang w:val="en-US"/>
              </w:rPr>
              <w:t>`Test</w:t>
            </w:r>
          </w:p>
        </w:tc>
        <w:tc>
          <w:tcPr>
            <w:tcW w:w="1998" w:type="dxa"/>
            <w:tcBorders>
              <w:top w:val="single" w:sz="18" w:space="0" w:color="auto"/>
            </w:tcBorders>
          </w:tcPr>
          <w:p w14:paraId="3640F51B" w14:textId="77777777" w:rsidR="00E03FEC" w:rsidRPr="00E313CA" w:rsidRDefault="00E03FEC" w:rsidP="00956EAA">
            <w:pPr>
              <w:pStyle w:val="ListParagraph"/>
              <w:ind w:left="0"/>
              <w:jc w:val="center"/>
              <w:rPr>
                <w:rFonts w:ascii="Times New Roman" w:hAnsi="Times New Roman"/>
                <w:b/>
                <w:bCs/>
              </w:rPr>
            </w:pPr>
            <w:r w:rsidRPr="00E313CA">
              <w:rPr>
                <w:rFonts w:ascii="Times New Roman" w:hAnsi="Times New Roman"/>
                <w:b/>
                <w:bCs/>
              </w:rPr>
              <w:t>Pre Test</w:t>
            </w:r>
          </w:p>
        </w:tc>
        <w:tc>
          <w:tcPr>
            <w:tcW w:w="1874" w:type="dxa"/>
            <w:tcBorders>
              <w:top w:val="single" w:sz="18" w:space="0" w:color="auto"/>
              <w:right w:val="single" w:sz="18" w:space="0" w:color="auto"/>
            </w:tcBorders>
          </w:tcPr>
          <w:p w14:paraId="7507D9AF" w14:textId="77777777" w:rsidR="00E03FEC" w:rsidRPr="00E313CA" w:rsidRDefault="00E03FEC" w:rsidP="00956EAA">
            <w:pPr>
              <w:pStyle w:val="ListParagraph"/>
              <w:ind w:left="0"/>
              <w:jc w:val="center"/>
              <w:rPr>
                <w:rFonts w:ascii="Times New Roman" w:hAnsi="Times New Roman"/>
                <w:b/>
                <w:bCs/>
              </w:rPr>
            </w:pPr>
            <w:r w:rsidRPr="00E313CA">
              <w:rPr>
                <w:rFonts w:ascii="Times New Roman" w:hAnsi="Times New Roman"/>
                <w:b/>
                <w:bCs/>
              </w:rPr>
              <w:t>Post tes</w:t>
            </w:r>
          </w:p>
        </w:tc>
      </w:tr>
      <w:tr w:rsidR="00E03FEC" w:rsidRPr="00E313CA" w14:paraId="04137E27" w14:textId="77777777" w:rsidTr="00956EAA">
        <w:trPr>
          <w:trHeight w:val="198"/>
        </w:trPr>
        <w:tc>
          <w:tcPr>
            <w:tcW w:w="1117" w:type="dxa"/>
            <w:tcBorders>
              <w:left w:val="single" w:sz="18" w:space="0" w:color="auto"/>
            </w:tcBorders>
            <w:vAlign w:val="center"/>
          </w:tcPr>
          <w:p w14:paraId="5C95A433" w14:textId="77777777" w:rsidR="00E03FEC" w:rsidRPr="00E313CA" w:rsidRDefault="00E03FEC" w:rsidP="00956EAA">
            <w:pPr>
              <w:pStyle w:val="ListParagraph"/>
              <w:ind w:left="0"/>
              <w:jc w:val="center"/>
              <w:rPr>
                <w:rFonts w:ascii="Times New Roman" w:hAnsi="Times New Roman"/>
              </w:rPr>
            </w:pPr>
            <w:r w:rsidRPr="00E313CA">
              <w:rPr>
                <w:rFonts w:ascii="Times New Roman" w:hAnsi="Times New Roman"/>
              </w:rPr>
              <w:t>N</w:t>
            </w:r>
          </w:p>
        </w:tc>
        <w:tc>
          <w:tcPr>
            <w:tcW w:w="1998" w:type="dxa"/>
            <w:vAlign w:val="center"/>
          </w:tcPr>
          <w:p w14:paraId="73C919A2" w14:textId="77777777" w:rsidR="00E03FEC" w:rsidRPr="00E313CA" w:rsidRDefault="00E03FEC" w:rsidP="00956EAA">
            <w:pPr>
              <w:pStyle w:val="ListParagraph"/>
              <w:ind w:left="0"/>
              <w:jc w:val="center"/>
              <w:rPr>
                <w:rFonts w:ascii="Times New Roman" w:hAnsi="Times New Roman"/>
                <w:lang w:val="en-US"/>
              </w:rPr>
            </w:pPr>
            <w:r w:rsidRPr="00E313CA">
              <w:rPr>
                <w:rFonts w:ascii="Times New Roman" w:hAnsi="Times New Roman"/>
              </w:rPr>
              <w:t>3</w:t>
            </w:r>
            <w:r w:rsidRPr="00E313CA">
              <w:rPr>
                <w:rFonts w:ascii="Times New Roman" w:hAnsi="Times New Roman"/>
                <w:lang w:val="en-US"/>
              </w:rPr>
              <w:t>5</w:t>
            </w:r>
          </w:p>
        </w:tc>
        <w:tc>
          <w:tcPr>
            <w:tcW w:w="1874" w:type="dxa"/>
            <w:tcBorders>
              <w:right w:val="single" w:sz="18" w:space="0" w:color="auto"/>
            </w:tcBorders>
            <w:vAlign w:val="center"/>
          </w:tcPr>
          <w:p w14:paraId="04E94548" w14:textId="77777777" w:rsidR="00E03FEC" w:rsidRPr="00E313CA" w:rsidRDefault="00E03FEC" w:rsidP="00956EAA">
            <w:pPr>
              <w:pStyle w:val="ListParagraph"/>
              <w:ind w:left="0"/>
              <w:jc w:val="center"/>
              <w:rPr>
                <w:rFonts w:ascii="Times New Roman" w:hAnsi="Times New Roman"/>
                <w:lang w:val="en-US"/>
              </w:rPr>
            </w:pPr>
            <w:r w:rsidRPr="00E313CA">
              <w:rPr>
                <w:rFonts w:ascii="Times New Roman" w:hAnsi="Times New Roman"/>
              </w:rPr>
              <w:t>3</w:t>
            </w:r>
            <w:r w:rsidRPr="00E313CA">
              <w:rPr>
                <w:rFonts w:ascii="Times New Roman" w:hAnsi="Times New Roman"/>
                <w:lang w:val="en-US"/>
              </w:rPr>
              <w:t>5</w:t>
            </w:r>
          </w:p>
        </w:tc>
      </w:tr>
      <w:tr w:rsidR="00E03FEC" w:rsidRPr="00E313CA" w14:paraId="75B8B9A5" w14:textId="77777777" w:rsidTr="00956EAA">
        <w:trPr>
          <w:trHeight w:val="420"/>
        </w:trPr>
        <w:tc>
          <w:tcPr>
            <w:tcW w:w="1117" w:type="dxa"/>
            <w:tcBorders>
              <w:left w:val="single" w:sz="18" w:space="0" w:color="auto"/>
            </w:tcBorders>
            <w:vAlign w:val="center"/>
          </w:tcPr>
          <w:p w14:paraId="7ADB4AF9" w14:textId="77777777" w:rsidR="00E03FEC" w:rsidRPr="00E313CA" w:rsidRDefault="00E03FEC" w:rsidP="00956EAA">
            <w:pPr>
              <w:pStyle w:val="ListParagraph"/>
              <w:ind w:left="0"/>
              <w:jc w:val="center"/>
              <w:rPr>
                <w:rFonts w:ascii="Times New Roman" w:eastAsia="Calibri" w:hAnsi="Times New Roman"/>
                <w:lang w:val="en-US"/>
              </w:rPr>
            </w:pPr>
            <w:r w:rsidRPr="00E313CA">
              <w:rPr>
                <w:rFonts w:ascii="Times New Roman" w:eastAsia="Calibri" w:hAnsi="Times New Roman"/>
                <w:lang w:val="en-US"/>
              </w:rPr>
              <w:t>Max score</w:t>
            </w:r>
          </w:p>
        </w:tc>
        <w:tc>
          <w:tcPr>
            <w:tcW w:w="1998" w:type="dxa"/>
            <w:vAlign w:val="center"/>
          </w:tcPr>
          <w:p w14:paraId="49D8241F" w14:textId="77777777" w:rsidR="00E03FEC" w:rsidRPr="00E313CA" w:rsidRDefault="00E03FEC" w:rsidP="00956EAA">
            <w:pPr>
              <w:pStyle w:val="ListParagraph"/>
              <w:ind w:left="0"/>
              <w:jc w:val="center"/>
              <w:rPr>
                <w:rFonts w:ascii="Times New Roman" w:hAnsi="Times New Roman"/>
                <w:bCs/>
                <w:color w:val="000000"/>
                <w:sz w:val="24"/>
                <w:szCs w:val="24"/>
                <w:lang w:val="en-US"/>
              </w:rPr>
            </w:pPr>
            <w:r w:rsidRPr="00E313CA">
              <w:rPr>
                <w:rFonts w:ascii="Times New Roman" w:hAnsi="Times New Roman"/>
                <w:bCs/>
                <w:sz w:val="24"/>
                <w:szCs w:val="24"/>
                <w:lang w:val="en-US"/>
              </w:rPr>
              <w:t>95</w:t>
            </w:r>
          </w:p>
        </w:tc>
        <w:tc>
          <w:tcPr>
            <w:tcW w:w="1874" w:type="dxa"/>
            <w:tcBorders>
              <w:right w:val="single" w:sz="18" w:space="0" w:color="auto"/>
            </w:tcBorders>
            <w:vAlign w:val="center"/>
          </w:tcPr>
          <w:p w14:paraId="03EEA83C" w14:textId="77777777" w:rsidR="00E03FEC" w:rsidRPr="00E313CA" w:rsidRDefault="00E03FEC" w:rsidP="00956EAA">
            <w:pPr>
              <w:pStyle w:val="ListParagraph"/>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95</w:t>
            </w:r>
          </w:p>
        </w:tc>
      </w:tr>
      <w:tr w:rsidR="00E03FEC" w:rsidRPr="00E313CA" w14:paraId="79D95994" w14:textId="77777777" w:rsidTr="00956EAA">
        <w:trPr>
          <w:trHeight w:val="420"/>
        </w:trPr>
        <w:tc>
          <w:tcPr>
            <w:tcW w:w="1117" w:type="dxa"/>
            <w:tcBorders>
              <w:left w:val="single" w:sz="18" w:space="0" w:color="auto"/>
            </w:tcBorders>
            <w:vAlign w:val="center"/>
          </w:tcPr>
          <w:p w14:paraId="4AB6E374" w14:textId="77777777" w:rsidR="00E03FEC" w:rsidRPr="00E313CA" w:rsidRDefault="00E03FEC" w:rsidP="00956EAA">
            <w:pPr>
              <w:pStyle w:val="ListParagraph"/>
              <w:ind w:left="0"/>
              <w:jc w:val="center"/>
              <w:rPr>
                <w:rFonts w:ascii="Times New Roman" w:eastAsia="Calibri" w:hAnsi="Times New Roman"/>
                <w:lang w:val="en-US"/>
              </w:rPr>
            </w:pPr>
            <w:r w:rsidRPr="00E313CA">
              <w:rPr>
                <w:rFonts w:ascii="Times New Roman" w:eastAsia="Calibri" w:hAnsi="Times New Roman"/>
                <w:lang w:val="en-US"/>
              </w:rPr>
              <w:t>Min Score</w:t>
            </w:r>
          </w:p>
        </w:tc>
        <w:tc>
          <w:tcPr>
            <w:tcW w:w="1998" w:type="dxa"/>
            <w:vAlign w:val="center"/>
          </w:tcPr>
          <w:p w14:paraId="6540C45C" w14:textId="77777777" w:rsidR="00E03FEC" w:rsidRPr="00E313CA" w:rsidRDefault="00E03FEC" w:rsidP="00956EAA">
            <w:pPr>
              <w:pStyle w:val="ListParagraph"/>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35</w:t>
            </w:r>
          </w:p>
        </w:tc>
        <w:tc>
          <w:tcPr>
            <w:tcW w:w="1874" w:type="dxa"/>
            <w:tcBorders>
              <w:right w:val="single" w:sz="18" w:space="0" w:color="auto"/>
            </w:tcBorders>
            <w:vAlign w:val="center"/>
          </w:tcPr>
          <w:p w14:paraId="00B9FADB" w14:textId="77777777" w:rsidR="00E03FEC" w:rsidRPr="00E313CA" w:rsidRDefault="00E03FEC" w:rsidP="00956EAA">
            <w:pPr>
              <w:pStyle w:val="ListParagraph"/>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55</w:t>
            </w:r>
          </w:p>
        </w:tc>
      </w:tr>
      <w:tr w:rsidR="00E03FEC" w:rsidRPr="00E313CA" w14:paraId="022149C2" w14:textId="77777777" w:rsidTr="00956EAA">
        <w:trPr>
          <w:trHeight w:val="420"/>
        </w:trPr>
        <w:tc>
          <w:tcPr>
            <w:tcW w:w="1117" w:type="dxa"/>
            <w:tcBorders>
              <w:left w:val="single" w:sz="18" w:space="0" w:color="auto"/>
            </w:tcBorders>
            <w:vAlign w:val="center"/>
          </w:tcPr>
          <w:p w14:paraId="224E818C" w14:textId="77777777" w:rsidR="00E03FEC" w:rsidRPr="00E313CA" w:rsidRDefault="00E03FEC" w:rsidP="00956EAA">
            <w:pPr>
              <w:pStyle w:val="ListParagraph"/>
              <w:ind w:left="0"/>
              <w:jc w:val="center"/>
              <w:rPr>
                <w:rFonts w:ascii="Times New Roman" w:hAnsi="Times New Roman"/>
                <w:lang w:val="en-US"/>
              </w:rPr>
            </w:pPr>
            <w:r w:rsidRPr="00E313CA">
              <w:rPr>
                <w:rFonts w:ascii="Times New Roman" w:hAnsi="Times New Roman"/>
                <w:lang w:val="en-US"/>
              </w:rPr>
              <w:t>Total Score</w:t>
            </w:r>
          </w:p>
        </w:tc>
        <w:tc>
          <w:tcPr>
            <w:tcW w:w="1998" w:type="dxa"/>
            <w:vAlign w:val="center"/>
          </w:tcPr>
          <w:p w14:paraId="38CCA3C3" w14:textId="77777777" w:rsidR="00E03FEC" w:rsidRPr="00E313CA" w:rsidRDefault="00E03FEC" w:rsidP="00956EAA">
            <w:pPr>
              <w:pStyle w:val="ListParagraph"/>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2495</w:t>
            </w:r>
          </w:p>
        </w:tc>
        <w:tc>
          <w:tcPr>
            <w:tcW w:w="1874" w:type="dxa"/>
            <w:tcBorders>
              <w:right w:val="single" w:sz="18" w:space="0" w:color="auto"/>
            </w:tcBorders>
            <w:vAlign w:val="center"/>
          </w:tcPr>
          <w:p w14:paraId="1DB349C2" w14:textId="77777777" w:rsidR="00E03FEC" w:rsidRPr="00E313CA" w:rsidRDefault="00E03FEC" w:rsidP="00956EAA">
            <w:pPr>
              <w:pStyle w:val="ListParagraph"/>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2715</w:t>
            </w:r>
          </w:p>
        </w:tc>
      </w:tr>
      <w:tr w:rsidR="00E03FEC" w:rsidRPr="00E313CA" w14:paraId="148FAE4C" w14:textId="77777777" w:rsidTr="00956EAA">
        <w:trPr>
          <w:trHeight w:val="420"/>
        </w:trPr>
        <w:tc>
          <w:tcPr>
            <w:tcW w:w="1117" w:type="dxa"/>
            <w:tcBorders>
              <w:left w:val="single" w:sz="18" w:space="0" w:color="auto"/>
              <w:bottom w:val="single" w:sz="18" w:space="0" w:color="auto"/>
            </w:tcBorders>
            <w:vAlign w:val="center"/>
          </w:tcPr>
          <w:p w14:paraId="52174662" w14:textId="77777777" w:rsidR="00E03FEC" w:rsidRPr="00E313CA" w:rsidRDefault="00E03FEC" w:rsidP="00956EAA">
            <w:pPr>
              <w:pStyle w:val="ListParagraph"/>
              <w:ind w:left="0"/>
              <w:jc w:val="center"/>
              <w:rPr>
                <w:rFonts w:ascii="Times New Roman" w:hAnsi="Times New Roman"/>
              </w:rPr>
            </w:pPr>
            <w:r w:rsidRPr="00E313CA">
              <w:rPr>
                <w:rFonts w:ascii="Times New Roman" w:hAnsi="Times New Roman"/>
                <w:lang w:val="en-US"/>
              </w:rPr>
              <w:t xml:space="preserve">Mean </w:t>
            </w:r>
            <m:oMath>
              <m:acc>
                <m:accPr>
                  <m:chr m:val="̅"/>
                  <m:ctrlPr>
                    <w:rPr>
                      <w:rFonts w:ascii="Cambria Math" w:hAnsi="Times New Roman"/>
                      <w:i/>
                    </w:rPr>
                  </m:ctrlPr>
                </m:accPr>
                <m:e>
                  <m:r>
                    <w:rPr>
                      <w:rFonts w:ascii="Cambria Math" w:hAnsi="Cambria Math"/>
                    </w:rPr>
                    <m:t>x</m:t>
                  </m:r>
                </m:e>
              </m:acc>
            </m:oMath>
          </w:p>
        </w:tc>
        <w:tc>
          <w:tcPr>
            <w:tcW w:w="1998" w:type="dxa"/>
            <w:tcBorders>
              <w:bottom w:val="single" w:sz="18" w:space="0" w:color="auto"/>
            </w:tcBorders>
            <w:vAlign w:val="center"/>
          </w:tcPr>
          <w:p w14:paraId="61F3EC34" w14:textId="77777777" w:rsidR="00E03FEC" w:rsidRPr="00E313CA" w:rsidRDefault="00E03FEC" w:rsidP="00956EAA">
            <w:pPr>
              <w:pStyle w:val="ListParagraph"/>
              <w:ind w:left="0"/>
              <w:jc w:val="center"/>
              <w:rPr>
                <w:rFonts w:ascii="Times New Roman" w:hAnsi="Times New Roman"/>
                <w:lang w:val="en-US"/>
              </w:rPr>
            </w:pPr>
            <w:r w:rsidRPr="00E313CA">
              <w:rPr>
                <w:rFonts w:ascii="Times New Roman" w:hAnsi="Times New Roman"/>
                <w:bCs/>
                <w:color w:val="000000"/>
                <w:sz w:val="24"/>
                <w:szCs w:val="24"/>
                <w:lang w:val="en-US"/>
              </w:rPr>
              <w:t>71.5</w:t>
            </w:r>
          </w:p>
        </w:tc>
        <w:tc>
          <w:tcPr>
            <w:tcW w:w="1874" w:type="dxa"/>
            <w:tcBorders>
              <w:bottom w:val="single" w:sz="18" w:space="0" w:color="auto"/>
              <w:right w:val="single" w:sz="18" w:space="0" w:color="auto"/>
            </w:tcBorders>
            <w:vAlign w:val="center"/>
          </w:tcPr>
          <w:p w14:paraId="65B9661F" w14:textId="77777777" w:rsidR="00E03FEC" w:rsidRPr="00E313CA" w:rsidRDefault="00E03FEC" w:rsidP="00956EAA">
            <w:pPr>
              <w:pStyle w:val="ListParagraph"/>
              <w:ind w:left="0"/>
              <w:jc w:val="center"/>
              <w:rPr>
                <w:rFonts w:ascii="Times New Roman" w:hAnsi="Times New Roman"/>
                <w:lang w:val="en-US"/>
              </w:rPr>
            </w:pPr>
            <w:r w:rsidRPr="00E313CA">
              <w:rPr>
                <w:rFonts w:ascii="Times New Roman" w:hAnsi="Times New Roman"/>
                <w:bCs/>
                <w:color w:val="000000"/>
                <w:sz w:val="24"/>
                <w:szCs w:val="24"/>
                <w:lang w:val="en-US"/>
              </w:rPr>
              <w:t>77.5</w:t>
            </w:r>
          </w:p>
        </w:tc>
      </w:tr>
    </w:tbl>
    <w:p w14:paraId="671E56D3" w14:textId="77777777" w:rsidR="00E03FEC" w:rsidRPr="00E313CA" w:rsidRDefault="00E03FEC" w:rsidP="00E03FEC">
      <w:pPr>
        <w:spacing w:after="0" w:line="240" w:lineRule="auto"/>
        <w:jc w:val="both"/>
        <w:rPr>
          <w:rFonts w:ascii="Times New Roman" w:hAnsi="Times New Roman"/>
          <w:b/>
          <w:sz w:val="24"/>
          <w:szCs w:val="24"/>
          <w:lang w:val="en-US"/>
        </w:rPr>
      </w:pPr>
    </w:p>
    <w:p w14:paraId="11F5C5DB" w14:textId="77777777" w:rsidR="00E03FEC" w:rsidRPr="00E313CA" w:rsidRDefault="00E03FEC" w:rsidP="00E03FEC">
      <w:pPr>
        <w:autoSpaceDE w:val="0"/>
        <w:autoSpaceDN w:val="0"/>
        <w:adjustRightInd w:val="0"/>
        <w:spacing w:after="0" w:line="240" w:lineRule="auto"/>
        <w:ind w:firstLine="426"/>
        <w:jc w:val="both"/>
        <w:rPr>
          <w:rFonts w:ascii="Times New Roman" w:hAnsi="Times New Roman"/>
          <w:sz w:val="24"/>
          <w:szCs w:val="24"/>
          <w:lang w:val="en-US"/>
        </w:rPr>
      </w:pPr>
      <w:r w:rsidRPr="00E313CA">
        <w:rPr>
          <w:rFonts w:ascii="Times New Roman" w:hAnsi="Times New Roman"/>
          <w:sz w:val="24"/>
          <w:szCs w:val="24"/>
          <w:lang w:val="en-US"/>
        </w:rPr>
        <w:t xml:space="preserve">Based on the table above, the total score of </w:t>
      </w:r>
      <w:proofErr w:type="spellStart"/>
      <w:r w:rsidRPr="00E313CA">
        <w:rPr>
          <w:rFonts w:ascii="Times New Roman" w:hAnsi="Times New Roman"/>
          <w:sz w:val="24"/>
          <w:szCs w:val="24"/>
          <w:lang w:val="en-US"/>
        </w:rPr>
        <w:t>pre test</w:t>
      </w:r>
      <w:proofErr w:type="spellEnd"/>
      <w:r w:rsidRPr="00E313CA">
        <w:rPr>
          <w:rFonts w:ascii="Times New Roman" w:hAnsi="Times New Roman"/>
          <w:sz w:val="24"/>
          <w:szCs w:val="24"/>
          <w:lang w:val="en-US"/>
        </w:rPr>
        <w:t xml:space="preserve"> </w:t>
      </w:r>
      <w:proofErr w:type="gramStart"/>
      <w:r w:rsidRPr="00E313CA">
        <w:rPr>
          <w:rFonts w:ascii="Times New Roman" w:hAnsi="Times New Roman"/>
          <w:sz w:val="24"/>
          <w:szCs w:val="24"/>
          <w:lang w:val="en-US"/>
        </w:rPr>
        <w:t xml:space="preserve">is </w:t>
      </w:r>
      <w:r w:rsidRPr="00E313CA">
        <w:rPr>
          <w:rFonts w:ascii="Times New Roman" w:hAnsi="Times New Roman"/>
          <w:sz w:val="24"/>
          <w:szCs w:val="24"/>
        </w:rPr>
        <w:t xml:space="preserve"> </w:t>
      </w:r>
      <w:r w:rsidRPr="00E313CA">
        <w:rPr>
          <w:rFonts w:ascii="Times New Roman" w:hAnsi="Times New Roman"/>
          <w:sz w:val="24"/>
          <w:szCs w:val="24"/>
          <w:lang w:val="en-US"/>
        </w:rPr>
        <w:t>2495</w:t>
      </w:r>
      <w:proofErr w:type="gramEnd"/>
      <w:r w:rsidRPr="00E313CA">
        <w:rPr>
          <w:rFonts w:ascii="Times New Roman" w:hAnsi="Times New Roman"/>
          <w:sz w:val="24"/>
          <w:szCs w:val="24"/>
          <w:lang w:val="en-US"/>
        </w:rPr>
        <w:t xml:space="preserve"> </w:t>
      </w:r>
      <w:r w:rsidRPr="00E313CA">
        <w:rPr>
          <w:rFonts w:ascii="Times New Roman" w:hAnsi="Times New Roman"/>
          <w:sz w:val="24"/>
          <w:szCs w:val="24"/>
        </w:rPr>
        <w:t xml:space="preserve"> and the total post test score is 2</w:t>
      </w:r>
      <w:r w:rsidRPr="00E313CA">
        <w:rPr>
          <w:rFonts w:ascii="Times New Roman" w:hAnsi="Times New Roman"/>
          <w:sz w:val="24"/>
          <w:szCs w:val="24"/>
          <w:lang w:val="en-US"/>
        </w:rPr>
        <w:t>715</w:t>
      </w:r>
      <w:r w:rsidRPr="00E313CA">
        <w:rPr>
          <w:rFonts w:ascii="Times New Roman" w:hAnsi="Times New Roman"/>
          <w:sz w:val="24"/>
          <w:szCs w:val="24"/>
        </w:rPr>
        <w:t xml:space="preserve">. </w:t>
      </w:r>
      <w:r w:rsidRPr="00E313CA">
        <w:rPr>
          <w:rFonts w:ascii="Times New Roman" w:hAnsi="Times New Roman"/>
          <w:sz w:val="24"/>
          <w:szCs w:val="24"/>
          <w:lang w:val="en-US"/>
        </w:rPr>
        <w:t xml:space="preserve">The mean value </w:t>
      </w:r>
      <w:r w:rsidRPr="00E313CA">
        <w:rPr>
          <w:rFonts w:ascii="Times New Roman" w:hAnsi="Times New Roman"/>
          <w:sz w:val="24"/>
          <w:szCs w:val="24"/>
        </w:rPr>
        <w:t xml:space="preserve">of pre test is </w:t>
      </w:r>
      <w:r w:rsidRPr="00E313CA">
        <w:rPr>
          <w:rFonts w:ascii="Times New Roman" w:hAnsi="Times New Roman"/>
          <w:sz w:val="24"/>
          <w:szCs w:val="24"/>
          <w:lang w:val="en-US"/>
        </w:rPr>
        <w:t>71.5</w:t>
      </w:r>
      <w:r w:rsidRPr="00E313CA">
        <w:rPr>
          <w:rFonts w:ascii="Times New Roman" w:hAnsi="Times New Roman"/>
          <w:sz w:val="24"/>
          <w:szCs w:val="24"/>
        </w:rPr>
        <w:t xml:space="preserve"> and the posttest is </w:t>
      </w:r>
      <w:r w:rsidRPr="00E313CA">
        <w:rPr>
          <w:rFonts w:ascii="Times New Roman" w:hAnsi="Times New Roman"/>
          <w:sz w:val="24"/>
          <w:szCs w:val="24"/>
          <w:lang w:val="en-US"/>
        </w:rPr>
        <w:t>75.5</w:t>
      </w:r>
      <w:r w:rsidRPr="00E313CA">
        <w:rPr>
          <w:rFonts w:ascii="Times New Roman" w:hAnsi="Times New Roman"/>
          <w:sz w:val="24"/>
          <w:szCs w:val="24"/>
        </w:rPr>
        <w:t xml:space="preserve">. The </w:t>
      </w:r>
      <w:r w:rsidR="00002533">
        <w:rPr>
          <w:rFonts w:ascii="Times New Roman" w:hAnsi="Times New Roman"/>
          <w:sz w:val="24"/>
          <w:szCs w:val="24"/>
          <w:lang w:val="en-US"/>
        </w:rPr>
        <w:t>maximum</w:t>
      </w:r>
      <w:r w:rsidRPr="00E313CA">
        <w:rPr>
          <w:rFonts w:ascii="Times New Roman" w:hAnsi="Times New Roman"/>
          <w:sz w:val="24"/>
          <w:szCs w:val="24"/>
        </w:rPr>
        <w:t xml:space="preserve"> score is </w:t>
      </w:r>
      <w:r w:rsidRPr="00E313CA">
        <w:rPr>
          <w:rFonts w:ascii="Times New Roman" w:hAnsi="Times New Roman"/>
          <w:sz w:val="24"/>
          <w:szCs w:val="24"/>
          <w:lang w:val="en-US"/>
        </w:rPr>
        <w:t>95</w:t>
      </w:r>
      <w:r w:rsidRPr="00E313CA">
        <w:rPr>
          <w:rFonts w:ascii="Times New Roman" w:hAnsi="Times New Roman"/>
          <w:sz w:val="24"/>
          <w:szCs w:val="24"/>
        </w:rPr>
        <w:t xml:space="preserve"> in pre test and </w:t>
      </w:r>
      <w:r w:rsidRPr="00E313CA">
        <w:rPr>
          <w:rFonts w:ascii="Times New Roman" w:hAnsi="Times New Roman"/>
          <w:sz w:val="24"/>
          <w:szCs w:val="24"/>
          <w:lang w:val="en-US"/>
        </w:rPr>
        <w:t>95</w:t>
      </w:r>
      <w:r w:rsidRPr="00E313CA">
        <w:rPr>
          <w:rFonts w:ascii="Times New Roman" w:hAnsi="Times New Roman"/>
          <w:sz w:val="24"/>
          <w:szCs w:val="24"/>
        </w:rPr>
        <w:t xml:space="preserve"> in post test</w:t>
      </w:r>
      <w:r w:rsidRPr="00E313CA">
        <w:rPr>
          <w:rFonts w:ascii="Times New Roman" w:hAnsi="Times New Roman"/>
          <w:sz w:val="24"/>
          <w:szCs w:val="24"/>
          <w:lang w:val="en-US"/>
        </w:rPr>
        <w:t xml:space="preserve">. Based on the comparison of total score and mean score above, </w:t>
      </w:r>
      <w:r w:rsidRPr="00E313CA">
        <w:rPr>
          <w:rFonts w:ascii="Times New Roman" w:hAnsi="Times New Roman"/>
          <w:sz w:val="24"/>
          <w:szCs w:val="24"/>
        </w:rPr>
        <w:t xml:space="preserve">the students’ </w:t>
      </w:r>
      <w:proofErr w:type="spellStart"/>
      <w:r w:rsidRPr="00E313CA">
        <w:rPr>
          <w:rFonts w:ascii="Times New Roman" w:hAnsi="Times New Roman"/>
          <w:sz w:val="24"/>
          <w:szCs w:val="24"/>
          <w:lang w:val="en-US"/>
        </w:rPr>
        <w:t>acvievement</w:t>
      </w:r>
      <w:proofErr w:type="spellEnd"/>
      <w:r w:rsidRPr="00E313CA">
        <w:rPr>
          <w:rFonts w:ascii="Times New Roman" w:hAnsi="Times New Roman"/>
          <w:sz w:val="24"/>
          <w:szCs w:val="24"/>
        </w:rPr>
        <w:t xml:space="preserve"> improved.</w:t>
      </w:r>
      <w:r w:rsidRPr="00E313CA">
        <w:rPr>
          <w:rFonts w:ascii="Times New Roman" w:hAnsi="Times New Roman"/>
          <w:sz w:val="24"/>
          <w:szCs w:val="24"/>
          <w:lang w:val="en-US"/>
        </w:rPr>
        <w:t xml:space="preserve"> </w:t>
      </w:r>
    </w:p>
    <w:p w14:paraId="1CB416F0" w14:textId="77777777" w:rsidR="00E03FEC" w:rsidRPr="00E313CA" w:rsidRDefault="00E03FEC" w:rsidP="00E03FEC">
      <w:pPr>
        <w:autoSpaceDE w:val="0"/>
        <w:autoSpaceDN w:val="0"/>
        <w:adjustRightInd w:val="0"/>
        <w:spacing w:after="0" w:line="240" w:lineRule="auto"/>
        <w:ind w:firstLine="426"/>
        <w:jc w:val="both"/>
        <w:rPr>
          <w:rFonts w:ascii="Times New Roman" w:hAnsi="Times New Roman"/>
          <w:sz w:val="24"/>
          <w:szCs w:val="24"/>
          <w:lang w:val="en-US"/>
        </w:rPr>
      </w:pPr>
    </w:p>
    <w:p w14:paraId="43E0A764" w14:textId="77777777" w:rsidR="00E03FEC" w:rsidRPr="00E313CA" w:rsidRDefault="00E03FEC" w:rsidP="00E03FEC">
      <w:pPr>
        <w:spacing w:after="0" w:line="360" w:lineRule="auto"/>
        <w:ind w:left="-284"/>
        <w:jc w:val="center"/>
        <w:outlineLvl w:val="0"/>
        <w:rPr>
          <w:rFonts w:ascii="Times New Roman" w:hAnsi="Times New Roman"/>
          <w:b/>
          <w:sz w:val="24"/>
          <w:szCs w:val="24"/>
        </w:rPr>
      </w:pPr>
      <w:r w:rsidRPr="00E313CA">
        <w:rPr>
          <w:rFonts w:ascii="Times New Roman" w:hAnsi="Times New Roman"/>
          <w:b/>
          <w:sz w:val="24"/>
          <w:szCs w:val="24"/>
        </w:rPr>
        <w:t>Table.2 Students’ Score of Control Class</w:t>
      </w:r>
    </w:p>
    <w:tbl>
      <w:tblPr>
        <w:tblW w:w="5427" w:type="dxa"/>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2173"/>
        <w:gridCol w:w="2039"/>
      </w:tblGrid>
      <w:tr w:rsidR="00E03FEC" w:rsidRPr="00E313CA" w14:paraId="53E77435" w14:textId="77777777" w:rsidTr="00956EAA">
        <w:trPr>
          <w:trHeight w:val="288"/>
        </w:trPr>
        <w:tc>
          <w:tcPr>
            <w:tcW w:w="5427" w:type="dxa"/>
            <w:gridSpan w:val="3"/>
            <w:tcBorders>
              <w:top w:val="single" w:sz="18" w:space="0" w:color="auto"/>
              <w:left w:val="single" w:sz="18" w:space="0" w:color="auto"/>
              <w:bottom w:val="single" w:sz="4" w:space="0" w:color="auto"/>
              <w:right w:val="single" w:sz="18" w:space="0" w:color="auto"/>
            </w:tcBorders>
            <w:vAlign w:val="center"/>
          </w:tcPr>
          <w:p w14:paraId="1C8275A1" w14:textId="77777777" w:rsidR="00E03FEC" w:rsidRPr="00E313CA" w:rsidRDefault="00E03FEC" w:rsidP="00956EAA">
            <w:pPr>
              <w:pStyle w:val="ListParagraph"/>
              <w:ind w:left="0"/>
              <w:jc w:val="center"/>
              <w:rPr>
                <w:rFonts w:ascii="Times New Roman" w:hAnsi="Times New Roman"/>
                <w:b/>
                <w:bCs/>
              </w:rPr>
            </w:pPr>
            <w:r w:rsidRPr="00E313CA">
              <w:rPr>
                <w:rFonts w:ascii="Times New Roman" w:hAnsi="Times New Roman"/>
                <w:b/>
                <w:bCs/>
                <w:lang w:val="en-US"/>
              </w:rPr>
              <w:t>Control</w:t>
            </w:r>
            <w:r w:rsidRPr="00E313CA">
              <w:rPr>
                <w:rFonts w:ascii="Times New Roman" w:hAnsi="Times New Roman"/>
                <w:b/>
                <w:bCs/>
              </w:rPr>
              <w:t xml:space="preserve"> Class</w:t>
            </w:r>
          </w:p>
        </w:tc>
      </w:tr>
      <w:tr w:rsidR="00E03FEC" w:rsidRPr="00E313CA" w14:paraId="41C49DF7" w14:textId="77777777" w:rsidTr="00956EAA">
        <w:trPr>
          <w:trHeight w:val="236"/>
        </w:trPr>
        <w:tc>
          <w:tcPr>
            <w:tcW w:w="1215" w:type="dxa"/>
            <w:tcBorders>
              <w:top w:val="single" w:sz="4" w:space="0" w:color="auto"/>
              <w:left w:val="single" w:sz="18" w:space="0" w:color="auto"/>
            </w:tcBorders>
            <w:vAlign w:val="center"/>
          </w:tcPr>
          <w:p w14:paraId="71620379" w14:textId="77777777" w:rsidR="00E03FEC" w:rsidRPr="00E313CA" w:rsidRDefault="00E03FEC" w:rsidP="00956EAA">
            <w:pPr>
              <w:pStyle w:val="ListParagraph"/>
              <w:spacing w:line="240" w:lineRule="auto"/>
              <w:ind w:left="0"/>
              <w:jc w:val="center"/>
              <w:rPr>
                <w:rFonts w:ascii="Times New Roman" w:hAnsi="Times New Roman"/>
                <w:bCs/>
                <w:lang w:val="en-US"/>
              </w:rPr>
            </w:pPr>
            <w:r w:rsidRPr="00E313CA">
              <w:rPr>
                <w:rFonts w:ascii="Times New Roman" w:hAnsi="Times New Roman"/>
                <w:bCs/>
                <w:lang w:val="en-US"/>
              </w:rPr>
              <w:t>`Test</w:t>
            </w:r>
          </w:p>
        </w:tc>
        <w:tc>
          <w:tcPr>
            <w:tcW w:w="2173" w:type="dxa"/>
            <w:tcBorders>
              <w:top w:val="single" w:sz="4" w:space="0" w:color="auto"/>
            </w:tcBorders>
            <w:vAlign w:val="center"/>
          </w:tcPr>
          <w:p w14:paraId="582C1A36" w14:textId="77777777" w:rsidR="00E03FEC" w:rsidRPr="00E313CA" w:rsidRDefault="00E03FEC" w:rsidP="00956EAA">
            <w:pPr>
              <w:pStyle w:val="ListParagraph"/>
              <w:spacing w:line="240" w:lineRule="auto"/>
              <w:ind w:left="0"/>
              <w:jc w:val="center"/>
              <w:rPr>
                <w:rFonts w:ascii="Times New Roman" w:hAnsi="Times New Roman"/>
                <w:b/>
                <w:bCs/>
              </w:rPr>
            </w:pPr>
            <w:r w:rsidRPr="00E313CA">
              <w:rPr>
                <w:rFonts w:ascii="Times New Roman" w:hAnsi="Times New Roman"/>
                <w:b/>
                <w:bCs/>
              </w:rPr>
              <w:t>Pre Test</w:t>
            </w:r>
          </w:p>
        </w:tc>
        <w:tc>
          <w:tcPr>
            <w:tcW w:w="2039" w:type="dxa"/>
            <w:tcBorders>
              <w:right w:val="single" w:sz="18" w:space="0" w:color="auto"/>
            </w:tcBorders>
            <w:vAlign w:val="center"/>
          </w:tcPr>
          <w:p w14:paraId="2EF68121" w14:textId="77777777" w:rsidR="00E03FEC" w:rsidRPr="00E313CA" w:rsidRDefault="00E03FEC" w:rsidP="00956EAA">
            <w:pPr>
              <w:pStyle w:val="ListParagraph"/>
              <w:spacing w:line="240" w:lineRule="auto"/>
              <w:ind w:left="0"/>
              <w:jc w:val="center"/>
              <w:rPr>
                <w:rFonts w:ascii="Times New Roman" w:hAnsi="Times New Roman"/>
                <w:b/>
                <w:bCs/>
              </w:rPr>
            </w:pPr>
            <w:r w:rsidRPr="00E313CA">
              <w:rPr>
                <w:rFonts w:ascii="Times New Roman" w:hAnsi="Times New Roman"/>
                <w:b/>
                <w:bCs/>
              </w:rPr>
              <w:t>Post tes</w:t>
            </w:r>
          </w:p>
        </w:tc>
      </w:tr>
      <w:tr w:rsidR="00E03FEC" w:rsidRPr="00E313CA" w14:paraId="15357346" w14:textId="77777777" w:rsidTr="00956EAA">
        <w:trPr>
          <w:trHeight w:val="185"/>
        </w:trPr>
        <w:tc>
          <w:tcPr>
            <w:tcW w:w="1215" w:type="dxa"/>
            <w:tcBorders>
              <w:left w:val="single" w:sz="18" w:space="0" w:color="auto"/>
            </w:tcBorders>
            <w:vAlign w:val="center"/>
          </w:tcPr>
          <w:p w14:paraId="2EECD171" w14:textId="77777777" w:rsidR="00E03FEC" w:rsidRPr="00E313CA" w:rsidRDefault="00E03FEC" w:rsidP="00956EAA">
            <w:pPr>
              <w:pStyle w:val="ListParagraph"/>
              <w:spacing w:line="240" w:lineRule="auto"/>
              <w:ind w:left="0"/>
              <w:jc w:val="center"/>
              <w:rPr>
                <w:rFonts w:ascii="Times New Roman" w:hAnsi="Times New Roman"/>
              </w:rPr>
            </w:pPr>
            <w:r w:rsidRPr="00E313CA">
              <w:rPr>
                <w:rFonts w:ascii="Times New Roman" w:hAnsi="Times New Roman"/>
              </w:rPr>
              <w:lastRenderedPageBreak/>
              <w:t>N</w:t>
            </w:r>
          </w:p>
        </w:tc>
        <w:tc>
          <w:tcPr>
            <w:tcW w:w="2173" w:type="dxa"/>
            <w:vAlign w:val="center"/>
          </w:tcPr>
          <w:p w14:paraId="4E2BA52E" w14:textId="77777777" w:rsidR="00E03FEC" w:rsidRPr="00E313CA" w:rsidRDefault="00E03FEC" w:rsidP="00956EAA">
            <w:pPr>
              <w:pStyle w:val="ListParagraph"/>
              <w:spacing w:line="240" w:lineRule="auto"/>
              <w:ind w:left="0"/>
              <w:jc w:val="center"/>
              <w:rPr>
                <w:rFonts w:ascii="Times New Roman" w:hAnsi="Times New Roman"/>
                <w:lang w:val="en-US"/>
              </w:rPr>
            </w:pPr>
            <w:r w:rsidRPr="00E313CA">
              <w:rPr>
                <w:rFonts w:ascii="Times New Roman" w:hAnsi="Times New Roman"/>
              </w:rPr>
              <w:t>3</w:t>
            </w:r>
            <w:r w:rsidRPr="00E313CA">
              <w:rPr>
                <w:rFonts w:ascii="Times New Roman" w:hAnsi="Times New Roman"/>
                <w:lang w:val="en-US"/>
              </w:rPr>
              <w:t>5</w:t>
            </w:r>
          </w:p>
        </w:tc>
        <w:tc>
          <w:tcPr>
            <w:tcW w:w="2039" w:type="dxa"/>
            <w:tcBorders>
              <w:right w:val="single" w:sz="18" w:space="0" w:color="auto"/>
            </w:tcBorders>
            <w:vAlign w:val="center"/>
          </w:tcPr>
          <w:p w14:paraId="7B6CBA56" w14:textId="77777777" w:rsidR="00E03FEC" w:rsidRPr="00E313CA" w:rsidRDefault="00E03FEC" w:rsidP="00956EAA">
            <w:pPr>
              <w:pStyle w:val="ListParagraph"/>
              <w:spacing w:line="240" w:lineRule="auto"/>
              <w:ind w:left="0"/>
              <w:jc w:val="center"/>
              <w:rPr>
                <w:rFonts w:ascii="Times New Roman" w:hAnsi="Times New Roman"/>
                <w:lang w:val="en-US"/>
              </w:rPr>
            </w:pPr>
            <w:r w:rsidRPr="00E313CA">
              <w:rPr>
                <w:rFonts w:ascii="Times New Roman" w:hAnsi="Times New Roman"/>
              </w:rPr>
              <w:t>3</w:t>
            </w:r>
            <w:r w:rsidRPr="00E313CA">
              <w:rPr>
                <w:rFonts w:ascii="Times New Roman" w:hAnsi="Times New Roman"/>
                <w:lang w:val="en-US"/>
              </w:rPr>
              <w:t>5</w:t>
            </w:r>
          </w:p>
        </w:tc>
      </w:tr>
      <w:tr w:rsidR="00E03FEC" w:rsidRPr="00E313CA" w14:paraId="50DA4979" w14:textId="77777777" w:rsidTr="00956EAA">
        <w:trPr>
          <w:trHeight w:val="152"/>
        </w:trPr>
        <w:tc>
          <w:tcPr>
            <w:tcW w:w="1215" w:type="dxa"/>
            <w:tcBorders>
              <w:left w:val="single" w:sz="18" w:space="0" w:color="auto"/>
            </w:tcBorders>
            <w:vAlign w:val="center"/>
          </w:tcPr>
          <w:p w14:paraId="3E940BFD" w14:textId="77777777" w:rsidR="00E03FEC" w:rsidRPr="00E313CA" w:rsidRDefault="00E03FEC" w:rsidP="00956EAA">
            <w:pPr>
              <w:pStyle w:val="ListParagraph"/>
              <w:spacing w:line="240" w:lineRule="auto"/>
              <w:ind w:left="0"/>
              <w:jc w:val="center"/>
              <w:rPr>
                <w:rFonts w:ascii="Times New Roman" w:eastAsia="Calibri" w:hAnsi="Times New Roman"/>
                <w:lang w:val="en-US"/>
              </w:rPr>
            </w:pPr>
            <w:r w:rsidRPr="00E313CA">
              <w:rPr>
                <w:rFonts w:ascii="Times New Roman" w:eastAsia="Calibri" w:hAnsi="Times New Roman"/>
                <w:lang w:val="en-US"/>
              </w:rPr>
              <w:t>Max score</w:t>
            </w:r>
          </w:p>
        </w:tc>
        <w:tc>
          <w:tcPr>
            <w:tcW w:w="2173" w:type="dxa"/>
            <w:vAlign w:val="center"/>
          </w:tcPr>
          <w:p w14:paraId="509CAE4B" w14:textId="77777777" w:rsidR="00E03FEC" w:rsidRPr="00E313CA" w:rsidRDefault="00E03FEC" w:rsidP="00956EAA">
            <w:pPr>
              <w:pStyle w:val="ListParagraph"/>
              <w:spacing w:line="240" w:lineRule="auto"/>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70</w:t>
            </w:r>
          </w:p>
        </w:tc>
        <w:tc>
          <w:tcPr>
            <w:tcW w:w="2039" w:type="dxa"/>
            <w:tcBorders>
              <w:right w:val="single" w:sz="18" w:space="0" w:color="auto"/>
            </w:tcBorders>
            <w:vAlign w:val="center"/>
          </w:tcPr>
          <w:p w14:paraId="25D754BB" w14:textId="77777777" w:rsidR="00E03FEC" w:rsidRPr="00E313CA" w:rsidRDefault="00E03FEC" w:rsidP="00956EAA">
            <w:pPr>
              <w:pStyle w:val="ListParagraph"/>
              <w:spacing w:line="240" w:lineRule="auto"/>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80</w:t>
            </w:r>
          </w:p>
        </w:tc>
      </w:tr>
      <w:tr w:rsidR="00E03FEC" w:rsidRPr="00E313CA" w14:paraId="55FD22D4" w14:textId="77777777" w:rsidTr="00956EAA">
        <w:trPr>
          <w:trHeight w:val="152"/>
        </w:trPr>
        <w:tc>
          <w:tcPr>
            <w:tcW w:w="1215" w:type="dxa"/>
            <w:tcBorders>
              <w:left w:val="single" w:sz="18" w:space="0" w:color="auto"/>
            </w:tcBorders>
            <w:vAlign w:val="center"/>
          </w:tcPr>
          <w:p w14:paraId="614181FE" w14:textId="77777777" w:rsidR="00E03FEC" w:rsidRPr="00E313CA" w:rsidRDefault="00E03FEC" w:rsidP="00956EAA">
            <w:pPr>
              <w:pStyle w:val="ListParagraph"/>
              <w:spacing w:line="240" w:lineRule="auto"/>
              <w:ind w:left="0"/>
              <w:jc w:val="center"/>
              <w:rPr>
                <w:rFonts w:ascii="Times New Roman" w:eastAsia="Calibri" w:hAnsi="Times New Roman"/>
                <w:lang w:val="en-US"/>
              </w:rPr>
            </w:pPr>
            <w:r w:rsidRPr="00E313CA">
              <w:rPr>
                <w:rFonts w:ascii="Times New Roman" w:eastAsia="Calibri" w:hAnsi="Times New Roman"/>
                <w:lang w:val="en-US"/>
              </w:rPr>
              <w:t>Min Score</w:t>
            </w:r>
          </w:p>
        </w:tc>
        <w:tc>
          <w:tcPr>
            <w:tcW w:w="2173" w:type="dxa"/>
            <w:vAlign w:val="center"/>
          </w:tcPr>
          <w:p w14:paraId="2924E1B7" w14:textId="77777777" w:rsidR="00E03FEC" w:rsidRPr="00E313CA" w:rsidRDefault="00E03FEC" w:rsidP="00956EAA">
            <w:pPr>
              <w:pStyle w:val="ListParagraph"/>
              <w:spacing w:line="240" w:lineRule="auto"/>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45</w:t>
            </w:r>
          </w:p>
        </w:tc>
        <w:tc>
          <w:tcPr>
            <w:tcW w:w="2039" w:type="dxa"/>
            <w:tcBorders>
              <w:right w:val="single" w:sz="18" w:space="0" w:color="auto"/>
            </w:tcBorders>
            <w:vAlign w:val="center"/>
          </w:tcPr>
          <w:p w14:paraId="06F3E74D" w14:textId="77777777" w:rsidR="00E03FEC" w:rsidRPr="00E313CA" w:rsidRDefault="00E03FEC" w:rsidP="00956EAA">
            <w:pPr>
              <w:pStyle w:val="ListParagraph"/>
              <w:spacing w:line="240" w:lineRule="auto"/>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55</w:t>
            </w:r>
          </w:p>
        </w:tc>
      </w:tr>
      <w:tr w:rsidR="00E03FEC" w:rsidRPr="00E313CA" w14:paraId="4E0F40A7" w14:textId="77777777" w:rsidTr="00956EAA">
        <w:trPr>
          <w:trHeight w:val="152"/>
        </w:trPr>
        <w:tc>
          <w:tcPr>
            <w:tcW w:w="1215" w:type="dxa"/>
            <w:tcBorders>
              <w:left w:val="single" w:sz="18" w:space="0" w:color="auto"/>
            </w:tcBorders>
            <w:vAlign w:val="center"/>
          </w:tcPr>
          <w:p w14:paraId="6B2DFF25" w14:textId="77777777" w:rsidR="00E03FEC" w:rsidRPr="00E313CA" w:rsidRDefault="00E03FEC" w:rsidP="00956EAA">
            <w:pPr>
              <w:pStyle w:val="ListParagraph"/>
              <w:spacing w:line="240" w:lineRule="auto"/>
              <w:ind w:left="0"/>
              <w:jc w:val="center"/>
              <w:rPr>
                <w:rFonts w:ascii="Times New Roman" w:hAnsi="Times New Roman"/>
                <w:lang w:val="en-US"/>
              </w:rPr>
            </w:pPr>
            <w:r w:rsidRPr="00E313CA">
              <w:rPr>
                <w:rFonts w:ascii="Times New Roman" w:hAnsi="Times New Roman"/>
                <w:lang w:val="en-US"/>
              </w:rPr>
              <w:t>Total Score</w:t>
            </w:r>
          </w:p>
        </w:tc>
        <w:tc>
          <w:tcPr>
            <w:tcW w:w="2173" w:type="dxa"/>
            <w:vAlign w:val="center"/>
          </w:tcPr>
          <w:p w14:paraId="5EA2305E" w14:textId="77777777" w:rsidR="00E03FEC" w:rsidRPr="00E313CA" w:rsidRDefault="00E03FEC" w:rsidP="00956EAA">
            <w:pPr>
              <w:pStyle w:val="ListParagraph"/>
              <w:spacing w:line="240" w:lineRule="auto"/>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2125</w:t>
            </w:r>
          </w:p>
        </w:tc>
        <w:tc>
          <w:tcPr>
            <w:tcW w:w="2039" w:type="dxa"/>
            <w:tcBorders>
              <w:right w:val="single" w:sz="18" w:space="0" w:color="auto"/>
            </w:tcBorders>
            <w:vAlign w:val="center"/>
          </w:tcPr>
          <w:p w14:paraId="0F265ECB" w14:textId="77777777" w:rsidR="00E03FEC" w:rsidRPr="00E313CA" w:rsidRDefault="00E03FEC" w:rsidP="00956EAA">
            <w:pPr>
              <w:pStyle w:val="ListParagraph"/>
              <w:spacing w:line="240" w:lineRule="auto"/>
              <w:ind w:left="0"/>
              <w:jc w:val="center"/>
              <w:rPr>
                <w:rFonts w:ascii="Times New Roman" w:hAnsi="Times New Roman"/>
                <w:bCs/>
                <w:color w:val="000000"/>
                <w:sz w:val="24"/>
                <w:szCs w:val="24"/>
                <w:lang w:val="en-US"/>
              </w:rPr>
            </w:pPr>
            <w:r w:rsidRPr="00E313CA">
              <w:rPr>
                <w:rFonts w:ascii="Times New Roman" w:hAnsi="Times New Roman"/>
                <w:bCs/>
                <w:color w:val="000000"/>
                <w:sz w:val="24"/>
                <w:szCs w:val="24"/>
                <w:lang w:val="en-US"/>
              </w:rPr>
              <w:t>2235</w:t>
            </w:r>
          </w:p>
        </w:tc>
      </w:tr>
      <w:tr w:rsidR="00E03FEC" w:rsidRPr="00E313CA" w14:paraId="06F26FBA" w14:textId="77777777" w:rsidTr="00956EAA">
        <w:trPr>
          <w:trHeight w:val="102"/>
        </w:trPr>
        <w:tc>
          <w:tcPr>
            <w:tcW w:w="1215" w:type="dxa"/>
            <w:tcBorders>
              <w:left w:val="single" w:sz="18" w:space="0" w:color="auto"/>
              <w:bottom w:val="single" w:sz="18" w:space="0" w:color="auto"/>
            </w:tcBorders>
            <w:vAlign w:val="center"/>
          </w:tcPr>
          <w:p w14:paraId="3A301545" w14:textId="77777777" w:rsidR="00E03FEC" w:rsidRPr="00E313CA" w:rsidRDefault="00E03FEC" w:rsidP="00956EAA">
            <w:pPr>
              <w:pStyle w:val="ListParagraph"/>
              <w:spacing w:line="240" w:lineRule="auto"/>
              <w:ind w:left="0"/>
              <w:jc w:val="center"/>
              <w:rPr>
                <w:rFonts w:ascii="Times New Roman" w:hAnsi="Times New Roman"/>
              </w:rPr>
            </w:pPr>
            <w:r w:rsidRPr="00E313CA">
              <w:rPr>
                <w:rFonts w:ascii="Times New Roman" w:hAnsi="Times New Roman"/>
                <w:lang w:val="en-US"/>
              </w:rPr>
              <w:t xml:space="preserve">Mean </w:t>
            </w:r>
            <m:oMath>
              <m:acc>
                <m:accPr>
                  <m:chr m:val="̅"/>
                  <m:ctrlPr>
                    <w:rPr>
                      <w:rFonts w:ascii="Cambria Math" w:hAnsi="Times New Roman"/>
                      <w:i/>
                    </w:rPr>
                  </m:ctrlPr>
                </m:accPr>
                <m:e>
                  <m:r>
                    <w:rPr>
                      <w:rFonts w:ascii="Cambria Math" w:hAnsi="Cambria Math"/>
                    </w:rPr>
                    <m:t>x</m:t>
                  </m:r>
                </m:e>
              </m:acc>
            </m:oMath>
          </w:p>
        </w:tc>
        <w:tc>
          <w:tcPr>
            <w:tcW w:w="2173" w:type="dxa"/>
            <w:tcBorders>
              <w:bottom w:val="single" w:sz="18" w:space="0" w:color="auto"/>
            </w:tcBorders>
            <w:vAlign w:val="center"/>
          </w:tcPr>
          <w:p w14:paraId="61ACC04C" w14:textId="77777777" w:rsidR="00E03FEC" w:rsidRPr="00E313CA" w:rsidRDefault="00E03FEC" w:rsidP="00956EAA">
            <w:pPr>
              <w:pStyle w:val="ListParagraph"/>
              <w:spacing w:line="240" w:lineRule="auto"/>
              <w:ind w:left="0"/>
              <w:jc w:val="center"/>
              <w:rPr>
                <w:rFonts w:ascii="Times New Roman" w:hAnsi="Times New Roman"/>
                <w:lang w:val="en-US"/>
              </w:rPr>
            </w:pPr>
            <w:r w:rsidRPr="00E313CA">
              <w:rPr>
                <w:rFonts w:ascii="Times New Roman" w:hAnsi="Times New Roman"/>
                <w:bCs/>
                <w:color w:val="000000"/>
                <w:sz w:val="24"/>
                <w:szCs w:val="24"/>
              </w:rPr>
              <w:t>6</w:t>
            </w:r>
            <w:r w:rsidRPr="00E313CA">
              <w:rPr>
                <w:rFonts w:ascii="Times New Roman" w:hAnsi="Times New Roman"/>
                <w:bCs/>
                <w:color w:val="000000"/>
                <w:sz w:val="24"/>
                <w:szCs w:val="24"/>
                <w:lang w:val="en-US"/>
              </w:rPr>
              <w:t>2</w:t>
            </w:r>
            <w:r w:rsidRPr="00E313CA">
              <w:rPr>
                <w:rFonts w:ascii="Times New Roman" w:hAnsi="Times New Roman"/>
                <w:bCs/>
                <w:color w:val="000000"/>
                <w:sz w:val="24"/>
                <w:szCs w:val="24"/>
              </w:rPr>
              <w:t>.</w:t>
            </w:r>
            <w:r w:rsidRPr="00E313CA">
              <w:rPr>
                <w:rFonts w:ascii="Times New Roman" w:hAnsi="Times New Roman"/>
                <w:bCs/>
                <w:color w:val="000000"/>
                <w:sz w:val="24"/>
                <w:szCs w:val="24"/>
                <w:lang w:val="en-US"/>
              </w:rPr>
              <w:t>5</w:t>
            </w:r>
          </w:p>
        </w:tc>
        <w:tc>
          <w:tcPr>
            <w:tcW w:w="2039" w:type="dxa"/>
            <w:tcBorders>
              <w:bottom w:val="single" w:sz="18" w:space="0" w:color="auto"/>
              <w:right w:val="single" w:sz="18" w:space="0" w:color="auto"/>
            </w:tcBorders>
            <w:vAlign w:val="center"/>
          </w:tcPr>
          <w:p w14:paraId="3B5A0158" w14:textId="77777777" w:rsidR="00E03FEC" w:rsidRPr="00E313CA" w:rsidRDefault="00E03FEC" w:rsidP="00956EAA">
            <w:pPr>
              <w:pStyle w:val="ListParagraph"/>
              <w:spacing w:line="240" w:lineRule="auto"/>
              <w:ind w:left="0"/>
              <w:jc w:val="center"/>
              <w:rPr>
                <w:rFonts w:ascii="Times New Roman" w:hAnsi="Times New Roman"/>
                <w:lang w:val="en-US"/>
              </w:rPr>
            </w:pPr>
            <w:r w:rsidRPr="00E313CA">
              <w:rPr>
                <w:rFonts w:ascii="Times New Roman" w:hAnsi="Times New Roman"/>
                <w:bCs/>
                <w:color w:val="000000"/>
                <w:sz w:val="24"/>
                <w:szCs w:val="24"/>
                <w:lang w:val="en-US"/>
              </w:rPr>
              <w:t>68.5</w:t>
            </w:r>
          </w:p>
        </w:tc>
      </w:tr>
    </w:tbl>
    <w:p w14:paraId="1DB4F57C" w14:textId="77777777" w:rsidR="00E03FEC" w:rsidRPr="00E313CA" w:rsidRDefault="00E03FEC" w:rsidP="00E03FEC">
      <w:pPr>
        <w:spacing w:after="0" w:line="240" w:lineRule="auto"/>
        <w:ind w:firstLine="284"/>
        <w:jc w:val="both"/>
        <w:rPr>
          <w:rFonts w:ascii="Times New Roman" w:hAnsi="Times New Roman"/>
          <w:sz w:val="24"/>
          <w:szCs w:val="24"/>
          <w:lang w:val="en-US"/>
        </w:rPr>
      </w:pPr>
    </w:p>
    <w:p w14:paraId="423A5164" w14:textId="77777777" w:rsidR="00E03FEC" w:rsidRPr="00E313CA" w:rsidRDefault="00E03FEC" w:rsidP="00E03FEC">
      <w:pPr>
        <w:spacing w:after="0" w:line="240" w:lineRule="auto"/>
        <w:ind w:firstLine="284"/>
        <w:jc w:val="both"/>
        <w:rPr>
          <w:rFonts w:ascii="Times New Roman" w:hAnsi="Times New Roman"/>
          <w:sz w:val="24"/>
          <w:szCs w:val="24"/>
          <w:lang w:val="en-US"/>
        </w:rPr>
      </w:pPr>
      <w:r w:rsidRPr="00E313CA">
        <w:rPr>
          <w:rFonts w:ascii="Times New Roman" w:hAnsi="Times New Roman"/>
          <w:sz w:val="24"/>
          <w:szCs w:val="24"/>
          <w:lang w:val="en-US"/>
        </w:rPr>
        <w:t xml:space="preserve">The table </w:t>
      </w:r>
      <w:r w:rsidR="00002533">
        <w:rPr>
          <w:rFonts w:ascii="Times New Roman" w:hAnsi="Times New Roman"/>
          <w:sz w:val="24"/>
          <w:szCs w:val="24"/>
          <w:lang w:val="en-US"/>
        </w:rPr>
        <w:t>shows that</w:t>
      </w:r>
      <w:r w:rsidRPr="00E313CA">
        <w:rPr>
          <w:rFonts w:ascii="Times New Roman" w:hAnsi="Times New Roman"/>
          <w:sz w:val="24"/>
          <w:szCs w:val="24"/>
          <w:lang w:val="en-US"/>
        </w:rPr>
        <w:t xml:space="preserve"> </w:t>
      </w:r>
      <w:r w:rsidRPr="00E313CA">
        <w:rPr>
          <w:rFonts w:ascii="Times New Roman" w:hAnsi="Times New Roman"/>
          <w:sz w:val="24"/>
          <w:szCs w:val="24"/>
        </w:rPr>
        <w:t xml:space="preserve">the total value of pre test score in control class is 1862 while the total post test score is 2067. The </w:t>
      </w:r>
      <w:r w:rsidR="00002533">
        <w:rPr>
          <w:rFonts w:ascii="Times New Roman" w:hAnsi="Times New Roman"/>
          <w:sz w:val="24"/>
          <w:szCs w:val="24"/>
          <w:lang w:val="en-US"/>
        </w:rPr>
        <w:t>maximum point</w:t>
      </w:r>
      <w:r w:rsidRPr="00E313CA">
        <w:rPr>
          <w:rFonts w:ascii="Times New Roman" w:hAnsi="Times New Roman"/>
          <w:sz w:val="24"/>
          <w:szCs w:val="24"/>
        </w:rPr>
        <w:t xml:space="preserve"> of pre test is 75 and post test 85 while the </w:t>
      </w:r>
      <w:r w:rsidR="00002533">
        <w:rPr>
          <w:rFonts w:ascii="Times New Roman" w:hAnsi="Times New Roman"/>
          <w:sz w:val="24"/>
          <w:szCs w:val="24"/>
          <w:lang w:val="en-US"/>
        </w:rPr>
        <w:t>minimum</w:t>
      </w:r>
      <w:r w:rsidRPr="00E313CA">
        <w:rPr>
          <w:rFonts w:ascii="Times New Roman" w:hAnsi="Times New Roman"/>
          <w:sz w:val="24"/>
          <w:szCs w:val="24"/>
        </w:rPr>
        <w:t xml:space="preserve"> </w:t>
      </w:r>
      <w:r w:rsidR="00002533">
        <w:rPr>
          <w:rFonts w:ascii="Times New Roman" w:hAnsi="Times New Roman"/>
          <w:sz w:val="24"/>
          <w:szCs w:val="24"/>
          <w:lang w:val="en-US"/>
        </w:rPr>
        <w:t>point in pretest</w:t>
      </w:r>
      <w:r w:rsidR="00002533">
        <w:rPr>
          <w:rFonts w:ascii="Times New Roman" w:hAnsi="Times New Roman"/>
          <w:sz w:val="24"/>
          <w:szCs w:val="24"/>
        </w:rPr>
        <w:t xml:space="preserve"> is 50 and post</w:t>
      </w:r>
      <w:r w:rsidRPr="00E313CA">
        <w:rPr>
          <w:rFonts w:ascii="Times New Roman" w:hAnsi="Times New Roman"/>
          <w:sz w:val="24"/>
          <w:szCs w:val="24"/>
        </w:rPr>
        <w:t>test is 55. The Mean score of pr</w:t>
      </w:r>
      <w:r w:rsidR="00002533">
        <w:rPr>
          <w:rFonts w:ascii="Times New Roman" w:hAnsi="Times New Roman"/>
          <w:sz w:val="24"/>
          <w:szCs w:val="24"/>
        </w:rPr>
        <w:t>e</w:t>
      </w:r>
      <w:r w:rsidRPr="00E313CA">
        <w:rPr>
          <w:rFonts w:ascii="Times New Roman" w:hAnsi="Times New Roman"/>
          <w:sz w:val="24"/>
          <w:szCs w:val="24"/>
        </w:rPr>
        <w:t>test score is 62.1 wh</w:t>
      </w:r>
      <w:r w:rsidR="00002533">
        <w:rPr>
          <w:rFonts w:ascii="Times New Roman" w:hAnsi="Times New Roman"/>
          <w:sz w:val="24"/>
          <w:szCs w:val="24"/>
        </w:rPr>
        <w:t>ile the Mean score of post test</w:t>
      </w:r>
      <w:r w:rsidR="00002533">
        <w:rPr>
          <w:rFonts w:ascii="Times New Roman" w:hAnsi="Times New Roman"/>
          <w:sz w:val="24"/>
          <w:szCs w:val="24"/>
          <w:lang w:val="en-US"/>
        </w:rPr>
        <w:t xml:space="preserve"> </w:t>
      </w:r>
      <w:r w:rsidRPr="00E313CA">
        <w:rPr>
          <w:rFonts w:ascii="Times New Roman" w:hAnsi="Times New Roman"/>
          <w:sz w:val="24"/>
          <w:szCs w:val="24"/>
        </w:rPr>
        <w:t>is 68.9.</w:t>
      </w:r>
      <w:r w:rsidRPr="00E313CA">
        <w:rPr>
          <w:rFonts w:ascii="Times New Roman" w:hAnsi="Times New Roman"/>
          <w:sz w:val="24"/>
          <w:szCs w:val="24"/>
          <w:lang w:val="en-US"/>
        </w:rPr>
        <w:t xml:space="preserve"> </w:t>
      </w:r>
      <w:r w:rsidRPr="00E313CA">
        <w:rPr>
          <w:rFonts w:ascii="Times New Roman" w:hAnsi="Times New Roman"/>
          <w:sz w:val="24"/>
          <w:szCs w:val="24"/>
        </w:rPr>
        <w:t xml:space="preserve">From </w:t>
      </w:r>
      <w:r w:rsidRPr="00E313CA">
        <w:rPr>
          <w:rFonts w:ascii="Times New Roman" w:hAnsi="Times New Roman"/>
          <w:sz w:val="24"/>
          <w:szCs w:val="24"/>
          <w:lang w:val="en-US"/>
        </w:rPr>
        <w:t>the data analysis</w:t>
      </w:r>
      <w:r w:rsidRPr="00E313CA">
        <w:rPr>
          <w:rFonts w:ascii="Times New Roman" w:hAnsi="Times New Roman"/>
          <w:sz w:val="24"/>
          <w:szCs w:val="24"/>
        </w:rPr>
        <w:t xml:space="preserve">, students’ achievement in </w:t>
      </w:r>
      <w:r w:rsidRPr="00E313CA">
        <w:rPr>
          <w:rFonts w:ascii="Times New Roman" w:hAnsi="Times New Roman"/>
          <w:sz w:val="24"/>
          <w:szCs w:val="24"/>
          <w:lang w:val="en-US"/>
        </w:rPr>
        <w:t>reading skill</w:t>
      </w:r>
      <w:r w:rsidRPr="00E313CA">
        <w:rPr>
          <w:rFonts w:ascii="Times New Roman" w:hAnsi="Times New Roman"/>
          <w:sz w:val="24"/>
          <w:szCs w:val="24"/>
        </w:rPr>
        <w:t xml:space="preserve"> improved. </w:t>
      </w:r>
      <w:r w:rsidRPr="00E313CA">
        <w:rPr>
          <w:rFonts w:ascii="Times New Roman" w:hAnsi="Times New Roman"/>
          <w:sz w:val="24"/>
          <w:szCs w:val="24"/>
          <w:lang w:val="en-US"/>
        </w:rPr>
        <w:t>Meanwhile</w:t>
      </w:r>
      <w:r w:rsidRPr="00E313CA">
        <w:rPr>
          <w:rFonts w:ascii="Times New Roman" w:hAnsi="Times New Roman"/>
          <w:sz w:val="24"/>
          <w:szCs w:val="24"/>
        </w:rPr>
        <w:t xml:space="preserve">, the data </w:t>
      </w:r>
      <w:r w:rsidR="00002533">
        <w:rPr>
          <w:rFonts w:ascii="Times New Roman" w:hAnsi="Times New Roman"/>
          <w:sz w:val="24"/>
          <w:szCs w:val="24"/>
          <w:lang w:val="en-US"/>
        </w:rPr>
        <w:t>indicates</w:t>
      </w:r>
      <w:r w:rsidRPr="00E313CA">
        <w:rPr>
          <w:rFonts w:ascii="Times New Roman" w:hAnsi="Times New Roman"/>
          <w:sz w:val="24"/>
          <w:szCs w:val="24"/>
        </w:rPr>
        <w:t xml:space="preserve"> that the improvement value is low by comparing the mean score of </w:t>
      </w:r>
      <w:r w:rsidR="00002533">
        <w:rPr>
          <w:rFonts w:ascii="Times New Roman" w:hAnsi="Times New Roman"/>
          <w:sz w:val="24"/>
          <w:szCs w:val="24"/>
          <w:lang w:val="en-US"/>
        </w:rPr>
        <w:t>the tests</w:t>
      </w:r>
      <w:r w:rsidRPr="00E313CA">
        <w:rPr>
          <w:rFonts w:ascii="Times New Roman" w:hAnsi="Times New Roman"/>
          <w:sz w:val="24"/>
          <w:szCs w:val="24"/>
        </w:rPr>
        <w:t>. It i</w:t>
      </w:r>
      <w:r w:rsidR="00002533">
        <w:rPr>
          <w:rFonts w:ascii="Times New Roman" w:hAnsi="Times New Roman"/>
          <w:sz w:val="24"/>
          <w:szCs w:val="24"/>
        </w:rPr>
        <w:t xml:space="preserve">ndicates that the </w:t>
      </w:r>
      <w:r w:rsidR="00002533">
        <w:rPr>
          <w:rFonts w:ascii="Times New Roman" w:hAnsi="Times New Roman"/>
          <w:sz w:val="24"/>
          <w:szCs w:val="24"/>
          <w:lang w:val="en-US"/>
        </w:rPr>
        <w:t xml:space="preserve">group without group discussion was </w:t>
      </w:r>
      <w:proofErr w:type="spellStart"/>
      <w:r w:rsidR="00002533">
        <w:rPr>
          <w:rFonts w:ascii="Times New Roman" w:hAnsi="Times New Roman"/>
          <w:sz w:val="24"/>
          <w:szCs w:val="24"/>
          <w:lang w:val="en-US"/>
        </w:rPr>
        <w:t>impelemnted</w:t>
      </w:r>
      <w:proofErr w:type="spellEnd"/>
      <w:r w:rsidRPr="00E313CA">
        <w:rPr>
          <w:rFonts w:ascii="Times New Roman" w:hAnsi="Times New Roman"/>
          <w:sz w:val="24"/>
          <w:szCs w:val="24"/>
        </w:rPr>
        <w:t xml:space="preserve"> </w:t>
      </w:r>
      <w:r w:rsidRPr="00E313CA">
        <w:rPr>
          <w:rFonts w:ascii="Times New Roman" w:hAnsi="Times New Roman"/>
          <w:sz w:val="24"/>
          <w:szCs w:val="24"/>
          <w:lang w:val="en-US"/>
        </w:rPr>
        <w:t xml:space="preserve">doesn’t </w:t>
      </w:r>
      <w:r w:rsidRPr="00E313CA">
        <w:rPr>
          <w:rFonts w:ascii="Times New Roman" w:hAnsi="Times New Roman"/>
          <w:sz w:val="24"/>
          <w:szCs w:val="24"/>
        </w:rPr>
        <w:t xml:space="preserve"> show significant improvement</w:t>
      </w:r>
    </w:p>
    <w:p w14:paraId="52513DC6" w14:textId="77777777" w:rsidR="00E03FEC" w:rsidRPr="00E313CA" w:rsidRDefault="00E03FEC" w:rsidP="00E03FEC">
      <w:pPr>
        <w:autoSpaceDE w:val="0"/>
        <w:autoSpaceDN w:val="0"/>
        <w:adjustRightInd w:val="0"/>
        <w:spacing w:after="0" w:line="240" w:lineRule="auto"/>
        <w:ind w:firstLine="284"/>
        <w:jc w:val="both"/>
        <w:rPr>
          <w:rFonts w:ascii="Times New Roman" w:hAnsi="Times New Roman"/>
          <w:sz w:val="24"/>
          <w:szCs w:val="24"/>
          <w:lang w:val="en-US"/>
        </w:rPr>
      </w:pPr>
    </w:p>
    <w:p w14:paraId="11BBA39C" w14:textId="77777777" w:rsidR="00E03FEC" w:rsidRPr="00E313CA" w:rsidRDefault="00E03FEC" w:rsidP="00E03FEC">
      <w:pPr>
        <w:spacing w:after="0" w:line="240" w:lineRule="auto"/>
        <w:jc w:val="center"/>
        <w:rPr>
          <w:rFonts w:ascii="Times New Roman" w:hAnsi="Times New Roman"/>
          <w:b/>
          <w:lang w:val="en-US"/>
        </w:rPr>
      </w:pPr>
      <w:r w:rsidRPr="00E313CA">
        <w:rPr>
          <w:rFonts w:ascii="Times New Roman" w:hAnsi="Times New Roman"/>
          <w:b/>
        </w:rPr>
        <w:t xml:space="preserve">Table </w:t>
      </w:r>
      <w:r w:rsidRPr="00E313CA">
        <w:rPr>
          <w:rFonts w:ascii="Times New Roman" w:hAnsi="Times New Roman"/>
          <w:b/>
          <w:lang w:val="en-US"/>
        </w:rPr>
        <w:t>3</w:t>
      </w:r>
    </w:p>
    <w:p w14:paraId="66804081" w14:textId="77777777" w:rsidR="00E03FEC" w:rsidRPr="00E313CA" w:rsidRDefault="00E03FEC" w:rsidP="00E03FEC">
      <w:pPr>
        <w:autoSpaceDE w:val="0"/>
        <w:autoSpaceDN w:val="0"/>
        <w:adjustRightInd w:val="0"/>
        <w:spacing w:after="0" w:line="240" w:lineRule="auto"/>
        <w:ind w:firstLine="284"/>
        <w:jc w:val="center"/>
        <w:rPr>
          <w:rFonts w:ascii="Times New Roman" w:hAnsi="Times New Roman"/>
          <w:b/>
          <w:lang w:val="en-US"/>
        </w:rPr>
      </w:pPr>
      <w:r w:rsidRPr="00E313CA">
        <w:rPr>
          <w:rFonts w:ascii="Times New Roman" w:hAnsi="Times New Roman"/>
          <w:b/>
          <w:lang w:val="en-US"/>
        </w:rPr>
        <w:t>Data Statistic</w:t>
      </w:r>
    </w:p>
    <w:tbl>
      <w:tblPr>
        <w:tblpPr w:leftFromText="180" w:rightFromText="180" w:vertAnchor="text" w:horzAnchor="page" w:tblpX="2460" w:tblpY="276"/>
        <w:tblOverlap w:val="never"/>
        <w:tblW w:w="0" w:type="auto"/>
        <w:tblLayout w:type="fixed"/>
        <w:tblCellMar>
          <w:top w:w="15" w:type="dxa"/>
          <w:left w:w="15" w:type="dxa"/>
          <w:bottom w:w="15" w:type="dxa"/>
          <w:right w:w="15" w:type="dxa"/>
        </w:tblCellMar>
        <w:tblLook w:val="0000" w:firstRow="0" w:lastRow="0" w:firstColumn="0" w:lastColumn="0" w:noHBand="0" w:noVBand="0"/>
      </w:tblPr>
      <w:tblGrid>
        <w:gridCol w:w="2137"/>
        <w:gridCol w:w="814"/>
        <w:gridCol w:w="1085"/>
        <w:gridCol w:w="1143"/>
        <w:gridCol w:w="905"/>
        <w:gridCol w:w="1406"/>
      </w:tblGrid>
      <w:tr w:rsidR="00E03FEC" w:rsidRPr="00E313CA" w14:paraId="4E3B9055" w14:textId="77777777" w:rsidTr="00956EAA">
        <w:trPr>
          <w:trHeight w:val="762"/>
        </w:trPr>
        <w:tc>
          <w:tcPr>
            <w:tcW w:w="2137" w:type="dxa"/>
            <w:tcBorders>
              <w:top w:val="single" w:sz="12" w:space="0" w:color="000000"/>
              <w:left w:val="single" w:sz="12" w:space="0" w:color="000000"/>
              <w:bottom w:val="single" w:sz="12" w:space="0" w:color="000000"/>
              <w:right w:val="single" w:sz="12" w:space="0" w:color="000000"/>
            </w:tcBorders>
            <w:vAlign w:val="bottom"/>
          </w:tcPr>
          <w:p w14:paraId="613794D7" w14:textId="77777777" w:rsidR="00E03FEC" w:rsidRPr="00E313CA" w:rsidRDefault="00E03FEC" w:rsidP="00956EAA">
            <w:pPr>
              <w:rPr>
                <w:rFonts w:cs="Calibri"/>
                <w:color w:val="000000"/>
              </w:rPr>
            </w:pPr>
          </w:p>
        </w:tc>
        <w:tc>
          <w:tcPr>
            <w:tcW w:w="814" w:type="dxa"/>
            <w:tcBorders>
              <w:top w:val="single" w:sz="12" w:space="0" w:color="000000"/>
              <w:left w:val="single" w:sz="12" w:space="0" w:color="000000"/>
              <w:bottom w:val="single" w:sz="12" w:space="0" w:color="000000"/>
              <w:right w:val="single" w:sz="12" w:space="0" w:color="000000"/>
            </w:tcBorders>
            <w:vAlign w:val="bottom"/>
          </w:tcPr>
          <w:p w14:paraId="2C55DF3D" w14:textId="77777777" w:rsidR="00E03FEC" w:rsidRPr="00E313CA" w:rsidRDefault="00E03FEC" w:rsidP="00956EAA">
            <w:pPr>
              <w:textAlignment w:val="bottom"/>
              <w:rPr>
                <w:rFonts w:cs="Calibri"/>
                <w:color w:val="000000"/>
              </w:rPr>
            </w:pPr>
            <w:r w:rsidRPr="00E313CA">
              <w:rPr>
                <w:rFonts w:eastAsia="SimSun" w:cs="Calibri"/>
                <w:color w:val="000000"/>
                <w:lang w:eastAsia="zh-CN"/>
              </w:rPr>
              <w:t>N</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7561E68C" w14:textId="77777777" w:rsidR="00E03FEC" w:rsidRPr="00E313CA" w:rsidRDefault="00E03FEC" w:rsidP="00956EAA">
            <w:pPr>
              <w:textAlignment w:val="bottom"/>
              <w:rPr>
                <w:rFonts w:cs="Calibri"/>
                <w:color w:val="000000"/>
              </w:rPr>
            </w:pPr>
            <w:r w:rsidRPr="00E313CA">
              <w:rPr>
                <w:rFonts w:eastAsia="SimSun" w:cs="Calibri"/>
                <w:color w:val="000000"/>
                <w:lang w:eastAsia="zh-CN"/>
              </w:rPr>
              <w:t>Minimum</w:t>
            </w:r>
          </w:p>
        </w:tc>
        <w:tc>
          <w:tcPr>
            <w:tcW w:w="1143" w:type="dxa"/>
            <w:tcBorders>
              <w:top w:val="single" w:sz="12" w:space="0" w:color="000000"/>
              <w:left w:val="single" w:sz="12" w:space="0" w:color="000000"/>
              <w:bottom w:val="single" w:sz="12" w:space="0" w:color="000000"/>
              <w:right w:val="single" w:sz="12" w:space="0" w:color="000000"/>
            </w:tcBorders>
            <w:vAlign w:val="bottom"/>
          </w:tcPr>
          <w:p w14:paraId="47D67C53" w14:textId="77777777" w:rsidR="00E03FEC" w:rsidRPr="00E313CA" w:rsidRDefault="00E03FEC" w:rsidP="00956EAA">
            <w:pPr>
              <w:textAlignment w:val="bottom"/>
              <w:rPr>
                <w:rFonts w:cs="Calibri"/>
                <w:color w:val="000000"/>
              </w:rPr>
            </w:pPr>
            <w:r w:rsidRPr="00E313CA">
              <w:rPr>
                <w:rFonts w:eastAsia="SimSun" w:cs="Calibri"/>
                <w:color w:val="000000"/>
                <w:lang w:eastAsia="zh-CN"/>
              </w:rPr>
              <w:t>Maximum</w:t>
            </w:r>
          </w:p>
        </w:tc>
        <w:tc>
          <w:tcPr>
            <w:tcW w:w="905" w:type="dxa"/>
            <w:tcBorders>
              <w:top w:val="single" w:sz="12" w:space="0" w:color="000000"/>
              <w:left w:val="single" w:sz="12" w:space="0" w:color="000000"/>
              <w:bottom w:val="single" w:sz="12" w:space="0" w:color="000000"/>
              <w:right w:val="single" w:sz="12" w:space="0" w:color="000000"/>
            </w:tcBorders>
            <w:vAlign w:val="bottom"/>
          </w:tcPr>
          <w:p w14:paraId="0A6C528C" w14:textId="77777777" w:rsidR="00E03FEC" w:rsidRPr="00E313CA" w:rsidRDefault="00E03FEC" w:rsidP="00956EAA">
            <w:pPr>
              <w:textAlignment w:val="bottom"/>
              <w:rPr>
                <w:rFonts w:cs="Calibri"/>
                <w:color w:val="000000"/>
              </w:rPr>
            </w:pPr>
            <w:r w:rsidRPr="00E313CA">
              <w:rPr>
                <w:rFonts w:eastAsia="SimSun" w:cs="Calibri"/>
                <w:color w:val="000000"/>
                <w:lang w:eastAsia="zh-CN"/>
              </w:rPr>
              <w:t>Mean</w:t>
            </w:r>
          </w:p>
        </w:tc>
        <w:tc>
          <w:tcPr>
            <w:tcW w:w="1406" w:type="dxa"/>
            <w:tcBorders>
              <w:top w:val="single" w:sz="12" w:space="0" w:color="000000"/>
              <w:left w:val="single" w:sz="12" w:space="0" w:color="000000"/>
              <w:bottom w:val="single" w:sz="12" w:space="0" w:color="000000"/>
              <w:right w:val="single" w:sz="12" w:space="0" w:color="000000"/>
            </w:tcBorders>
            <w:vAlign w:val="bottom"/>
          </w:tcPr>
          <w:p w14:paraId="78A788E4" w14:textId="77777777" w:rsidR="00E03FEC" w:rsidRPr="00E313CA" w:rsidRDefault="00E03FEC" w:rsidP="00956EAA">
            <w:pPr>
              <w:textAlignment w:val="bottom"/>
              <w:rPr>
                <w:rFonts w:cs="Calibri"/>
                <w:color w:val="000000"/>
              </w:rPr>
            </w:pPr>
            <w:r w:rsidRPr="00E313CA">
              <w:rPr>
                <w:rFonts w:eastAsia="SimSun" w:cs="Calibri"/>
                <w:color w:val="000000"/>
                <w:lang w:eastAsia="zh-CN"/>
              </w:rPr>
              <w:t>Std. Deviation</w:t>
            </w:r>
          </w:p>
        </w:tc>
      </w:tr>
      <w:tr w:rsidR="00E03FEC" w:rsidRPr="00E313CA" w14:paraId="601323FC" w14:textId="77777777" w:rsidTr="00956EAA">
        <w:trPr>
          <w:trHeight w:val="922"/>
        </w:trPr>
        <w:tc>
          <w:tcPr>
            <w:tcW w:w="2137" w:type="dxa"/>
            <w:tcBorders>
              <w:top w:val="single" w:sz="12" w:space="0" w:color="000000"/>
              <w:left w:val="single" w:sz="12" w:space="0" w:color="000000"/>
              <w:right w:val="single" w:sz="12" w:space="0" w:color="000000"/>
            </w:tcBorders>
            <w:vAlign w:val="bottom"/>
          </w:tcPr>
          <w:p w14:paraId="5E1CF04F" w14:textId="77777777" w:rsidR="00E03FEC" w:rsidRPr="00E313CA" w:rsidRDefault="00E03FEC" w:rsidP="00956EAA">
            <w:pPr>
              <w:textAlignment w:val="bottom"/>
              <w:rPr>
                <w:rFonts w:cs="Calibri"/>
                <w:color w:val="000000"/>
              </w:rPr>
            </w:pPr>
            <w:r w:rsidRPr="00E313CA">
              <w:rPr>
                <w:rFonts w:eastAsia="SimSun" w:cs="Calibri"/>
                <w:color w:val="000000"/>
                <w:lang w:eastAsia="zh-CN"/>
              </w:rPr>
              <w:t>pretest experiment</w:t>
            </w:r>
          </w:p>
        </w:tc>
        <w:tc>
          <w:tcPr>
            <w:tcW w:w="814" w:type="dxa"/>
            <w:tcBorders>
              <w:top w:val="single" w:sz="12" w:space="0" w:color="000000"/>
              <w:left w:val="single" w:sz="12" w:space="0" w:color="000000"/>
              <w:right w:val="single" w:sz="12" w:space="0" w:color="000000"/>
            </w:tcBorders>
            <w:vAlign w:val="bottom"/>
          </w:tcPr>
          <w:p w14:paraId="173BE1F7"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35</w:t>
            </w:r>
          </w:p>
        </w:tc>
        <w:tc>
          <w:tcPr>
            <w:tcW w:w="1085" w:type="dxa"/>
            <w:tcBorders>
              <w:top w:val="single" w:sz="12" w:space="0" w:color="000000"/>
              <w:left w:val="single" w:sz="12" w:space="0" w:color="000000"/>
              <w:right w:val="single" w:sz="12" w:space="0" w:color="000000"/>
            </w:tcBorders>
            <w:vAlign w:val="bottom"/>
          </w:tcPr>
          <w:p w14:paraId="6F587D58"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35</w:t>
            </w:r>
          </w:p>
        </w:tc>
        <w:tc>
          <w:tcPr>
            <w:tcW w:w="1143" w:type="dxa"/>
            <w:tcBorders>
              <w:top w:val="single" w:sz="12" w:space="0" w:color="000000"/>
              <w:left w:val="single" w:sz="12" w:space="0" w:color="000000"/>
              <w:right w:val="single" w:sz="12" w:space="0" w:color="000000"/>
            </w:tcBorders>
            <w:vAlign w:val="bottom"/>
          </w:tcPr>
          <w:p w14:paraId="30CD9726"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95</w:t>
            </w:r>
          </w:p>
        </w:tc>
        <w:tc>
          <w:tcPr>
            <w:tcW w:w="905" w:type="dxa"/>
            <w:tcBorders>
              <w:top w:val="single" w:sz="12" w:space="0" w:color="000000"/>
              <w:left w:val="single" w:sz="12" w:space="0" w:color="000000"/>
              <w:right w:val="single" w:sz="12" w:space="0" w:color="000000"/>
            </w:tcBorders>
            <w:vAlign w:val="bottom"/>
          </w:tcPr>
          <w:p w14:paraId="5A2C6226"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71.5</w:t>
            </w:r>
          </w:p>
        </w:tc>
        <w:tc>
          <w:tcPr>
            <w:tcW w:w="1406" w:type="dxa"/>
            <w:tcBorders>
              <w:top w:val="single" w:sz="12" w:space="0" w:color="000000"/>
              <w:left w:val="single" w:sz="12" w:space="0" w:color="000000"/>
              <w:right w:val="single" w:sz="12" w:space="0" w:color="000000"/>
            </w:tcBorders>
            <w:vAlign w:val="bottom"/>
          </w:tcPr>
          <w:p w14:paraId="73BE215F" w14:textId="77777777" w:rsidR="00E03FEC" w:rsidRPr="00E313CA" w:rsidRDefault="00E03FEC" w:rsidP="00956EAA">
            <w:pPr>
              <w:jc w:val="right"/>
              <w:textAlignment w:val="bottom"/>
              <w:rPr>
                <w:rFonts w:cs="Calibri"/>
                <w:color w:val="000000"/>
              </w:rPr>
            </w:pPr>
            <w:r w:rsidRPr="00E313CA">
              <w:rPr>
                <w:rFonts w:eastAsia="SimSun" w:cs="Calibri"/>
                <w:color w:val="000000"/>
                <w:lang w:eastAsia="zh-CN"/>
              </w:rPr>
              <w:t>8,285</w:t>
            </w:r>
          </w:p>
        </w:tc>
      </w:tr>
      <w:tr w:rsidR="00E03FEC" w:rsidRPr="00E313CA" w14:paraId="48263EDF" w14:textId="77777777" w:rsidTr="00956EAA">
        <w:trPr>
          <w:trHeight w:val="690"/>
        </w:trPr>
        <w:tc>
          <w:tcPr>
            <w:tcW w:w="2137" w:type="dxa"/>
            <w:tcBorders>
              <w:left w:val="single" w:sz="12" w:space="0" w:color="000000"/>
              <w:right w:val="single" w:sz="12" w:space="0" w:color="000000"/>
            </w:tcBorders>
            <w:vAlign w:val="bottom"/>
          </w:tcPr>
          <w:p w14:paraId="595858BB" w14:textId="77777777" w:rsidR="00E03FEC" w:rsidRPr="00E313CA" w:rsidRDefault="00E03FEC" w:rsidP="00956EAA">
            <w:pPr>
              <w:textAlignment w:val="bottom"/>
              <w:rPr>
                <w:rFonts w:cs="Calibri"/>
                <w:color w:val="000000"/>
              </w:rPr>
            </w:pPr>
            <w:r w:rsidRPr="00E313CA">
              <w:rPr>
                <w:rFonts w:eastAsia="SimSun" w:cs="Calibri"/>
                <w:color w:val="000000"/>
                <w:lang w:eastAsia="zh-CN"/>
              </w:rPr>
              <w:t>posttest experiment</w:t>
            </w:r>
          </w:p>
        </w:tc>
        <w:tc>
          <w:tcPr>
            <w:tcW w:w="814" w:type="dxa"/>
            <w:tcBorders>
              <w:left w:val="single" w:sz="12" w:space="0" w:color="000000"/>
              <w:right w:val="single" w:sz="12" w:space="0" w:color="000000"/>
            </w:tcBorders>
            <w:vAlign w:val="bottom"/>
          </w:tcPr>
          <w:p w14:paraId="2D50E423"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35</w:t>
            </w:r>
          </w:p>
        </w:tc>
        <w:tc>
          <w:tcPr>
            <w:tcW w:w="1085" w:type="dxa"/>
            <w:tcBorders>
              <w:left w:val="single" w:sz="12" w:space="0" w:color="000000"/>
              <w:right w:val="single" w:sz="12" w:space="0" w:color="000000"/>
            </w:tcBorders>
            <w:vAlign w:val="bottom"/>
          </w:tcPr>
          <w:p w14:paraId="134CE344"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55</w:t>
            </w:r>
          </w:p>
        </w:tc>
        <w:tc>
          <w:tcPr>
            <w:tcW w:w="1143" w:type="dxa"/>
            <w:tcBorders>
              <w:left w:val="single" w:sz="12" w:space="0" w:color="000000"/>
              <w:right w:val="single" w:sz="12" w:space="0" w:color="000000"/>
            </w:tcBorders>
            <w:vAlign w:val="bottom"/>
          </w:tcPr>
          <w:p w14:paraId="07B7654C"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95</w:t>
            </w:r>
          </w:p>
        </w:tc>
        <w:tc>
          <w:tcPr>
            <w:tcW w:w="905" w:type="dxa"/>
            <w:tcBorders>
              <w:left w:val="single" w:sz="12" w:space="0" w:color="000000"/>
              <w:right w:val="single" w:sz="12" w:space="0" w:color="000000"/>
            </w:tcBorders>
            <w:vAlign w:val="bottom"/>
          </w:tcPr>
          <w:p w14:paraId="21B5D3ED"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77.5</w:t>
            </w:r>
          </w:p>
        </w:tc>
        <w:tc>
          <w:tcPr>
            <w:tcW w:w="1406" w:type="dxa"/>
            <w:tcBorders>
              <w:left w:val="single" w:sz="12" w:space="0" w:color="000000"/>
              <w:right w:val="single" w:sz="12" w:space="0" w:color="000000"/>
            </w:tcBorders>
            <w:vAlign w:val="bottom"/>
          </w:tcPr>
          <w:p w14:paraId="578FF13B" w14:textId="77777777" w:rsidR="00E03FEC" w:rsidRPr="00E313CA" w:rsidRDefault="00E03FEC" w:rsidP="00956EAA">
            <w:pPr>
              <w:jc w:val="right"/>
              <w:textAlignment w:val="bottom"/>
              <w:rPr>
                <w:rFonts w:cs="Calibri"/>
                <w:color w:val="000000"/>
              </w:rPr>
            </w:pPr>
            <w:r w:rsidRPr="00E313CA">
              <w:rPr>
                <w:rFonts w:eastAsia="SimSun" w:cs="Calibri"/>
                <w:color w:val="000000"/>
                <w:lang w:eastAsia="zh-CN"/>
              </w:rPr>
              <w:t>6,303</w:t>
            </w:r>
          </w:p>
        </w:tc>
      </w:tr>
      <w:tr w:rsidR="00E03FEC" w:rsidRPr="00E313CA" w14:paraId="4DB5721B" w14:textId="77777777" w:rsidTr="00956EAA">
        <w:trPr>
          <w:trHeight w:val="690"/>
        </w:trPr>
        <w:tc>
          <w:tcPr>
            <w:tcW w:w="2137" w:type="dxa"/>
            <w:tcBorders>
              <w:left w:val="single" w:sz="12" w:space="0" w:color="000000"/>
              <w:right w:val="single" w:sz="12" w:space="0" w:color="000000"/>
            </w:tcBorders>
            <w:vAlign w:val="bottom"/>
          </w:tcPr>
          <w:p w14:paraId="7E46D410" w14:textId="77777777" w:rsidR="00E03FEC" w:rsidRPr="00E313CA" w:rsidRDefault="00E03FEC" w:rsidP="00956EAA">
            <w:pPr>
              <w:textAlignment w:val="bottom"/>
              <w:rPr>
                <w:rFonts w:cs="Calibri"/>
                <w:color w:val="000000"/>
              </w:rPr>
            </w:pPr>
            <w:r w:rsidRPr="00E313CA">
              <w:rPr>
                <w:rFonts w:eastAsia="SimSun" w:cs="Calibri"/>
                <w:color w:val="000000"/>
                <w:lang w:eastAsia="zh-CN"/>
              </w:rPr>
              <w:t>pretest control</w:t>
            </w:r>
          </w:p>
        </w:tc>
        <w:tc>
          <w:tcPr>
            <w:tcW w:w="814" w:type="dxa"/>
            <w:tcBorders>
              <w:left w:val="single" w:sz="12" w:space="0" w:color="000000"/>
              <w:right w:val="single" w:sz="12" w:space="0" w:color="000000"/>
            </w:tcBorders>
            <w:vAlign w:val="bottom"/>
          </w:tcPr>
          <w:p w14:paraId="7E426EF5"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35</w:t>
            </w:r>
          </w:p>
        </w:tc>
        <w:tc>
          <w:tcPr>
            <w:tcW w:w="1085" w:type="dxa"/>
            <w:tcBorders>
              <w:left w:val="single" w:sz="12" w:space="0" w:color="000000"/>
              <w:right w:val="single" w:sz="12" w:space="0" w:color="000000"/>
            </w:tcBorders>
            <w:vAlign w:val="bottom"/>
          </w:tcPr>
          <w:p w14:paraId="55A7A4AA"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45</w:t>
            </w:r>
          </w:p>
        </w:tc>
        <w:tc>
          <w:tcPr>
            <w:tcW w:w="1143" w:type="dxa"/>
            <w:tcBorders>
              <w:left w:val="single" w:sz="12" w:space="0" w:color="000000"/>
              <w:right w:val="single" w:sz="12" w:space="0" w:color="000000"/>
            </w:tcBorders>
            <w:vAlign w:val="bottom"/>
          </w:tcPr>
          <w:p w14:paraId="1B64EABF"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70</w:t>
            </w:r>
          </w:p>
        </w:tc>
        <w:tc>
          <w:tcPr>
            <w:tcW w:w="905" w:type="dxa"/>
            <w:tcBorders>
              <w:left w:val="single" w:sz="12" w:space="0" w:color="000000"/>
              <w:right w:val="single" w:sz="12" w:space="0" w:color="000000"/>
            </w:tcBorders>
            <w:vAlign w:val="bottom"/>
          </w:tcPr>
          <w:p w14:paraId="098E64D3"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eastAsia="zh-CN"/>
              </w:rPr>
              <w:t>62,</w:t>
            </w:r>
            <w:r w:rsidRPr="00E313CA">
              <w:rPr>
                <w:rFonts w:eastAsia="SimSun" w:cs="Calibri"/>
                <w:color w:val="000000"/>
                <w:lang w:val="en-US" w:eastAsia="zh-CN"/>
              </w:rPr>
              <w:t>5</w:t>
            </w:r>
          </w:p>
        </w:tc>
        <w:tc>
          <w:tcPr>
            <w:tcW w:w="1406" w:type="dxa"/>
            <w:tcBorders>
              <w:left w:val="single" w:sz="12" w:space="0" w:color="000000"/>
              <w:right w:val="single" w:sz="12" w:space="0" w:color="000000"/>
            </w:tcBorders>
            <w:vAlign w:val="bottom"/>
          </w:tcPr>
          <w:p w14:paraId="36BEB869" w14:textId="77777777" w:rsidR="00E03FEC" w:rsidRPr="00E313CA" w:rsidRDefault="00E03FEC" w:rsidP="00956EAA">
            <w:pPr>
              <w:jc w:val="right"/>
              <w:textAlignment w:val="bottom"/>
              <w:rPr>
                <w:rFonts w:cs="Calibri"/>
                <w:color w:val="000000"/>
              </w:rPr>
            </w:pPr>
            <w:r w:rsidRPr="00E313CA">
              <w:rPr>
                <w:rFonts w:eastAsia="SimSun" w:cs="Calibri"/>
                <w:color w:val="000000"/>
                <w:lang w:eastAsia="zh-CN"/>
              </w:rPr>
              <w:t>8,389</w:t>
            </w:r>
          </w:p>
        </w:tc>
      </w:tr>
      <w:tr w:rsidR="00E03FEC" w:rsidRPr="00E313CA" w14:paraId="346D6E0D" w14:textId="77777777" w:rsidTr="00956EAA">
        <w:trPr>
          <w:trHeight w:val="690"/>
        </w:trPr>
        <w:tc>
          <w:tcPr>
            <w:tcW w:w="2137" w:type="dxa"/>
            <w:tcBorders>
              <w:left w:val="single" w:sz="12" w:space="0" w:color="000000"/>
              <w:right w:val="single" w:sz="12" w:space="0" w:color="000000"/>
            </w:tcBorders>
            <w:vAlign w:val="bottom"/>
          </w:tcPr>
          <w:p w14:paraId="44E7471B" w14:textId="77777777" w:rsidR="00E03FEC" w:rsidRPr="00E313CA" w:rsidRDefault="00E03FEC" w:rsidP="00956EAA">
            <w:pPr>
              <w:textAlignment w:val="bottom"/>
              <w:rPr>
                <w:rFonts w:cs="Calibri"/>
                <w:color w:val="000000"/>
              </w:rPr>
            </w:pPr>
            <w:r w:rsidRPr="00E313CA">
              <w:rPr>
                <w:rFonts w:eastAsia="SimSun" w:cs="Calibri"/>
                <w:color w:val="000000"/>
                <w:lang w:eastAsia="zh-CN"/>
              </w:rPr>
              <w:t>posttest control</w:t>
            </w:r>
          </w:p>
        </w:tc>
        <w:tc>
          <w:tcPr>
            <w:tcW w:w="814" w:type="dxa"/>
            <w:tcBorders>
              <w:left w:val="single" w:sz="12" w:space="0" w:color="000000"/>
              <w:right w:val="single" w:sz="12" w:space="0" w:color="000000"/>
            </w:tcBorders>
            <w:vAlign w:val="bottom"/>
          </w:tcPr>
          <w:p w14:paraId="779FB3B7"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35</w:t>
            </w:r>
          </w:p>
        </w:tc>
        <w:tc>
          <w:tcPr>
            <w:tcW w:w="1085" w:type="dxa"/>
            <w:tcBorders>
              <w:left w:val="single" w:sz="12" w:space="0" w:color="000000"/>
              <w:right w:val="single" w:sz="12" w:space="0" w:color="000000"/>
            </w:tcBorders>
            <w:vAlign w:val="bottom"/>
          </w:tcPr>
          <w:p w14:paraId="44BE7CAD" w14:textId="77777777" w:rsidR="00E03FEC" w:rsidRPr="00E313CA" w:rsidRDefault="00E03FEC" w:rsidP="00956EAA">
            <w:pPr>
              <w:jc w:val="right"/>
              <w:textAlignment w:val="bottom"/>
              <w:rPr>
                <w:rFonts w:cs="Calibri"/>
                <w:color w:val="000000"/>
              </w:rPr>
            </w:pPr>
            <w:r w:rsidRPr="00E313CA">
              <w:rPr>
                <w:rFonts w:eastAsia="SimSun" w:cs="Calibri"/>
                <w:color w:val="000000"/>
                <w:lang w:eastAsia="zh-CN"/>
              </w:rPr>
              <w:t>55</w:t>
            </w:r>
          </w:p>
        </w:tc>
        <w:tc>
          <w:tcPr>
            <w:tcW w:w="1143" w:type="dxa"/>
            <w:tcBorders>
              <w:left w:val="single" w:sz="12" w:space="0" w:color="000000"/>
              <w:right w:val="single" w:sz="12" w:space="0" w:color="000000"/>
            </w:tcBorders>
            <w:vAlign w:val="bottom"/>
          </w:tcPr>
          <w:p w14:paraId="5AC1C2CD"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80</w:t>
            </w:r>
          </w:p>
        </w:tc>
        <w:tc>
          <w:tcPr>
            <w:tcW w:w="905" w:type="dxa"/>
            <w:tcBorders>
              <w:left w:val="single" w:sz="12" w:space="0" w:color="000000"/>
              <w:right w:val="single" w:sz="12" w:space="0" w:color="000000"/>
            </w:tcBorders>
            <w:vAlign w:val="bottom"/>
          </w:tcPr>
          <w:p w14:paraId="565B1706"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eastAsia="zh-CN"/>
              </w:rPr>
              <w:t>68,</w:t>
            </w:r>
            <w:r w:rsidRPr="00E313CA">
              <w:rPr>
                <w:rFonts w:eastAsia="SimSun" w:cs="Calibri"/>
                <w:color w:val="000000"/>
                <w:lang w:val="en-US" w:eastAsia="zh-CN"/>
              </w:rPr>
              <w:t>5</w:t>
            </w:r>
          </w:p>
        </w:tc>
        <w:tc>
          <w:tcPr>
            <w:tcW w:w="1406" w:type="dxa"/>
            <w:tcBorders>
              <w:left w:val="single" w:sz="12" w:space="0" w:color="000000"/>
              <w:right w:val="single" w:sz="12" w:space="0" w:color="000000"/>
            </w:tcBorders>
            <w:vAlign w:val="bottom"/>
          </w:tcPr>
          <w:p w14:paraId="7F8F383D" w14:textId="77777777" w:rsidR="00E03FEC" w:rsidRPr="00E313CA" w:rsidRDefault="00E03FEC" w:rsidP="00956EAA">
            <w:pPr>
              <w:jc w:val="right"/>
              <w:textAlignment w:val="bottom"/>
              <w:rPr>
                <w:rFonts w:cs="Calibri"/>
                <w:color w:val="000000"/>
              </w:rPr>
            </w:pPr>
            <w:r w:rsidRPr="00E313CA">
              <w:rPr>
                <w:rFonts w:eastAsia="SimSun" w:cs="Calibri"/>
                <w:color w:val="000000"/>
                <w:lang w:eastAsia="zh-CN"/>
              </w:rPr>
              <w:t>8,669</w:t>
            </w:r>
          </w:p>
        </w:tc>
      </w:tr>
      <w:tr w:rsidR="00E03FEC" w:rsidRPr="00E313CA" w14:paraId="031CEFAC" w14:textId="77777777" w:rsidTr="00956EAA">
        <w:trPr>
          <w:trHeight w:val="651"/>
        </w:trPr>
        <w:tc>
          <w:tcPr>
            <w:tcW w:w="2137" w:type="dxa"/>
            <w:tcBorders>
              <w:left w:val="single" w:sz="12" w:space="0" w:color="000000"/>
              <w:bottom w:val="single" w:sz="12" w:space="0" w:color="000000"/>
              <w:right w:val="single" w:sz="12" w:space="0" w:color="000000"/>
            </w:tcBorders>
            <w:vAlign w:val="bottom"/>
          </w:tcPr>
          <w:p w14:paraId="6523C628" w14:textId="77777777" w:rsidR="00E03FEC" w:rsidRPr="00E313CA" w:rsidRDefault="00E03FEC" w:rsidP="00956EAA">
            <w:pPr>
              <w:textAlignment w:val="bottom"/>
              <w:rPr>
                <w:rFonts w:cs="Calibri"/>
                <w:color w:val="000000"/>
              </w:rPr>
            </w:pPr>
            <w:r w:rsidRPr="00E313CA">
              <w:rPr>
                <w:rFonts w:eastAsia="SimSun" w:cs="Calibri"/>
                <w:color w:val="000000"/>
                <w:lang w:eastAsia="zh-CN"/>
              </w:rPr>
              <w:t>valid N (listwise)</w:t>
            </w:r>
          </w:p>
        </w:tc>
        <w:tc>
          <w:tcPr>
            <w:tcW w:w="814" w:type="dxa"/>
            <w:tcBorders>
              <w:left w:val="single" w:sz="12" w:space="0" w:color="000000"/>
              <w:bottom w:val="single" w:sz="12" w:space="0" w:color="000000"/>
              <w:right w:val="single" w:sz="12" w:space="0" w:color="000000"/>
            </w:tcBorders>
            <w:vAlign w:val="bottom"/>
          </w:tcPr>
          <w:p w14:paraId="2875D9C7" w14:textId="77777777" w:rsidR="00E03FEC" w:rsidRPr="00E313CA" w:rsidRDefault="00E03FEC" w:rsidP="00956EAA">
            <w:pPr>
              <w:jc w:val="right"/>
              <w:textAlignment w:val="bottom"/>
              <w:rPr>
                <w:rFonts w:cs="Calibri"/>
                <w:color w:val="000000"/>
                <w:lang w:val="en-US"/>
              </w:rPr>
            </w:pPr>
            <w:r w:rsidRPr="00E313CA">
              <w:rPr>
                <w:rFonts w:eastAsia="SimSun" w:cs="Calibri"/>
                <w:color w:val="000000"/>
                <w:lang w:val="en-US" w:eastAsia="zh-CN"/>
              </w:rPr>
              <w:t>35</w:t>
            </w:r>
          </w:p>
        </w:tc>
        <w:tc>
          <w:tcPr>
            <w:tcW w:w="1085" w:type="dxa"/>
            <w:tcBorders>
              <w:left w:val="single" w:sz="12" w:space="0" w:color="000000"/>
              <w:bottom w:val="single" w:sz="12" w:space="0" w:color="000000"/>
              <w:right w:val="single" w:sz="12" w:space="0" w:color="000000"/>
            </w:tcBorders>
            <w:vAlign w:val="bottom"/>
          </w:tcPr>
          <w:p w14:paraId="4C307AB0" w14:textId="77777777" w:rsidR="00E03FEC" w:rsidRPr="00E313CA" w:rsidRDefault="00E03FEC" w:rsidP="00956EAA">
            <w:pPr>
              <w:jc w:val="right"/>
              <w:rPr>
                <w:rFonts w:cs="Calibri"/>
                <w:color w:val="000000"/>
              </w:rPr>
            </w:pPr>
          </w:p>
        </w:tc>
        <w:tc>
          <w:tcPr>
            <w:tcW w:w="1143" w:type="dxa"/>
            <w:tcBorders>
              <w:left w:val="single" w:sz="12" w:space="0" w:color="000000"/>
              <w:bottom w:val="single" w:sz="12" w:space="0" w:color="000000"/>
              <w:right w:val="single" w:sz="12" w:space="0" w:color="000000"/>
            </w:tcBorders>
            <w:vAlign w:val="bottom"/>
          </w:tcPr>
          <w:p w14:paraId="7ADF9224" w14:textId="77777777" w:rsidR="00E03FEC" w:rsidRPr="00E313CA" w:rsidRDefault="00E03FEC" w:rsidP="00956EAA">
            <w:pPr>
              <w:jc w:val="right"/>
              <w:rPr>
                <w:rFonts w:cs="Calibri"/>
                <w:color w:val="000000"/>
              </w:rPr>
            </w:pPr>
          </w:p>
        </w:tc>
        <w:tc>
          <w:tcPr>
            <w:tcW w:w="905" w:type="dxa"/>
            <w:tcBorders>
              <w:left w:val="single" w:sz="12" w:space="0" w:color="000000"/>
              <w:bottom w:val="single" w:sz="12" w:space="0" w:color="000000"/>
              <w:right w:val="single" w:sz="12" w:space="0" w:color="000000"/>
            </w:tcBorders>
            <w:vAlign w:val="bottom"/>
          </w:tcPr>
          <w:p w14:paraId="6DF677F8" w14:textId="77777777" w:rsidR="00E03FEC" w:rsidRPr="00E313CA" w:rsidRDefault="00E03FEC" w:rsidP="00956EAA">
            <w:pPr>
              <w:jc w:val="right"/>
              <w:rPr>
                <w:rFonts w:cs="Calibri"/>
                <w:color w:val="000000"/>
              </w:rPr>
            </w:pPr>
          </w:p>
        </w:tc>
        <w:tc>
          <w:tcPr>
            <w:tcW w:w="1406" w:type="dxa"/>
            <w:tcBorders>
              <w:left w:val="single" w:sz="12" w:space="0" w:color="000000"/>
              <w:bottom w:val="single" w:sz="12" w:space="0" w:color="000000"/>
              <w:right w:val="single" w:sz="12" w:space="0" w:color="000000"/>
            </w:tcBorders>
            <w:vAlign w:val="bottom"/>
          </w:tcPr>
          <w:p w14:paraId="23655FE7" w14:textId="77777777" w:rsidR="00E03FEC" w:rsidRPr="00E313CA" w:rsidRDefault="00E03FEC" w:rsidP="00956EAA">
            <w:pPr>
              <w:jc w:val="right"/>
              <w:rPr>
                <w:rFonts w:cs="Calibri"/>
                <w:color w:val="000000"/>
              </w:rPr>
            </w:pPr>
          </w:p>
        </w:tc>
      </w:tr>
    </w:tbl>
    <w:p w14:paraId="0823494B"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4CBF7161"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676D6A5F"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6B96AEC1"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0EBAFFB4"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36F04AEC"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3B7711DB"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61F4DB65"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09918D8F"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2FF04E96"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3103ADB4"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752BAABA"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2741A7B2" w14:textId="77777777" w:rsidR="00E03FEC" w:rsidRPr="00E313CA" w:rsidRDefault="00E03FEC" w:rsidP="00E03FEC">
      <w:pPr>
        <w:autoSpaceDE w:val="0"/>
        <w:autoSpaceDN w:val="0"/>
        <w:adjustRightInd w:val="0"/>
        <w:spacing w:after="0" w:line="240" w:lineRule="auto"/>
        <w:ind w:firstLine="720"/>
        <w:rPr>
          <w:rFonts w:ascii="Times New Roman" w:hAnsi="Times New Roman"/>
          <w:sz w:val="24"/>
          <w:szCs w:val="24"/>
          <w:lang w:val="en-US"/>
        </w:rPr>
      </w:pPr>
    </w:p>
    <w:p w14:paraId="1CCB108A" w14:textId="77777777" w:rsidR="00E03FEC" w:rsidRPr="00E313CA" w:rsidRDefault="00E03FEC" w:rsidP="00E03FEC">
      <w:pPr>
        <w:autoSpaceDE w:val="0"/>
        <w:autoSpaceDN w:val="0"/>
        <w:adjustRightInd w:val="0"/>
        <w:spacing w:after="0" w:line="240" w:lineRule="auto"/>
        <w:rPr>
          <w:rFonts w:ascii="Times New Roman" w:hAnsi="Times New Roman"/>
          <w:sz w:val="24"/>
          <w:szCs w:val="24"/>
          <w:lang w:val="en-US"/>
        </w:rPr>
      </w:pPr>
    </w:p>
    <w:p w14:paraId="35462C71" w14:textId="77777777" w:rsidR="00E03FEC" w:rsidRDefault="00E03FEC" w:rsidP="00E03FEC">
      <w:pPr>
        <w:autoSpaceDE w:val="0"/>
        <w:autoSpaceDN w:val="0"/>
        <w:adjustRightInd w:val="0"/>
        <w:spacing w:after="0" w:line="240" w:lineRule="auto"/>
        <w:rPr>
          <w:rFonts w:ascii="Times New Roman" w:hAnsi="Times New Roman"/>
          <w:sz w:val="24"/>
          <w:szCs w:val="24"/>
          <w:lang w:val="en-US"/>
        </w:rPr>
      </w:pPr>
    </w:p>
    <w:p w14:paraId="6023A844" w14:textId="77777777" w:rsidR="00002533" w:rsidRDefault="00002533" w:rsidP="00E03FEC">
      <w:pPr>
        <w:autoSpaceDE w:val="0"/>
        <w:autoSpaceDN w:val="0"/>
        <w:adjustRightInd w:val="0"/>
        <w:spacing w:after="0" w:line="240" w:lineRule="auto"/>
        <w:rPr>
          <w:rFonts w:ascii="Times New Roman" w:hAnsi="Times New Roman"/>
          <w:sz w:val="24"/>
          <w:szCs w:val="24"/>
          <w:lang w:val="en-US"/>
        </w:rPr>
      </w:pPr>
    </w:p>
    <w:p w14:paraId="52FB21E7" w14:textId="77777777" w:rsidR="00002533" w:rsidRDefault="00002533" w:rsidP="00E03FEC">
      <w:pPr>
        <w:autoSpaceDE w:val="0"/>
        <w:autoSpaceDN w:val="0"/>
        <w:adjustRightInd w:val="0"/>
        <w:spacing w:after="0" w:line="240" w:lineRule="auto"/>
        <w:rPr>
          <w:rFonts w:ascii="Times New Roman" w:hAnsi="Times New Roman"/>
          <w:sz w:val="24"/>
          <w:szCs w:val="24"/>
          <w:lang w:val="en-US"/>
        </w:rPr>
      </w:pPr>
    </w:p>
    <w:p w14:paraId="075075A9" w14:textId="77777777" w:rsidR="00002533" w:rsidRDefault="00002533" w:rsidP="00E03FEC">
      <w:pPr>
        <w:autoSpaceDE w:val="0"/>
        <w:autoSpaceDN w:val="0"/>
        <w:adjustRightInd w:val="0"/>
        <w:spacing w:after="0" w:line="240" w:lineRule="auto"/>
        <w:rPr>
          <w:rFonts w:ascii="Times New Roman" w:hAnsi="Times New Roman"/>
          <w:sz w:val="24"/>
          <w:szCs w:val="24"/>
          <w:lang w:val="en-US"/>
        </w:rPr>
      </w:pPr>
    </w:p>
    <w:p w14:paraId="34BE8699" w14:textId="77777777" w:rsidR="00002533" w:rsidRPr="00E313CA" w:rsidRDefault="00002533" w:rsidP="00E03FEC">
      <w:pPr>
        <w:autoSpaceDE w:val="0"/>
        <w:autoSpaceDN w:val="0"/>
        <w:adjustRightInd w:val="0"/>
        <w:spacing w:after="0" w:line="240" w:lineRule="auto"/>
        <w:rPr>
          <w:rFonts w:ascii="Times New Roman" w:hAnsi="Times New Roman"/>
          <w:sz w:val="24"/>
          <w:szCs w:val="24"/>
          <w:lang w:val="en-US"/>
        </w:rPr>
      </w:pPr>
    </w:p>
    <w:p w14:paraId="0C3E69E3" w14:textId="77777777" w:rsidR="00E03FEC" w:rsidRPr="00032940" w:rsidRDefault="00E03FEC" w:rsidP="00E03FEC">
      <w:pPr>
        <w:autoSpaceDE w:val="0"/>
        <w:autoSpaceDN w:val="0"/>
        <w:adjustRightInd w:val="0"/>
        <w:spacing w:after="0" w:line="240" w:lineRule="auto"/>
        <w:ind w:firstLine="720"/>
        <w:jc w:val="both"/>
        <w:rPr>
          <w:rFonts w:ascii="Times New Roman" w:hAnsi="Times New Roman"/>
          <w:lang w:val="en-US"/>
        </w:rPr>
      </w:pPr>
      <w:r w:rsidRPr="00E313CA">
        <w:rPr>
          <w:rFonts w:ascii="Times New Roman" w:hAnsi="Times New Roman"/>
          <w:sz w:val="24"/>
          <w:szCs w:val="24"/>
        </w:rPr>
        <w:t xml:space="preserve">The table </w:t>
      </w:r>
      <w:r w:rsidR="00002533">
        <w:rPr>
          <w:rFonts w:ascii="Times New Roman" w:hAnsi="Times New Roman"/>
          <w:sz w:val="24"/>
          <w:szCs w:val="24"/>
        </w:rPr>
        <w:t>show</w:t>
      </w:r>
      <w:r w:rsidR="00002533">
        <w:rPr>
          <w:rFonts w:ascii="Times New Roman" w:hAnsi="Times New Roman"/>
          <w:sz w:val="24"/>
          <w:szCs w:val="24"/>
          <w:lang w:val="en-US"/>
        </w:rPr>
        <w:t>s</w:t>
      </w:r>
      <w:r w:rsidR="00002533">
        <w:rPr>
          <w:rFonts w:ascii="Times New Roman" w:hAnsi="Times New Roman"/>
          <w:sz w:val="24"/>
          <w:szCs w:val="24"/>
        </w:rPr>
        <w:t xml:space="preserve"> that the </w:t>
      </w:r>
      <w:r w:rsidR="00002533">
        <w:rPr>
          <w:rFonts w:ascii="Times New Roman" w:hAnsi="Times New Roman"/>
          <w:sz w:val="24"/>
          <w:szCs w:val="24"/>
          <w:lang w:val="en-US"/>
        </w:rPr>
        <w:t>value of pretest</w:t>
      </w:r>
      <w:r w:rsidRPr="00E313CA">
        <w:rPr>
          <w:rFonts w:ascii="Times New Roman" w:hAnsi="Times New Roman"/>
          <w:sz w:val="24"/>
          <w:szCs w:val="24"/>
        </w:rPr>
        <w:t xml:space="preserve"> of the experiment class is lower than control class while the </w:t>
      </w:r>
      <w:r w:rsidR="00002533">
        <w:rPr>
          <w:rFonts w:ascii="Times New Roman" w:hAnsi="Times New Roman"/>
          <w:sz w:val="24"/>
          <w:szCs w:val="24"/>
          <w:lang w:val="en-US"/>
        </w:rPr>
        <w:t>value of posttest in</w:t>
      </w:r>
      <w:r w:rsidRPr="00E313CA">
        <w:rPr>
          <w:rFonts w:ascii="Times New Roman" w:hAnsi="Times New Roman"/>
          <w:sz w:val="24"/>
          <w:szCs w:val="24"/>
        </w:rPr>
        <w:t xml:space="preserve"> the experiment </w:t>
      </w:r>
      <w:r w:rsidR="00002533">
        <w:rPr>
          <w:rFonts w:ascii="Times New Roman" w:hAnsi="Times New Roman"/>
          <w:sz w:val="24"/>
          <w:szCs w:val="24"/>
          <w:lang w:val="en-US"/>
        </w:rPr>
        <w:t>is</w:t>
      </w:r>
      <w:r w:rsidR="00032940">
        <w:rPr>
          <w:rFonts w:ascii="Times New Roman" w:hAnsi="Times New Roman"/>
          <w:sz w:val="24"/>
          <w:szCs w:val="24"/>
        </w:rPr>
        <w:t xml:space="preserve"> higher than control</w:t>
      </w:r>
      <w:r w:rsidRPr="00E313CA">
        <w:rPr>
          <w:rFonts w:ascii="Times New Roman" w:hAnsi="Times New Roman"/>
          <w:sz w:val="24"/>
          <w:szCs w:val="24"/>
        </w:rPr>
        <w:t xml:space="preserve">class. It can be </w:t>
      </w:r>
      <w:r w:rsidRPr="00E313CA">
        <w:rPr>
          <w:rFonts w:ascii="Times New Roman" w:hAnsi="Times New Roman"/>
          <w:sz w:val="24"/>
          <w:szCs w:val="24"/>
          <w:lang w:val="en-US"/>
        </w:rPr>
        <w:t>inferred</w:t>
      </w:r>
      <w:r w:rsidRPr="00E313CA">
        <w:rPr>
          <w:rFonts w:ascii="Times New Roman" w:hAnsi="Times New Roman"/>
          <w:sz w:val="24"/>
          <w:szCs w:val="24"/>
        </w:rPr>
        <w:t xml:space="preserve"> that </w:t>
      </w:r>
      <w:r w:rsidR="00032940">
        <w:rPr>
          <w:rFonts w:ascii="Times New Roman" w:hAnsi="Times New Roman"/>
          <w:sz w:val="24"/>
          <w:szCs w:val="24"/>
          <w:lang w:val="en-US"/>
        </w:rPr>
        <w:t xml:space="preserve">group that group discussion is </w:t>
      </w:r>
      <w:proofErr w:type="spellStart"/>
      <w:r w:rsidR="00032940">
        <w:rPr>
          <w:rFonts w:ascii="Times New Roman" w:hAnsi="Times New Roman"/>
          <w:sz w:val="24"/>
          <w:szCs w:val="24"/>
          <w:lang w:val="en-US"/>
        </w:rPr>
        <w:t>implementd</w:t>
      </w:r>
      <w:proofErr w:type="spellEnd"/>
      <w:r w:rsidRPr="00E313CA">
        <w:rPr>
          <w:rFonts w:ascii="Times New Roman" w:hAnsi="Times New Roman"/>
          <w:sz w:val="24"/>
          <w:szCs w:val="24"/>
          <w:lang w:val="en-US"/>
        </w:rPr>
        <w:t xml:space="preserve"> </w:t>
      </w:r>
      <w:r w:rsidR="00032940">
        <w:rPr>
          <w:rFonts w:ascii="Times New Roman" w:hAnsi="Times New Roman"/>
          <w:sz w:val="24"/>
          <w:szCs w:val="24"/>
          <w:lang w:val="en-US"/>
        </w:rPr>
        <w:t>gets</w:t>
      </w:r>
      <w:r w:rsidRPr="00E313CA">
        <w:rPr>
          <w:rFonts w:ascii="Times New Roman" w:hAnsi="Times New Roman"/>
          <w:sz w:val="24"/>
          <w:szCs w:val="24"/>
        </w:rPr>
        <w:t xml:space="preserve"> better achievement than </w:t>
      </w:r>
      <w:r w:rsidR="00032940">
        <w:rPr>
          <w:rFonts w:ascii="Times New Roman" w:hAnsi="Times New Roman"/>
          <w:sz w:val="24"/>
          <w:szCs w:val="24"/>
          <w:lang w:val="en-US"/>
        </w:rPr>
        <w:t>the group which did not.</w:t>
      </w:r>
    </w:p>
    <w:p w14:paraId="5170D5D2" w14:textId="77777777" w:rsidR="00E03FEC" w:rsidRPr="00E313CA" w:rsidRDefault="00E03FEC" w:rsidP="00E03FEC">
      <w:pPr>
        <w:autoSpaceDE w:val="0"/>
        <w:autoSpaceDN w:val="0"/>
        <w:adjustRightInd w:val="0"/>
        <w:spacing w:after="0" w:line="240" w:lineRule="auto"/>
        <w:ind w:firstLine="720"/>
        <w:jc w:val="both"/>
        <w:rPr>
          <w:rFonts w:ascii="Times New Roman" w:hAnsi="Times New Roman"/>
          <w:lang w:val="en-US"/>
        </w:rPr>
      </w:pPr>
    </w:p>
    <w:p w14:paraId="70C7C782" w14:textId="77777777" w:rsidR="00E03FEC" w:rsidRPr="00E313CA" w:rsidRDefault="00E03FEC" w:rsidP="00E03FEC">
      <w:pPr>
        <w:spacing w:after="0" w:line="240" w:lineRule="auto"/>
        <w:jc w:val="both"/>
        <w:rPr>
          <w:rFonts w:ascii="Times New Roman" w:hAnsi="Times New Roman"/>
          <w:b/>
          <w:sz w:val="24"/>
          <w:szCs w:val="24"/>
          <w:lang w:val="en-US"/>
        </w:rPr>
      </w:pPr>
      <w:proofErr w:type="spellStart"/>
      <w:r w:rsidRPr="00E313CA">
        <w:rPr>
          <w:rFonts w:ascii="Times New Roman" w:hAnsi="Times New Roman"/>
          <w:b/>
          <w:sz w:val="24"/>
          <w:szCs w:val="24"/>
          <w:lang w:val="en-US"/>
        </w:rPr>
        <w:t>Normailty</w:t>
      </w:r>
      <w:proofErr w:type="spellEnd"/>
      <w:r w:rsidRPr="00E313CA">
        <w:rPr>
          <w:rFonts w:ascii="Times New Roman" w:hAnsi="Times New Roman"/>
          <w:b/>
          <w:sz w:val="24"/>
          <w:szCs w:val="24"/>
          <w:lang w:val="en-US"/>
        </w:rPr>
        <w:t xml:space="preserve"> Test</w:t>
      </w:r>
    </w:p>
    <w:p w14:paraId="3B3DA77C" w14:textId="77777777" w:rsidR="00E03FEC" w:rsidRPr="00E313CA" w:rsidRDefault="00E03FEC" w:rsidP="00E03FEC">
      <w:pPr>
        <w:spacing w:after="0" w:line="240" w:lineRule="auto"/>
        <w:jc w:val="both"/>
        <w:rPr>
          <w:rFonts w:ascii="Times New Roman" w:hAnsi="Times New Roman"/>
          <w:i/>
          <w:sz w:val="24"/>
          <w:szCs w:val="24"/>
          <w:lang w:val="en-US"/>
        </w:rPr>
      </w:pPr>
      <w:r w:rsidRPr="00E313CA">
        <w:rPr>
          <w:rFonts w:ascii="Times New Roman" w:hAnsi="Times New Roman"/>
          <w:sz w:val="24"/>
          <w:szCs w:val="24"/>
          <w:lang w:val="en-US"/>
        </w:rPr>
        <w:t xml:space="preserve">Normality test was done to </w:t>
      </w:r>
      <w:r w:rsidR="001275B3">
        <w:rPr>
          <w:rFonts w:ascii="Times New Roman" w:hAnsi="Times New Roman"/>
          <w:sz w:val="24"/>
          <w:szCs w:val="24"/>
          <w:lang w:val="en-US"/>
        </w:rPr>
        <w:t>determine the normality of the data distribution</w:t>
      </w:r>
      <w:r w:rsidRPr="00E313CA">
        <w:rPr>
          <w:rFonts w:ascii="Times New Roman" w:hAnsi="Times New Roman"/>
          <w:sz w:val="24"/>
          <w:szCs w:val="24"/>
          <w:lang w:val="en-US"/>
        </w:rPr>
        <w:t xml:space="preserve">. The table below is </w:t>
      </w:r>
      <w:r w:rsidR="001275B3">
        <w:rPr>
          <w:rFonts w:ascii="Times New Roman" w:hAnsi="Times New Roman"/>
          <w:sz w:val="24"/>
          <w:szCs w:val="24"/>
          <w:lang w:val="en-US"/>
        </w:rPr>
        <w:t xml:space="preserve">the </w:t>
      </w:r>
      <w:r w:rsidRPr="00E313CA">
        <w:rPr>
          <w:rFonts w:ascii="Times New Roman" w:hAnsi="Times New Roman"/>
          <w:sz w:val="24"/>
          <w:szCs w:val="24"/>
          <w:lang w:val="en-US"/>
        </w:rPr>
        <w:t>normality test</w:t>
      </w:r>
      <w:r w:rsidR="001275B3">
        <w:rPr>
          <w:rFonts w:ascii="Times New Roman" w:hAnsi="Times New Roman"/>
          <w:sz w:val="24"/>
          <w:szCs w:val="24"/>
          <w:lang w:val="en-US"/>
        </w:rPr>
        <w:t xml:space="preserve"> result</w:t>
      </w:r>
      <w:r w:rsidRPr="00E313CA">
        <w:rPr>
          <w:rFonts w:ascii="Times New Roman" w:hAnsi="Times New Roman"/>
          <w:sz w:val="24"/>
          <w:szCs w:val="24"/>
          <w:lang w:val="en-US"/>
        </w:rPr>
        <w:t xml:space="preserve"> by using Kolmogorov-Smirnov test on </w:t>
      </w:r>
      <w:r w:rsidRPr="00E313CA">
        <w:rPr>
          <w:rFonts w:ascii="Times New Roman" w:hAnsi="Times New Roman"/>
          <w:i/>
          <w:sz w:val="24"/>
          <w:szCs w:val="24"/>
          <w:lang w:val="en-US"/>
        </w:rPr>
        <w:t>SPSS Ver.19</w:t>
      </w:r>
    </w:p>
    <w:p w14:paraId="474F1132" w14:textId="77777777" w:rsidR="00E03FEC" w:rsidRPr="00E313CA" w:rsidRDefault="00E03FEC" w:rsidP="00E03FEC">
      <w:pPr>
        <w:spacing w:after="0" w:line="240" w:lineRule="auto"/>
        <w:jc w:val="both"/>
        <w:rPr>
          <w:rFonts w:ascii="Times New Roman" w:hAnsi="Times New Roman"/>
          <w:i/>
          <w:sz w:val="24"/>
          <w:szCs w:val="24"/>
          <w:lang w:val="en-US"/>
        </w:rPr>
      </w:pPr>
    </w:p>
    <w:p w14:paraId="3F537A24" w14:textId="77777777" w:rsidR="00E03FEC" w:rsidRPr="00E313CA" w:rsidRDefault="00E03FEC" w:rsidP="00E03FEC">
      <w:pPr>
        <w:spacing w:after="0" w:line="240" w:lineRule="auto"/>
        <w:jc w:val="center"/>
        <w:rPr>
          <w:rFonts w:ascii="Times New Roman" w:hAnsi="Times New Roman"/>
          <w:b/>
          <w:lang w:val="en-US"/>
        </w:rPr>
      </w:pPr>
      <w:r w:rsidRPr="00E313CA">
        <w:rPr>
          <w:rFonts w:ascii="Times New Roman" w:hAnsi="Times New Roman"/>
          <w:b/>
        </w:rPr>
        <w:t xml:space="preserve">Table </w:t>
      </w:r>
      <w:r w:rsidRPr="00E313CA">
        <w:rPr>
          <w:rFonts w:ascii="Times New Roman" w:hAnsi="Times New Roman"/>
          <w:b/>
          <w:lang w:val="en-US"/>
        </w:rPr>
        <w:t>4</w:t>
      </w:r>
    </w:p>
    <w:p w14:paraId="00817BCB" w14:textId="77777777" w:rsidR="00E03FEC" w:rsidRPr="00E313CA" w:rsidRDefault="00E03FEC" w:rsidP="00E03FEC">
      <w:pPr>
        <w:spacing w:after="0" w:line="240" w:lineRule="auto"/>
        <w:jc w:val="center"/>
        <w:rPr>
          <w:rFonts w:ascii="Times New Roman" w:hAnsi="Times New Roman"/>
          <w:b/>
          <w:lang w:val="en-US"/>
        </w:rPr>
      </w:pPr>
      <w:r w:rsidRPr="00E313CA">
        <w:rPr>
          <w:rFonts w:ascii="Times New Roman" w:hAnsi="Times New Roman"/>
          <w:b/>
          <w:lang w:val="en-US"/>
        </w:rPr>
        <w:t>Normality Test</w:t>
      </w:r>
    </w:p>
    <w:tbl>
      <w:tblPr>
        <w:tblStyle w:val="TableGrid6"/>
        <w:tblpPr w:leftFromText="180" w:rightFromText="180" w:vertAnchor="text" w:horzAnchor="margin" w:tblpXSpec="center" w:tblpY="160"/>
        <w:tblW w:w="0" w:type="auto"/>
        <w:tblLook w:val="04A0" w:firstRow="1" w:lastRow="0" w:firstColumn="1" w:lastColumn="0" w:noHBand="0" w:noVBand="1"/>
      </w:tblPr>
      <w:tblGrid>
        <w:gridCol w:w="1260"/>
        <w:gridCol w:w="1063"/>
        <w:gridCol w:w="1063"/>
        <w:gridCol w:w="1063"/>
        <w:gridCol w:w="1063"/>
        <w:gridCol w:w="1063"/>
        <w:gridCol w:w="1063"/>
      </w:tblGrid>
      <w:tr w:rsidR="00E03FEC" w:rsidRPr="00E313CA" w14:paraId="7AD612A4" w14:textId="77777777" w:rsidTr="00956EAA">
        <w:trPr>
          <w:trHeight w:val="335"/>
        </w:trPr>
        <w:tc>
          <w:tcPr>
            <w:tcW w:w="1260" w:type="dxa"/>
            <w:vMerge w:val="restart"/>
          </w:tcPr>
          <w:p w14:paraId="0276BD84" w14:textId="77777777" w:rsidR="00E03FEC" w:rsidRPr="00E313CA" w:rsidRDefault="00E03FEC" w:rsidP="00956EAA">
            <w:pPr>
              <w:tabs>
                <w:tab w:val="left" w:pos="4069"/>
              </w:tabs>
            </w:pPr>
          </w:p>
        </w:tc>
        <w:tc>
          <w:tcPr>
            <w:tcW w:w="3188" w:type="dxa"/>
            <w:gridSpan w:val="3"/>
          </w:tcPr>
          <w:p w14:paraId="20512F39" w14:textId="77777777" w:rsidR="00E03FEC" w:rsidRPr="00E313CA" w:rsidRDefault="00E03FEC" w:rsidP="00956EAA">
            <w:pPr>
              <w:tabs>
                <w:tab w:val="left" w:pos="4069"/>
              </w:tabs>
              <w:jc w:val="center"/>
            </w:pPr>
            <w:proofErr w:type="spellStart"/>
            <w:r w:rsidRPr="00E313CA">
              <w:rPr>
                <w:rFonts w:cs="Calibri"/>
                <w:color w:val="000000"/>
                <w:lang w:eastAsia="zh-CN"/>
              </w:rPr>
              <w:t>kolmogorov-smirnov</w:t>
            </w:r>
            <w:r w:rsidRPr="00E313CA">
              <w:rPr>
                <w:rFonts w:cs="Calibri"/>
                <w:color w:val="000000"/>
                <w:vertAlign w:val="superscript"/>
                <w:lang w:eastAsia="zh-CN"/>
              </w:rPr>
              <w:t>a</w:t>
            </w:r>
            <w:proofErr w:type="spellEnd"/>
          </w:p>
        </w:tc>
        <w:tc>
          <w:tcPr>
            <w:tcW w:w="3188" w:type="dxa"/>
            <w:gridSpan w:val="3"/>
          </w:tcPr>
          <w:p w14:paraId="658D5A82" w14:textId="77777777" w:rsidR="00E03FEC" w:rsidRPr="00E313CA" w:rsidRDefault="00E03FEC" w:rsidP="00956EAA">
            <w:pPr>
              <w:tabs>
                <w:tab w:val="left" w:pos="4069"/>
              </w:tabs>
              <w:jc w:val="center"/>
            </w:pPr>
            <w:r w:rsidRPr="00E313CA">
              <w:rPr>
                <w:rFonts w:cs="Calibri"/>
                <w:color w:val="000000"/>
                <w:lang w:eastAsia="zh-CN"/>
              </w:rPr>
              <w:t>Shapiro-Wilk</w:t>
            </w:r>
          </w:p>
        </w:tc>
      </w:tr>
      <w:tr w:rsidR="00E03FEC" w:rsidRPr="00E313CA" w14:paraId="09F8768E" w14:textId="77777777" w:rsidTr="00956EAA">
        <w:trPr>
          <w:trHeight w:val="335"/>
        </w:trPr>
        <w:tc>
          <w:tcPr>
            <w:tcW w:w="1260" w:type="dxa"/>
            <w:vMerge/>
            <w:tcBorders>
              <w:bottom w:val="nil"/>
            </w:tcBorders>
          </w:tcPr>
          <w:p w14:paraId="019604D5" w14:textId="77777777" w:rsidR="00E03FEC" w:rsidRPr="00E313CA" w:rsidRDefault="00E03FEC" w:rsidP="00956EAA">
            <w:pPr>
              <w:tabs>
                <w:tab w:val="left" w:pos="4069"/>
              </w:tabs>
            </w:pPr>
          </w:p>
        </w:tc>
        <w:tc>
          <w:tcPr>
            <w:tcW w:w="1063" w:type="dxa"/>
            <w:vAlign w:val="bottom"/>
          </w:tcPr>
          <w:p w14:paraId="73441E8A" w14:textId="77777777" w:rsidR="00E03FEC" w:rsidRPr="00E313CA" w:rsidRDefault="00E03FEC" w:rsidP="00956EAA">
            <w:pPr>
              <w:jc w:val="center"/>
              <w:textAlignment w:val="bottom"/>
              <w:rPr>
                <w:rFonts w:cs="Calibri"/>
                <w:color w:val="000000"/>
              </w:rPr>
            </w:pPr>
            <w:r w:rsidRPr="00E313CA">
              <w:rPr>
                <w:rFonts w:cs="Calibri"/>
                <w:color w:val="000000"/>
                <w:lang w:eastAsia="zh-CN"/>
              </w:rPr>
              <w:t>Statistic</w:t>
            </w:r>
          </w:p>
        </w:tc>
        <w:tc>
          <w:tcPr>
            <w:tcW w:w="1063" w:type="dxa"/>
            <w:vAlign w:val="bottom"/>
          </w:tcPr>
          <w:p w14:paraId="1754990F" w14:textId="77777777" w:rsidR="00E03FEC" w:rsidRPr="00E313CA" w:rsidRDefault="00E03FEC" w:rsidP="00956EAA">
            <w:pPr>
              <w:jc w:val="center"/>
              <w:textAlignment w:val="bottom"/>
              <w:rPr>
                <w:rFonts w:cs="Calibri"/>
                <w:color w:val="000000"/>
              </w:rPr>
            </w:pPr>
            <w:r w:rsidRPr="00E313CA">
              <w:rPr>
                <w:rFonts w:cs="Calibri"/>
                <w:color w:val="000000"/>
                <w:lang w:eastAsia="zh-CN"/>
              </w:rPr>
              <w:t>df</w:t>
            </w:r>
          </w:p>
        </w:tc>
        <w:tc>
          <w:tcPr>
            <w:tcW w:w="1063" w:type="dxa"/>
            <w:vAlign w:val="bottom"/>
          </w:tcPr>
          <w:p w14:paraId="23809C4F" w14:textId="77777777" w:rsidR="00E03FEC" w:rsidRPr="00E313CA" w:rsidRDefault="00E03FEC" w:rsidP="00956EAA">
            <w:pPr>
              <w:jc w:val="center"/>
              <w:textAlignment w:val="bottom"/>
              <w:rPr>
                <w:rFonts w:cs="Calibri"/>
                <w:color w:val="000000"/>
              </w:rPr>
            </w:pPr>
            <w:r w:rsidRPr="00E313CA">
              <w:rPr>
                <w:rFonts w:cs="Calibri"/>
                <w:color w:val="000000"/>
                <w:lang w:eastAsia="zh-CN"/>
              </w:rPr>
              <w:t>Sig.</w:t>
            </w:r>
          </w:p>
        </w:tc>
        <w:tc>
          <w:tcPr>
            <w:tcW w:w="1063" w:type="dxa"/>
            <w:vAlign w:val="bottom"/>
          </w:tcPr>
          <w:p w14:paraId="17F93D98" w14:textId="77777777" w:rsidR="00E03FEC" w:rsidRPr="00E313CA" w:rsidRDefault="00E03FEC" w:rsidP="00956EAA">
            <w:pPr>
              <w:jc w:val="center"/>
              <w:textAlignment w:val="bottom"/>
              <w:rPr>
                <w:rFonts w:cs="Calibri"/>
                <w:color w:val="000000"/>
              </w:rPr>
            </w:pPr>
            <w:r w:rsidRPr="00E313CA">
              <w:rPr>
                <w:rFonts w:cs="Calibri"/>
                <w:color w:val="000000"/>
                <w:lang w:eastAsia="zh-CN"/>
              </w:rPr>
              <w:t>Statistic</w:t>
            </w:r>
          </w:p>
        </w:tc>
        <w:tc>
          <w:tcPr>
            <w:tcW w:w="1063" w:type="dxa"/>
            <w:tcBorders>
              <w:right w:val="nil"/>
            </w:tcBorders>
            <w:vAlign w:val="bottom"/>
          </w:tcPr>
          <w:p w14:paraId="4FBCC137" w14:textId="77777777" w:rsidR="00E03FEC" w:rsidRPr="00E313CA" w:rsidRDefault="00E03FEC" w:rsidP="00956EAA">
            <w:pPr>
              <w:jc w:val="center"/>
              <w:textAlignment w:val="bottom"/>
              <w:rPr>
                <w:rFonts w:cs="Calibri"/>
                <w:color w:val="000000"/>
              </w:rPr>
            </w:pPr>
            <w:r w:rsidRPr="00E313CA">
              <w:rPr>
                <w:rFonts w:cs="Calibri"/>
                <w:color w:val="000000"/>
                <w:lang w:eastAsia="zh-CN"/>
              </w:rPr>
              <w:t>df</w:t>
            </w:r>
          </w:p>
        </w:tc>
        <w:tc>
          <w:tcPr>
            <w:tcW w:w="1063" w:type="dxa"/>
            <w:tcBorders>
              <w:top w:val="nil"/>
              <w:left w:val="nil"/>
              <w:bottom w:val="nil"/>
              <w:right w:val="single" w:sz="4" w:space="0" w:color="auto"/>
            </w:tcBorders>
            <w:vAlign w:val="bottom"/>
          </w:tcPr>
          <w:p w14:paraId="174D4262" w14:textId="77777777" w:rsidR="00E03FEC" w:rsidRPr="00E313CA" w:rsidRDefault="00E03FEC" w:rsidP="00956EAA">
            <w:pPr>
              <w:jc w:val="center"/>
              <w:textAlignment w:val="bottom"/>
              <w:rPr>
                <w:rFonts w:cs="Calibri"/>
                <w:color w:val="000000"/>
              </w:rPr>
            </w:pPr>
            <w:r w:rsidRPr="00E313CA">
              <w:rPr>
                <w:rFonts w:cs="Calibri"/>
                <w:color w:val="000000"/>
                <w:lang w:eastAsia="zh-CN"/>
              </w:rPr>
              <w:t>Sig.</w:t>
            </w:r>
          </w:p>
        </w:tc>
      </w:tr>
      <w:tr w:rsidR="00E03FEC" w:rsidRPr="00E313CA" w14:paraId="651E4122" w14:textId="77777777" w:rsidTr="00956EAA">
        <w:trPr>
          <w:trHeight w:val="335"/>
        </w:trPr>
        <w:tc>
          <w:tcPr>
            <w:tcW w:w="1260" w:type="dxa"/>
            <w:tcBorders>
              <w:top w:val="nil"/>
              <w:bottom w:val="nil"/>
            </w:tcBorders>
          </w:tcPr>
          <w:p w14:paraId="1BE8EDF8" w14:textId="77777777" w:rsidR="00E03FEC" w:rsidRPr="00E313CA" w:rsidRDefault="00E03FEC" w:rsidP="00956EAA">
            <w:pPr>
              <w:tabs>
                <w:tab w:val="left" w:pos="4069"/>
              </w:tabs>
            </w:pPr>
            <w:r w:rsidRPr="00E313CA">
              <w:rPr>
                <w:rFonts w:cs="Calibri"/>
                <w:color w:val="000000"/>
                <w:lang w:eastAsia="zh-CN"/>
              </w:rPr>
              <w:t>Experiment</w:t>
            </w:r>
          </w:p>
        </w:tc>
        <w:tc>
          <w:tcPr>
            <w:tcW w:w="1063" w:type="dxa"/>
            <w:tcBorders>
              <w:bottom w:val="nil"/>
            </w:tcBorders>
            <w:vAlign w:val="bottom"/>
          </w:tcPr>
          <w:p w14:paraId="51FE0867" w14:textId="77777777" w:rsidR="00E03FEC" w:rsidRPr="00E313CA" w:rsidRDefault="00E03FEC" w:rsidP="00956EAA">
            <w:pPr>
              <w:jc w:val="right"/>
              <w:textAlignment w:val="bottom"/>
              <w:rPr>
                <w:rFonts w:cs="Calibri"/>
                <w:color w:val="000000"/>
              </w:rPr>
            </w:pPr>
            <w:r w:rsidRPr="00E313CA">
              <w:rPr>
                <w:rFonts w:cs="Calibri"/>
                <w:color w:val="000000"/>
                <w:lang w:eastAsia="zh-CN"/>
              </w:rPr>
              <w:t>.149</w:t>
            </w:r>
          </w:p>
        </w:tc>
        <w:tc>
          <w:tcPr>
            <w:tcW w:w="1063" w:type="dxa"/>
            <w:tcBorders>
              <w:bottom w:val="nil"/>
            </w:tcBorders>
            <w:vAlign w:val="bottom"/>
          </w:tcPr>
          <w:p w14:paraId="199531EF" w14:textId="77777777" w:rsidR="00E03FEC" w:rsidRPr="00E313CA" w:rsidRDefault="00E03FEC" w:rsidP="00956EAA">
            <w:pPr>
              <w:jc w:val="right"/>
              <w:textAlignment w:val="bottom"/>
              <w:rPr>
                <w:rFonts w:cs="Calibri"/>
                <w:color w:val="000000"/>
              </w:rPr>
            </w:pPr>
            <w:r w:rsidRPr="00E313CA">
              <w:rPr>
                <w:rFonts w:cs="Calibri"/>
                <w:color w:val="000000"/>
                <w:lang w:eastAsia="zh-CN"/>
              </w:rPr>
              <w:t>30</w:t>
            </w:r>
          </w:p>
        </w:tc>
        <w:tc>
          <w:tcPr>
            <w:tcW w:w="1063" w:type="dxa"/>
            <w:tcBorders>
              <w:bottom w:val="nil"/>
            </w:tcBorders>
            <w:vAlign w:val="bottom"/>
          </w:tcPr>
          <w:p w14:paraId="0BA9617D" w14:textId="77777777" w:rsidR="00E03FEC" w:rsidRPr="00E313CA" w:rsidRDefault="00E03FEC" w:rsidP="00956EAA">
            <w:pPr>
              <w:jc w:val="right"/>
              <w:textAlignment w:val="bottom"/>
              <w:rPr>
                <w:rFonts w:cs="Calibri"/>
                <w:color w:val="000000"/>
              </w:rPr>
            </w:pPr>
            <w:r w:rsidRPr="00E313CA">
              <w:rPr>
                <w:rFonts w:cs="Calibri"/>
                <w:color w:val="000000"/>
                <w:lang w:eastAsia="zh-CN"/>
              </w:rPr>
              <w:t>.025</w:t>
            </w:r>
          </w:p>
        </w:tc>
        <w:tc>
          <w:tcPr>
            <w:tcW w:w="1063" w:type="dxa"/>
            <w:tcBorders>
              <w:bottom w:val="nil"/>
            </w:tcBorders>
            <w:vAlign w:val="bottom"/>
          </w:tcPr>
          <w:p w14:paraId="7C0DACB5" w14:textId="77777777" w:rsidR="00E03FEC" w:rsidRPr="00E313CA" w:rsidRDefault="00E03FEC" w:rsidP="00956EAA">
            <w:pPr>
              <w:jc w:val="right"/>
              <w:textAlignment w:val="bottom"/>
              <w:rPr>
                <w:rFonts w:cs="Calibri"/>
                <w:color w:val="000000"/>
              </w:rPr>
            </w:pPr>
            <w:r w:rsidRPr="00E313CA">
              <w:rPr>
                <w:rFonts w:cs="Calibri"/>
                <w:color w:val="000000"/>
                <w:lang w:eastAsia="zh-CN"/>
              </w:rPr>
              <w:t>.955</w:t>
            </w:r>
          </w:p>
        </w:tc>
        <w:tc>
          <w:tcPr>
            <w:tcW w:w="1063" w:type="dxa"/>
            <w:tcBorders>
              <w:bottom w:val="nil"/>
            </w:tcBorders>
            <w:vAlign w:val="bottom"/>
          </w:tcPr>
          <w:p w14:paraId="33A793B7" w14:textId="77777777" w:rsidR="00E03FEC" w:rsidRPr="00E313CA" w:rsidRDefault="00E03FEC" w:rsidP="00956EAA">
            <w:pPr>
              <w:jc w:val="right"/>
              <w:textAlignment w:val="bottom"/>
              <w:rPr>
                <w:rFonts w:cs="Calibri"/>
                <w:color w:val="000000"/>
              </w:rPr>
            </w:pPr>
            <w:r w:rsidRPr="00E313CA">
              <w:rPr>
                <w:rFonts w:cs="Calibri"/>
                <w:color w:val="000000"/>
                <w:lang w:eastAsia="zh-CN"/>
              </w:rPr>
              <w:t>30</w:t>
            </w:r>
          </w:p>
        </w:tc>
        <w:tc>
          <w:tcPr>
            <w:tcW w:w="1063" w:type="dxa"/>
            <w:tcBorders>
              <w:bottom w:val="nil"/>
            </w:tcBorders>
            <w:vAlign w:val="bottom"/>
          </w:tcPr>
          <w:p w14:paraId="3EDAA5FA" w14:textId="77777777" w:rsidR="00E03FEC" w:rsidRPr="00E313CA" w:rsidRDefault="00E03FEC" w:rsidP="00956EAA">
            <w:pPr>
              <w:jc w:val="right"/>
              <w:textAlignment w:val="bottom"/>
              <w:rPr>
                <w:rFonts w:cs="Calibri"/>
                <w:color w:val="000000"/>
              </w:rPr>
            </w:pPr>
            <w:r w:rsidRPr="00E313CA">
              <w:rPr>
                <w:rFonts w:cs="Calibri"/>
                <w:color w:val="000000"/>
                <w:lang w:eastAsia="zh-CN"/>
              </w:rPr>
              <w:t>.088</w:t>
            </w:r>
          </w:p>
        </w:tc>
      </w:tr>
      <w:tr w:rsidR="00E03FEC" w:rsidRPr="00E313CA" w14:paraId="2DAF5F20" w14:textId="77777777" w:rsidTr="00956EAA">
        <w:trPr>
          <w:trHeight w:val="335"/>
        </w:trPr>
        <w:tc>
          <w:tcPr>
            <w:tcW w:w="1260" w:type="dxa"/>
            <w:tcBorders>
              <w:top w:val="nil"/>
            </w:tcBorders>
          </w:tcPr>
          <w:p w14:paraId="54B5A2F9" w14:textId="77777777" w:rsidR="00E03FEC" w:rsidRPr="00E313CA" w:rsidRDefault="00E03FEC" w:rsidP="00956EAA">
            <w:pPr>
              <w:tabs>
                <w:tab w:val="left" w:pos="4069"/>
              </w:tabs>
            </w:pPr>
            <w:r w:rsidRPr="00E313CA">
              <w:rPr>
                <w:rFonts w:cs="Calibri"/>
                <w:color w:val="000000"/>
                <w:lang w:eastAsia="zh-CN"/>
              </w:rPr>
              <w:t>Control</w:t>
            </w:r>
          </w:p>
        </w:tc>
        <w:tc>
          <w:tcPr>
            <w:tcW w:w="1063" w:type="dxa"/>
            <w:tcBorders>
              <w:top w:val="nil"/>
            </w:tcBorders>
            <w:vAlign w:val="bottom"/>
          </w:tcPr>
          <w:p w14:paraId="5739FA54" w14:textId="77777777" w:rsidR="00E03FEC" w:rsidRPr="00E313CA" w:rsidRDefault="00E03FEC" w:rsidP="00956EAA">
            <w:pPr>
              <w:jc w:val="right"/>
              <w:textAlignment w:val="bottom"/>
              <w:rPr>
                <w:rFonts w:cs="Calibri"/>
                <w:color w:val="000000"/>
              </w:rPr>
            </w:pPr>
            <w:r w:rsidRPr="00E313CA">
              <w:rPr>
                <w:rFonts w:cs="Calibri"/>
                <w:color w:val="000000"/>
                <w:lang w:eastAsia="zh-CN"/>
              </w:rPr>
              <w:t>.180</w:t>
            </w:r>
          </w:p>
        </w:tc>
        <w:tc>
          <w:tcPr>
            <w:tcW w:w="1063" w:type="dxa"/>
            <w:tcBorders>
              <w:top w:val="nil"/>
            </w:tcBorders>
            <w:vAlign w:val="bottom"/>
          </w:tcPr>
          <w:p w14:paraId="66455A7B" w14:textId="77777777" w:rsidR="00E03FEC" w:rsidRPr="00E313CA" w:rsidRDefault="00E03FEC" w:rsidP="00956EAA">
            <w:pPr>
              <w:jc w:val="right"/>
              <w:textAlignment w:val="bottom"/>
              <w:rPr>
                <w:rFonts w:cs="Calibri"/>
                <w:color w:val="000000"/>
              </w:rPr>
            </w:pPr>
            <w:r w:rsidRPr="00E313CA">
              <w:rPr>
                <w:rFonts w:cs="Calibri"/>
                <w:color w:val="000000"/>
                <w:lang w:eastAsia="zh-CN"/>
              </w:rPr>
              <w:t>30</w:t>
            </w:r>
          </w:p>
        </w:tc>
        <w:tc>
          <w:tcPr>
            <w:tcW w:w="1063" w:type="dxa"/>
            <w:tcBorders>
              <w:top w:val="nil"/>
            </w:tcBorders>
            <w:vAlign w:val="bottom"/>
          </w:tcPr>
          <w:p w14:paraId="0DAD0517" w14:textId="77777777" w:rsidR="00E03FEC" w:rsidRPr="00E313CA" w:rsidRDefault="00E03FEC" w:rsidP="00956EAA">
            <w:pPr>
              <w:jc w:val="right"/>
              <w:textAlignment w:val="bottom"/>
              <w:rPr>
                <w:rFonts w:cs="Calibri"/>
                <w:color w:val="000000"/>
              </w:rPr>
            </w:pPr>
            <w:r w:rsidRPr="00E313CA">
              <w:rPr>
                <w:rFonts w:cs="Calibri"/>
                <w:color w:val="000000"/>
                <w:lang w:eastAsia="zh-CN"/>
              </w:rPr>
              <w:t>.014</w:t>
            </w:r>
          </w:p>
        </w:tc>
        <w:tc>
          <w:tcPr>
            <w:tcW w:w="1063" w:type="dxa"/>
            <w:tcBorders>
              <w:top w:val="nil"/>
            </w:tcBorders>
            <w:vAlign w:val="bottom"/>
          </w:tcPr>
          <w:p w14:paraId="41A9061E" w14:textId="77777777" w:rsidR="00E03FEC" w:rsidRPr="00E313CA" w:rsidRDefault="00E03FEC" w:rsidP="00956EAA">
            <w:pPr>
              <w:jc w:val="right"/>
              <w:textAlignment w:val="bottom"/>
              <w:rPr>
                <w:rFonts w:cs="Calibri"/>
                <w:color w:val="000000"/>
              </w:rPr>
            </w:pPr>
            <w:r w:rsidRPr="00E313CA">
              <w:rPr>
                <w:rFonts w:cs="Calibri"/>
                <w:color w:val="000000"/>
                <w:lang w:eastAsia="zh-CN"/>
              </w:rPr>
              <w:t>.934</w:t>
            </w:r>
          </w:p>
        </w:tc>
        <w:tc>
          <w:tcPr>
            <w:tcW w:w="1063" w:type="dxa"/>
            <w:tcBorders>
              <w:top w:val="nil"/>
            </w:tcBorders>
            <w:vAlign w:val="bottom"/>
          </w:tcPr>
          <w:p w14:paraId="0C5C80AC" w14:textId="77777777" w:rsidR="00E03FEC" w:rsidRPr="00E313CA" w:rsidRDefault="00E03FEC" w:rsidP="00956EAA">
            <w:pPr>
              <w:jc w:val="right"/>
              <w:textAlignment w:val="bottom"/>
              <w:rPr>
                <w:rFonts w:cs="Calibri"/>
                <w:color w:val="000000"/>
              </w:rPr>
            </w:pPr>
            <w:r w:rsidRPr="00E313CA">
              <w:rPr>
                <w:rFonts w:cs="Calibri"/>
                <w:color w:val="000000"/>
                <w:lang w:eastAsia="zh-CN"/>
              </w:rPr>
              <w:t>30</w:t>
            </w:r>
          </w:p>
        </w:tc>
        <w:tc>
          <w:tcPr>
            <w:tcW w:w="1063" w:type="dxa"/>
            <w:tcBorders>
              <w:top w:val="nil"/>
            </w:tcBorders>
            <w:vAlign w:val="bottom"/>
          </w:tcPr>
          <w:p w14:paraId="53C0FCCE" w14:textId="77777777" w:rsidR="00E03FEC" w:rsidRPr="00E313CA" w:rsidRDefault="00E03FEC" w:rsidP="00956EAA">
            <w:pPr>
              <w:jc w:val="right"/>
              <w:textAlignment w:val="bottom"/>
              <w:rPr>
                <w:rFonts w:cs="Calibri"/>
                <w:color w:val="000000"/>
              </w:rPr>
            </w:pPr>
            <w:r w:rsidRPr="00E313CA">
              <w:rPr>
                <w:rFonts w:cs="Calibri"/>
                <w:color w:val="000000"/>
                <w:lang w:eastAsia="zh-CN"/>
              </w:rPr>
              <w:t>.065</w:t>
            </w:r>
          </w:p>
        </w:tc>
      </w:tr>
    </w:tbl>
    <w:p w14:paraId="3BE124DE" w14:textId="77777777" w:rsidR="00E03FEC" w:rsidRPr="00E313CA" w:rsidRDefault="00E03FEC" w:rsidP="00E03FEC">
      <w:pPr>
        <w:spacing w:after="0" w:line="240" w:lineRule="auto"/>
        <w:jc w:val="both"/>
        <w:rPr>
          <w:rFonts w:ascii="Times New Roman" w:hAnsi="Times New Roman"/>
          <w:b/>
          <w:sz w:val="24"/>
          <w:szCs w:val="24"/>
          <w:lang w:val="en-US"/>
        </w:rPr>
      </w:pPr>
    </w:p>
    <w:p w14:paraId="4750351C" w14:textId="77777777" w:rsidR="00E03FEC" w:rsidRPr="00E313CA" w:rsidRDefault="00E03FEC" w:rsidP="00E03FEC">
      <w:pPr>
        <w:spacing w:after="0" w:line="240" w:lineRule="auto"/>
        <w:jc w:val="both"/>
        <w:rPr>
          <w:rFonts w:ascii="Times New Roman" w:hAnsi="Times New Roman"/>
          <w:b/>
          <w:sz w:val="24"/>
          <w:szCs w:val="24"/>
          <w:lang w:val="en-US"/>
        </w:rPr>
      </w:pPr>
    </w:p>
    <w:p w14:paraId="6B12528E" w14:textId="77777777" w:rsidR="00E03FEC" w:rsidRPr="00E313CA" w:rsidRDefault="00E03FEC" w:rsidP="00E03FEC">
      <w:pPr>
        <w:spacing w:after="0" w:line="240" w:lineRule="auto"/>
        <w:jc w:val="both"/>
        <w:rPr>
          <w:rFonts w:ascii="Times New Roman" w:hAnsi="Times New Roman"/>
          <w:b/>
          <w:sz w:val="24"/>
          <w:szCs w:val="24"/>
          <w:lang w:val="en-US"/>
        </w:rPr>
      </w:pPr>
    </w:p>
    <w:p w14:paraId="38F5F431" w14:textId="77777777" w:rsidR="00E03FEC" w:rsidRPr="00E313CA" w:rsidRDefault="00E03FEC" w:rsidP="00E03FEC">
      <w:pPr>
        <w:spacing w:after="0" w:line="240" w:lineRule="auto"/>
        <w:jc w:val="both"/>
        <w:rPr>
          <w:rFonts w:ascii="Times New Roman" w:hAnsi="Times New Roman"/>
          <w:b/>
          <w:sz w:val="24"/>
          <w:szCs w:val="24"/>
          <w:lang w:val="en-US"/>
        </w:rPr>
      </w:pPr>
    </w:p>
    <w:p w14:paraId="4EA5D723" w14:textId="77777777" w:rsidR="00E03FEC" w:rsidRPr="00E313CA" w:rsidRDefault="00E03FEC" w:rsidP="00E03FEC">
      <w:pPr>
        <w:spacing w:after="0" w:line="240" w:lineRule="auto"/>
        <w:jc w:val="both"/>
        <w:rPr>
          <w:rFonts w:ascii="Times New Roman" w:hAnsi="Times New Roman"/>
          <w:b/>
          <w:sz w:val="24"/>
          <w:szCs w:val="24"/>
          <w:lang w:val="en-US"/>
        </w:rPr>
      </w:pPr>
    </w:p>
    <w:p w14:paraId="4B3B43AA" w14:textId="77777777" w:rsidR="00E03FEC" w:rsidRPr="00E313CA" w:rsidRDefault="00E03FEC" w:rsidP="00E03FEC">
      <w:pPr>
        <w:spacing w:after="0" w:line="240" w:lineRule="auto"/>
        <w:jc w:val="both"/>
        <w:rPr>
          <w:rFonts w:ascii="Times New Roman" w:hAnsi="Times New Roman"/>
          <w:b/>
          <w:sz w:val="24"/>
          <w:szCs w:val="24"/>
          <w:lang w:val="en-US"/>
        </w:rPr>
      </w:pPr>
    </w:p>
    <w:p w14:paraId="3B9FA474" w14:textId="77777777" w:rsidR="00E03FEC" w:rsidRPr="00E313CA" w:rsidRDefault="001275B3" w:rsidP="00E03FEC">
      <w:pPr>
        <w:spacing w:after="0" w:line="240" w:lineRule="auto"/>
        <w:jc w:val="both"/>
        <w:rPr>
          <w:rFonts w:ascii="Times New Roman" w:hAnsi="Times New Roman"/>
          <w:sz w:val="24"/>
          <w:szCs w:val="24"/>
          <w:lang w:val="en-US"/>
        </w:rPr>
      </w:pPr>
      <w:r>
        <w:rPr>
          <w:rFonts w:ascii="Times New Roman" w:hAnsi="Times New Roman"/>
          <w:sz w:val="24"/>
          <w:szCs w:val="24"/>
          <w:lang w:val="en-US"/>
        </w:rPr>
        <w:t>The result</w:t>
      </w:r>
      <w:r w:rsidR="00E03FEC" w:rsidRPr="00E313CA">
        <w:rPr>
          <w:rFonts w:ascii="Times New Roman" w:hAnsi="Times New Roman"/>
          <w:sz w:val="24"/>
          <w:szCs w:val="24"/>
          <w:lang w:val="en-US"/>
        </w:rPr>
        <w:t xml:space="preserve"> is 0.025 for experiment class and 0.014 for control class</w:t>
      </w:r>
      <w:r>
        <w:rPr>
          <w:rFonts w:ascii="Times New Roman" w:hAnsi="Times New Roman"/>
          <w:sz w:val="24"/>
          <w:szCs w:val="24"/>
          <w:lang w:val="en-US"/>
        </w:rPr>
        <w:t xml:space="preserve"> which indicates that the data distribution is not normal</w:t>
      </w:r>
      <w:r w:rsidR="00E03FEC" w:rsidRPr="00E313CA">
        <w:rPr>
          <w:rFonts w:ascii="Times New Roman" w:hAnsi="Times New Roman"/>
          <w:sz w:val="24"/>
          <w:szCs w:val="24"/>
          <w:lang w:val="en-US"/>
        </w:rPr>
        <w:t>.</w:t>
      </w:r>
      <w:r>
        <w:rPr>
          <w:rFonts w:ascii="Times New Roman" w:hAnsi="Times New Roman"/>
          <w:sz w:val="24"/>
          <w:szCs w:val="24"/>
          <w:lang w:val="en-US"/>
        </w:rPr>
        <w:t xml:space="preserve"> It is done b</w:t>
      </w:r>
      <w:r w:rsidR="00E03FEC" w:rsidRPr="00E313CA">
        <w:rPr>
          <w:rFonts w:ascii="Times New Roman" w:hAnsi="Times New Roman"/>
          <w:sz w:val="24"/>
          <w:szCs w:val="24"/>
          <w:lang w:val="en-US"/>
        </w:rPr>
        <w:t xml:space="preserve">y comparing to the coefficient value 0.05 which showed both experiment class and control class are less than 0.05 value of coefficient. </w:t>
      </w:r>
    </w:p>
    <w:p w14:paraId="7674CBDB" w14:textId="77777777" w:rsidR="00E03FEC" w:rsidRPr="00E313CA" w:rsidRDefault="00E03FEC" w:rsidP="00E03FEC">
      <w:pPr>
        <w:spacing w:after="0" w:line="240" w:lineRule="auto"/>
        <w:jc w:val="both"/>
        <w:rPr>
          <w:rFonts w:ascii="Times New Roman" w:hAnsi="Times New Roman"/>
          <w:b/>
          <w:sz w:val="24"/>
          <w:szCs w:val="24"/>
          <w:lang w:val="en-US"/>
        </w:rPr>
      </w:pPr>
    </w:p>
    <w:p w14:paraId="79BD88F7" w14:textId="77777777" w:rsidR="00E03FEC" w:rsidRPr="00E313CA" w:rsidRDefault="00E03FEC" w:rsidP="00E03FEC">
      <w:pPr>
        <w:autoSpaceDE w:val="0"/>
        <w:autoSpaceDN w:val="0"/>
        <w:adjustRightInd w:val="0"/>
        <w:spacing w:after="0" w:line="240" w:lineRule="auto"/>
        <w:jc w:val="both"/>
        <w:rPr>
          <w:rFonts w:ascii="Times New Roman" w:hAnsi="Times New Roman"/>
          <w:b/>
          <w:sz w:val="24"/>
          <w:szCs w:val="24"/>
          <w:lang w:val="en-US"/>
        </w:rPr>
      </w:pPr>
      <w:proofErr w:type="gramStart"/>
      <w:r w:rsidRPr="00E313CA">
        <w:rPr>
          <w:rFonts w:ascii="Times New Roman" w:hAnsi="Times New Roman"/>
          <w:b/>
          <w:sz w:val="24"/>
          <w:szCs w:val="24"/>
          <w:lang w:val="en-US"/>
        </w:rPr>
        <w:t>Non Parametric</w:t>
      </w:r>
      <w:proofErr w:type="gramEnd"/>
      <w:r w:rsidRPr="00E313CA">
        <w:rPr>
          <w:rFonts w:ascii="Times New Roman" w:hAnsi="Times New Roman"/>
          <w:b/>
          <w:sz w:val="24"/>
          <w:szCs w:val="24"/>
          <w:lang w:val="en-US"/>
        </w:rPr>
        <w:t xml:space="preserve"> </w:t>
      </w:r>
      <w:r w:rsidRPr="00E313CA">
        <w:rPr>
          <w:rFonts w:ascii="Times New Roman" w:hAnsi="Times New Roman"/>
          <w:b/>
          <w:i/>
          <w:sz w:val="24"/>
          <w:szCs w:val="24"/>
        </w:rPr>
        <w:t>Mann Whitney U</w:t>
      </w:r>
      <w:r w:rsidRPr="00E313CA">
        <w:rPr>
          <w:rFonts w:ascii="Times New Roman" w:hAnsi="Times New Roman"/>
          <w:b/>
          <w:sz w:val="24"/>
          <w:szCs w:val="24"/>
        </w:rPr>
        <w:t xml:space="preserve"> test</w:t>
      </w:r>
    </w:p>
    <w:p w14:paraId="773C6809" w14:textId="77777777" w:rsidR="00E03FEC" w:rsidRPr="00E313CA" w:rsidRDefault="00E03FEC" w:rsidP="00E03FEC">
      <w:pPr>
        <w:autoSpaceDE w:val="0"/>
        <w:autoSpaceDN w:val="0"/>
        <w:adjustRightInd w:val="0"/>
        <w:spacing w:after="0" w:line="240" w:lineRule="auto"/>
        <w:jc w:val="both"/>
        <w:rPr>
          <w:rFonts w:ascii="Times New Roman" w:hAnsi="Times New Roman"/>
          <w:i/>
          <w:sz w:val="24"/>
          <w:szCs w:val="24"/>
          <w:lang w:val="en-US"/>
        </w:rPr>
      </w:pPr>
      <w:r w:rsidRPr="00E313CA">
        <w:rPr>
          <w:rFonts w:ascii="Times New Roman" w:hAnsi="Times New Roman"/>
          <w:sz w:val="24"/>
          <w:szCs w:val="24"/>
        </w:rPr>
        <w:t xml:space="preserve">After calculating the mean score of both </w:t>
      </w:r>
      <w:r w:rsidR="00E47BE9">
        <w:rPr>
          <w:rFonts w:ascii="Times New Roman" w:hAnsi="Times New Roman"/>
          <w:sz w:val="24"/>
          <w:szCs w:val="24"/>
          <w:lang w:val="en-US"/>
        </w:rPr>
        <w:t>groups</w:t>
      </w:r>
      <w:r w:rsidRPr="00E313CA">
        <w:rPr>
          <w:rFonts w:ascii="Times New Roman" w:hAnsi="Times New Roman"/>
          <w:sz w:val="24"/>
          <w:szCs w:val="24"/>
        </w:rPr>
        <w:t xml:space="preserve">, the test is continued by comparing the significant difference of achievement in </w:t>
      </w:r>
      <w:r w:rsidR="00E47BE9">
        <w:rPr>
          <w:rFonts w:ascii="Times New Roman" w:hAnsi="Times New Roman"/>
          <w:sz w:val="24"/>
          <w:szCs w:val="24"/>
          <w:lang w:val="en-US"/>
        </w:rPr>
        <w:t>reading comprehension</w:t>
      </w:r>
      <w:r w:rsidRPr="00E313CA">
        <w:rPr>
          <w:rFonts w:ascii="Times New Roman" w:hAnsi="Times New Roman"/>
          <w:sz w:val="24"/>
          <w:szCs w:val="24"/>
        </w:rPr>
        <w:t xml:space="preserve"> between experiment class and control class. The test is </w:t>
      </w:r>
      <w:r w:rsidR="00E47BE9">
        <w:rPr>
          <w:rFonts w:ascii="Times New Roman" w:hAnsi="Times New Roman"/>
          <w:sz w:val="24"/>
          <w:szCs w:val="24"/>
          <w:lang w:val="en-US"/>
        </w:rPr>
        <w:t>done</w:t>
      </w:r>
      <w:r w:rsidRPr="00E313CA">
        <w:rPr>
          <w:rFonts w:ascii="Times New Roman" w:hAnsi="Times New Roman"/>
          <w:sz w:val="24"/>
          <w:szCs w:val="24"/>
        </w:rPr>
        <w:t xml:space="preserve"> by </w:t>
      </w:r>
      <w:r w:rsidR="00E47BE9">
        <w:rPr>
          <w:rFonts w:ascii="Times New Roman" w:hAnsi="Times New Roman"/>
          <w:sz w:val="24"/>
          <w:szCs w:val="24"/>
          <w:lang w:val="en-US"/>
        </w:rPr>
        <w:t xml:space="preserve">using </w:t>
      </w:r>
      <w:r w:rsidRPr="00E313CA">
        <w:rPr>
          <w:rFonts w:ascii="Times New Roman" w:hAnsi="Times New Roman"/>
          <w:i/>
          <w:sz w:val="24"/>
          <w:szCs w:val="24"/>
        </w:rPr>
        <w:t>Mann Whitney U test in SPSS ver.16</w:t>
      </w:r>
    </w:p>
    <w:p w14:paraId="6370084B" w14:textId="77777777" w:rsidR="00E03FEC" w:rsidRPr="00E313CA" w:rsidRDefault="00E03FEC" w:rsidP="00E03FEC">
      <w:pPr>
        <w:autoSpaceDE w:val="0"/>
        <w:autoSpaceDN w:val="0"/>
        <w:adjustRightInd w:val="0"/>
        <w:spacing w:after="0" w:line="240" w:lineRule="auto"/>
        <w:jc w:val="both"/>
        <w:rPr>
          <w:rFonts w:ascii="Times New Roman" w:hAnsi="Times New Roman"/>
          <w:b/>
          <w:sz w:val="24"/>
          <w:szCs w:val="24"/>
          <w:lang w:val="en-US"/>
        </w:rPr>
      </w:pPr>
    </w:p>
    <w:p w14:paraId="5BFB1C28" w14:textId="77777777" w:rsidR="00E03FEC" w:rsidRPr="00E313CA" w:rsidRDefault="00E03FEC" w:rsidP="00F4218E">
      <w:pPr>
        <w:spacing w:after="0" w:line="240" w:lineRule="auto"/>
        <w:jc w:val="center"/>
        <w:rPr>
          <w:rFonts w:ascii="Times New Roman" w:hAnsi="Times New Roman"/>
          <w:b/>
          <w:sz w:val="24"/>
          <w:szCs w:val="24"/>
          <w:lang w:val="en-US"/>
        </w:rPr>
      </w:pPr>
      <w:r w:rsidRPr="00E313CA">
        <w:rPr>
          <w:rFonts w:ascii="Times New Roman" w:hAnsi="Times New Roman"/>
          <w:b/>
        </w:rPr>
        <w:t xml:space="preserve">Table </w:t>
      </w:r>
      <w:r w:rsidRPr="00E313CA">
        <w:rPr>
          <w:rFonts w:ascii="Times New Roman" w:hAnsi="Times New Roman"/>
          <w:b/>
          <w:lang w:val="en-US"/>
        </w:rPr>
        <w:t>3 Mann Whitney Test</w:t>
      </w:r>
    </w:p>
    <w:tbl>
      <w:tblPr>
        <w:tblW w:w="747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36"/>
        <w:gridCol w:w="1284"/>
        <w:gridCol w:w="1260"/>
        <w:gridCol w:w="1710"/>
        <w:gridCol w:w="1980"/>
      </w:tblGrid>
      <w:tr w:rsidR="00E03FEC" w:rsidRPr="00E313CA" w14:paraId="3E5C90BA" w14:textId="77777777" w:rsidTr="00956EAA">
        <w:trPr>
          <w:cantSplit/>
          <w:trHeight w:val="369"/>
          <w:tblHeader/>
        </w:trPr>
        <w:tc>
          <w:tcPr>
            <w:tcW w:w="7470" w:type="dxa"/>
            <w:gridSpan w:val="5"/>
            <w:tcBorders>
              <w:top w:val="nil"/>
              <w:left w:val="nil"/>
              <w:bottom w:val="nil"/>
              <w:right w:val="nil"/>
            </w:tcBorders>
            <w:shd w:val="clear" w:color="auto" w:fill="FFFFFF"/>
            <w:tcMar>
              <w:top w:w="30" w:type="dxa"/>
              <w:left w:w="30" w:type="dxa"/>
              <w:bottom w:w="30" w:type="dxa"/>
              <w:right w:w="30" w:type="dxa"/>
            </w:tcMar>
            <w:vAlign w:val="center"/>
          </w:tcPr>
          <w:p w14:paraId="4B740E7C" w14:textId="77777777" w:rsidR="00E03FEC" w:rsidRPr="00E313CA" w:rsidRDefault="00E03FEC" w:rsidP="00956EAA">
            <w:pPr>
              <w:autoSpaceDE w:val="0"/>
              <w:autoSpaceDN w:val="0"/>
              <w:adjustRightInd w:val="0"/>
              <w:spacing w:after="0" w:line="320" w:lineRule="atLeast"/>
              <w:jc w:val="center"/>
              <w:rPr>
                <w:rFonts w:ascii="Arial" w:hAnsi="Arial" w:cs="Arial"/>
                <w:color w:val="000000"/>
                <w:sz w:val="18"/>
                <w:szCs w:val="18"/>
              </w:rPr>
            </w:pPr>
            <w:r w:rsidRPr="00E313CA">
              <w:rPr>
                <w:rFonts w:ascii="Arial" w:hAnsi="Arial" w:cs="Arial"/>
                <w:b/>
                <w:bCs/>
                <w:color w:val="000000"/>
                <w:sz w:val="18"/>
                <w:szCs w:val="18"/>
              </w:rPr>
              <w:t>Ranks</w:t>
            </w:r>
          </w:p>
        </w:tc>
      </w:tr>
      <w:tr w:rsidR="00E03FEC" w:rsidRPr="00E313CA" w14:paraId="086175D4" w14:textId="77777777" w:rsidTr="00956EAA">
        <w:trPr>
          <w:cantSplit/>
          <w:trHeight w:val="389"/>
          <w:tblHeader/>
        </w:trPr>
        <w:tc>
          <w:tcPr>
            <w:tcW w:w="123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028F5B5" w14:textId="77777777" w:rsidR="00E03FEC" w:rsidRPr="00E313CA" w:rsidRDefault="00E03FEC" w:rsidP="00956EAA">
            <w:pPr>
              <w:autoSpaceDE w:val="0"/>
              <w:autoSpaceDN w:val="0"/>
              <w:adjustRightInd w:val="0"/>
              <w:spacing w:after="0" w:line="240" w:lineRule="auto"/>
              <w:rPr>
                <w:rFonts w:ascii="Times New Roman" w:hAnsi="Times New Roman"/>
                <w:sz w:val="24"/>
                <w:szCs w:val="24"/>
              </w:rPr>
            </w:pPr>
          </w:p>
        </w:tc>
        <w:tc>
          <w:tcPr>
            <w:tcW w:w="128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3E66D4D4"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r w:rsidRPr="00E313CA">
              <w:rPr>
                <w:rFonts w:ascii="Arial" w:hAnsi="Arial" w:cs="Arial"/>
                <w:color w:val="000000"/>
                <w:sz w:val="18"/>
                <w:szCs w:val="18"/>
              </w:rPr>
              <w:t>class</w:t>
            </w:r>
          </w:p>
        </w:tc>
        <w:tc>
          <w:tcPr>
            <w:tcW w:w="126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9FFAC13" w14:textId="77777777" w:rsidR="00E03FEC" w:rsidRPr="00E313CA" w:rsidRDefault="00E03FEC" w:rsidP="00956EAA">
            <w:pPr>
              <w:autoSpaceDE w:val="0"/>
              <w:autoSpaceDN w:val="0"/>
              <w:adjustRightInd w:val="0"/>
              <w:spacing w:after="0" w:line="320" w:lineRule="atLeast"/>
              <w:jc w:val="center"/>
              <w:rPr>
                <w:rFonts w:ascii="Arial" w:hAnsi="Arial" w:cs="Arial"/>
                <w:color w:val="000000"/>
                <w:sz w:val="18"/>
                <w:szCs w:val="18"/>
              </w:rPr>
            </w:pPr>
            <w:r w:rsidRPr="00E313CA">
              <w:rPr>
                <w:rFonts w:ascii="Arial" w:hAnsi="Arial" w:cs="Arial"/>
                <w:color w:val="000000"/>
                <w:sz w:val="18"/>
                <w:szCs w:val="18"/>
              </w:rPr>
              <w:t>N</w:t>
            </w:r>
          </w:p>
        </w:tc>
        <w:tc>
          <w:tcPr>
            <w:tcW w:w="17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0791BB6" w14:textId="77777777" w:rsidR="00E03FEC" w:rsidRPr="00E313CA" w:rsidRDefault="00E03FEC" w:rsidP="00956EAA">
            <w:pPr>
              <w:autoSpaceDE w:val="0"/>
              <w:autoSpaceDN w:val="0"/>
              <w:adjustRightInd w:val="0"/>
              <w:spacing w:after="0" w:line="320" w:lineRule="atLeast"/>
              <w:jc w:val="center"/>
              <w:rPr>
                <w:rFonts w:ascii="Arial" w:hAnsi="Arial" w:cs="Arial"/>
                <w:color w:val="000000"/>
                <w:sz w:val="18"/>
                <w:szCs w:val="18"/>
              </w:rPr>
            </w:pPr>
            <w:r w:rsidRPr="00E313CA">
              <w:rPr>
                <w:rFonts w:ascii="Arial" w:hAnsi="Arial" w:cs="Arial"/>
                <w:color w:val="000000"/>
                <w:sz w:val="18"/>
                <w:szCs w:val="18"/>
              </w:rPr>
              <w:t>Mean Rank</w:t>
            </w:r>
          </w:p>
        </w:tc>
        <w:tc>
          <w:tcPr>
            <w:tcW w:w="19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128E18C" w14:textId="77777777" w:rsidR="00E03FEC" w:rsidRPr="00E313CA" w:rsidRDefault="00E03FEC" w:rsidP="00956EAA">
            <w:pPr>
              <w:autoSpaceDE w:val="0"/>
              <w:autoSpaceDN w:val="0"/>
              <w:adjustRightInd w:val="0"/>
              <w:spacing w:after="0" w:line="320" w:lineRule="atLeast"/>
              <w:jc w:val="center"/>
              <w:rPr>
                <w:rFonts w:ascii="Arial" w:hAnsi="Arial" w:cs="Arial"/>
                <w:color w:val="000000"/>
                <w:sz w:val="18"/>
                <w:szCs w:val="18"/>
              </w:rPr>
            </w:pPr>
            <w:r w:rsidRPr="00E313CA">
              <w:rPr>
                <w:rFonts w:ascii="Arial" w:hAnsi="Arial" w:cs="Arial"/>
                <w:color w:val="000000"/>
                <w:sz w:val="18"/>
                <w:szCs w:val="18"/>
              </w:rPr>
              <w:t>Sum of Ranks</w:t>
            </w:r>
          </w:p>
        </w:tc>
      </w:tr>
      <w:tr w:rsidR="00E03FEC" w:rsidRPr="00E313CA" w14:paraId="3F93796B" w14:textId="77777777" w:rsidTr="00956EAA">
        <w:trPr>
          <w:cantSplit/>
          <w:trHeight w:val="409"/>
          <w:tblHeader/>
        </w:trPr>
        <w:tc>
          <w:tcPr>
            <w:tcW w:w="123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DF201D0"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proofErr w:type="spellStart"/>
            <w:r w:rsidRPr="00E313CA">
              <w:rPr>
                <w:rFonts w:ascii="Arial" w:hAnsi="Arial" w:cs="Arial"/>
                <w:color w:val="000000"/>
                <w:sz w:val="18"/>
                <w:szCs w:val="18"/>
                <w:lang w:val="en-US"/>
              </w:rPr>
              <w:t>Group_discussion</w:t>
            </w:r>
            <w:proofErr w:type="spellEnd"/>
          </w:p>
        </w:tc>
        <w:tc>
          <w:tcPr>
            <w:tcW w:w="12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683C3A17"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r w:rsidRPr="00E313CA">
              <w:rPr>
                <w:rFonts w:ascii="Arial" w:hAnsi="Arial" w:cs="Arial"/>
                <w:color w:val="000000"/>
                <w:sz w:val="18"/>
                <w:szCs w:val="18"/>
              </w:rPr>
              <w:t>1</w:t>
            </w:r>
          </w:p>
        </w:tc>
        <w:tc>
          <w:tcPr>
            <w:tcW w:w="126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98D60AA"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lang w:val="en-US"/>
              </w:rPr>
            </w:pPr>
            <w:r w:rsidRPr="00E313CA">
              <w:rPr>
                <w:rFonts w:ascii="Arial" w:hAnsi="Arial" w:cs="Arial"/>
                <w:color w:val="000000"/>
                <w:sz w:val="18"/>
                <w:szCs w:val="18"/>
                <w:lang w:val="en-US"/>
              </w:rPr>
              <w:t>35</w:t>
            </w:r>
          </w:p>
        </w:tc>
        <w:tc>
          <w:tcPr>
            <w:tcW w:w="1710" w:type="dxa"/>
            <w:tcBorders>
              <w:top w:val="single" w:sz="16" w:space="0" w:color="000000"/>
              <w:bottom w:val="nil"/>
            </w:tcBorders>
            <w:shd w:val="clear" w:color="auto" w:fill="FFFFFF"/>
            <w:tcMar>
              <w:top w:w="30" w:type="dxa"/>
              <w:left w:w="30" w:type="dxa"/>
              <w:bottom w:w="30" w:type="dxa"/>
              <w:right w:w="30" w:type="dxa"/>
            </w:tcMar>
            <w:vAlign w:val="center"/>
          </w:tcPr>
          <w:p w14:paraId="6FC25191"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rPr>
            </w:pPr>
            <w:r w:rsidRPr="00E313CA">
              <w:rPr>
                <w:rFonts w:ascii="Arial" w:hAnsi="Arial" w:cs="Arial"/>
                <w:color w:val="000000"/>
                <w:sz w:val="18"/>
                <w:szCs w:val="18"/>
              </w:rPr>
              <w:t>36.22</w:t>
            </w:r>
          </w:p>
        </w:tc>
        <w:tc>
          <w:tcPr>
            <w:tcW w:w="19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CC01287"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rPr>
            </w:pPr>
            <w:r w:rsidRPr="00E313CA">
              <w:rPr>
                <w:rFonts w:ascii="Arial" w:hAnsi="Arial" w:cs="Arial"/>
                <w:color w:val="000000"/>
                <w:sz w:val="18"/>
                <w:szCs w:val="18"/>
              </w:rPr>
              <w:t>1086.50</w:t>
            </w:r>
          </w:p>
        </w:tc>
      </w:tr>
      <w:tr w:rsidR="00E03FEC" w:rsidRPr="00E313CA" w14:paraId="1137DF3E" w14:textId="77777777" w:rsidTr="00956EAA">
        <w:trPr>
          <w:cantSplit/>
          <w:trHeight w:val="167"/>
          <w:tblHeader/>
        </w:trPr>
        <w:tc>
          <w:tcPr>
            <w:tcW w:w="12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A5D670" w14:textId="77777777" w:rsidR="00E03FEC" w:rsidRPr="00E313CA" w:rsidRDefault="00E03FEC" w:rsidP="00956EAA">
            <w:pPr>
              <w:autoSpaceDE w:val="0"/>
              <w:autoSpaceDN w:val="0"/>
              <w:adjustRightInd w:val="0"/>
              <w:spacing w:after="0" w:line="240" w:lineRule="auto"/>
              <w:rPr>
                <w:rFonts w:ascii="Arial" w:hAnsi="Arial" w:cs="Arial"/>
                <w:color w:val="000000"/>
                <w:sz w:val="18"/>
                <w:szCs w:val="18"/>
              </w:rPr>
            </w:pPr>
          </w:p>
        </w:tc>
        <w:tc>
          <w:tcPr>
            <w:tcW w:w="1284" w:type="dxa"/>
            <w:tcBorders>
              <w:top w:val="nil"/>
              <w:left w:val="nil"/>
              <w:bottom w:val="nil"/>
              <w:right w:val="single" w:sz="16" w:space="0" w:color="000000"/>
            </w:tcBorders>
            <w:shd w:val="clear" w:color="auto" w:fill="FFFFFF"/>
            <w:tcMar>
              <w:top w:w="30" w:type="dxa"/>
              <w:left w:w="30" w:type="dxa"/>
              <w:bottom w:w="30" w:type="dxa"/>
              <w:right w:w="30" w:type="dxa"/>
            </w:tcMar>
          </w:tcPr>
          <w:p w14:paraId="502054FD"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r w:rsidRPr="00E313CA">
              <w:rPr>
                <w:rFonts w:ascii="Arial" w:hAnsi="Arial" w:cs="Arial"/>
                <w:color w:val="000000"/>
                <w:sz w:val="18"/>
                <w:szCs w:val="18"/>
              </w:rPr>
              <w:t>2</w:t>
            </w:r>
          </w:p>
        </w:tc>
        <w:tc>
          <w:tcPr>
            <w:tcW w:w="1260" w:type="dxa"/>
            <w:tcBorders>
              <w:top w:val="nil"/>
              <w:left w:val="single" w:sz="16" w:space="0" w:color="000000"/>
              <w:bottom w:val="nil"/>
            </w:tcBorders>
            <w:shd w:val="clear" w:color="auto" w:fill="FFFFFF"/>
            <w:tcMar>
              <w:top w:w="30" w:type="dxa"/>
              <w:left w:w="30" w:type="dxa"/>
              <w:bottom w:w="30" w:type="dxa"/>
              <w:right w:w="30" w:type="dxa"/>
            </w:tcMar>
            <w:vAlign w:val="center"/>
          </w:tcPr>
          <w:p w14:paraId="036940A3"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lang w:val="en-US"/>
              </w:rPr>
            </w:pPr>
            <w:r w:rsidRPr="00E313CA">
              <w:rPr>
                <w:rFonts w:ascii="Arial" w:hAnsi="Arial" w:cs="Arial"/>
                <w:color w:val="000000"/>
                <w:sz w:val="18"/>
                <w:szCs w:val="18"/>
                <w:lang w:val="en-US"/>
              </w:rPr>
              <w:t>35</w:t>
            </w:r>
          </w:p>
        </w:tc>
        <w:tc>
          <w:tcPr>
            <w:tcW w:w="1710" w:type="dxa"/>
            <w:tcBorders>
              <w:top w:val="nil"/>
              <w:bottom w:val="nil"/>
            </w:tcBorders>
            <w:shd w:val="clear" w:color="auto" w:fill="FFFFFF"/>
            <w:tcMar>
              <w:top w:w="30" w:type="dxa"/>
              <w:left w:w="30" w:type="dxa"/>
              <w:bottom w:w="30" w:type="dxa"/>
              <w:right w:w="30" w:type="dxa"/>
            </w:tcMar>
            <w:vAlign w:val="center"/>
          </w:tcPr>
          <w:p w14:paraId="77E14EB4"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rPr>
            </w:pPr>
            <w:r w:rsidRPr="00E313CA">
              <w:rPr>
                <w:rFonts w:ascii="Arial" w:hAnsi="Arial" w:cs="Arial"/>
                <w:color w:val="000000"/>
                <w:sz w:val="18"/>
                <w:szCs w:val="18"/>
              </w:rPr>
              <w:t>24.78</w:t>
            </w:r>
          </w:p>
        </w:tc>
        <w:tc>
          <w:tcPr>
            <w:tcW w:w="1980" w:type="dxa"/>
            <w:tcBorders>
              <w:top w:val="nil"/>
              <w:bottom w:val="nil"/>
              <w:right w:val="single" w:sz="16" w:space="0" w:color="000000"/>
            </w:tcBorders>
            <w:shd w:val="clear" w:color="auto" w:fill="FFFFFF"/>
            <w:tcMar>
              <w:top w:w="30" w:type="dxa"/>
              <w:left w:w="30" w:type="dxa"/>
              <w:bottom w:w="30" w:type="dxa"/>
              <w:right w:w="30" w:type="dxa"/>
            </w:tcMar>
            <w:vAlign w:val="center"/>
          </w:tcPr>
          <w:p w14:paraId="19955703"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rPr>
            </w:pPr>
            <w:r w:rsidRPr="00E313CA">
              <w:rPr>
                <w:rFonts w:ascii="Arial" w:hAnsi="Arial" w:cs="Arial"/>
                <w:color w:val="000000"/>
                <w:sz w:val="18"/>
                <w:szCs w:val="18"/>
              </w:rPr>
              <w:t>743.50</w:t>
            </w:r>
          </w:p>
        </w:tc>
      </w:tr>
      <w:tr w:rsidR="00E03FEC" w:rsidRPr="00E313CA" w14:paraId="27F8FCB9" w14:textId="77777777" w:rsidTr="00956EAA">
        <w:trPr>
          <w:cantSplit/>
          <w:trHeight w:val="167"/>
        </w:trPr>
        <w:tc>
          <w:tcPr>
            <w:tcW w:w="123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77BF623" w14:textId="77777777" w:rsidR="00E03FEC" w:rsidRPr="00E313CA" w:rsidRDefault="00E03FEC" w:rsidP="00956EAA">
            <w:pPr>
              <w:autoSpaceDE w:val="0"/>
              <w:autoSpaceDN w:val="0"/>
              <w:adjustRightInd w:val="0"/>
              <w:spacing w:after="0" w:line="240" w:lineRule="auto"/>
              <w:rPr>
                <w:rFonts w:ascii="Arial" w:hAnsi="Arial" w:cs="Arial"/>
                <w:color w:val="000000"/>
                <w:sz w:val="18"/>
                <w:szCs w:val="18"/>
              </w:rPr>
            </w:pPr>
          </w:p>
        </w:tc>
        <w:tc>
          <w:tcPr>
            <w:tcW w:w="12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99E616C"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r w:rsidRPr="00E313CA">
              <w:rPr>
                <w:rFonts w:ascii="Arial" w:hAnsi="Arial" w:cs="Arial"/>
                <w:color w:val="000000"/>
                <w:sz w:val="18"/>
                <w:szCs w:val="18"/>
              </w:rPr>
              <w:t>Total</w:t>
            </w:r>
          </w:p>
        </w:tc>
        <w:tc>
          <w:tcPr>
            <w:tcW w:w="126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C0C5BBB"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lang w:val="en-US"/>
              </w:rPr>
            </w:pPr>
            <w:r w:rsidRPr="00E313CA">
              <w:rPr>
                <w:rFonts w:ascii="Arial" w:hAnsi="Arial" w:cs="Arial"/>
                <w:color w:val="000000"/>
                <w:sz w:val="18"/>
                <w:szCs w:val="18"/>
                <w:lang w:val="en-US"/>
              </w:rPr>
              <w:t>70</w:t>
            </w:r>
          </w:p>
        </w:tc>
        <w:tc>
          <w:tcPr>
            <w:tcW w:w="1710" w:type="dxa"/>
            <w:tcBorders>
              <w:top w:val="nil"/>
              <w:bottom w:val="single" w:sz="16" w:space="0" w:color="000000"/>
            </w:tcBorders>
            <w:shd w:val="clear" w:color="auto" w:fill="FFFFFF"/>
            <w:tcMar>
              <w:top w:w="30" w:type="dxa"/>
              <w:left w:w="30" w:type="dxa"/>
              <w:bottom w:w="30" w:type="dxa"/>
              <w:right w:w="30" w:type="dxa"/>
            </w:tcMar>
          </w:tcPr>
          <w:p w14:paraId="7127D332" w14:textId="77777777" w:rsidR="00E03FEC" w:rsidRPr="00E313CA" w:rsidRDefault="00E03FEC" w:rsidP="00956EAA">
            <w:pPr>
              <w:autoSpaceDE w:val="0"/>
              <w:autoSpaceDN w:val="0"/>
              <w:adjustRightInd w:val="0"/>
              <w:spacing w:after="0" w:line="240" w:lineRule="auto"/>
              <w:rPr>
                <w:rFonts w:ascii="Times New Roman" w:hAnsi="Times New Roman"/>
                <w:sz w:val="24"/>
                <w:szCs w:val="24"/>
              </w:rPr>
            </w:pPr>
          </w:p>
        </w:tc>
        <w:tc>
          <w:tcPr>
            <w:tcW w:w="19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FDE2332" w14:textId="77777777" w:rsidR="00E03FEC" w:rsidRPr="00E313CA" w:rsidRDefault="00E03FEC" w:rsidP="00956EAA">
            <w:pPr>
              <w:autoSpaceDE w:val="0"/>
              <w:autoSpaceDN w:val="0"/>
              <w:adjustRightInd w:val="0"/>
              <w:spacing w:after="0" w:line="240" w:lineRule="auto"/>
              <w:rPr>
                <w:rFonts w:ascii="Times New Roman" w:hAnsi="Times New Roman"/>
                <w:sz w:val="24"/>
                <w:szCs w:val="24"/>
              </w:rPr>
            </w:pPr>
          </w:p>
        </w:tc>
      </w:tr>
    </w:tbl>
    <w:p w14:paraId="16040A98" w14:textId="77777777" w:rsidR="00E03FEC" w:rsidRPr="00E313CA" w:rsidRDefault="00E03FEC" w:rsidP="00E03FEC">
      <w:pPr>
        <w:spacing w:after="0" w:line="240" w:lineRule="auto"/>
        <w:jc w:val="both"/>
        <w:rPr>
          <w:rFonts w:ascii="Times New Roman" w:hAnsi="Times New Roman"/>
          <w:b/>
          <w:sz w:val="24"/>
          <w:szCs w:val="24"/>
          <w:lang w:val="en-US"/>
        </w:rPr>
      </w:pPr>
    </w:p>
    <w:tbl>
      <w:tblPr>
        <w:tblW w:w="378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94"/>
        <w:gridCol w:w="2386"/>
      </w:tblGrid>
      <w:tr w:rsidR="00E03FEC" w:rsidRPr="00E313CA" w14:paraId="76D9DD24" w14:textId="77777777" w:rsidTr="00956EAA">
        <w:trPr>
          <w:cantSplit/>
          <w:tblHeader/>
        </w:trPr>
        <w:tc>
          <w:tcPr>
            <w:tcW w:w="3780" w:type="dxa"/>
            <w:gridSpan w:val="2"/>
            <w:tcBorders>
              <w:top w:val="nil"/>
              <w:left w:val="nil"/>
              <w:bottom w:val="nil"/>
              <w:right w:val="nil"/>
            </w:tcBorders>
            <w:shd w:val="clear" w:color="auto" w:fill="FFFFFF"/>
            <w:tcMar>
              <w:top w:w="30" w:type="dxa"/>
              <w:left w:w="30" w:type="dxa"/>
              <w:bottom w:w="30" w:type="dxa"/>
              <w:right w:w="30" w:type="dxa"/>
            </w:tcMar>
            <w:vAlign w:val="center"/>
          </w:tcPr>
          <w:p w14:paraId="34172457" w14:textId="77777777" w:rsidR="00E03FEC" w:rsidRPr="00E313CA" w:rsidRDefault="00E03FEC" w:rsidP="00956EAA">
            <w:pPr>
              <w:autoSpaceDE w:val="0"/>
              <w:autoSpaceDN w:val="0"/>
              <w:adjustRightInd w:val="0"/>
              <w:spacing w:after="0" w:line="320" w:lineRule="atLeast"/>
              <w:jc w:val="center"/>
              <w:rPr>
                <w:rFonts w:ascii="Arial" w:hAnsi="Arial" w:cs="Arial"/>
                <w:color w:val="000000"/>
                <w:sz w:val="18"/>
                <w:szCs w:val="18"/>
              </w:rPr>
            </w:pPr>
            <w:r w:rsidRPr="00E313CA">
              <w:rPr>
                <w:rFonts w:ascii="Arial" w:hAnsi="Arial" w:cs="Arial"/>
                <w:b/>
                <w:bCs/>
                <w:color w:val="000000"/>
                <w:sz w:val="18"/>
                <w:szCs w:val="18"/>
              </w:rPr>
              <w:t>Test Statistics</w:t>
            </w:r>
            <w:r w:rsidRPr="00E313CA">
              <w:rPr>
                <w:rFonts w:ascii="Arial" w:hAnsi="Arial" w:cs="Arial"/>
                <w:b/>
                <w:bCs/>
                <w:color w:val="000000"/>
                <w:sz w:val="18"/>
                <w:szCs w:val="18"/>
                <w:vertAlign w:val="superscript"/>
              </w:rPr>
              <w:t>a</w:t>
            </w:r>
          </w:p>
        </w:tc>
      </w:tr>
      <w:tr w:rsidR="00E03FEC" w:rsidRPr="00E313CA" w14:paraId="37170987" w14:textId="77777777" w:rsidTr="00956EAA">
        <w:trPr>
          <w:cantSplit/>
          <w:tblHeader/>
        </w:trPr>
        <w:tc>
          <w:tcPr>
            <w:tcW w:w="139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F05AF7B" w14:textId="77777777" w:rsidR="00E03FEC" w:rsidRPr="00E313CA" w:rsidRDefault="00E03FEC" w:rsidP="00956EAA">
            <w:pPr>
              <w:autoSpaceDE w:val="0"/>
              <w:autoSpaceDN w:val="0"/>
              <w:adjustRightInd w:val="0"/>
              <w:spacing w:after="0" w:line="240" w:lineRule="auto"/>
              <w:rPr>
                <w:rFonts w:ascii="Times New Roman" w:hAnsi="Times New Roman"/>
                <w:sz w:val="24"/>
                <w:szCs w:val="24"/>
              </w:rPr>
            </w:pPr>
          </w:p>
        </w:tc>
        <w:tc>
          <w:tcPr>
            <w:tcW w:w="238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829CFD6" w14:textId="77777777" w:rsidR="00E03FEC" w:rsidRPr="00E313CA" w:rsidRDefault="00E03FEC" w:rsidP="00956EAA">
            <w:pPr>
              <w:autoSpaceDE w:val="0"/>
              <w:autoSpaceDN w:val="0"/>
              <w:adjustRightInd w:val="0"/>
              <w:spacing w:after="0" w:line="320" w:lineRule="atLeast"/>
              <w:jc w:val="center"/>
              <w:rPr>
                <w:rFonts w:ascii="Arial" w:hAnsi="Arial" w:cs="Arial"/>
                <w:color w:val="000000"/>
                <w:sz w:val="18"/>
                <w:szCs w:val="18"/>
              </w:rPr>
            </w:pPr>
            <w:r w:rsidRPr="00E313CA">
              <w:rPr>
                <w:rFonts w:ascii="Arial" w:hAnsi="Arial" w:cs="Arial"/>
                <w:color w:val="000000"/>
                <w:sz w:val="18"/>
                <w:szCs w:val="18"/>
                <w:lang w:val="en-US"/>
              </w:rPr>
              <w:t>Group discussion</w:t>
            </w:r>
            <w:r w:rsidRPr="00E313CA">
              <w:rPr>
                <w:rFonts w:ascii="Arial" w:hAnsi="Arial" w:cs="Arial"/>
                <w:color w:val="000000"/>
                <w:sz w:val="18"/>
                <w:szCs w:val="18"/>
              </w:rPr>
              <w:t>_method</w:t>
            </w:r>
          </w:p>
        </w:tc>
      </w:tr>
      <w:tr w:rsidR="00E03FEC" w:rsidRPr="00E313CA" w14:paraId="0B903389" w14:textId="77777777" w:rsidTr="00956EAA">
        <w:trPr>
          <w:cantSplit/>
          <w:tblHeader/>
        </w:trPr>
        <w:tc>
          <w:tcPr>
            <w:tcW w:w="139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9D55025"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r w:rsidRPr="00E313CA">
              <w:rPr>
                <w:rFonts w:ascii="Arial" w:hAnsi="Arial" w:cs="Arial"/>
                <w:color w:val="000000"/>
                <w:sz w:val="18"/>
                <w:szCs w:val="18"/>
              </w:rPr>
              <w:t>Mann-Whitney U</w:t>
            </w:r>
          </w:p>
        </w:tc>
        <w:tc>
          <w:tcPr>
            <w:tcW w:w="238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7705596"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rPr>
            </w:pPr>
            <w:r w:rsidRPr="00E313CA">
              <w:rPr>
                <w:rFonts w:ascii="Arial" w:hAnsi="Arial" w:cs="Arial"/>
                <w:color w:val="000000"/>
                <w:sz w:val="18"/>
                <w:szCs w:val="18"/>
              </w:rPr>
              <w:t>278.500</w:t>
            </w:r>
          </w:p>
        </w:tc>
      </w:tr>
      <w:tr w:rsidR="00E03FEC" w:rsidRPr="00E313CA" w14:paraId="5B902964" w14:textId="77777777" w:rsidTr="00956EAA">
        <w:trPr>
          <w:cantSplit/>
          <w:tblHeader/>
        </w:trPr>
        <w:tc>
          <w:tcPr>
            <w:tcW w:w="13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615D2A8"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r w:rsidRPr="00E313CA">
              <w:rPr>
                <w:rFonts w:ascii="Arial" w:hAnsi="Arial" w:cs="Arial"/>
                <w:color w:val="000000"/>
                <w:sz w:val="18"/>
                <w:szCs w:val="18"/>
              </w:rPr>
              <w:t>Wilcoxon W</w:t>
            </w:r>
          </w:p>
        </w:tc>
        <w:tc>
          <w:tcPr>
            <w:tcW w:w="23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E3F403C"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rPr>
            </w:pPr>
            <w:r w:rsidRPr="00E313CA">
              <w:rPr>
                <w:rFonts w:ascii="Arial" w:hAnsi="Arial" w:cs="Arial"/>
                <w:color w:val="000000"/>
                <w:sz w:val="18"/>
                <w:szCs w:val="18"/>
              </w:rPr>
              <w:t>743.500</w:t>
            </w:r>
          </w:p>
        </w:tc>
      </w:tr>
      <w:tr w:rsidR="00E03FEC" w:rsidRPr="00E313CA" w14:paraId="5F7449D6" w14:textId="77777777" w:rsidTr="00956EAA">
        <w:trPr>
          <w:cantSplit/>
          <w:tblHeader/>
        </w:trPr>
        <w:tc>
          <w:tcPr>
            <w:tcW w:w="139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490DB3D"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r w:rsidRPr="00E313CA">
              <w:rPr>
                <w:rFonts w:ascii="Arial" w:hAnsi="Arial" w:cs="Arial"/>
                <w:color w:val="000000"/>
                <w:sz w:val="18"/>
                <w:szCs w:val="18"/>
              </w:rPr>
              <w:t>Z</w:t>
            </w:r>
          </w:p>
        </w:tc>
        <w:tc>
          <w:tcPr>
            <w:tcW w:w="238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4377AF2"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rPr>
            </w:pPr>
            <w:r w:rsidRPr="00E313CA">
              <w:rPr>
                <w:rFonts w:ascii="Arial" w:hAnsi="Arial" w:cs="Arial"/>
                <w:color w:val="000000"/>
                <w:sz w:val="18"/>
                <w:szCs w:val="18"/>
              </w:rPr>
              <w:t>-2.589</w:t>
            </w:r>
          </w:p>
        </w:tc>
      </w:tr>
      <w:tr w:rsidR="00E03FEC" w:rsidRPr="00E313CA" w14:paraId="4DFEABC5" w14:textId="77777777" w:rsidTr="00956EAA">
        <w:trPr>
          <w:cantSplit/>
          <w:tblHeader/>
        </w:trPr>
        <w:tc>
          <w:tcPr>
            <w:tcW w:w="139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B41923A"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r w:rsidRPr="00E313CA">
              <w:rPr>
                <w:rFonts w:ascii="Arial" w:hAnsi="Arial" w:cs="Arial"/>
                <w:color w:val="000000"/>
                <w:sz w:val="18"/>
                <w:szCs w:val="18"/>
              </w:rPr>
              <w:t>Asymp. Sig. (2-tailed)</w:t>
            </w:r>
          </w:p>
        </w:tc>
        <w:tc>
          <w:tcPr>
            <w:tcW w:w="238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D937BBB" w14:textId="77777777" w:rsidR="00E03FEC" w:rsidRPr="00E313CA" w:rsidRDefault="00E03FEC" w:rsidP="00956EAA">
            <w:pPr>
              <w:autoSpaceDE w:val="0"/>
              <w:autoSpaceDN w:val="0"/>
              <w:adjustRightInd w:val="0"/>
              <w:spacing w:after="0" w:line="320" w:lineRule="atLeast"/>
              <w:jc w:val="right"/>
              <w:rPr>
                <w:rFonts w:ascii="Arial" w:hAnsi="Arial" w:cs="Arial"/>
                <w:color w:val="000000"/>
                <w:sz w:val="18"/>
                <w:szCs w:val="18"/>
              </w:rPr>
            </w:pPr>
            <w:r w:rsidRPr="00E313CA">
              <w:rPr>
                <w:rFonts w:ascii="Arial" w:hAnsi="Arial" w:cs="Arial"/>
                <w:color w:val="000000"/>
                <w:sz w:val="18"/>
                <w:szCs w:val="18"/>
              </w:rPr>
              <w:t>.010</w:t>
            </w:r>
          </w:p>
        </w:tc>
      </w:tr>
      <w:tr w:rsidR="00E03FEC" w:rsidRPr="00E313CA" w14:paraId="1A4CA7C4" w14:textId="77777777" w:rsidTr="00956EAA">
        <w:trPr>
          <w:cantSplit/>
        </w:trPr>
        <w:tc>
          <w:tcPr>
            <w:tcW w:w="3780" w:type="dxa"/>
            <w:gridSpan w:val="2"/>
            <w:tcBorders>
              <w:top w:val="nil"/>
              <w:left w:val="nil"/>
              <w:bottom w:val="nil"/>
              <w:right w:val="nil"/>
            </w:tcBorders>
            <w:shd w:val="clear" w:color="auto" w:fill="FFFFFF"/>
            <w:tcMar>
              <w:top w:w="30" w:type="dxa"/>
              <w:left w:w="30" w:type="dxa"/>
              <w:bottom w:w="30" w:type="dxa"/>
              <w:right w:w="30" w:type="dxa"/>
            </w:tcMar>
          </w:tcPr>
          <w:p w14:paraId="3E1081B4"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r w:rsidRPr="00E313CA">
              <w:rPr>
                <w:rFonts w:ascii="Arial" w:hAnsi="Arial" w:cs="Arial"/>
                <w:color w:val="000000"/>
                <w:sz w:val="18"/>
                <w:szCs w:val="18"/>
              </w:rPr>
              <w:t>a. Grouping Variable: class</w:t>
            </w:r>
          </w:p>
        </w:tc>
      </w:tr>
      <w:tr w:rsidR="00E03FEC" w:rsidRPr="00E313CA" w14:paraId="1016BC8E" w14:textId="77777777" w:rsidTr="00956EAA">
        <w:trPr>
          <w:cantSplit/>
        </w:trPr>
        <w:tc>
          <w:tcPr>
            <w:tcW w:w="3780" w:type="dxa"/>
            <w:gridSpan w:val="2"/>
            <w:tcBorders>
              <w:top w:val="nil"/>
              <w:left w:val="nil"/>
              <w:bottom w:val="nil"/>
              <w:right w:val="nil"/>
            </w:tcBorders>
            <w:shd w:val="clear" w:color="auto" w:fill="FFFFFF"/>
            <w:tcMar>
              <w:top w:w="30" w:type="dxa"/>
              <w:left w:w="30" w:type="dxa"/>
              <w:bottom w:w="30" w:type="dxa"/>
              <w:right w:w="30" w:type="dxa"/>
            </w:tcMar>
          </w:tcPr>
          <w:p w14:paraId="09CCC7B9" w14:textId="77777777" w:rsidR="00E03FEC" w:rsidRPr="00E313CA" w:rsidRDefault="00E03FEC" w:rsidP="00956EAA">
            <w:pPr>
              <w:autoSpaceDE w:val="0"/>
              <w:autoSpaceDN w:val="0"/>
              <w:adjustRightInd w:val="0"/>
              <w:spacing w:after="0" w:line="320" w:lineRule="atLeast"/>
              <w:rPr>
                <w:rFonts w:ascii="Arial" w:hAnsi="Arial" w:cs="Arial"/>
                <w:color w:val="000000"/>
                <w:sz w:val="18"/>
                <w:szCs w:val="18"/>
              </w:rPr>
            </w:pPr>
          </w:p>
        </w:tc>
      </w:tr>
    </w:tbl>
    <w:p w14:paraId="534C5DD7" w14:textId="77777777" w:rsidR="00E03FEC" w:rsidRPr="00E313CA" w:rsidRDefault="00E03FEC" w:rsidP="00E03FEC">
      <w:pPr>
        <w:spacing w:after="0" w:line="240" w:lineRule="auto"/>
        <w:ind w:firstLine="709"/>
        <w:jc w:val="both"/>
        <w:rPr>
          <w:rFonts w:ascii="Times New Roman" w:hAnsi="Times New Roman"/>
          <w:sz w:val="24"/>
          <w:szCs w:val="24"/>
          <w:lang w:val="en-US"/>
        </w:rPr>
      </w:pPr>
      <w:r w:rsidRPr="00E313CA">
        <w:rPr>
          <w:rFonts w:ascii="Times New Roman" w:hAnsi="Times New Roman"/>
          <w:sz w:val="24"/>
          <w:szCs w:val="24"/>
        </w:rPr>
        <w:t xml:space="preserve">Based on the table above, the data </w:t>
      </w:r>
      <w:r w:rsidR="00CE0AF8">
        <w:rPr>
          <w:rFonts w:ascii="Times New Roman" w:hAnsi="Times New Roman"/>
          <w:sz w:val="24"/>
          <w:szCs w:val="24"/>
          <w:lang w:val="en-US"/>
        </w:rPr>
        <w:t>presents</w:t>
      </w:r>
      <w:r w:rsidRPr="00E313CA">
        <w:rPr>
          <w:rFonts w:ascii="Times New Roman" w:hAnsi="Times New Roman"/>
          <w:sz w:val="24"/>
          <w:szCs w:val="24"/>
        </w:rPr>
        <w:t xml:space="preserve"> the </w:t>
      </w:r>
      <w:r w:rsidRPr="00E313CA">
        <w:rPr>
          <w:rFonts w:ascii="Times New Roman" w:hAnsi="Times New Roman"/>
          <w:color w:val="000000"/>
          <w:sz w:val="24"/>
          <w:szCs w:val="24"/>
        </w:rPr>
        <w:t xml:space="preserve">Sig. (2-tailed) score of post test is 0.010 which less than 0.05 level of significance. </w:t>
      </w:r>
      <w:r w:rsidRPr="00E313CA">
        <w:rPr>
          <w:rFonts w:ascii="Times New Roman" w:hAnsi="Times New Roman"/>
          <w:color w:val="000000"/>
          <w:sz w:val="24"/>
          <w:szCs w:val="24"/>
          <w:lang w:val="en-US"/>
        </w:rPr>
        <w:t>Regarding to the</w:t>
      </w:r>
      <w:r w:rsidRPr="00E313CA">
        <w:rPr>
          <w:rFonts w:ascii="Times New Roman" w:hAnsi="Times New Roman"/>
          <w:color w:val="000000"/>
          <w:sz w:val="24"/>
          <w:szCs w:val="24"/>
        </w:rPr>
        <w:t xml:space="preserve"> </w:t>
      </w:r>
      <w:r w:rsidRPr="00E313CA">
        <w:rPr>
          <w:rFonts w:ascii="Times New Roman" w:hAnsi="Times New Roman"/>
          <w:color w:val="000000"/>
          <w:sz w:val="24"/>
          <w:szCs w:val="24"/>
          <w:lang w:val="en-US"/>
        </w:rPr>
        <w:t>value</w:t>
      </w:r>
      <w:r w:rsidRPr="00E313CA">
        <w:rPr>
          <w:rFonts w:ascii="Times New Roman" w:hAnsi="Times New Roman"/>
          <w:color w:val="000000"/>
          <w:sz w:val="24"/>
          <w:szCs w:val="24"/>
        </w:rPr>
        <w:t xml:space="preserve">, </w:t>
      </w:r>
      <w:r w:rsidRPr="00E313CA">
        <w:rPr>
          <w:rFonts w:ascii="Times New Roman" w:hAnsi="Times New Roman"/>
          <w:color w:val="000000"/>
          <w:sz w:val="24"/>
          <w:szCs w:val="24"/>
          <w:lang w:val="en-US"/>
        </w:rPr>
        <w:t>the null hypothesis</w:t>
      </w:r>
      <w:r w:rsidRPr="00E313CA">
        <w:rPr>
          <w:rFonts w:ascii="Times New Roman" w:hAnsi="Times New Roman"/>
          <w:color w:val="000000"/>
          <w:sz w:val="24"/>
          <w:szCs w:val="24"/>
        </w:rPr>
        <w:t xml:space="preserve"> </w:t>
      </w:r>
      <w:r w:rsidRPr="00E313CA">
        <w:rPr>
          <w:rFonts w:ascii="Times New Roman" w:hAnsi="Times New Roman"/>
          <w:i/>
          <w:color w:val="000000"/>
          <w:sz w:val="24"/>
          <w:szCs w:val="24"/>
        </w:rPr>
        <w:t xml:space="preserve">Ho </w:t>
      </w:r>
      <w:r w:rsidRPr="00E313CA">
        <w:rPr>
          <w:rFonts w:ascii="Times New Roman" w:hAnsi="Times New Roman"/>
          <w:color w:val="000000"/>
          <w:sz w:val="24"/>
          <w:szCs w:val="24"/>
        </w:rPr>
        <w:t xml:space="preserve">is rejected </w:t>
      </w:r>
      <w:r w:rsidR="00CE0AF8">
        <w:rPr>
          <w:rFonts w:ascii="Times New Roman" w:hAnsi="Times New Roman"/>
          <w:color w:val="000000"/>
          <w:sz w:val="24"/>
          <w:szCs w:val="24"/>
          <w:lang w:val="en-US"/>
        </w:rPr>
        <w:t>because the</w:t>
      </w:r>
      <w:r w:rsidRPr="00E313CA">
        <w:rPr>
          <w:rFonts w:ascii="Times New Roman" w:hAnsi="Times New Roman"/>
          <w:color w:val="000000"/>
          <w:sz w:val="24"/>
          <w:szCs w:val="24"/>
        </w:rPr>
        <w:t xml:space="preserve"> Sig. (2-tailed) score of 0.010 &lt; 0.05 which </w:t>
      </w:r>
      <w:r w:rsidR="00CE0AF8">
        <w:rPr>
          <w:rFonts w:ascii="Times New Roman" w:hAnsi="Times New Roman"/>
          <w:color w:val="000000"/>
          <w:sz w:val="24"/>
          <w:szCs w:val="24"/>
          <w:lang w:val="en-US"/>
        </w:rPr>
        <w:t>represents</w:t>
      </w:r>
      <w:r w:rsidRPr="00E313CA">
        <w:rPr>
          <w:rFonts w:ascii="Times New Roman" w:hAnsi="Times New Roman"/>
          <w:color w:val="000000"/>
          <w:sz w:val="24"/>
          <w:szCs w:val="24"/>
        </w:rPr>
        <w:t xml:space="preserve"> </w:t>
      </w:r>
      <w:r w:rsidRPr="00E313CA">
        <w:rPr>
          <w:rFonts w:ascii="Times New Roman" w:hAnsi="Times New Roman"/>
          <w:color w:val="000000"/>
          <w:sz w:val="24"/>
          <w:szCs w:val="24"/>
          <w:lang w:val="en-US"/>
        </w:rPr>
        <w:t>the</w:t>
      </w:r>
      <w:r w:rsidRPr="00E313CA">
        <w:rPr>
          <w:rFonts w:ascii="Times New Roman" w:hAnsi="Times New Roman"/>
          <w:color w:val="000000"/>
          <w:sz w:val="24"/>
          <w:szCs w:val="24"/>
        </w:rPr>
        <w:t xml:space="preserve"> significant difference</w:t>
      </w:r>
      <w:r w:rsidRPr="00E313CA">
        <w:rPr>
          <w:rFonts w:ascii="Times New Roman" w:hAnsi="Times New Roman"/>
          <w:color w:val="000000"/>
          <w:sz w:val="24"/>
          <w:szCs w:val="24"/>
          <w:lang w:val="en-US"/>
        </w:rPr>
        <w:t xml:space="preserve"> of achievement</w:t>
      </w:r>
      <w:r w:rsidRPr="00E313CA">
        <w:rPr>
          <w:rFonts w:ascii="Times New Roman" w:hAnsi="Times New Roman"/>
          <w:color w:val="000000"/>
          <w:sz w:val="24"/>
          <w:szCs w:val="24"/>
        </w:rPr>
        <w:t xml:space="preserve"> between the students in </w:t>
      </w:r>
      <w:r w:rsidR="00CE0AF8">
        <w:rPr>
          <w:rFonts w:ascii="Times New Roman" w:hAnsi="Times New Roman"/>
          <w:color w:val="000000"/>
          <w:sz w:val="24"/>
          <w:szCs w:val="24"/>
          <w:lang w:val="en-US"/>
        </w:rPr>
        <w:t>both groups</w:t>
      </w:r>
      <w:r w:rsidRPr="00E313CA">
        <w:rPr>
          <w:rFonts w:ascii="Times New Roman" w:hAnsi="Times New Roman"/>
          <w:color w:val="000000"/>
          <w:sz w:val="24"/>
          <w:szCs w:val="24"/>
          <w:lang w:val="en-US"/>
        </w:rPr>
        <w:t xml:space="preserve"> </w:t>
      </w:r>
      <w:r w:rsidR="00CE0AF8">
        <w:rPr>
          <w:rFonts w:ascii="Times New Roman" w:hAnsi="Times New Roman"/>
          <w:color w:val="000000"/>
          <w:sz w:val="24"/>
          <w:szCs w:val="24"/>
          <w:lang w:val="en-US"/>
        </w:rPr>
        <w:t>increased</w:t>
      </w:r>
      <w:r w:rsidRPr="00E313CA">
        <w:rPr>
          <w:rFonts w:ascii="Times New Roman" w:hAnsi="Times New Roman"/>
          <w:color w:val="000000"/>
          <w:sz w:val="24"/>
          <w:szCs w:val="24"/>
        </w:rPr>
        <w:t xml:space="preserve"> after post test. The Mean rank </w:t>
      </w:r>
      <w:r w:rsidR="0093449B">
        <w:rPr>
          <w:rFonts w:ascii="Times New Roman" w:hAnsi="Times New Roman"/>
          <w:color w:val="000000"/>
          <w:sz w:val="24"/>
          <w:szCs w:val="24"/>
        </w:rPr>
        <w:t>experimen</w:t>
      </w:r>
      <w:r w:rsidRPr="00E313CA">
        <w:rPr>
          <w:rFonts w:ascii="Times New Roman" w:hAnsi="Times New Roman"/>
          <w:color w:val="000000"/>
          <w:sz w:val="24"/>
          <w:szCs w:val="24"/>
        </w:rPr>
        <w:t xml:space="preserve"> </w:t>
      </w:r>
      <w:r w:rsidR="0093449B">
        <w:rPr>
          <w:rFonts w:ascii="Times New Roman" w:hAnsi="Times New Roman"/>
          <w:color w:val="000000"/>
          <w:sz w:val="24"/>
          <w:szCs w:val="24"/>
          <w:lang w:val="en-US"/>
        </w:rPr>
        <w:t>group</w:t>
      </w:r>
      <w:r w:rsidR="0093449B">
        <w:rPr>
          <w:rFonts w:ascii="Times New Roman" w:hAnsi="Times New Roman"/>
          <w:color w:val="000000"/>
          <w:sz w:val="24"/>
          <w:szCs w:val="24"/>
        </w:rPr>
        <w:t xml:space="preserve"> is 36.22</w:t>
      </w:r>
      <w:r w:rsidRPr="00E313CA">
        <w:rPr>
          <w:rFonts w:ascii="Times New Roman" w:hAnsi="Times New Roman"/>
          <w:color w:val="000000"/>
          <w:sz w:val="24"/>
          <w:szCs w:val="24"/>
        </w:rPr>
        <w:t xml:space="preserve">higher than Mean rank </w:t>
      </w:r>
      <w:r w:rsidR="0093449B">
        <w:rPr>
          <w:rFonts w:ascii="Times New Roman" w:hAnsi="Times New Roman"/>
          <w:color w:val="000000"/>
          <w:sz w:val="24"/>
          <w:szCs w:val="24"/>
        </w:rPr>
        <w:t>of control</w:t>
      </w:r>
      <w:r w:rsidRPr="00E313CA">
        <w:rPr>
          <w:rFonts w:ascii="Times New Roman" w:hAnsi="Times New Roman"/>
          <w:color w:val="000000"/>
          <w:sz w:val="24"/>
          <w:szCs w:val="24"/>
        </w:rPr>
        <w:t xml:space="preserve">class which is 24.78. </w:t>
      </w:r>
      <w:r w:rsidRPr="00E313CA">
        <w:rPr>
          <w:rFonts w:ascii="Times New Roman" w:hAnsi="Times New Roman"/>
          <w:color w:val="000000"/>
          <w:sz w:val="24"/>
          <w:szCs w:val="24"/>
          <w:lang w:val="en-US"/>
        </w:rPr>
        <w:t>according to the data</w:t>
      </w:r>
      <w:r w:rsidRPr="00E313CA">
        <w:rPr>
          <w:rFonts w:ascii="Times New Roman" w:hAnsi="Times New Roman"/>
          <w:color w:val="000000"/>
          <w:sz w:val="24"/>
          <w:szCs w:val="24"/>
        </w:rPr>
        <w:t>,</w:t>
      </w:r>
      <w:r w:rsidRPr="00E313CA">
        <w:rPr>
          <w:rFonts w:ascii="Times New Roman" w:hAnsi="Times New Roman"/>
          <w:color w:val="000000"/>
          <w:sz w:val="24"/>
          <w:szCs w:val="24"/>
          <w:lang w:val="en-US"/>
        </w:rPr>
        <w:t xml:space="preserve"> </w:t>
      </w:r>
      <w:r w:rsidR="0093449B">
        <w:rPr>
          <w:rFonts w:ascii="Times New Roman" w:hAnsi="Times New Roman"/>
          <w:color w:val="000000"/>
          <w:sz w:val="24"/>
          <w:szCs w:val="24"/>
        </w:rPr>
        <w:t>the experim</w:t>
      </w:r>
      <w:r w:rsidRPr="00E313CA">
        <w:rPr>
          <w:rFonts w:ascii="Times New Roman" w:hAnsi="Times New Roman"/>
          <w:color w:val="000000"/>
          <w:sz w:val="24"/>
          <w:szCs w:val="24"/>
        </w:rPr>
        <w:t>nt class</w:t>
      </w:r>
      <w:r w:rsidR="0093449B">
        <w:rPr>
          <w:rFonts w:ascii="Times New Roman" w:hAnsi="Times New Roman"/>
          <w:color w:val="000000"/>
          <w:sz w:val="24"/>
          <w:szCs w:val="24"/>
          <w:lang w:val="en-US"/>
        </w:rPr>
        <w:t xml:space="preserve"> achieved better result</w:t>
      </w:r>
      <w:r w:rsidRPr="00E313CA">
        <w:rPr>
          <w:rFonts w:ascii="Times New Roman" w:hAnsi="Times New Roman"/>
          <w:color w:val="000000"/>
          <w:sz w:val="24"/>
          <w:szCs w:val="24"/>
        </w:rPr>
        <w:t>.</w:t>
      </w:r>
    </w:p>
    <w:p w14:paraId="33B8DB2C" w14:textId="77777777" w:rsidR="00E03FEC" w:rsidRPr="00E313CA" w:rsidRDefault="00E03FEC" w:rsidP="00E03FEC">
      <w:pPr>
        <w:spacing w:after="0" w:line="240" w:lineRule="auto"/>
        <w:jc w:val="both"/>
        <w:rPr>
          <w:rFonts w:ascii="Times New Roman" w:hAnsi="Times New Roman"/>
          <w:b/>
          <w:sz w:val="10"/>
          <w:szCs w:val="10"/>
          <w:lang w:val="en-US"/>
        </w:rPr>
      </w:pPr>
    </w:p>
    <w:p w14:paraId="55BCE732" w14:textId="77777777" w:rsidR="00E03FEC" w:rsidRPr="00E313CA" w:rsidRDefault="00E03FEC" w:rsidP="00E03FEC">
      <w:pPr>
        <w:spacing w:after="0" w:line="240" w:lineRule="auto"/>
        <w:jc w:val="both"/>
        <w:rPr>
          <w:rFonts w:ascii="Times New Roman" w:hAnsi="Times New Roman"/>
          <w:b/>
          <w:sz w:val="10"/>
          <w:szCs w:val="10"/>
          <w:lang w:val="en-US"/>
        </w:rPr>
      </w:pPr>
    </w:p>
    <w:p w14:paraId="4AFE5C8E" w14:textId="77777777" w:rsidR="00E03FEC" w:rsidRPr="00E313CA" w:rsidRDefault="00E03FEC" w:rsidP="00E03FEC">
      <w:pPr>
        <w:spacing w:after="0" w:line="240" w:lineRule="auto"/>
        <w:jc w:val="both"/>
        <w:rPr>
          <w:rFonts w:ascii="Times New Roman" w:hAnsi="Times New Roman"/>
          <w:b/>
          <w:sz w:val="10"/>
          <w:szCs w:val="10"/>
          <w:lang w:val="en-US"/>
        </w:rPr>
      </w:pPr>
    </w:p>
    <w:p w14:paraId="1B3182F0" w14:textId="77777777" w:rsidR="00E03FEC" w:rsidRPr="00E313CA" w:rsidRDefault="00E03FEC" w:rsidP="00E03FEC">
      <w:pPr>
        <w:spacing w:after="0" w:line="240" w:lineRule="auto"/>
        <w:jc w:val="both"/>
        <w:rPr>
          <w:rFonts w:ascii="Times New Roman" w:hAnsi="Times New Roman"/>
          <w:b/>
          <w:sz w:val="24"/>
          <w:szCs w:val="24"/>
        </w:rPr>
      </w:pPr>
      <w:r w:rsidRPr="00E313CA">
        <w:rPr>
          <w:rFonts w:ascii="Times New Roman" w:hAnsi="Times New Roman"/>
          <w:b/>
          <w:sz w:val="24"/>
          <w:szCs w:val="24"/>
        </w:rPr>
        <w:t>Discussion</w:t>
      </w:r>
    </w:p>
    <w:p w14:paraId="5578F260" w14:textId="77777777" w:rsidR="00E03FEC" w:rsidRPr="00E313CA" w:rsidRDefault="00E03FEC" w:rsidP="00E03FEC">
      <w:pPr>
        <w:spacing w:after="0" w:line="240" w:lineRule="auto"/>
        <w:jc w:val="both"/>
        <w:rPr>
          <w:rFonts w:ascii="Times New Roman" w:hAnsi="Times New Roman"/>
          <w:sz w:val="10"/>
          <w:szCs w:val="24"/>
        </w:rPr>
      </w:pPr>
    </w:p>
    <w:p w14:paraId="1BF727C4" w14:textId="77777777" w:rsidR="00E03FEC" w:rsidRPr="00E313CA" w:rsidRDefault="00E03FEC" w:rsidP="00E03FEC">
      <w:pPr>
        <w:spacing w:after="0" w:line="240" w:lineRule="auto"/>
        <w:ind w:firstLine="720"/>
        <w:jc w:val="both"/>
        <w:rPr>
          <w:rFonts w:ascii="Times New Roman" w:hAnsi="Times New Roman"/>
          <w:sz w:val="24"/>
          <w:szCs w:val="24"/>
        </w:rPr>
      </w:pPr>
      <w:r w:rsidRPr="00E313CA">
        <w:rPr>
          <w:rFonts w:ascii="Times New Roman" w:hAnsi="Times New Roman"/>
          <w:sz w:val="24"/>
          <w:szCs w:val="24"/>
        </w:rPr>
        <w:t xml:space="preserve">After </w:t>
      </w:r>
      <w:r w:rsidRPr="00E313CA">
        <w:rPr>
          <w:rFonts w:ascii="Times New Roman" w:hAnsi="Times New Roman"/>
          <w:sz w:val="24"/>
          <w:szCs w:val="24"/>
          <w:lang w:val="en-US"/>
        </w:rPr>
        <w:t>analyzing the data</w:t>
      </w:r>
      <w:r w:rsidRPr="00E313CA">
        <w:rPr>
          <w:rFonts w:ascii="Times New Roman" w:hAnsi="Times New Roman"/>
          <w:sz w:val="24"/>
          <w:szCs w:val="24"/>
        </w:rPr>
        <w:t xml:space="preserve">, the discussion of how </w:t>
      </w:r>
      <w:r w:rsidRPr="00E313CA">
        <w:rPr>
          <w:rFonts w:ascii="Times New Roman" w:hAnsi="Times New Roman"/>
          <w:sz w:val="24"/>
          <w:szCs w:val="24"/>
          <w:lang w:val="en-US"/>
        </w:rPr>
        <w:t>group discussion method</w:t>
      </w:r>
      <w:r w:rsidRPr="00E313CA">
        <w:rPr>
          <w:rFonts w:ascii="Times New Roman" w:hAnsi="Times New Roman"/>
          <w:sz w:val="24"/>
          <w:szCs w:val="24"/>
        </w:rPr>
        <w:t xml:space="preserve"> can improve students’ </w:t>
      </w:r>
      <w:r w:rsidRPr="00E313CA">
        <w:rPr>
          <w:rFonts w:ascii="Times New Roman" w:hAnsi="Times New Roman"/>
          <w:sz w:val="24"/>
          <w:szCs w:val="24"/>
          <w:lang w:val="en-US"/>
        </w:rPr>
        <w:t>reading skill</w:t>
      </w:r>
      <w:r w:rsidRPr="00E313CA">
        <w:rPr>
          <w:rFonts w:ascii="Times New Roman" w:hAnsi="Times New Roman"/>
          <w:sz w:val="24"/>
          <w:szCs w:val="24"/>
        </w:rPr>
        <w:t xml:space="preserve"> was elaborated based on the </w:t>
      </w:r>
      <w:r w:rsidRPr="00E313CA">
        <w:rPr>
          <w:rFonts w:ascii="Times New Roman" w:hAnsi="Times New Roman"/>
          <w:sz w:val="24"/>
          <w:szCs w:val="24"/>
          <w:lang w:val="en-US"/>
        </w:rPr>
        <w:t>discussion</w:t>
      </w:r>
      <w:r w:rsidRPr="00E313CA">
        <w:rPr>
          <w:rFonts w:ascii="Times New Roman" w:hAnsi="Times New Roman"/>
          <w:sz w:val="24"/>
          <w:szCs w:val="24"/>
        </w:rPr>
        <w:t xml:space="preserve">. The </w:t>
      </w:r>
      <w:r w:rsidR="001207F0">
        <w:rPr>
          <w:rFonts w:ascii="Times New Roman" w:hAnsi="Times New Roman"/>
          <w:sz w:val="24"/>
          <w:szCs w:val="24"/>
          <w:lang w:val="en-US"/>
        </w:rPr>
        <w:t>research finding</w:t>
      </w:r>
      <w:r w:rsidRPr="00E313CA">
        <w:rPr>
          <w:rFonts w:ascii="Times New Roman" w:hAnsi="Times New Roman"/>
          <w:sz w:val="24"/>
          <w:szCs w:val="24"/>
        </w:rPr>
        <w:t xml:space="preserve"> </w:t>
      </w:r>
      <w:r w:rsidR="001207F0">
        <w:rPr>
          <w:rFonts w:ascii="Times New Roman" w:hAnsi="Times New Roman"/>
          <w:sz w:val="24"/>
          <w:szCs w:val="24"/>
          <w:lang w:val="en-US"/>
        </w:rPr>
        <w:t>implies</w:t>
      </w:r>
      <w:r w:rsidRPr="00E313CA">
        <w:rPr>
          <w:rFonts w:ascii="Times New Roman" w:hAnsi="Times New Roman"/>
          <w:sz w:val="24"/>
          <w:szCs w:val="24"/>
        </w:rPr>
        <w:t xml:space="preserve"> </w:t>
      </w:r>
      <w:r w:rsidRPr="00E313CA">
        <w:rPr>
          <w:rFonts w:ascii="Times New Roman" w:hAnsi="Times New Roman"/>
          <w:sz w:val="24"/>
          <w:szCs w:val="24"/>
        </w:rPr>
        <w:lastRenderedPageBreak/>
        <w:t xml:space="preserve">that </w:t>
      </w:r>
      <w:r w:rsidRPr="00E313CA">
        <w:rPr>
          <w:rFonts w:ascii="Times New Roman" w:hAnsi="Times New Roman"/>
          <w:sz w:val="24"/>
          <w:szCs w:val="24"/>
          <w:lang w:val="en-US"/>
        </w:rPr>
        <w:t>group discussion method</w:t>
      </w:r>
      <w:r w:rsidRPr="00E313CA">
        <w:rPr>
          <w:rFonts w:ascii="Times New Roman" w:hAnsi="Times New Roman"/>
          <w:sz w:val="24"/>
          <w:szCs w:val="24"/>
        </w:rPr>
        <w:t xml:space="preserve"> </w:t>
      </w:r>
      <w:r w:rsidRPr="00E313CA">
        <w:rPr>
          <w:rFonts w:ascii="Times New Roman" w:hAnsi="Times New Roman"/>
          <w:sz w:val="24"/>
          <w:szCs w:val="24"/>
          <w:lang w:val="en-US"/>
        </w:rPr>
        <w:t>improved</w:t>
      </w:r>
      <w:r w:rsidRPr="00E313CA">
        <w:rPr>
          <w:rFonts w:ascii="Times New Roman" w:hAnsi="Times New Roman"/>
          <w:sz w:val="24"/>
          <w:szCs w:val="24"/>
        </w:rPr>
        <w:t xml:space="preserve"> students’ </w:t>
      </w:r>
      <w:r w:rsidRPr="00E313CA">
        <w:rPr>
          <w:rFonts w:ascii="Times New Roman" w:hAnsi="Times New Roman"/>
          <w:sz w:val="24"/>
          <w:szCs w:val="24"/>
          <w:lang w:val="en-US"/>
        </w:rPr>
        <w:t xml:space="preserve">reading </w:t>
      </w:r>
      <w:r w:rsidR="001207F0">
        <w:rPr>
          <w:rFonts w:ascii="Times New Roman" w:hAnsi="Times New Roman"/>
          <w:sz w:val="24"/>
          <w:szCs w:val="24"/>
          <w:lang w:val="en-US"/>
        </w:rPr>
        <w:t>comprehension skill</w:t>
      </w:r>
      <w:r w:rsidR="001207F0">
        <w:rPr>
          <w:rFonts w:ascii="Times New Roman" w:hAnsi="Times New Roman"/>
          <w:sz w:val="24"/>
          <w:szCs w:val="24"/>
        </w:rPr>
        <w:t xml:space="preserve"> by comparing the post</w:t>
      </w:r>
      <w:r w:rsidRPr="00E313CA">
        <w:rPr>
          <w:rFonts w:ascii="Times New Roman" w:hAnsi="Times New Roman"/>
          <w:sz w:val="24"/>
          <w:szCs w:val="24"/>
        </w:rPr>
        <w:t xml:space="preserve">test </w:t>
      </w:r>
      <w:r w:rsidR="001207F0">
        <w:rPr>
          <w:rFonts w:ascii="Times New Roman" w:hAnsi="Times New Roman"/>
          <w:sz w:val="24"/>
          <w:szCs w:val="24"/>
          <w:lang w:val="en-US"/>
        </w:rPr>
        <w:t>average rank</w:t>
      </w:r>
      <w:r w:rsidRPr="00E313CA">
        <w:rPr>
          <w:rFonts w:ascii="Times New Roman" w:hAnsi="Times New Roman"/>
          <w:sz w:val="24"/>
          <w:szCs w:val="24"/>
        </w:rPr>
        <w:t xml:space="preserve"> of both </w:t>
      </w:r>
      <w:r w:rsidR="001207F0">
        <w:rPr>
          <w:rFonts w:ascii="Times New Roman" w:hAnsi="Times New Roman"/>
          <w:sz w:val="24"/>
          <w:szCs w:val="24"/>
          <w:lang w:val="en-US"/>
        </w:rPr>
        <w:t>groups</w:t>
      </w:r>
      <w:r w:rsidR="001207F0">
        <w:rPr>
          <w:rFonts w:ascii="Times New Roman" w:hAnsi="Times New Roman"/>
          <w:sz w:val="24"/>
          <w:szCs w:val="24"/>
        </w:rPr>
        <w:t>. The post</w:t>
      </w:r>
      <w:r w:rsidRPr="00E313CA">
        <w:rPr>
          <w:rFonts w:ascii="Times New Roman" w:hAnsi="Times New Roman"/>
          <w:sz w:val="24"/>
          <w:szCs w:val="24"/>
        </w:rPr>
        <w:t xml:space="preserve">test </w:t>
      </w:r>
      <w:r w:rsidR="001207F0">
        <w:rPr>
          <w:rFonts w:ascii="Times New Roman" w:hAnsi="Times New Roman"/>
          <w:sz w:val="24"/>
          <w:szCs w:val="24"/>
          <w:lang w:val="en-US"/>
        </w:rPr>
        <w:t>rank</w:t>
      </w:r>
      <w:r w:rsidR="001207F0">
        <w:rPr>
          <w:rFonts w:ascii="Times New Roman" w:hAnsi="Times New Roman"/>
          <w:sz w:val="24"/>
          <w:szCs w:val="24"/>
        </w:rPr>
        <w:t xml:space="preserve"> of exper</w:t>
      </w:r>
      <w:r w:rsidRPr="00E313CA">
        <w:rPr>
          <w:rFonts w:ascii="Times New Roman" w:hAnsi="Times New Roman"/>
          <w:sz w:val="24"/>
          <w:szCs w:val="24"/>
        </w:rPr>
        <w:t xml:space="preserve">ment class was </w:t>
      </w:r>
      <w:r>
        <w:rPr>
          <w:rFonts w:ascii="Times New Roman" w:hAnsi="Times New Roman"/>
          <w:sz w:val="24"/>
          <w:szCs w:val="24"/>
          <w:lang w:val="en-US"/>
        </w:rPr>
        <w:t>77.5</w:t>
      </w:r>
      <w:r w:rsidRPr="00E313CA">
        <w:rPr>
          <w:rFonts w:ascii="Times New Roman" w:hAnsi="Times New Roman"/>
          <w:sz w:val="24"/>
          <w:szCs w:val="24"/>
        </w:rPr>
        <w:t xml:space="preserve"> while the </w:t>
      </w:r>
      <w:r w:rsidR="00E11412">
        <w:rPr>
          <w:rFonts w:ascii="Times New Roman" w:hAnsi="Times New Roman"/>
          <w:sz w:val="24"/>
          <w:szCs w:val="24"/>
          <w:lang w:val="en-US"/>
        </w:rPr>
        <w:t>average rank</w:t>
      </w:r>
      <w:r w:rsidRPr="00E313CA">
        <w:rPr>
          <w:rFonts w:ascii="Times New Roman" w:hAnsi="Times New Roman"/>
          <w:sz w:val="24"/>
          <w:szCs w:val="24"/>
        </w:rPr>
        <w:t xml:space="preserve"> of control </w:t>
      </w:r>
      <w:r w:rsidR="00E11412">
        <w:rPr>
          <w:rFonts w:ascii="Times New Roman" w:hAnsi="Times New Roman"/>
          <w:sz w:val="24"/>
          <w:szCs w:val="24"/>
          <w:lang w:val="en-US"/>
        </w:rPr>
        <w:t>group</w:t>
      </w:r>
      <w:r w:rsidRPr="00E313CA">
        <w:rPr>
          <w:rFonts w:ascii="Times New Roman" w:hAnsi="Times New Roman"/>
          <w:sz w:val="24"/>
          <w:szCs w:val="24"/>
        </w:rPr>
        <w:t xml:space="preserve"> was </w:t>
      </w:r>
      <w:r>
        <w:rPr>
          <w:rFonts w:ascii="Times New Roman" w:hAnsi="Times New Roman"/>
          <w:sz w:val="24"/>
          <w:szCs w:val="24"/>
          <w:lang w:val="en-US"/>
        </w:rPr>
        <w:t>68.5</w:t>
      </w:r>
      <w:r w:rsidRPr="00E313CA">
        <w:rPr>
          <w:rFonts w:ascii="Times New Roman" w:hAnsi="Times New Roman"/>
          <w:sz w:val="24"/>
          <w:szCs w:val="24"/>
        </w:rPr>
        <w:t xml:space="preserve"> which </w:t>
      </w:r>
      <w:r w:rsidR="001207F0">
        <w:rPr>
          <w:rFonts w:ascii="Times New Roman" w:hAnsi="Times New Roman"/>
          <w:sz w:val="24"/>
          <w:szCs w:val="24"/>
          <w:lang w:val="en-US"/>
        </w:rPr>
        <w:t>implies</w:t>
      </w:r>
      <w:r w:rsidRPr="00E313CA">
        <w:rPr>
          <w:rFonts w:ascii="Times New Roman" w:hAnsi="Times New Roman"/>
          <w:sz w:val="24"/>
          <w:szCs w:val="24"/>
        </w:rPr>
        <w:t xml:space="preserve"> the experiment </w:t>
      </w:r>
      <w:r w:rsidR="001207F0">
        <w:rPr>
          <w:rFonts w:ascii="Times New Roman" w:hAnsi="Times New Roman"/>
          <w:sz w:val="24"/>
          <w:szCs w:val="24"/>
          <w:lang w:val="en-US"/>
        </w:rPr>
        <w:t>group</w:t>
      </w:r>
      <w:r w:rsidRPr="00E313CA">
        <w:rPr>
          <w:rFonts w:ascii="Times New Roman" w:hAnsi="Times New Roman"/>
          <w:sz w:val="24"/>
          <w:szCs w:val="24"/>
        </w:rPr>
        <w:t xml:space="preserve"> got higher score than control </w:t>
      </w:r>
      <w:r w:rsidR="001207F0">
        <w:rPr>
          <w:rFonts w:ascii="Times New Roman" w:hAnsi="Times New Roman"/>
          <w:sz w:val="24"/>
          <w:szCs w:val="24"/>
          <w:lang w:val="en-US"/>
        </w:rPr>
        <w:t>group</w:t>
      </w:r>
      <w:r w:rsidRPr="00E313CA">
        <w:rPr>
          <w:rFonts w:ascii="Times New Roman" w:hAnsi="Times New Roman"/>
          <w:sz w:val="24"/>
          <w:szCs w:val="24"/>
        </w:rPr>
        <w:t xml:space="preserve"> (</w:t>
      </w:r>
      <w:r>
        <w:rPr>
          <w:rFonts w:ascii="Times New Roman" w:hAnsi="Times New Roman"/>
          <w:sz w:val="24"/>
          <w:szCs w:val="24"/>
          <w:lang w:val="en-US"/>
        </w:rPr>
        <w:t>77.5</w:t>
      </w:r>
      <w:r w:rsidRPr="00E313CA">
        <w:rPr>
          <w:rFonts w:ascii="Times New Roman" w:hAnsi="Times New Roman"/>
          <w:sz w:val="24"/>
          <w:szCs w:val="24"/>
        </w:rPr>
        <w:t>&gt;</w:t>
      </w:r>
      <w:r>
        <w:rPr>
          <w:rFonts w:ascii="Times New Roman" w:hAnsi="Times New Roman"/>
          <w:sz w:val="24"/>
          <w:szCs w:val="24"/>
          <w:lang w:val="en-US"/>
        </w:rPr>
        <w:t>68.5</w:t>
      </w:r>
      <w:r w:rsidRPr="00E313CA">
        <w:rPr>
          <w:rFonts w:ascii="Times New Roman" w:hAnsi="Times New Roman"/>
          <w:sz w:val="24"/>
          <w:szCs w:val="24"/>
        </w:rPr>
        <w:t xml:space="preserve">). </w:t>
      </w:r>
    </w:p>
    <w:p w14:paraId="73BD4A57" w14:textId="77777777" w:rsidR="00E03FEC" w:rsidRPr="00E313CA" w:rsidRDefault="00E03FEC" w:rsidP="00E03FEC">
      <w:pPr>
        <w:spacing w:after="0" w:line="240" w:lineRule="auto"/>
        <w:jc w:val="both"/>
        <w:rPr>
          <w:rFonts w:ascii="Times New Roman" w:hAnsi="Times New Roman"/>
          <w:sz w:val="24"/>
          <w:szCs w:val="24"/>
        </w:rPr>
      </w:pPr>
      <w:r w:rsidRPr="00E313CA">
        <w:rPr>
          <w:rFonts w:ascii="Times New Roman" w:hAnsi="Times New Roman"/>
          <w:sz w:val="24"/>
          <w:szCs w:val="24"/>
        </w:rPr>
        <w:tab/>
        <w:t xml:space="preserve">The normality </w:t>
      </w:r>
      <w:r w:rsidR="00E11412">
        <w:rPr>
          <w:rFonts w:ascii="Times New Roman" w:hAnsi="Times New Roman"/>
          <w:sz w:val="24"/>
          <w:szCs w:val="24"/>
          <w:lang w:val="en-US"/>
        </w:rPr>
        <w:t xml:space="preserve">result indicates that </w:t>
      </w:r>
      <w:r w:rsidRPr="00E313CA">
        <w:rPr>
          <w:rFonts w:ascii="Times New Roman" w:hAnsi="Times New Roman"/>
          <w:sz w:val="24"/>
          <w:szCs w:val="24"/>
        </w:rPr>
        <w:t xml:space="preserve">the data distribution was not normal. So, for further calculation the writer used non parametric test using </w:t>
      </w:r>
      <w:r w:rsidRPr="00E313CA">
        <w:rPr>
          <w:rFonts w:ascii="Times New Roman" w:hAnsi="Times New Roman"/>
          <w:i/>
          <w:sz w:val="24"/>
          <w:szCs w:val="24"/>
        </w:rPr>
        <w:t>Mann Whitney U</w:t>
      </w:r>
      <w:r w:rsidRPr="00E313CA">
        <w:rPr>
          <w:rFonts w:ascii="Times New Roman" w:hAnsi="Times New Roman"/>
          <w:sz w:val="24"/>
          <w:szCs w:val="24"/>
        </w:rPr>
        <w:t xml:space="preserve">  test with </w:t>
      </w:r>
      <w:r w:rsidRPr="00E313CA">
        <w:rPr>
          <w:rFonts w:ascii="Times New Roman" w:hAnsi="Times New Roman"/>
          <w:i/>
          <w:sz w:val="24"/>
          <w:szCs w:val="24"/>
        </w:rPr>
        <w:t>IBM SPSS version 1</w:t>
      </w:r>
      <w:r w:rsidRPr="00E313CA">
        <w:rPr>
          <w:rFonts w:ascii="Times New Roman" w:hAnsi="Times New Roman"/>
          <w:i/>
          <w:sz w:val="24"/>
          <w:szCs w:val="24"/>
          <w:lang w:val="en-US"/>
        </w:rPr>
        <w:t>9.</w:t>
      </w:r>
      <w:r w:rsidRPr="00E313CA">
        <w:rPr>
          <w:rFonts w:ascii="Times New Roman" w:hAnsi="Times New Roman"/>
          <w:sz w:val="24"/>
          <w:szCs w:val="24"/>
          <w:lang w:val="en-US"/>
        </w:rPr>
        <w:t xml:space="preserve"> </w:t>
      </w:r>
      <w:r w:rsidRPr="00E313CA">
        <w:rPr>
          <w:rFonts w:ascii="Times New Roman" w:hAnsi="Times New Roman"/>
          <w:sz w:val="24"/>
          <w:szCs w:val="24"/>
        </w:rPr>
        <w:t xml:space="preserve">The result of equality variances test </w:t>
      </w:r>
      <w:r w:rsidR="00E11412">
        <w:rPr>
          <w:rFonts w:ascii="Times New Roman" w:hAnsi="Times New Roman"/>
          <w:sz w:val="24"/>
          <w:szCs w:val="24"/>
          <w:lang w:val="en-US"/>
        </w:rPr>
        <w:t xml:space="preserve">implies </w:t>
      </w:r>
      <w:r w:rsidRPr="00E313CA">
        <w:rPr>
          <w:rFonts w:ascii="Times New Roman" w:hAnsi="Times New Roman"/>
          <w:sz w:val="24"/>
          <w:szCs w:val="24"/>
        </w:rPr>
        <w:t xml:space="preserve">that the sig.2 tailed score is 0.010 less than </w:t>
      </w:r>
      <w:r w:rsidR="00E11412">
        <w:rPr>
          <w:rFonts w:ascii="Times New Roman" w:hAnsi="Times New Roman"/>
          <w:sz w:val="24"/>
          <w:szCs w:val="24"/>
          <w:lang w:val="en-US"/>
        </w:rPr>
        <w:t>rank</w:t>
      </w:r>
      <w:r w:rsidR="00E11412">
        <w:rPr>
          <w:rFonts w:ascii="Times New Roman" w:hAnsi="Times New Roman"/>
          <w:sz w:val="24"/>
          <w:szCs w:val="24"/>
        </w:rPr>
        <w:t xml:space="preserve"> of significance 0.05</w:t>
      </w:r>
      <w:r w:rsidR="00E11412">
        <w:rPr>
          <w:rFonts w:ascii="Times New Roman" w:hAnsi="Times New Roman"/>
          <w:sz w:val="24"/>
          <w:szCs w:val="24"/>
          <w:lang w:val="en-US"/>
        </w:rPr>
        <w:t xml:space="preserve">, thus </w:t>
      </w:r>
      <w:r w:rsidRPr="00E313CA">
        <w:rPr>
          <w:rFonts w:ascii="Times New Roman" w:hAnsi="Times New Roman"/>
          <w:sz w:val="24"/>
          <w:szCs w:val="24"/>
        </w:rPr>
        <w:t xml:space="preserve">the </w:t>
      </w:r>
      <w:r w:rsidRPr="00E313CA">
        <w:rPr>
          <w:rFonts w:ascii="Times New Roman" w:hAnsi="Times New Roman"/>
          <w:i/>
          <w:sz w:val="24"/>
          <w:szCs w:val="24"/>
          <w:lang w:val="en-US"/>
        </w:rPr>
        <w:t>null hypothesis</w:t>
      </w:r>
      <w:r w:rsidRPr="00E313CA">
        <w:rPr>
          <w:rFonts w:ascii="Times New Roman" w:hAnsi="Times New Roman"/>
          <w:i/>
          <w:sz w:val="24"/>
          <w:szCs w:val="24"/>
        </w:rPr>
        <w:t xml:space="preserve"> </w:t>
      </w:r>
      <w:r w:rsidRPr="00E313CA">
        <w:rPr>
          <w:rFonts w:ascii="Times New Roman" w:hAnsi="Times New Roman"/>
          <w:sz w:val="24"/>
          <w:szCs w:val="24"/>
        </w:rPr>
        <w:t xml:space="preserve">is rejected. It </w:t>
      </w:r>
      <w:r w:rsidRPr="00E313CA">
        <w:rPr>
          <w:rFonts w:ascii="Times New Roman" w:hAnsi="Times New Roman"/>
          <w:sz w:val="24"/>
          <w:szCs w:val="24"/>
          <w:lang w:val="en-US"/>
        </w:rPr>
        <w:t>is clear to say</w:t>
      </w:r>
      <w:r w:rsidRPr="00E313CA">
        <w:rPr>
          <w:rFonts w:ascii="Times New Roman" w:hAnsi="Times New Roman"/>
          <w:sz w:val="24"/>
          <w:szCs w:val="24"/>
        </w:rPr>
        <w:t xml:space="preserve"> that students’ </w:t>
      </w:r>
      <w:r w:rsidR="00E11412">
        <w:rPr>
          <w:rFonts w:ascii="Times New Roman" w:hAnsi="Times New Roman"/>
          <w:sz w:val="24"/>
          <w:szCs w:val="24"/>
          <w:lang w:val="en-US"/>
        </w:rPr>
        <w:t>comprehension in reading in experiment group improved</w:t>
      </w:r>
      <w:r w:rsidRPr="00E313CA">
        <w:rPr>
          <w:rFonts w:ascii="Times New Roman" w:hAnsi="Times New Roman"/>
          <w:sz w:val="24"/>
          <w:szCs w:val="24"/>
        </w:rPr>
        <w:t>.</w:t>
      </w:r>
    </w:p>
    <w:p w14:paraId="3FD9D807" w14:textId="77777777" w:rsidR="00E03FEC" w:rsidRDefault="00E03FEC" w:rsidP="00E03FEC">
      <w:pPr>
        <w:autoSpaceDE w:val="0"/>
        <w:autoSpaceDN w:val="0"/>
        <w:adjustRightInd w:val="0"/>
        <w:spacing w:after="0" w:line="240" w:lineRule="auto"/>
        <w:ind w:firstLine="426"/>
        <w:jc w:val="both"/>
        <w:rPr>
          <w:rFonts w:ascii="Times New Roman" w:hAnsi="Times New Roman"/>
          <w:sz w:val="24"/>
          <w:szCs w:val="24"/>
          <w:lang w:val="en-US"/>
        </w:rPr>
      </w:pPr>
      <w:r w:rsidRPr="00E313CA">
        <w:rPr>
          <w:rFonts w:ascii="Times New Roman" w:hAnsi="Times New Roman"/>
          <w:sz w:val="24"/>
          <w:szCs w:val="24"/>
        </w:rPr>
        <w:tab/>
      </w:r>
      <w:r w:rsidR="00E11412">
        <w:rPr>
          <w:rFonts w:ascii="Times New Roman" w:hAnsi="Times New Roman"/>
          <w:sz w:val="24"/>
          <w:szCs w:val="24"/>
          <w:lang w:val="en-US"/>
        </w:rPr>
        <w:t>According to the result</w:t>
      </w:r>
      <w:r w:rsidRPr="00E313CA">
        <w:rPr>
          <w:rFonts w:ascii="Times New Roman" w:hAnsi="Times New Roman"/>
          <w:sz w:val="24"/>
          <w:szCs w:val="24"/>
        </w:rPr>
        <w:t xml:space="preserve">, </w:t>
      </w:r>
      <w:r w:rsidRPr="00E313CA">
        <w:rPr>
          <w:rFonts w:ascii="Times New Roman" w:hAnsi="Times New Roman"/>
          <w:sz w:val="24"/>
          <w:szCs w:val="24"/>
          <w:lang w:val="en-US"/>
        </w:rPr>
        <w:t>group discussion method</w:t>
      </w:r>
      <w:r w:rsidRPr="00E313CA">
        <w:rPr>
          <w:rFonts w:ascii="Times New Roman" w:hAnsi="Times New Roman"/>
          <w:sz w:val="24"/>
          <w:szCs w:val="24"/>
        </w:rPr>
        <w:t xml:space="preserve"> can improve students’ </w:t>
      </w:r>
      <w:r w:rsidRPr="00E313CA">
        <w:rPr>
          <w:rFonts w:ascii="Times New Roman" w:hAnsi="Times New Roman"/>
          <w:sz w:val="24"/>
          <w:szCs w:val="24"/>
          <w:lang w:val="en-US"/>
        </w:rPr>
        <w:t>reading</w:t>
      </w:r>
      <w:r w:rsidRPr="00E313CA">
        <w:rPr>
          <w:rFonts w:ascii="Times New Roman" w:hAnsi="Times New Roman"/>
          <w:sz w:val="24"/>
          <w:szCs w:val="24"/>
        </w:rPr>
        <w:t xml:space="preserve"> </w:t>
      </w:r>
      <w:r w:rsidR="00E11412">
        <w:rPr>
          <w:rFonts w:ascii="Times New Roman" w:hAnsi="Times New Roman"/>
          <w:sz w:val="24"/>
          <w:szCs w:val="24"/>
          <w:lang w:val="en-US"/>
        </w:rPr>
        <w:t>comprehension ability</w:t>
      </w:r>
      <w:r w:rsidRPr="00E313CA">
        <w:rPr>
          <w:rFonts w:ascii="Times New Roman" w:hAnsi="Times New Roman"/>
          <w:sz w:val="24"/>
          <w:szCs w:val="24"/>
        </w:rPr>
        <w:t xml:space="preserve">. As a </w:t>
      </w:r>
      <w:r w:rsidRPr="00E313CA">
        <w:rPr>
          <w:rFonts w:ascii="Times New Roman" w:hAnsi="Times New Roman"/>
          <w:sz w:val="24"/>
          <w:szCs w:val="24"/>
          <w:lang w:val="en-US"/>
        </w:rPr>
        <w:t xml:space="preserve">method </w:t>
      </w:r>
      <w:r w:rsidRPr="00E313CA">
        <w:rPr>
          <w:rFonts w:ascii="Times New Roman" w:hAnsi="Times New Roman"/>
          <w:sz w:val="24"/>
          <w:szCs w:val="24"/>
        </w:rPr>
        <w:t xml:space="preserve">of learning, </w:t>
      </w:r>
      <w:r w:rsidRPr="00E313CA">
        <w:rPr>
          <w:rFonts w:ascii="Times New Roman" w:hAnsi="Times New Roman"/>
          <w:sz w:val="24"/>
          <w:szCs w:val="24"/>
          <w:lang w:val="en-US"/>
        </w:rPr>
        <w:t xml:space="preserve">group discussion is effective to </w:t>
      </w:r>
      <w:r w:rsidR="00E11412">
        <w:rPr>
          <w:rFonts w:ascii="Times New Roman" w:hAnsi="Times New Roman"/>
          <w:sz w:val="24"/>
          <w:szCs w:val="24"/>
          <w:lang w:val="en-US"/>
        </w:rPr>
        <w:t>build up learners’ reading comprehension ability.</w:t>
      </w:r>
    </w:p>
    <w:p w14:paraId="23415817" w14:textId="77777777" w:rsidR="00F4218E" w:rsidRPr="00E313CA" w:rsidRDefault="00F4218E" w:rsidP="00E03FEC">
      <w:pPr>
        <w:autoSpaceDE w:val="0"/>
        <w:autoSpaceDN w:val="0"/>
        <w:adjustRightInd w:val="0"/>
        <w:spacing w:after="0" w:line="240" w:lineRule="auto"/>
        <w:ind w:firstLine="426"/>
        <w:jc w:val="both"/>
        <w:rPr>
          <w:rFonts w:ascii="Times New Roman" w:hAnsi="Times New Roman"/>
          <w:lang w:val="en-US"/>
        </w:rPr>
      </w:pPr>
    </w:p>
    <w:p w14:paraId="1CDD3224" w14:textId="77777777" w:rsidR="00E03FEC" w:rsidRPr="00E313CA" w:rsidRDefault="00E03FEC" w:rsidP="00E03FEC">
      <w:pPr>
        <w:autoSpaceDE w:val="0"/>
        <w:autoSpaceDN w:val="0"/>
        <w:adjustRightInd w:val="0"/>
        <w:spacing w:after="0" w:line="240" w:lineRule="auto"/>
        <w:ind w:firstLine="426"/>
        <w:jc w:val="both"/>
        <w:rPr>
          <w:rFonts w:ascii="Times New Roman" w:hAnsi="Times New Roman"/>
          <w:sz w:val="24"/>
          <w:szCs w:val="24"/>
          <w:lang w:val="en-US"/>
        </w:rPr>
      </w:pPr>
    </w:p>
    <w:p w14:paraId="6CD94300" w14:textId="77777777" w:rsidR="00E03FEC" w:rsidRPr="00E313CA" w:rsidRDefault="00E03FEC" w:rsidP="00E03FEC">
      <w:pPr>
        <w:spacing w:after="0" w:line="240" w:lineRule="auto"/>
        <w:jc w:val="both"/>
        <w:rPr>
          <w:rFonts w:ascii="Times New Roman" w:hAnsi="Times New Roman"/>
          <w:sz w:val="10"/>
          <w:szCs w:val="10"/>
        </w:rPr>
      </w:pPr>
    </w:p>
    <w:p w14:paraId="65EC527B" w14:textId="77777777" w:rsidR="00E03FEC" w:rsidRPr="00E313CA" w:rsidRDefault="00E03FEC" w:rsidP="00E03FEC">
      <w:pPr>
        <w:spacing w:after="0" w:line="240" w:lineRule="auto"/>
        <w:jc w:val="both"/>
        <w:rPr>
          <w:rFonts w:ascii="Times New Roman" w:hAnsi="Times New Roman"/>
          <w:b/>
          <w:sz w:val="24"/>
          <w:szCs w:val="24"/>
        </w:rPr>
      </w:pPr>
      <w:r w:rsidRPr="00E313CA">
        <w:rPr>
          <w:rFonts w:ascii="Times New Roman" w:hAnsi="Times New Roman"/>
          <w:b/>
          <w:sz w:val="24"/>
          <w:szCs w:val="24"/>
        </w:rPr>
        <w:t xml:space="preserve">CONCLUSION </w:t>
      </w:r>
    </w:p>
    <w:p w14:paraId="36251FB6" w14:textId="77777777" w:rsidR="00E03FEC" w:rsidRPr="00E313CA" w:rsidRDefault="00E03FEC" w:rsidP="00E03FEC">
      <w:pPr>
        <w:spacing w:after="0" w:line="240" w:lineRule="auto"/>
        <w:jc w:val="both"/>
        <w:rPr>
          <w:rFonts w:ascii="Times New Roman" w:hAnsi="Times New Roman"/>
          <w:sz w:val="10"/>
          <w:szCs w:val="10"/>
        </w:rPr>
      </w:pPr>
    </w:p>
    <w:p w14:paraId="493E5997" w14:textId="77777777" w:rsidR="00E03FEC" w:rsidRPr="00E313CA" w:rsidRDefault="00E03FEC" w:rsidP="00E03FEC">
      <w:pPr>
        <w:spacing w:after="0" w:line="240" w:lineRule="auto"/>
        <w:ind w:firstLine="720"/>
        <w:jc w:val="both"/>
        <w:rPr>
          <w:rFonts w:ascii="Times New Roman" w:hAnsi="Times New Roman"/>
          <w:sz w:val="24"/>
          <w:szCs w:val="24"/>
          <w:lang w:val="en-US"/>
        </w:rPr>
      </w:pPr>
      <w:r w:rsidRPr="00E313CA">
        <w:rPr>
          <w:rFonts w:ascii="Times New Roman" w:hAnsi="Times New Roman"/>
          <w:sz w:val="24"/>
          <w:szCs w:val="24"/>
        </w:rPr>
        <w:t xml:space="preserve">In </w:t>
      </w:r>
      <w:r w:rsidR="00266038">
        <w:rPr>
          <w:rFonts w:ascii="Times New Roman" w:hAnsi="Times New Roman"/>
          <w:sz w:val="24"/>
          <w:szCs w:val="24"/>
          <w:lang w:val="en-US"/>
        </w:rPr>
        <w:t xml:space="preserve">learning </w:t>
      </w:r>
      <w:proofErr w:type="spellStart"/>
      <w:r w:rsidR="00266038">
        <w:rPr>
          <w:rFonts w:ascii="Times New Roman" w:hAnsi="Times New Roman"/>
          <w:sz w:val="24"/>
          <w:szCs w:val="24"/>
          <w:lang w:val="en-US"/>
        </w:rPr>
        <w:t>english</w:t>
      </w:r>
      <w:proofErr w:type="spellEnd"/>
      <w:r w:rsidR="00266038">
        <w:rPr>
          <w:rFonts w:ascii="Times New Roman" w:hAnsi="Times New Roman"/>
          <w:sz w:val="24"/>
          <w:szCs w:val="24"/>
          <w:lang w:val="en-US"/>
        </w:rPr>
        <w:t>,</w:t>
      </w:r>
      <w:r w:rsidRPr="00E313CA">
        <w:rPr>
          <w:rFonts w:ascii="Times New Roman" w:hAnsi="Times New Roman"/>
          <w:sz w:val="24"/>
          <w:szCs w:val="24"/>
          <w:lang w:val="en-US"/>
        </w:rPr>
        <w:t xml:space="preserve"> reading</w:t>
      </w:r>
      <w:r w:rsidRPr="00E313CA">
        <w:rPr>
          <w:rFonts w:ascii="Times New Roman" w:hAnsi="Times New Roman"/>
          <w:sz w:val="24"/>
          <w:szCs w:val="24"/>
        </w:rPr>
        <w:t xml:space="preserve"> is </w:t>
      </w:r>
      <w:r w:rsidR="00266038">
        <w:rPr>
          <w:rFonts w:ascii="Times New Roman" w:hAnsi="Times New Roman"/>
          <w:sz w:val="24"/>
          <w:szCs w:val="24"/>
          <w:lang w:val="en-US"/>
        </w:rPr>
        <w:t xml:space="preserve">a </w:t>
      </w:r>
      <w:r w:rsidRPr="00E313CA">
        <w:rPr>
          <w:rFonts w:ascii="Times New Roman" w:hAnsi="Times New Roman"/>
          <w:sz w:val="24"/>
          <w:szCs w:val="24"/>
        </w:rPr>
        <w:t>very</w:t>
      </w:r>
      <w:r w:rsidRPr="00E313CA">
        <w:rPr>
          <w:rFonts w:ascii="Times New Roman" w:hAnsi="Times New Roman"/>
          <w:sz w:val="24"/>
          <w:szCs w:val="24"/>
          <w:lang w:val="en-US"/>
        </w:rPr>
        <w:t xml:space="preserve"> </w:t>
      </w:r>
      <w:r w:rsidR="00266038">
        <w:rPr>
          <w:rFonts w:ascii="Times New Roman" w:hAnsi="Times New Roman"/>
          <w:sz w:val="24"/>
          <w:szCs w:val="24"/>
          <w:lang w:val="en-US"/>
        </w:rPr>
        <w:t>crucial</w:t>
      </w:r>
      <w:r w:rsidRPr="00E313CA">
        <w:rPr>
          <w:rFonts w:ascii="Times New Roman" w:hAnsi="Times New Roman"/>
          <w:sz w:val="24"/>
          <w:szCs w:val="24"/>
        </w:rPr>
        <w:t xml:space="preserve"> </w:t>
      </w:r>
      <w:r w:rsidR="00266038">
        <w:rPr>
          <w:rFonts w:ascii="Times New Roman" w:hAnsi="Times New Roman"/>
          <w:sz w:val="24"/>
          <w:szCs w:val="24"/>
          <w:lang w:val="en-US"/>
        </w:rPr>
        <w:t xml:space="preserve">aspect </w:t>
      </w:r>
      <w:r w:rsidRPr="00E313CA">
        <w:rPr>
          <w:rFonts w:ascii="Times New Roman" w:hAnsi="Times New Roman"/>
          <w:sz w:val="24"/>
          <w:szCs w:val="24"/>
        </w:rPr>
        <w:t xml:space="preserve">that should be mastered to communicate </w:t>
      </w:r>
      <w:r w:rsidRPr="00E313CA">
        <w:rPr>
          <w:rFonts w:ascii="Times New Roman" w:hAnsi="Times New Roman"/>
          <w:sz w:val="24"/>
          <w:szCs w:val="24"/>
          <w:lang w:val="en-US"/>
        </w:rPr>
        <w:t>properly</w:t>
      </w:r>
      <w:r w:rsidRPr="00E313CA">
        <w:rPr>
          <w:rFonts w:ascii="Times New Roman" w:hAnsi="Times New Roman"/>
          <w:sz w:val="24"/>
          <w:szCs w:val="24"/>
        </w:rPr>
        <w:t xml:space="preserve">. Teachers </w:t>
      </w:r>
      <w:r w:rsidR="00266038">
        <w:rPr>
          <w:rFonts w:ascii="Times New Roman" w:hAnsi="Times New Roman"/>
          <w:sz w:val="24"/>
          <w:szCs w:val="24"/>
          <w:lang w:val="en-US"/>
        </w:rPr>
        <w:t>must</w:t>
      </w:r>
      <w:r w:rsidRPr="00E313CA">
        <w:rPr>
          <w:rFonts w:ascii="Times New Roman" w:hAnsi="Times New Roman"/>
          <w:sz w:val="24"/>
          <w:szCs w:val="24"/>
          <w:lang w:val="en-US"/>
        </w:rPr>
        <w:t xml:space="preserve"> maintain an appropriate teaching method </w:t>
      </w:r>
      <w:r w:rsidRPr="00E313CA">
        <w:rPr>
          <w:rFonts w:ascii="Times New Roman" w:hAnsi="Times New Roman"/>
          <w:sz w:val="24"/>
          <w:szCs w:val="24"/>
        </w:rPr>
        <w:t xml:space="preserve">. </w:t>
      </w:r>
      <w:r w:rsidRPr="00E313CA">
        <w:rPr>
          <w:rFonts w:ascii="Times New Roman" w:hAnsi="Times New Roman"/>
          <w:sz w:val="24"/>
          <w:szCs w:val="24"/>
          <w:lang w:val="en-US"/>
        </w:rPr>
        <w:t>By c</w:t>
      </w:r>
      <w:r w:rsidRPr="00E313CA">
        <w:rPr>
          <w:rFonts w:ascii="Times New Roman" w:hAnsi="Times New Roman"/>
          <w:sz w:val="24"/>
          <w:szCs w:val="24"/>
        </w:rPr>
        <w:t>reating an enjoyable learning process</w:t>
      </w:r>
      <w:r w:rsidRPr="00E313CA">
        <w:rPr>
          <w:rFonts w:ascii="Times New Roman" w:hAnsi="Times New Roman"/>
          <w:sz w:val="24"/>
          <w:szCs w:val="24"/>
          <w:lang w:val="en-US"/>
        </w:rPr>
        <w:t xml:space="preserve">, students’ could gain their achievement towards the </w:t>
      </w:r>
      <w:proofErr w:type="gramStart"/>
      <w:r w:rsidRPr="00E313CA">
        <w:rPr>
          <w:rFonts w:ascii="Times New Roman" w:hAnsi="Times New Roman"/>
          <w:sz w:val="24"/>
          <w:szCs w:val="24"/>
          <w:lang w:val="en-US"/>
        </w:rPr>
        <w:t>materials.</w:t>
      </w:r>
      <w:r w:rsidRPr="00E313CA">
        <w:rPr>
          <w:rFonts w:ascii="Times New Roman" w:hAnsi="Times New Roman"/>
          <w:sz w:val="24"/>
          <w:szCs w:val="24"/>
        </w:rPr>
        <w:t>.</w:t>
      </w:r>
      <w:proofErr w:type="gramEnd"/>
      <w:r w:rsidRPr="00E313CA">
        <w:rPr>
          <w:rFonts w:ascii="Times New Roman" w:hAnsi="Times New Roman"/>
          <w:sz w:val="24"/>
          <w:szCs w:val="24"/>
        </w:rPr>
        <w:t xml:space="preserve"> </w:t>
      </w:r>
      <w:r w:rsidRPr="00E313CA">
        <w:rPr>
          <w:rFonts w:ascii="Times New Roman" w:hAnsi="Times New Roman"/>
          <w:sz w:val="24"/>
          <w:szCs w:val="24"/>
          <w:lang w:val="en-US"/>
        </w:rPr>
        <w:t>Hence</w:t>
      </w:r>
      <w:r w:rsidRPr="00E313CA">
        <w:rPr>
          <w:rFonts w:ascii="Times New Roman" w:hAnsi="Times New Roman"/>
          <w:sz w:val="24"/>
          <w:szCs w:val="24"/>
        </w:rPr>
        <w:t>,</w:t>
      </w:r>
      <w:r w:rsidRPr="00E313CA">
        <w:rPr>
          <w:rFonts w:ascii="Times New Roman" w:hAnsi="Times New Roman"/>
          <w:sz w:val="24"/>
          <w:szCs w:val="24"/>
          <w:lang w:val="en-US"/>
        </w:rPr>
        <w:t xml:space="preserve"> the objective of teaching reading can be </w:t>
      </w:r>
      <w:proofErr w:type="spellStart"/>
      <w:r w:rsidRPr="00E313CA">
        <w:rPr>
          <w:rFonts w:ascii="Times New Roman" w:hAnsi="Times New Roman"/>
          <w:sz w:val="24"/>
          <w:szCs w:val="24"/>
          <w:lang w:val="en-US"/>
        </w:rPr>
        <w:t>achived</w:t>
      </w:r>
      <w:proofErr w:type="spellEnd"/>
      <w:r w:rsidRPr="00E313CA">
        <w:rPr>
          <w:rFonts w:ascii="Times New Roman" w:hAnsi="Times New Roman"/>
          <w:sz w:val="24"/>
          <w:szCs w:val="24"/>
          <w:lang w:val="en-US"/>
        </w:rPr>
        <w:t xml:space="preserve"> maximally.</w:t>
      </w:r>
    </w:p>
    <w:p w14:paraId="77FFD2D7" w14:textId="77777777" w:rsidR="00E03FEC" w:rsidRPr="00E313CA" w:rsidRDefault="00266038" w:rsidP="00E03FEC">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The result</w:t>
      </w:r>
      <w:r w:rsidR="00E03FEC" w:rsidRPr="00E313CA">
        <w:rPr>
          <w:rFonts w:ascii="Times New Roman" w:hAnsi="Times New Roman"/>
          <w:sz w:val="24"/>
          <w:szCs w:val="24"/>
        </w:rPr>
        <w:t xml:space="preserve"> of the data</w:t>
      </w:r>
      <w:r>
        <w:rPr>
          <w:rFonts w:ascii="Times New Roman" w:hAnsi="Times New Roman"/>
          <w:sz w:val="24"/>
          <w:szCs w:val="24"/>
          <w:lang w:val="en-US"/>
        </w:rPr>
        <w:t xml:space="preserve"> analysis indicates that </w:t>
      </w:r>
      <w:r w:rsidR="00E03FEC" w:rsidRPr="00E313CA">
        <w:rPr>
          <w:rFonts w:ascii="Times New Roman" w:hAnsi="Times New Roman"/>
          <w:sz w:val="24"/>
          <w:szCs w:val="24"/>
        </w:rPr>
        <w:t xml:space="preserve">experiment </w:t>
      </w:r>
      <w:r>
        <w:rPr>
          <w:rFonts w:ascii="Times New Roman" w:hAnsi="Times New Roman"/>
          <w:sz w:val="24"/>
          <w:szCs w:val="24"/>
          <w:lang w:val="en-US"/>
        </w:rPr>
        <w:t>group</w:t>
      </w:r>
      <w:r w:rsidR="00E03FEC" w:rsidRPr="00E313CA">
        <w:rPr>
          <w:rFonts w:ascii="Times New Roman" w:hAnsi="Times New Roman"/>
          <w:sz w:val="24"/>
          <w:szCs w:val="24"/>
          <w:lang w:val="en-US"/>
        </w:rPr>
        <w:t xml:space="preserve"> score is</w:t>
      </w:r>
      <w:r w:rsidR="00E03FEC" w:rsidRPr="00E313CA">
        <w:rPr>
          <w:rFonts w:ascii="Times New Roman" w:hAnsi="Times New Roman"/>
          <w:sz w:val="24"/>
          <w:szCs w:val="24"/>
        </w:rPr>
        <w:t xml:space="preserve"> </w:t>
      </w:r>
      <w:r w:rsidR="00E03FEC" w:rsidRPr="00E313CA">
        <w:rPr>
          <w:rFonts w:ascii="Times New Roman" w:hAnsi="Times New Roman"/>
          <w:sz w:val="24"/>
          <w:szCs w:val="24"/>
          <w:lang w:val="en-US"/>
        </w:rPr>
        <w:t>77.5</w:t>
      </w:r>
      <w:r w:rsidR="00E03FEC" w:rsidRPr="00E313CA">
        <w:rPr>
          <w:rFonts w:ascii="Times New Roman" w:hAnsi="Times New Roman"/>
          <w:sz w:val="24"/>
          <w:szCs w:val="24"/>
        </w:rPr>
        <w:t xml:space="preserve"> and control class </w:t>
      </w:r>
      <w:r w:rsidR="00E03FEC" w:rsidRPr="00E313CA">
        <w:rPr>
          <w:rFonts w:ascii="Times New Roman" w:hAnsi="Times New Roman"/>
          <w:sz w:val="24"/>
          <w:szCs w:val="24"/>
          <w:lang w:val="en-US"/>
        </w:rPr>
        <w:t>got</w:t>
      </w:r>
      <w:r w:rsidR="00E03FEC" w:rsidRPr="00E313CA">
        <w:rPr>
          <w:rFonts w:ascii="Times New Roman" w:hAnsi="Times New Roman"/>
          <w:sz w:val="24"/>
          <w:szCs w:val="24"/>
        </w:rPr>
        <w:t xml:space="preserve"> 6</w:t>
      </w:r>
      <w:r w:rsidR="00E03FEC" w:rsidRPr="00E313CA">
        <w:rPr>
          <w:rFonts w:ascii="Times New Roman" w:hAnsi="Times New Roman"/>
          <w:sz w:val="24"/>
          <w:szCs w:val="24"/>
          <w:lang w:val="en-US"/>
        </w:rPr>
        <w:t>8</w:t>
      </w:r>
      <w:r w:rsidR="00E03FEC" w:rsidRPr="00E313CA">
        <w:rPr>
          <w:rFonts w:ascii="Times New Roman" w:hAnsi="Times New Roman"/>
          <w:sz w:val="24"/>
          <w:szCs w:val="24"/>
        </w:rPr>
        <w:t>.</w:t>
      </w:r>
      <w:r w:rsidR="00E03FEC" w:rsidRPr="00E313CA">
        <w:rPr>
          <w:rFonts w:ascii="Times New Roman" w:hAnsi="Times New Roman"/>
          <w:sz w:val="24"/>
          <w:szCs w:val="24"/>
          <w:lang w:val="en-US"/>
        </w:rPr>
        <w:t>5 on the mean rank</w:t>
      </w:r>
      <w:r w:rsidR="00E03FEC" w:rsidRPr="00E313CA">
        <w:rPr>
          <w:rFonts w:ascii="Times New Roman" w:hAnsi="Times New Roman"/>
          <w:sz w:val="24"/>
          <w:szCs w:val="24"/>
        </w:rPr>
        <w:t xml:space="preserve">. </w:t>
      </w:r>
      <w:r>
        <w:rPr>
          <w:rFonts w:ascii="Times New Roman" w:hAnsi="Times New Roman"/>
          <w:sz w:val="24"/>
          <w:szCs w:val="24"/>
          <w:lang w:val="en-US"/>
        </w:rPr>
        <w:t>Based on</w:t>
      </w:r>
      <w:r w:rsidR="00E03FEC" w:rsidRPr="00E313CA">
        <w:rPr>
          <w:rFonts w:ascii="Times New Roman" w:hAnsi="Times New Roman"/>
          <w:sz w:val="24"/>
          <w:szCs w:val="24"/>
          <w:lang w:val="en-US"/>
        </w:rPr>
        <w:t xml:space="preserve"> the result</w:t>
      </w:r>
      <w:r w:rsidR="00E03FEC" w:rsidRPr="00E313CA">
        <w:rPr>
          <w:rFonts w:ascii="Times New Roman" w:hAnsi="Times New Roman"/>
          <w:sz w:val="24"/>
          <w:szCs w:val="24"/>
        </w:rPr>
        <w:t>, the (H</w:t>
      </w:r>
      <w:r w:rsidR="00E03FEC" w:rsidRPr="00E313CA">
        <w:rPr>
          <w:rFonts w:ascii="Times New Roman" w:hAnsi="Times New Roman"/>
          <w:sz w:val="24"/>
          <w:szCs w:val="24"/>
          <w:lang w:val="en-US"/>
        </w:rPr>
        <w:t>o</w:t>
      </w:r>
      <w:r w:rsidR="00E03FEC" w:rsidRPr="00E313CA">
        <w:rPr>
          <w:rFonts w:ascii="Times New Roman" w:hAnsi="Times New Roman"/>
          <w:sz w:val="24"/>
          <w:szCs w:val="24"/>
        </w:rPr>
        <w:t xml:space="preserve">) is </w:t>
      </w:r>
      <w:r w:rsidR="00E03FEC" w:rsidRPr="00E313CA">
        <w:rPr>
          <w:rFonts w:ascii="Times New Roman" w:hAnsi="Times New Roman"/>
          <w:sz w:val="24"/>
          <w:szCs w:val="24"/>
          <w:lang w:val="en-US"/>
        </w:rPr>
        <w:t>rejected</w:t>
      </w:r>
      <w:r w:rsidR="00E03FEC" w:rsidRPr="00E313CA">
        <w:rPr>
          <w:rFonts w:ascii="Times New Roman" w:hAnsi="Times New Roman"/>
          <w:sz w:val="24"/>
          <w:szCs w:val="24"/>
        </w:rPr>
        <w:t xml:space="preserve"> because the P-value of Mann Whitney U test = 0.010 which</w:t>
      </w:r>
      <w:r>
        <w:rPr>
          <w:rFonts w:ascii="Times New Roman" w:hAnsi="Times New Roman"/>
          <w:sz w:val="24"/>
          <w:szCs w:val="24"/>
          <w:lang w:val="en-US"/>
        </w:rPr>
        <w:t xml:space="preserve"> is</w:t>
      </w:r>
      <w:r w:rsidR="00E03FEC" w:rsidRPr="00E313CA">
        <w:rPr>
          <w:rFonts w:ascii="Times New Roman" w:hAnsi="Times New Roman"/>
          <w:sz w:val="24"/>
          <w:szCs w:val="24"/>
        </w:rPr>
        <w:t xml:space="preserve"> less than significant level 0.05 it means </w:t>
      </w:r>
      <w:proofErr w:type="gramStart"/>
      <w:r w:rsidR="00E03FEC" w:rsidRPr="00E313CA">
        <w:rPr>
          <w:rFonts w:ascii="Times New Roman" w:hAnsi="Times New Roman"/>
          <w:sz w:val="24"/>
          <w:szCs w:val="24"/>
        </w:rPr>
        <w:t>Ho :</w:t>
      </w:r>
      <w:proofErr w:type="gramEnd"/>
      <w:r w:rsidR="00E03FEC" w:rsidRPr="00E313CA">
        <w:rPr>
          <w:rFonts w:ascii="Times New Roman" w:hAnsi="Times New Roman"/>
          <w:sz w:val="24"/>
          <w:szCs w:val="24"/>
        </w:rPr>
        <w:t xml:space="preserve"> x1&gt; x2 </w:t>
      </w:r>
      <w:r>
        <w:rPr>
          <w:rFonts w:ascii="Times New Roman" w:hAnsi="Times New Roman"/>
          <w:sz w:val="24"/>
          <w:szCs w:val="24"/>
          <w:lang w:val="en-US"/>
        </w:rPr>
        <w:t>is</w:t>
      </w:r>
      <w:r w:rsidR="00E03FEC" w:rsidRPr="00E313CA">
        <w:rPr>
          <w:rFonts w:ascii="Times New Roman" w:hAnsi="Times New Roman"/>
          <w:sz w:val="24"/>
          <w:szCs w:val="24"/>
        </w:rPr>
        <w:t xml:space="preserve"> rejected. It also </w:t>
      </w:r>
      <w:r>
        <w:rPr>
          <w:rFonts w:ascii="Times New Roman" w:hAnsi="Times New Roman"/>
          <w:sz w:val="24"/>
          <w:szCs w:val="24"/>
          <w:lang w:val="en-US"/>
        </w:rPr>
        <w:t>implies</w:t>
      </w:r>
      <w:r w:rsidR="00E03FEC" w:rsidRPr="00E313CA">
        <w:rPr>
          <w:rFonts w:ascii="Times New Roman" w:hAnsi="Times New Roman"/>
          <w:sz w:val="24"/>
          <w:szCs w:val="24"/>
        </w:rPr>
        <w:t xml:space="preserve"> that </w:t>
      </w:r>
      <w:r w:rsidR="00E03FEC" w:rsidRPr="00E313CA">
        <w:rPr>
          <w:rFonts w:ascii="Times New Roman" w:hAnsi="Times New Roman"/>
          <w:sz w:val="24"/>
          <w:szCs w:val="24"/>
          <w:lang w:val="en-US"/>
        </w:rPr>
        <w:t xml:space="preserve">group discussion was successful to </w:t>
      </w:r>
      <w:r>
        <w:rPr>
          <w:rFonts w:ascii="Times New Roman" w:hAnsi="Times New Roman"/>
          <w:sz w:val="24"/>
          <w:szCs w:val="24"/>
          <w:lang w:val="en-US"/>
        </w:rPr>
        <w:t>build up</w:t>
      </w:r>
      <w:r w:rsidR="00E03FEC" w:rsidRPr="00E313CA">
        <w:rPr>
          <w:rFonts w:ascii="Times New Roman" w:hAnsi="Times New Roman"/>
          <w:sz w:val="24"/>
          <w:szCs w:val="24"/>
          <w:lang w:val="en-US"/>
        </w:rPr>
        <w:t xml:space="preserve"> students’ reading </w:t>
      </w:r>
      <w:r>
        <w:rPr>
          <w:rFonts w:ascii="Times New Roman" w:hAnsi="Times New Roman"/>
          <w:sz w:val="24"/>
          <w:szCs w:val="24"/>
          <w:lang w:val="en-US"/>
        </w:rPr>
        <w:t>comprehension ability</w:t>
      </w:r>
      <w:r w:rsidR="00E03FEC" w:rsidRPr="00E313CA">
        <w:rPr>
          <w:rFonts w:ascii="Times New Roman" w:hAnsi="Times New Roman"/>
          <w:sz w:val="24"/>
          <w:szCs w:val="24"/>
        </w:rPr>
        <w:t xml:space="preserve">. </w:t>
      </w:r>
      <w:r w:rsidR="00E03FEC" w:rsidRPr="00E313CA">
        <w:rPr>
          <w:rFonts w:ascii="Times New Roman" w:hAnsi="Times New Roman"/>
          <w:sz w:val="24"/>
          <w:szCs w:val="24"/>
          <w:lang w:val="en-US"/>
        </w:rPr>
        <w:t>Group discussion method</w:t>
      </w:r>
      <w:r w:rsidR="00E03FEC" w:rsidRPr="00E313CA">
        <w:rPr>
          <w:rFonts w:ascii="Times New Roman" w:hAnsi="Times New Roman"/>
          <w:sz w:val="24"/>
          <w:szCs w:val="24"/>
        </w:rPr>
        <w:t xml:space="preserve"> </w:t>
      </w:r>
      <w:r w:rsidR="00E03FEC" w:rsidRPr="00E313CA">
        <w:rPr>
          <w:rFonts w:ascii="Times New Roman" w:hAnsi="Times New Roman"/>
          <w:sz w:val="24"/>
          <w:szCs w:val="24"/>
          <w:lang w:val="en-US"/>
        </w:rPr>
        <w:t>made students</w:t>
      </w:r>
      <w:r w:rsidR="00E03FEC" w:rsidRPr="00E313CA">
        <w:rPr>
          <w:rFonts w:ascii="Times New Roman" w:hAnsi="Times New Roman"/>
          <w:sz w:val="24"/>
          <w:szCs w:val="24"/>
        </w:rPr>
        <w:t xml:space="preserve"> enjoy </w:t>
      </w:r>
      <w:r>
        <w:rPr>
          <w:rFonts w:ascii="Times New Roman" w:hAnsi="Times New Roman"/>
          <w:sz w:val="24"/>
          <w:szCs w:val="24"/>
          <w:lang w:val="en-US"/>
        </w:rPr>
        <w:t xml:space="preserve">the </w:t>
      </w:r>
      <w:r w:rsidR="00E03FEC" w:rsidRPr="00E313CA">
        <w:rPr>
          <w:rFonts w:ascii="Times New Roman" w:hAnsi="Times New Roman"/>
          <w:sz w:val="24"/>
          <w:szCs w:val="24"/>
        </w:rPr>
        <w:t>process</w:t>
      </w:r>
      <w:r>
        <w:rPr>
          <w:rFonts w:ascii="Times New Roman" w:hAnsi="Times New Roman"/>
          <w:sz w:val="24"/>
          <w:szCs w:val="24"/>
          <w:lang w:val="en-US"/>
        </w:rPr>
        <w:t xml:space="preserve"> of learning</w:t>
      </w:r>
      <w:r w:rsidR="00E03FEC" w:rsidRPr="00E313CA">
        <w:rPr>
          <w:rFonts w:ascii="Times New Roman" w:hAnsi="Times New Roman"/>
          <w:sz w:val="24"/>
          <w:szCs w:val="24"/>
        </w:rPr>
        <w:t xml:space="preserve"> especially in </w:t>
      </w:r>
      <w:r w:rsidR="00E03FEC" w:rsidRPr="00E313CA">
        <w:rPr>
          <w:rFonts w:ascii="Times New Roman" w:hAnsi="Times New Roman"/>
          <w:sz w:val="24"/>
          <w:szCs w:val="24"/>
          <w:lang w:val="en-US"/>
        </w:rPr>
        <w:t>reading activity</w:t>
      </w:r>
      <w:r w:rsidR="00E03FEC" w:rsidRPr="00E313CA">
        <w:rPr>
          <w:rFonts w:ascii="Times New Roman" w:hAnsi="Times New Roman"/>
          <w:sz w:val="24"/>
          <w:szCs w:val="24"/>
        </w:rPr>
        <w:t xml:space="preserve">. It allowed students to </w:t>
      </w:r>
      <w:proofErr w:type="spellStart"/>
      <w:r w:rsidR="00E03FEC" w:rsidRPr="00E313CA">
        <w:rPr>
          <w:rFonts w:ascii="Times New Roman" w:hAnsi="Times New Roman"/>
          <w:sz w:val="24"/>
          <w:szCs w:val="24"/>
          <w:lang w:val="en-US"/>
        </w:rPr>
        <w:t>engange</w:t>
      </w:r>
      <w:proofErr w:type="spellEnd"/>
      <w:r w:rsidR="00E03FEC" w:rsidRPr="00E313CA">
        <w:rPr>
          <w:rFonts w:ascii="Times New Roman" w:hAnsi="Times New Roman"/>
          <w:sz w:val="24"/>
          <w:szCs w:val="24"/>
          <w:lang w:val="en-US"/>
        </w:rPr>
        <w:t xml:space="preserve"> actively</w:t>
      </w:r>
      <w:r w:rsidR="00E03FEC" w:rsidRPr="00E313CA">
        <w:rPr>
          <w:rFonts w:ascii="Times New Roman" w:hAnsi="Times New Roman"/>
          <w:sz w:val="24"/>
          <w:szCs w:val="24"/>
        </w:rPr>
        <w:t xml:space="preserve"> in their learning process. It also </w:t>
      </w:r>
      <w:r>
        <w:rPr>
          <w:rFonts w:ascii="Times New Roman" w:hAnsi="Times New Roman"/>
          <w:sz w:val="24"/>
          <w:szCs w:val="24"/>
          <w:lang w:val="en-US"/>
        </w:rPr>
        <w:t>develops</w:t>
      </w:r>
      <w:r w:rsidR="00E03FEC" w:rsidRPr="00E313CA">
        <w:rPr>
          <w:rFonts w:ascii="Times New Roman" w:hAnsi="Times New Roman"/>
          <w:sz w:val="24"/>
          <w:szCs w:val="24"/>
        </w:rPr>
        <w:t xml:space="preserve"> students’ interest and motivation towards their </w:t>
      </w:r>
      <w:r w:rsidR="00E03FEC" w:rsidRPr="00E313CA">
        <w:rPr>
          <w:rFonts w:ascii="Times New Roman" w:hAnsi="Times New Roman"/>
          <w:sz w:val="24"/>
          <w:szCs w:val="24"/>
          <w:lang w:val="en-US"/>
        </w:rPr>
        <w:t>reading</w:t>
      </w:r>
      <w:r w:rsidR="00E03FEC" w:rsidRPr="00E313CA">
        <w:rPr>
          <w:rFonts w:ascii="Times New Roman" w:hAnsi="Times New Roman"/>
          <w:sz w:val="24"/>
          <w:szCs w:val="24"/>
        </w:rPr>
        <w:t xml:space="preserve"> activity. In </w:t>
      </w:r>
      <w:r w:rsidR="00E03FEC" w:rsidRPr="00E313CA">
        <w:rPr>
          <w:rFonts w:ascii="Times New Roman" w:hAnsi="Times New Roman"/>
          <w:sz w:val="24"/>
          <w:szCs w:val="24"/>
          <w:lang w:val="en-US"/>
        </w:rPr>
        <w:t>reading activity</w:t>
      </w:r>
      <w:r w:rsidR="00E03FEC" w:rsidRPr="00E313CA">
        <w:rPr>
          <w:rFonts w:ascii="Times New Roman" w:hAnsi="Times New Roman"/>
          <w:sz w:val="24"/>
          <w:szCs w:val="24"/>
        </w:rPr>
        <w:t xml:space="preserve">, </w:t>
      </w:r>
      <w:r w:rsidR="00E03FEC" w:rsidRPr="00E313CA">
        <w:rPr>
          <w:rFonts w:ascii="Times New Roman" w:hAnsi="Times New Roman"/>
          <w:sz w:val="24"/>
          <w:szCs w:val="24"/>
          <w:lang w:val="en-US"/>
        </w:rPr>
        <w:t>group discussion method</w:t>
      </w:r>
      <w:r w:rsidR="00E03FEC" w:rsidRPr="00E313CA">
        <w:rPr>
          <w:rFonts w:ascii="Times New Roman" w:hAnsi="Times New Roman"/>
          <w:sz w:val="24"/>
          <w:szCs w:val="24"/>
        </w:rPr>
        <w:t xml:space="preserve"> </w:t>
      </w:r>
      <w:r w:rsidR="00E03FEC" w:rsidRPr="00E313CA">
        <w:rPr>
          <w:rFonts w:ascii="Times New Roman" w:hAnsi="Times New Roman"/>
          <w:sz w:val="24"/>
          <w:szCs w:val="24"/>
          <w:lang w:val="en-US"/>
        </w:rPr>
        <w:t>helped</w:t>
      </w:r>
      <w:r w:rsidR="00E03FEC" w:rsidRPr="00E313CA">
        <w:rPr>
          <w:rFonts w:ascii="Times New Roman" w:hAnsi="Times New Roman"/>
          <w:sz w:val="24"/>
          <w:szCs w:val="24"/>
        </w:rPr>
        <w:t xml:space="preserve"> students </w:t>
      </w:r>
      <w:r w:rsidR="00E03FEC" w:rsidRPr="00E313CA">
        <w:rPr>
          <w:rFonts w:ascii="Times New Roman" w:hAnsi="Times New Roman"/>
          <w:sz w:val="24"/>
          <w:szCs w:val="24"/>
          <w:lang w:val="en-US"/>
        </w:rPr>
        <w:t xml:space="preserve">to </w:t>
      </w:r>
      <w:r w:rsidR="0067158E">
        <w:rPr>
          <w:rFonts w:ascii="Times New Roman" w:hAnsi="Times New Roman"/>
          <w:sz w:val="24"/>
          <w:szCs w:val="24"/>
          <w:lang w:val="en-US"/>
        </w:rPr>
        <w:t>understand</w:t>
      </w:r>
      <w:r w:rsidR="00E03FEC" w:rsidRPr="00E313CA">
        <w:rPr>
          <w:rFonts w:ascii="Times New Roman" w:hAnsi="Times New Roman"/>
          <w:sz w:val="24"/>
          <w:szCs w:val="24"/>
          <w:lang w:val="en-US"/>
        </w:rPr>
        <w:t xml:space="preserve"> </w:t>
      </w:r>
      <w:r w:rsidR="00E03FEC" w:rsidRPr="00E313CA">
        <w:rPr>
          <w:rFonts w:ascii="Times New Roman" w:hAnsi="Times New Roman"/>
          <w:sz w:val="24"/>
          <w:szCs w:val="24"/>
        </w:rPr>
        <w:t>the tex</w:t>
      </w:r>
      <w:r w:rsidR="00E03FEC" w:rsidRPr="00E313CA">
        <w:rPr>
          <w:rFonts w:ascii="Times New Roman" w:hAnsi="Times New Roman"/>
          <w:sz w:val="24"/>
          <w:szCs w:val="24"/>
          <w:lang w:val="en-US"/>
        </w:rPr>
        <w:t>t</w:t>
      </w:r>
      <w:r>
        <w:rPr>
          <w:rFonts w:ascii="Times New Roman" w:hAnsi="Times New Roman"/>
          <w:sz w:val="24"/>
          <w:szCs w:val="24"/>
        </w:rPr>
        <w:t>.</w:t>
      </w:r>
    </w:p>
    <w:p w14:paraId="2C486BE8" w14:textId="77777777" w:rsidR="00E03FEC" w:rsidRPr="00E313CA" w:rsidRDefault="00E03FEC" w:rsidP="00E03FEC">
      <w:pPr>
        <w:spacing w:after="0" w:line="240" w:lineRule="auto"/>
        <w:jc w:val="both"/>
        <w:rPr>
          <w:rFonts w:ascii="Times New Roman" w:hAnsi="Times New Roman"/>
          <w:b/>
          <w:sz w:val="24"/>
          <w:szCs w:val="24"/>
          <w:lang w:val="en-US"/>
        </w:rPr>
      </w:pPr>
    </w:p>
    <w:p w14:paraId="71606909" w14:textId="77777777" w:rsidR="00E03FEC" w:rsidRDefault="00E03FEC" w:rsidP="00E03FEC">
      <w:pPr>
        <w:widowControl w:val="0"/>
        <w:autoSpaceDE w:val="0"/>
        <w:autoSpaceDN w:val="0"/>
        <w:adjustRightInd w:val="0"/>
        <w:spacing w:after="0" w:line="240" w:lineRule="auto"/>
        <w:rPr>
          <w:rFonts w:ascii="Times New Roman" w:hAnsi="Times New Roman"/>
          <w:b/>
          <w:sz w:val="24"/>
          <w:szCs w:val="24"/>
          <w:lang w:val="en-US"/>
        </w:rPr>
      </w:pPr>
      <w:r w:rsidRPr="00E313CA">
        <w:rPr>
          <w:rFonts w:ascii="Times New Roman" w:hAnsi="Times New Roman"/>
          <w:b/>
          <w:sz w:val="24"/>
          <w:szCs w:val="24"/>
        </w:rPr>
        <w:t xml:space="preserve">REFERENCES </w:t>
      </w:r>
    </w:p>
    <w:p w14:paraId="1AAA8298" w14:textId="77777777" w:rsidR="00E03FEC" w:rsidRPr="00E313CA" w:rsidRDefault="00E03FEC" w:rsidP="00E03FEC">
      <w:pPr>
        <w:widowControl w:val="0"/>
        <w:autoSpaceDE w:val="0"/>
        <w:autoSpaceDN w:val="0"/>
        <w:adjustRightInd w:val="0"/>
        <w:spacing w:after="0" w:line="240" w:lineRule="auto"/>
        <w:rPr>
          <w:rFonts w:ascii="Times New Roman" w:hAnsi="Times New Roman"/>
          <w:b/>
          <w:sz w:val="24"/>
          <w:szCs w:val="24"/>
          <w:lang w:val="en-US"/>
        </w:rPr>
      </w:pPr>
    </w:p>
    <w:p w14:paraId="1A60D2AB" w14:textId="77777777" w:rsidR="004F1EA0" w:rsidRPr="004F1EA0" w:rsidRDefault="00715546" w:rsidP="00675830">
      <w:pPr>
        <w:widowControl w:val="0"/>
        <w:autoSpaceDE w:val="0"/>
        <w:autoSpaceDN w:val="0"/>
        <w:adjustRightInd w:val="0"/>
        <w:spacing w:after="0"/>
        <w:ind w:left="480" w:hanging="480"/>
        <w:rPr>
          <w:rFonts w:ascii="Times New Roman" w:hAnsi="Times New Roman" w:cs="Times New Roman"/>
          <w:noProof/>
          <w:sz w:val="24"/>
          <w:szCs w:val="24"/>
        </w:rPr>
      </w:pPr>
      <w:r>
        <w:rPr>
          <w:rFonts w:ascii="Times New Roman" w:hAnsi="Times New Roman"/>
          <w:b/>
          <w:sz w:val="24"/>
          <w:szCs w:val="24"/>
        </w:rPr>
        <w:fldChar w:fldCharType="begin" w:fldLock="1"/>
      </w:r>
      <w:r w:rsidR="004F1EA0">
        <w:rPr>
          <w:rFonts w:ascii="Times New Roman" w:hAnsi="Times New Roman"/>
          <w:b/>
          <w:sz w:val="24"/>
          <w:szCs w:val="24"/>
        </w:rPr>
        <w:instrText xml:space="preserve">ADDIN Mendeley Bibliography CSL_BIBLIOGRAPHY </w:instrText>
      </w:r>
      <w:r>
        <w:rPr>
          <w:rFonts w:ascii="Times New Roman" w:hAnsi="Times New Roman"/>
          <w:b/>
          <w:sz w:val="24"/>
          <w:szCs w:val="24"/>
        </w:rPr>
        <w:fldChar w:fldCharType="separate"/>
      </w:r>
      <w:r w:rsidR="004F1EA0" w:rsidRPr="004F1EA0">
        <w:rPr>
          <w:rFonts w:ascii="Times New Roman" w:hAnsi="Times New Roman" w:cs="Times New Roman"/>
          <w:noProof/>
          <w:sz w:val="24"/>
          <w:szCs w:val="24"/>
        </w:rPr>
        <w:t xml:space="preserve">Amal, F. A. T., &amp; Sadikin, I. S. (2018). </w:t>
      </w:r>
      <w:r w:rsidR="004F1EA0" w:rsidRPr="004F1EA0">
        <w:rPr>
          <w:rFonts w:ascii="Times New Roman" w:hAnsi="Times New Roman" w:cs="Times New Roman"/>
          <w:i/>
          <w:iCs/>
          <w:noProof/>
          <w:sz w:val="24"/>
          <w:szCs w:val="24"/>
        </w:rPr>
        <w:t>IMPROVING STUDENTS ’ READING COMPREHENSION THROUGH SMALL GROUP WORK TECHNIQUE AT THE SEVENTH GRADE STUDENTS OF SMP ROSA JAYA</w:t>
      </w:r>
      <w:r w:rsidR="004F1EA0" w:rsidRPr="004F1EA0">
        <w:rPr>
          <w:rFonts w:ascii="Times New Roman" w:hAnsi="Times New Roman" w:cs="Times New Roman"/>
          <w:noProof/>
          <w:sz w:val="24"/>
          <w:szCs w:val="24"/>
        </w:rPr>
        <w:t xml:space="preserve">. </w:t>
      </w:r>
      <w:r w:rsidR="004F1EA0" w:rsidRPr="004F1EA0">
        <w:rPr>
          <w:rFonts w:ascii="Times New Roman" w:hAnsi="Times New Roman" w:cs="Times New Roman"/>
          <w:i/>
          <w:iCs/>
          <w:noProof/>
          <w:sz w:val="24"/>
          <w:szCs w:val="24"/>
        </w:rPr>
        <w:t>1</w:t>
      </w:r>
      <w:r w:rsidR="004F1EA0" w:rsidRPr="004F1EA0">
        <w:rPr>
          <w:rFonts w:ascii="Times New Roman" w:hAnsi="Times New Roman" w:cs="Times New Roman"/>
          <w:noProof/>
          <w:sz w:val="24"/>
          <w:szCs w:val="24"/>
        </w:rPr>
        <w:t>(2), 63–70.</w:t>
      </w:r>
    </w:p>
    <w:p w14:paraId="0F7EAE9C" w14:textId="77777777" w:rsidR="004F1EA0" w:rsidRPr="004F1EA0" w:rsidRDefault="004F1EA0" w:rsidP="004F1E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F1EA0">
        <w:rPr>
          <w:rFonts w:ascii="Times New Roman" w:hAnsi="Times New Roman" w:cs="Times New Roman"/>
          <w:noProof/>
          <w:sz w:val="24"/>
          <w:szCs w:val="24"/>
        </w:rPr>
        <w:t xml:space="preserve">Arise, N. (2018). The Effectiveness of Small Group Discussion Method in The Teaching of Reading Comprehension. </w:t>
      </w:r>
      <w:r w:rsidRPr="004F1EA0">
        <w:rPr>
          <w:rFonts w:ascii="Times New Roman" w:hAnsi="Times New Roman" w:cs="Times New Roman"/>
          <w:i/>
          <w:iCs/>
          <w:noProof/>
          <w:sz w:val="24"/>
          <w:szCs w:val="24"/>
        </w:rPr>
        <w:t>Thesis</w:t>
      </w:r>
      <w:r w:rsidRPr="004F1EA0">
        <w:rPr>
          <w:rFonts w:ascii="Times New Roman" w:hAnsi="Times New Roman" w:cs="Times New Roman"/>
          <w:noProof/>
          <w:sz w:val="24"/>
          <w:szCs w:val="24"/>
        </w:rPr>
        <w:t xml:space="preserve">, </w:t>
      </w:r>
      <w:r w:rsidRPr="004F1EA0">
        <w:rPr>
          <w:rFonts w:ascii="Times New Roman" w:hAnsi="Times New Roman" w:cs="Times New Roman"/>
          <w:i/>
          <w:iCs/>
          <w:noProof/>
          <w:sz w:val="24"/>
          <w:szCs w:val="24"/>
        </w:rPr>
        <w:t>20400113002</w:t>
      </w:r>
      <w:r w:rsidRPr="004F1EA0">
        <w:rPr>
          <w:rFonts w:ascii="Times New Roman" w:hAnsi="Times New Roman" w:cs="Times New Roman"/>
          <w:noProof/>
          <w:sz w:val="24"/>
          <w:szCs w:val="24"/>
        </w:rPr>
        <w:t>.</w:t>
      </w:r>
    </w:p>
    <w:p w14:paraId="09FD4AE7" w14:textId="77777777" w:rsidR="004F1EA0" w:rsidRPr="004F1EA0" w:rsidRDefault="004F1EA0" w:rsidP="004F1E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F1EA0">
        <w:rPr>
          <w:rFonts w:ascii="Times New Roman" w:hAnsi="Times New Roman" w:cs="Times New Roman"/>
          <w:noProof/>
          <w:sz w:val="24"/>
          <w:szCs w:val="24"/>
        </w:rPr>
        <w:t xml:space="preserve">Arisman, R., &amp; Haryanti, I. S. (2019). Using Small Group Discussion To Improve Students’ Reading Achievement on Narrative Text. </w:t>
      </w:r>
      <w:r w:rsidRPr="004F1EA0">
        <w:rPr>
          <w:rFonts w:ascii="Times New Roman" w:hAnsi="Times New Roman" w:cs="Times New Roman"/>
          <w:i/>
          <w:iCs/>
          <w:noProof/>
          <w:sz w:val="24"/>
          <w:szCs w:val="24"/>
        </w:rPr>
        <w:t>English Community Journal</w:t>
      </w:r>
      <w:r w:rsidRPr="004F1EA0">
        <w:rPr>
          <w:rFonts w:ascii="Times New Roman" w:hAnsi="Times New Roman" w:cs="Times New Roman"/>
          <w:noProof/>
          <w:sz w:val="24"/>
          <w:szCs w:val="24"/>
        </w:rPr>
        <w:t xml:space="preserve">, </w:t>
      </w:r>
      <w:r w:rsidRPr="004F1EA0">
        <w:rPr>
          <w:rFonts w:ascii="Times New Roman" w:hAnsi="Times New Roman" w:cs="Times New Roman"/>
          <w:i/>
          <w:iCs/>
          <w:noProof/>
          <w:sz w:val="24"/>
          <w:szCs w:val="24"/>
        </w:rPr>
        <w:t>3</w:t>
      </w:r>
      <w:r w:rsidRPr="004F1EA0">
        <w:rPr>
          <w:rFonts w:ascii="Times New Roman" w:hAnsi="Times New Roman" w:cs="Times New Roman"/>
          <w:noProof/>
          <w:sz w:val="24"/>
          <w:szCs w:val="24"/>
        </w:rPr>
        <w:t>(1), 325. https://doi.org/10.32502/ecj.v3i1.1698</w:t>
      </w:r>
    </w:p>
    <w:p w14:paraId="552F242F" w14:textId="77777777" w:rsidR="004F1EA0" w:rsidRPr="004F1EA0" w:rsidRDefault="004F1EA0" w:rsidP="004F1E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F1EA0">
        <w:rPr>
          <w:rFonts w:ascii="Times New Roman" w:hAnsi="Times New Roman" w:cs="Times New Roman"/>
          <w:noProof/>
          <w:sz w:val="24"/>
          <w:szCs w:val="24"/>
        </w:rPr>
        <w:t xml:space="preserve">Indah, N. (2018). </w:t>
      </w:r>
      <w:r w:rsidRPr="004F1EA0">
        <w:rPr>
          <w:rFonts w:ascii="Times New Roman" w:hAnsi="Times New Roman" w:cs="Times New Roman"/>
          <w:i/>
          <w:iCs/>
          <w:noProof/>
          <w:sz w:val="24"/>
          <w:szCs w:val="24"/>
        </w:rPr>
        <w:t>Using Small Group Discussion Technique in Teaching Reading</w:t>
      </w:r>
      <w:r w:rsidRPr="004F1EA0">
        <w:rPr>
          <w:rFonts w:ascii="Times New Roman" w:hAnsi="Times New Roman" w:cs="Times New Roman"/>
          <w:noProof/>
          <w:sz w:val="24"/>
          <w:szCs w:val="24"/>
        </w:rPr>
        <w:t>.</w:t>
      </w:r>
    </w:p>
    <w:p w14:paraId="0C8BF59F" w14:textId="77777777" w:rsidR="004F1EA0" w:rsidRPr="004F1EA0" w:rsidRDefault="004F1EA0" w:rsidP="004F1E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F1EA0">
        <w:rPr>
          <w:rFonts w:ascii="Times New Roman" w:hAnsi="Times New Roman" w:cs="Times New Roman"/>
          <w:noProof/>
          <w:sz w:val="24"/>
          <w:szCs w:val="24"/>
        </w:rPr>
        <w:t xml:space="preserve">Izefti, R. (2018). </w:t>
      </w:r>
      <w:r w:rsidRPr="004F1EA0">
        <w:rPr>
          <w:rFonts w:ascii="Times New Roman" w:hAnsi="Times New Roman" w:cs="Times New Roman"/>
          <w:i/>
          <w:iCs/>
          <w:noProof/>
          <w:sz w:val="24"/>
          <w:szCs w:val="24"/>
        </w:rPr>
        <w:t>The Effect of Small Group Discussion toward Eighth Graders Reading Comprehension</w:t>
      </w:r>
      <w:r w:rsidRPr="004F1EA0">
        <w:rPr>
          <w:rFonts w:ascii="Times New Roman" w:hAnsi="Times New Roman" w:cs="Times New Roman"/>
          <w:noProof/>
          <w:sz w:val="24"/>
          <w:szCs w:val="24"/>
        </w:rPr>
        <w:t xml:space="preserve">. </w:t>
      </w:r>
      <w:r w:rsidRPr="004F1EA0">
        <w:rPr>
          <w:rFonts w:ascii="Times New Roman" w:hAnsi="Times New Roman" w:cs="Times New Roman"/>
          <w:i/>
          <w:iCs/>
          <w:noProof/>
          <w:sz w:val="24"/>
          <w:szCs w:val="24"/>
        </w:rPr>
        <w:t>January</w:t>
      </w:r>
      <w:r w:rsidRPr="004F1EA0">
        <w:rPr>
          <w:rFonts w:ascii="Times New Roman" w:hAnsi="Times New Roman" w:cs="Times New Roman"/>
          <w:noProof/>
          <w:sz w:val="24"/>
          <w:szCs w:val="24"/>
        </w:rPr>
        <w:t>.</w:t>
      </w:r>
    </w:p>
    <w:p w14:paraId="705A805E" w14:textId="77777777" w:rsidR="004F1EA0" w:rsidRPr="004F1EA0" w:rsidRDefault="004F1EA0" w:rsidP="004F1E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F1EA0">
        <w:rPr>
          <w:rFonts w:ascii="Times New Roman" w:hAnsi="Times New Roman" w:cs="Times New Roman"/>
          <w:noProof/>
          <w:sz w:val="24"/>
          <w:szCs w:val="24"/>
        </w:rPr>
        <w:t xml:space="preserve">Ningsih, N. (2018). </w:t>
      </w:r>
      <w:r w:rsidRPr="004F1EA0">
        <w:rPr>
          <w:rFonts w:ascii="Times New Roman" w:hAnsi="Times New Roman" w:cs="Times New Roman"/>
          <w:i/>
          <w:iCs/>
          <w:noProof/>
          <w:sz w:val="24"/>
          <w:szCs w:val="24"/>
        </w:rPr>
        <w:t>Small Group Discussion Method in Teaching Reading Comprehension in Eight Grade Students of Smp N 3 Bantul in Academic Year 2017 / 2018</w:t>
      </w:r>
      <w:r w:rsidRPr="004F1EA0">
        <w:rPr>
          <w:rFonts w:ascii="Times New Roman" w:hAnsi="Times New Roman" w:cs="Times New Roman"/>
          <w:noProof/>
          <w:sz w:val="24"/>
          <w:szCs w:val="24"/>
        </w:rPr>
        <w:t xml:space="preserve">. </w:t>
      </w:r>
      <w:r w:rsidRPr="004F1EA0">
        <w:rPr>
          <w:rFonts w:ascii="Times New Roman" w:hAnsi="Times New Roman" w:cs="Times New Roman"/>
          <w:i/>
          <w:iCs/>
          <w:noProof/>
          <w:sz w:val="24"/>
          <w:szCs w:val="24"/>
        </w:rPr>
        <w:t>05</w:t>
      </w:r>
      <w:r w:rsidRPr="004F1EA0">
        <w:rPr>
          <w:rFonts w:ascii="Times New Roman" w:hAnsi="Times New Roman" w:cs="Times New Roman"/>
          <w:noProof/>
          <w:sz w:val="24"/>
          <w:szCs w:val="24"/>
        </w:rPr>
        <w:t>, 1.</w:t>
      </w:r>
    </w:p>
    <w:p w14:paraId="5AFB8B69" w14:textId="77777777" w:rsidR="004F1EA0" w:rsidRPr="004F1EA0" w:rsidRDefault="004F1EA0" w:rsidP="004F1E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F1EA0">
        <w:rPr>
          <w:rFonts w:ascii="Times New Roman" w:hAnsi="Times New Roman" w:cs="Times New Roman"/>
          <w:noProof/>
          <w:sz w:val="24"/>
          <w:szCs w:val="24"/>
        </w:rPr>
        <w:t xml:space="preserve">Payumi, C. M., &amp; Hartati, Y. F. (2018). the Use of Close Reading Technique To Improve Students Reading Comprehension. </w:t>
      </w:r>
      <w:r w:rsidRPr="004F1EA0">
        <w:rPr>
          <w:rFonts w:ascii="Times New Roman" w:hAnsi="Times New Roman" w:cs="Times New Roman"/>
          <w:i/>
          <w:iCs/>
          <w:noProof/>
          <w:sz w:val="24"/>
          <w:szCs w:val="24"/>
        </w:rPr>
        <w:t>PROJECT (Professional Journal of English Education)</w:t>
      </w:r>
      <w:r w:rsidRPr="004F1EA0">
        <w:rPr>
          <w:rFonts w:ascii="Times New Roman" w:hAnsi="Times New Roman" w:cs="Times New Roman"/>
          <w:noProof/>
          <w:sz w:val="24"/>
          <w:szCs w:val="24"/>
        </w:rPr>
        <w:t xml:space="preserve">, </w:t>
      </w:r>
      <w:r w:rsidRPr="004F1EA0">
        <w:rPr>
          <w:rFonts w:ascii="Times New Roman" w:hAnsi="Times New Roman" w:cs="Times New Roman"/>
          <w:i/>
          <w:iCs/>
          <w:noProof/>
          <w:sz w:val="24"/>
          <w:szCs w:val="24"/>
        </w:rPr>
        <w:t>1</w:t>
      </w:r>
      <w:r w:rsidRPr="004F1EA0">
        <w:rPr>
          <w:rFonts w:ascii="Times New Roman" w:hAnsi="Times New Roman" w:cs="Times New Roman"/>
          <w:noProof/>
          <w:sz w:val="24"/>
          <w:szCs w:val="24"/>
        </w:rPr>
        <w:t>(3), 187. https://doi.org/10.22460/project.v1i3.p187-194</w:t>
      </w:r>
    </w:p>
    <w:p w14:paraId="7F201F52" w14:textId="77777777" w:rsidR="004F1EA0" w:rsidRPr="004F1EA0" w:rsidRDefault="004F1EA0" w:rsidP="004F1E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F1EA0">
        <w:rPr>
          <w:rFonts w:ascii="Times New Roman" w:hAnsi="Times New Roman" w:cs="Times New Roman"/>
          <w:noProof/>
          <w:sz w:val="24"/>
          <w:szCs w:val="24"/>
        </w:rPr>
        <w:t xml:space="preserve">Putri, Y., Suparman, U., &amp; Suka,  ramlan ginting. (2014). the Use of Small Group Discussion Technique To. </w:t>
      </w:r>
      <w:r w:rsidRPr="004F1EA0">
        <w:rPr>
          <w:rFonts w:ascii="Times New Roman" w:hAnsi="Times New Roman" w:cs="Times New Roman"/>
          <w:i/>
          <w:iCs/>
          <w:noProof/>
          <w:sz w:val="24"/>
          <w:szCs w:val="24"/>
        </w:rPr>
        <w:t>U-Jet</w:t>
      </w:r>
      <w:r w:rsidRPr="004F1EA0">
        <w:rPr>
          <w:rFonts w:ascii="Times New Roman" w:hAnsi="Times New Roman" w:cs="Times New Roman"/>
          <w:noProof/>
          <w:sz w:val="24"/>
          <w:szCs w:val="24"/>
        </w:rPr>
        <w:t xml:space="preserve">, </w:t>
      </w:r>
      <w:r w:rsidRPr="004F1EA0">
        <w:rPr>
          <w:rFonts w:ascii="Times New Roman" w:hAnsi="Times New Roman" w:cs="Times New Roman"/>
          <w:i/>
          <w:iCs/>
          <w:noProof/>
          <w:sz w:val="24"/>
          <w:szCs w:val="24"/>
        </w:rPr>
        <w:t>3</w:t>
      </w:r>
      <w:r w:rsidRPr="004F1EA0">
        <w:rPr>
          <w:rFonts w:ascii="Times New Roman" w:hAnsi="Times New Roman" w:cs="Times New Roman"/>
          <w:noProof/>
          <w:sz w:val="24"/>
          <w:szCs w:val="24"/>
        </w:rPr>
        <w:t>.</w:t>
      </w:r>
    </w:p>
    <w:p w14:paraId="0E5E8760" w14:textId="77777777" w:rsidR="004F1EA0" w:rsidRPr="004F1EA0" w:rsidRDefault="004F1EA0" w:rsidP="004F1EA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F1EA0">
        <w:rPr>
          <w:rFonts w:ascii="Times New Roman" w:hAnsi="Times New Roman" w:cs="Times New Roman"/>
          <w:noProof/>
          <w:sz w:val="24"/>
          <w:szCs w:val="24"/>
        </w:rPr>
        <w:lastRenderedPageBreak/>
        <w:t xml:space="preserve">Rahmat, A. (2017). Small Group Discussion Strategy Towards Students’ Reading Comprehension of SMA Negeri 11 Bulukumba. </w:t>
      </w:r>
      <w:r w:rsidRPr="004F1EA0">
        <w:rPr>
          <w:rFonts w:ascii="Times New Roman" w:hAnsi="Times New Roman" w:cs="Times New Roman"/>
          <w:i/>
          <w:iCs/>
          <w:noProof/>
          <w:sz w:val="24"/>
          <w:szCs w:val="24"/>
        </w:rPr>
        <w:t>Journal of English Language, Literature, and Teaching</w:t>
      </w:r>
      <w:r w:rsidRPr="004F1EA0">
        <w:rPr>
          <w:rFonts w:ascii="Times New Roman" w:hAnsi="Times New Roman" w:cs="Times New Roman"/>
          <w:noProof/>
          <w:sz w:val="24"/>
          <w:szCs w:val="24"/>
        </w:rPr>
        <w:t xml:space="preserve">, </w:t>
      </w:r>
      <w:r w:rsidRPr="004F1EA0">
        <w:rPr>
          <w:rFonts w:ascii="Times New Roman" w:hAnsi="Times New Roman" w:cs="Times New Roman"/>
          <w:i/>
          <w:iCs/>
          <w:noProof/>
          <w:sz w:val="24"/>
          <w:szCs w:val="24"/>
        </w:rPr>
        <w:t>1</w:t>
      </w:r>
      <w:r w:rsidRPr="004F1EA0">
        <w:rPr>
          <w:rFonts w:ascii="Times New Roman" w:hAnsi="Times New Roman" w:cs="Times New Roman"/>
          <w:noProof/>
          <w:sz w:val="24"/>
          <w:szCs w:val="24"/>
        </w:rPr>
        <w:t>(2), 28–48. https://doi.org/10.1016/S0009-2614(00)00764-8</w:t>
      </w:r>
    </w:p>
    <w:p w14:paraId="5B7C27A5" w14:textId="77777777" w:rsidR="004F1EA0" w:rsidRPr="004F1EA0" w:rsidRDefault="004F1EA0" w:rsidP="004F1EA0">
      <w:pPr>
        <w:widowControl w:val="0"/>
        <w:autoSpaceDE w:val="0"/>
        <w:autoSpaceDN w:val="0"/>
        <w:adjustRightInd w:val="0"/>
        <w:spacing w:after="0" w:line="240" w:lineRule="auto"/>
        <w:ind w:left="480" w:hanging="480"/>
        <w:rPr>
          <w:rFonts w:ascii="Times New Roman" w:hAnsi="Times New Roman" w:cs="Times New Roman"/>
          <w:noProof/>
          <w:sz w:val="24"/>
        </w:rPr>
      </w:pPr>
      <w:r w:rsidRPr="004F1EA0">
        <w:rPr>
          <w:rFonts w:ascii="Times New Roman" w:hAnsi="Times New Roman" w:cs="Times New Roman"/>
          <w:noProof/>
          <w:sz w:val="24"/>
          <w:szCs w:val="24"/>
        </w:rPr>
        <w:t xml:space="preserve">Sumiati, C., Zulkaidah, D., &amp; Kaswan, K. (2019). Teaching Reading Comprehension Using Jigsaw Technique. </w:t>
      </w:r>
      <w:r w:rsidRPr="004F1EA0">
        <w:rPr>
          <w:rFonts w:ascii="Times New Roman" w:hAnsi="Times New Roman" w:cs="Times New Roman"/>
          <w:i/>
          <w:iCs/>
          <w:noProof/>
          <w:sz w:val="24"/>
          <w:szCs w:val="24"/>
        </w:rPr>
        <w:t>PROJECT (Professional Journal of English Education)</w:t>
      </w:r>
      <w:r w:rsidRPr="004F1EA0">
        <w:rPr>
          <w:rFonts w:ascii="Times New Roman" w:hAnsi="Times New Roman" w:cs="Times New Roman"/>
          <w:noProof/>
          <w:sz w:val="24"/>
          <w:szCs w:val="24"/>
        </w:rPr>
        <w:t xml:space="preserve">, </w:t>
      </w:r>
      <w:r w:rsidRPr="004F1EA0">
        <w:rPr>
          <w:rFonts w:ascii="Times New Roman" w:hAnsi="Times New Roman" w:cs="Times New Roman"/>
          <w:i/>
          <w:iCs/>
          <w:noProof/>
          <w:sz w:val="24"/>
          <w:szCs w:val="24"/>
        </w:rPr>
        <w:t>2</w:t>
      </w:r>
      <w:r w:rsidRPr="004F1EA0">
        <w:rPr>
          <w:rFonts w:ascii="Times New Roman" w:hAnsi="Times New Roman" w:cs="Times New Roman"/>
          <w:noProof/>
          <w:sz w:val="24"/>
          <w:szCs w:val="24"/>
        </w:rPr>
        <w:t>(4), 461. https://doi.org/10.22460/project.v2i4.p461-465</w:t>
      </w:r>
    </w:p>
    <w:p w14:paraId="4509C081" w14:textId="77777777" w:rsidR="004F1EA0" w:rsidRPr="00E03FEC" w:rsidRDefault="00715546" w:rsidP="004F1EA0">
      <w:pPr>
        <w:widowControl w:val="0"/>
        <w:autoSpaceDE w:val="0"/>
        <w:autoSpaceDN w:val="0"/>
        <w:adjustRightInd w:val="0"/>
        <w:spacing w:after="0" w:line="240" w:lineRule="auto"/>
        <w:ind w:left="480" w:hanging="480"/>
        <w:rPr>
          <w:rFonts w:ascii="Times New Roman" w:hAnsi="Times New Roman"/>
          <w:b/>
          <w:sz w:val="24"/>
          <w:szCs w:val="24"/>
          <w:lang w:val="en-US"/>
        </w:rPr>
      </w:pPr>
      <w:r>
        <w:rPr>
          <w:rFonts w:ascii="Times New Roman" w:hAnsi="Times New Roman"/>
          <w:b/>
          <w:sz w:val="24"/>
          <w:szCs w:val="24"/>
        </w:rPr>
        <w:fldChar w:fldCharType="end"/>
      </w:r>
      <w:r w:rsidR="004F1EA0" w:rsidRPr="00E03FEC">
        <w:rPr>
          <w:rFonts w:ascii="Times New Roman" w:hAnsi="Times New Roman"/>
          <w:b/>
          <w:sz w:val="24"/>
          <w:szCs w:val="24"/>
          <w:lang w:val="en-US"/>
        </w:rPr>
        <w:t xml:space="preserve"> </w:t>
      </w:r>
    </w:p>
    <w:p w14:paraId="222AED5B" w14:textId="77777777" w:rsidR="00B32D1D" w:rsidRPr="00E03FEC" w:rsidRDefault="00B32D1D" w:rsidP="004F1EA0">
      <w:pPr>
        <w:widowControl w:val="0"/>
        <w:autoSpaceDE w:val="0"/>
        <w:autoSpaceDN w:val="0"/>
        <w:adjustRightInd w:val="0"/>
        <w:spacing w:after="0" w:line="240" w:lineRule="auto"/>
        <w:ind w:left="480" w:hanging="480"/>
        <w:rPr>
          <w:rFonts w:ascii="Times New Roman" w:hAnsi="Times New Roman"/>
          <w:b/>
          <w:sz w:val="24"/>
          <w:szCs w:val="24"/>
          <w:lang w:val="en-US"/>
        </w:rPr>
      </w:pPr>
    </w:p>
    <w:sectPr w:rsidR="00B32D1D" w:rsidRPr="00E03FEC"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53957" w14:textId="77777777" w:rsidR="003F6AE7" w:rsidRDefault="003F6AE7" w:rsidP="006A03BB">
      <w:pPr>
        <w:spacing w:after="0" w:line="240" w:lineRule="auto"/>
      </w:pPr>
      <w:r>
        <w:separator/>
      </w:r>
    </w:p>
  </w:endnote>
  <w:endnote w:type="continuationSeparator" w:id="0">
    <w:p w14:paraId="0182255B" w14:textId="77777777" w:rsidR="003F6AE7" w:rsidRDefault="003F6AE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31C55070" w14:textId="77777777" w:rsidR="00002533" w:rsidRPr="00F4218E" w:rsidRDefault="00EF6180">
        <w:pPr>
          <w:pStyle w:val="Footer"/>
          <w:rPr>
            <w:lang w:val="en-US"/>
          </w:rPr>
        </w:pPr>
        <w:r>
          <w:fldChar w:fldCharType="begin"/>
        </w:r>
        <w:r>
          <w:instrText xml:space="preserve"> PAGE   \* MERGEFORMAT </w:instrText>
        </w:r>
        <w:r>
          <w:fldChar w:fldCharType="separate"/>
        </w:r>
        <w:r w:rsidR="00266038">
          <w:rPr>
            <w:noProof/>
          </w:rPr>
          <w:t>8</w:t>
        </w:r>
        <w:r>
          <w:rPr>
            <w:noProof/>
          </w:rPr>
          <w:fldChar w:fldCharType="end"/>
        </w:r>
        <w:r w:rsidR="00002533">
          <w:rPr>
            <w:lang w:val="en-US"/>
          </w:rPr>
          <w:t xml:space="preserve"> | Teaching Reading Comprehension Using Group Discussion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18E40" w14:textId="77777777" w:rsidR="00002533" w:rsidRDefault="00002533">
    <w:pPr>
      <w:pStyle w:val="Footer"/>
      <w:jc w:val="center"/>
    </w:pPr>
  </w:p>
  <w:p w14:paraId="101B1BC6" w14:textId="77777777" w:rsidR="00002533" w:rsidRDefault="00002533" w:rsidP="00E11594">
    <w:pPr>
      <w:pStyle w:val="Footer"/>
      <w:jc w:val="right"/>
    </w:pPr>
    <w:r>
      <w:rPr>
        <w:lang w:val="en-US"/>
      </w:rPr>
      <w:t>Teaching Reading Comprehension Using Group Discussion |</w:t>
    </w:r>
    <w:sdt>
      <w:sdtPr>
        <w:id w:val="-1797137341"/>
        <w:docPartObj>
          <w:docPartGallery w:val="Page Numbers (Bottom of Page)"/>
          <w:docPartUnique/>
        </w:docPartObj>
      </w:sdtPr>
      <w:sdtEndPr>
        <w:rPr>
          <w:noProof/>
        </w:rPr>
      </w:sdtEndPr>
      <w:sdtContent>
        <w:r w:rsidR="00EF6180">
          <w:fldChar w:fldCharType="begin"/>
        </w:r>
        <w:r w:rsidR="00EF6180">
          <w:instrText xml:space="preserve"> PAGE   \* MERGEFORMAT </w:instrText>
        </w:r>
        <w:r w:rsidR="00EF6180">
          <w:fldChar w:fldCharType="separate"/>
        </w:r>
        <w:r w:rsidR="0067158E">
          <w:rPr>
            <w:noProof/>
          </w:rPr>
          <w:t>7</w:t>
        </w:r>
        <w:r w:rsidR="00EF6180">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2A513" w14:textId="77777777" w:rsidR="00002533" w:rsidRPr="00E11594" w:rsidRDefault="00002533" w:rsidP="00E11594">
    <w:pPr>
      <w:pStyle w:val="Footer"/>
      <w:jc w:val="right"/>
    </w:pPr>
    <w:r>
      <w:rPr>
        <w:lang w:val="en-US"/>
      </w:rPr>
      <w:t xml:space="preserve"> Teaching Reading Comprehension Using Group Discussion |</w:t>
    </w:r>
    <w:sdt>
      <w:sdtPr>
        <w:id w:val="859013653"/>
        <w:docPartObj>
          <w:docPartGallery w:val="Page Numbers (Bottom of Page)"/>
          <w:docPartUnique/>
        </w:docPartObj>
      </w:sdtPr>
      <w:sdtEndPr>
        <w:rPr>
          <w:noProof/>
        </w:rPr>
      </w:sdtEndPr>
      <w:sdtContent>
        <w:r w:rsidR="00EF6180">
          <w:fldChar w:fldCharType="begin"/>
        </w:r>
        <w:r w:rsidR="00EF6180">
          <w:instrText xml:space="preserve"> PAGE   \* MERGEFORMAT </w:instrText>
        </w:r>
        <w:r w:rsidR="00EF6180">
          <w:fldChar w:fldCharType="separate"/>
        </w:r>
        <w:r>
          <w:rPr>
            <w:noProof/>
          </w:rPr>
          <w:t>1</w:t>
        </w:r>
        <w:r w:rsidR="00EF618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7DAC7" w14:textId="77777777" w:rsidR="003F6AE7" w:rsidRDefault="003F6AE7" w:rsidP="006A03BB">
      <w:pPr>
        <w:spacing w:after="0" w:line="240" w:lineRule="auto"/>
      </w:pPr>
      <w:r>
        <w:separator/>
      </w:r>
    </w:p>
  </w:footnote>
  <w:footnote w:type="continuationSeparator" w:id="0">
    <w:p w14:paraId="2B52E728" w14:textId="77777777" w:rsidR="003F6AE7" w:rsidRDefault="003F6AE7"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3F7D0" w14:textId="77777777" w:rsidR="00002533" w:rsidRPr="0042013B" w:rsidRDefault="0000253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7000050" wp14:editId="5618FE17">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FE6A727" w14:textId="77777777" w:rsidR="00002533" w:rsidRPr="0042013B" w:rsidRDefault="00002533"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4398" w14:textId="77777777" w:rsidR="00002533" w:rsidRPr="0042013B" w:rsidRDefault="00002533"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7D88A1B" wp14:editId="6936E7C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C42C2" w14:textId="77777777" w:rsidR="00002533" w:rsidRPr="00E7755A" w:rsidRDefault="00002533"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7A6793F0" wp14:editId="72A350AD">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 xml:space="preserve">           </w:t>
    </w:r>
    <w:r w:rsidRPr="00E7755A">
      <w:rPr>
        <w:rFonts w:ascii="Broadway" w:hAnsi="Broadway" w:cs="Times New Roman"/>
        <w:b/>
        <w:color w:val="943634" w:themeColor="accent2" w:themeShade="BF"/>
        <w:lang w:val="en-US"/>
      </w:rPr>
      <w:t>PROJECT</w:t>
    </w:r>
  </w:p>
  <w:p w14:paraId="3E79CF17" w14:textId="77777777" w:rsidR="00002533" w:rsidRPr="002A0F3B" w:rsidRDefault="00002533"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620A6B30" w14:textId="77777777" w:rsidR="00002533" w:rsidRPr="005B539C" w:rsidRDefault="00002533"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44BEF55E" w14:textId="77777777" w:rsidR="00002533" w:rsidRDefault="00002533" w:rsidP="005B539C">
    <w:pPr>
      <w:tabs>
        <w:tab w:val="left" w:pos="1843"/>
      </w:tabs>
      <w:spacing w:after="0" w:line="240" w:lineRule="auto"/>
      <w:rPr>
        <w:rFonts w:ascii="Times New Roman" w:hAnsi="Times New Roman" w:cs="Times New Roman"/>
        <w:sz w:val="20"/>
        <w:lang w:val="en-US"/>
      </w:rPr>
    </w:pPr>
  </w:p>
  <w:p w14:paraId="6CD7E452" w14:textId="77777777" w:rsidR="00002533" w:rsidRDefault="00002533"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A03BB"/>
    <w:rsid w:val="00002533"/>
    <w:rsid w:val="000026CE"/>
    <w:rsid w:val="00007D76"/>
    <w:rsid w:val="00017AD9"/>
    <w:rsid w:val="00032940"/>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207F0"/>
    <w:rsid w:val="001275B3"/>
    <w:rsid w:val="00131758"/>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66038"/>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2CD4"/>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3F6AE7"/>
    <w:rsid w:val="00404264"/>
    <w:rsid w:val="00415ADF"/>
    <w:rsid w:val="0042013B"/>
    <w:rsid w:val="00425791"/>
    <w:rsid w:val="00425E34"/>
    <w:rsid w:val="00432ED9"/>
    <w:rsid w:val="00434DBA"/>
    <w:rsid w:val="004374DA"/>
    <w:rsid w:val="00440124"/>
    <w:rsid w:val="0044112A"/>
    <w:rsid w:val="004441DD"/>
    <w:rsid w:val="0046366A"/>
    <w:rsid w:val="00465AF6"/>
    <w:rsid w:val="00492AAF"/>
    <w:rsid w:val="00492CDB"/>
    <w:rsid w:val="004A07A9"/>
    <w:rsid w:val="004A153F"/>
    <w:rsid w:val="004A5514"/>
    <w:rsid w:val="004B3149"/>
    <w:rsid w:val="004B34F0"/>
    <w:rsid w:val="004B4972"/>
    <w:rsid w:val="004B70CB"/>
    <w:rsid w:val="004D4337"/>
    <w:rsid w:val="004D5925"/>
    <w:rsid w:val="004D6ED8"/>
    <w:rsid w:val="004E1FA3"/>
    <w:rsid w:val="004F1EA0"/>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4B67"/>
    <w:rsid w:val="00614BE0"/>
    <w:rsid w:val="00631867"/>
    <w:rsid w:val="006318D1"/>
    <w:rsid w:val="006326D0"/>
    <w:rsid w:val="00633B9B"/>
    <w:rsid w:val="006407E7"/>
    <w:rsid w:val="00641E65"/>
    <w:rsid w:val="00647871"/>
    <w:rsid w:val="0065331E"/>
    <w:rsid w:val="006533A7"/>
    <w:rsid w:val="00653468"/>
    <w:rsid w:val="0065780D"/>
    <w:rsid w:val="006632C0"/>
    <w:rsid w:val="0067158E"/>
    <w:rsid w:val="00671C61"/>
    <w:rsid w:val="00675830"/>
    <w:rsid w:val="006904A5"/>
    <w:rsid w:val="006A03BB"/>
    <w:rsid w:val="006C4325"/>
    <w:rsid w:val="006D1E6F"/>
    <w:rsid w:val="006D2565"/>
    <w:rsid w:val="006E3B23"/>
    <w:rsid w:val="006E6B92"/>
    <w:rsid w:val="006E73B7"/>
    <w:rsid w:val="006F7069"/>
    <w:rsid w:val="00700D23"/>
    <w:rsid w:val="0070435C"/>
    <w:rsid w:val="00704444"/>
    <w:rsid w:val="00715546"/>
    <w:rsid w:val="00723CB8"/>
    <w:rsid w:val="007268BB"/>
    <w:rsid w:val="0073395F"/>
    <w:rsid w:val="00742467"/>
    <w:rsid w:val="007452F5"/>
    <w:rsid w:val="007465B9"/>
    <w:rsid w:val="00753221"/>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001F2"/>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3449B"/>
    <w:rsid w:val="0095480F"/>
    <w:rsid w:val="009554E2"/>
    <w:rsid w:val="00956EAA"/>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5E0F"/>
    <w:rsid w:val="00A576D6"/>
    <w:rsid w:val="00A57D81"/>
    <w:rsid w:val="00A637CD"/>
    <w:rsid w:val="00A675CF"/>
    <w:rsid w:val="00A71C12"/>
    <w:rsid w:val="00A72758"/>
    <w:rsid w:val="00A744BC"/>
    <w:rsid w:val="00A75E86"/>
    <w:rsid w:val="00A833E1"/>
    <w:rsid w:val="00A90480"/>
    <w:rsid w:val="00A95CE9"/>
    <w:rsid w:val="00A97568"/>
    <w:rsid w:val="00AA02B1"/>
    <w:rsid w:val="00AA519A"/>
    <w:rsid w:val="00AB48A8"/>
    <w:rsid w:val="00AC5565"/>
    <w:rsid w:val="00AD44FA"/>
    <w:rsid w:val="00AD72D1"/>
    <w:rsid w:val="00AE19C0"/>
    <w:rsid w:val="00AE46A4"/>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CFF"/>
    <w:rsid w:val="00BC7E7D"/>
    <w:rsid w:val="00BD161C"/>
    <w:rsid w:val="00BD5BAB"/>
    <w:rsid w:val="00BE3A35"/>
    <w:rsid w:val="00BE6116"/>
    <w:rsid w:val="00BF383A"/>
    <w:rsid w:val="00C002A3"/>
    <w:rsid w:val="00C01446"/>
    <w:rsid w:val="00C035DF"/>
    <w:rsid w:val="00C07877"/>
    <w:rsid w:val="00C177F9"/>
    <w:rsid w:val="00C2690E"/>
    <w:rsid w:val="00C3328D"/>
    <w:rsid w:val="00C35081"/>
    <w:rsid w:val="00C467DF"/>
    <w:rsid w:val="00C51094"/>
    <w:rsid w:val="00C60F70"/>
    <w:rsid w:val="00C70D29"/>
    <w:rsid w:val="00C71F34"/>
    <w:rsid w:val="00C809F3"/>
    <w:rsid w:val="00C832B2"/>
    <w:rsid w:val="00C869F9"/>
    <w:rsid w:val="00C91894"/>
    <w:rsid w:val="00CA52AE"/>
    <w:rsid w:val="00CB240A"/>
    <w:rsid w:val="00CC16A1"/>
    <w:rsid w:val="00CC5281"/>
    <w:rsid w:val="00CC6A20"/>
    <w:rsid w:val="00CD0068"/>
    <w:rsid w:val="00CD4B0F"/>
    <w:rsid w:val="00CD6250"/>
    <w:rsid w:val="00CE0AF8"/>
    <w:rsid w:val="00CE0EE8"/>
    <w:rsid w:val="00CE144E"/>
    <w:rsid w:val="00CE4AE9"/>
    <w:rsid w:val="00CF040D"/>
    <w:rsid w:val="00D05DCB"/>
    <w:rsid w:val="00D14516"/>
    <w:rsid w:val="00D3336E"/>
    <w:rsid w:val="00D34ADD"/>
    <w:rsid w:val="00D36FD2"/>
    <w:rsid w:val="00D6112D"/>
    <w:rsid w:val="00D62AF1"/>
    <w:rsid w:val="00D649D1"/>
    <w:rsid w:val="00D667D9"/>
    <w:rsid w:val="00D710C3"/>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3FEC"/>
    <w:rsid w:val="00E04052"/>
    <w:rsid w:val="00E11412"/>
    <w:rsid w:val="00E11594"/>
    <w:rsid w:val="00E37CA6"/>
    <w:rsid w:val="00E37F88"/>
    <w:rsid w:val="00E46A6F"/>
    <w:rsid w:val="00E47BE9"/>
    <w:rsid w:val="00E541AD"/>
    <w:rsid w:val="00E54328"/>
    <w:rsid w:val="00E616F3"/>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C2D18"/>
    <w:rsid w:val="00ED3801"/>
    <w:rsid w:val="00ED5F31"/>
    <w:rsid w:val="00EE23CF"/>
    <w:rsid w:val="00EE56B1"/>
    <w:rsid w:val="00EE7C4A"/>
    <w:rsid w:val="00EF5029"/>
    <w:rsid w:val="00EF6180"/>
    <w:rsid w:val="00F021D5"/>
    <w:rsid w:val="00F02F90"/>
    <w:rsid w:val="00F0305D"/>
    <w:rsid w:val="00F141D6"/>
    <w:rsid w:val="00F14EDD"/>
    <w:rsid w:val="00F20927"/>
    <w:rsid w:val="00F23A66"/>
    <w:rsid w:val="00F247DB"/>
    <w:rsid w:val="00F2496F"/>
    <w:rsid w:val="00F27191"/>
    <w:rsid w:val="00F352A7"/>
    <w:rsid w:val="00F37DD3"/>
    <w:rsid w:val="00F4218E"/>
    <w:rsid w:val="00F5017F"/>
    <w:rsid w:val="00F5587F"/>
    <w:rsid w:val="00F56FA2"/>
    <w:rsid w:val="00F620A0"/>
    <w:rsid w:val="00F631E0"/>
    <w:rsid w:val="00F704E0"/>
    <w:rsid w:val="00F725C4"/>
    <w:rsid w:val="00F826D1"/>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FCB7A"/>
  <w15:docId w15:val="{8ABF8889-7114-4FBF-9C30-8096E2F8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CFF"/>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59"/>
    <w:rsid w:val="00E03FEC"/>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4F1EA0"/>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95A0E-5EA5-4074-8DEB-D992A4330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8</Pages>
  <Words>6370</Words>
  <Characters>36312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16</cp:revision>
  <cp:lastPrinted>2016-01-13T06:50:00Z</cp:lastPrinted>
  <dcterms:created xsi:type="dcterms:W3CDTF">2020-05-21T13:42:00Z</dcterms:created>
  <dcterms:modified xsi:type="dcterms:W3CDTF">2020-06-09T04:10:00Z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http://www.zotero.org/styles/cambridge-journal-of-education</vt:lpwstr>
  </property>
  <property fmtid="{D5CDD505-2E9C-101B-9397-08002B2CF9AE}" pid="11" name="Mendeley Recent Style Name 4_1">
    <vt:lpwstr>Cambridge Journal of Education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http://www.zotero.org/styles/universite-de-montreal-apa</vt:lpwstr>
  </property>
  <property fmtid="{D5CDD505-2E9C-101B-9397-08002B2CF9AE}" pid="21" name="Mendeley Recent Style Name 9_1">
    <vt:lpwstr>Université de Montréal - APA (French - Canada)</vt:lpwstr>
  </property>
  <property fmtid="{D5CDD505-2E9C-101B-9397-08002B2CF9AE}" pid="22" name="Mendeley Document_1">
    <vt:lpwstr>True</vt:lpwstr>
  </property>
  <property fmtid="{D5CDD505-2E9C-101B-9397-08002B2CF9AE}" pid="23" name="Mendeley Unique User Id_1">
    <vt:lpwstr>b0a69068-d881-3260-ab4a-45755db13b20</vt:lpwstr>
  </property>
  <property fmtid="{D5CDD505-2E9C-101B-9397-08002B2CF9AE}" pid="24" name="Mendeley Citation Style_1">
    <vt:lpwstr>http://www.zotero.org/styles/cambridge-journal-of-education</vt:lpwstr>
  </property>
</Properties>
</file>