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A07" w:rsidRPr="00017AD9" w:rsidRDefault="00DA0A07" w:rsidP="00DA0A07">
      <w:pPr>
        <w:spacing w:after="0" w:line="240" w:lineRule="auto"/>
        <w:jc w:val="center"/>
        <w:rPr>
          <w:rFonts w:ascii="Times New Roman" w:hAnsi="Times New Roman" w:cs="Times New Roman"/>
          <w:b/>
          <w:sz w:val="40"/>
          <w:szCs w:val="24"/>
        </w:rPr>
      </w:pPr>
      <w:r>
        <w:rPr>
          <w:rFonts w:ascii="Times New Roman" w:hAnsi="Times New Roman" w:cs="Times New Roman"/>
          <w:b/>
          <w:sz w:val="32"/>
          <w:szCs w:val="24"/>
          <w:lang w:val="en-US"/>
        </w:rPr>
        <w:t>THE ANALYSIS ILLOCUTIONARY ACTS OF USTADZ HANAN ATTAKI, LC ON VIDEO UST. HANAN ATTAKI YOUTUBE CHANNEL</w:t>
      </w:r>
    </w:p>
    <w:p w:rsidR="00DA0A07" w:rsidRPr="00017AD9" w:rsidRDefault="00DA0A07" w:rsidP="00DA0A07">
      <w:pPr>
        <w:spacing w:after="0" w:line="240" w:lineRule="auto"/>
        <w:jc w:val="center"/>
        <w:rPr>
          <w:rFonts w:ascii="Times New Roman" w:hAnsi="Times New Roman" w:cs="Times New Roman"/>
          <w:sz w:val="24"/>
          <w:szCs w:val="24"/>
          <w:lang w:val="en-US"/>
        </w:rPr>
      </w:pPr>
    </w:p>
    <w:p w:rsidR="00DA0A07" w:rsidRPr="00017AD9" w:rsidRDefault="00DA0A07" w:rsidP="00DA0A07">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Ajrina Al Mar’atus</w:t>
      </w:r>
      <w:r w:rsidRPr="008B5AB2">
        <w:rPr>
          <w:rFonts w:ascii="Times New Roman" w:hAnsi="Times New Roman" w:cs="Times New Roman"/>
          <w:b/>
          <w:sz w:val="24"/>
          <w:vertAlign w:val="superscript"/>
          <w:lang w:val="en-US"/>
        </w:rPr>
        <w:t>1</w:t>
      </w:r>
      <w:r>
        <w:rPr>
          <w:rFonts w:ascii="Times New Roman" w:hAnsi="Times New Roman" w:cs="Times New Roman"/>
          <w:b/>
          <w:sz w:val="24"/>
          <w:lang w:val="en-US"/>
        </w:rPr>
        <w:t xml:space="preserve">, </w:t>
      </w:r>
      <w:r w:rsidR="008A345D">
        <w:rPr>
          <w:rFonts w:ascii="Times New Roman" w:hAnsi="Times New Roman" w:cs="Times New Roman"/>
          <w:b/>
          <w:sz w:val="24"/>
          <w:lang w:val="en-US"/>
        </w:rPr>
        <w:t>Trisnendri Syahrizal</w:t>
      </w:r>
      <w:r w:rsidRPr="008B5AB2">
        <w:rPr>
          <w:rFonts w:ascii="Times New Roman" w:hAnsi="Times New Roman" w:cs="Times New Roman"/>
          <w:b/>
          <w:sz w:val="24"/>
          <w:vertAlign w:val="superscript"/>
          <w:lang w:val="en-US"/>
        </w:rPr>
        <w:t>2</w:t>
      </w:r>
    </w:p>
    <w:p w:rsidR="00DA0A07" w:rsidRPr="00017AD9" w:rsidRDefault="00DA0A07" w:rsidP="00DA0A07">
      <w:pPr>
        <w:spacing w:after="0" w:line="240" w:lineRule="auto"/>
        <w:jc w:val="center"/>
        <w:rPr>
          <w:rFonts w:ascii="Times New Roman" w:hAnsi="Times New Roman" w:cs="Times New Roman"/>
          <w:sz w:val="12"/>
          <w:szCs w:val="24"/>
        </w:rPr>
      </w:pPr>
    </w:p>
    <w:p w:rsidR="00DA0A07" w:rsidRDefault="00DA0A07" w:rsidP="00DA0A07">
      <w:pPr>
        <w:spacing w:after="0" w:line="240" w:lineRule="auto"/>
        <w:jc w:val="center"/>
        <w:rPr>
          <w:rFonts w:ascii="Times New Roman" w:hAnsi="Times New Roman" w:cs="Times New Roman"/>
          <w:szCs w:val="24"/>
          <w:lang w:val="en-US"/>
        </w:rPr>
      </w:pPr>
      <w:r w:rsidRPr="00386B7E">
        <w:rPr>
          <w:rFonts w:ascii="Times New Roman" w:hAnsi="Times New Roman" w:cs="Times New Roman"/>
          <w:szCs w:val="24"/>
          <w:vertAlign w:val="superscript"/>
          <w:lang w:val="en-US"/>
        </w:rPr>
        <w:t xml:space="preserve">1  </w:t>
      </w:r>
      <w:r>
        <w:rPr>
          <w:rFonts w:ascii="Times New Roman" w:hAnsi="Times New Roman" w:cs="Times New Roman"/>
          <w:szCs w:val="24"/>
          <w:lang w:val="en-US"/>
        </w:rPr>
        <w:t>IKIP SILIWANGI</w:t>
      </w:r>
    </w:p>
    <w:p w:rsidR="00DA0A07" w:rsidRDefault="00DA0A07" w:rsidP="00DA0A07">
      <w:pPr>
        <w:spacing w:after="0" w:line="240" w:lineRule="auto"/>
        <w:jc w:val="center"/>
        <w:rPr>
          <w:rFonts w:ascii="Times New Roman" w:hAnsi="Times New Roman" w:cs="Times New Roman"/>
          <w:szCs w:val="24"/>
          <w:lang w:val="en-US"/>
        </w:rPr>
      </w:pPr>
      <w:r>
        <w:rPr>
          <w:rFonts w:ascii="Times New Roman" w:hAnsi="Times New Roman" w:cs="Times New Roman"/>
          <w:szCs w:val="24"/>
          <w:vertAlign w:val="superscript"/>
          <w:lang w:val="en-US"/>
        </w:rPr>
        <w:t>2</w:t>
      </w:r>
      <w:r w:rsidR="00A0562B">
        <w:rPr>
          <w:rFonts w:ascii="Times New Roman" w:hAnsi="Times New Roman" w:cs="Times New Roman"/>
          <w:szCs w:val="24"/>
          <w:lang w:val="en-US"/>
        </w:rPr>
        <w:t>IKIP SILIWANGI</w:t>
      </w:r>
    </w:p>
    <w:p w:rsidR="00DA0A07" w:rsidRPr="008624DE" w:rsidRDefault="00DA0A07" w:rsidP="00DA0A07">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B42597">
        <w:rPr>
          <w:rFonts w:ascii="Times New Roman" w:hAnsi="Times New Roman" w:cs="Times New Roman"/>
          <w:bCs/>
          <w:szCs w:val="20"/>
          <w:lang w:val="en-US"/>
        </w:rPr>
        <w:t>ajrinalmaratus</w:t>
      </w:r>
      <w:r w:rsidRPr="00B42597">
        <w:rPr>
          <w:rFonts w:ascii="Times New Roman" w:hAnsi="Times New Roman" w:cs="Times New Roman"/>
          <w:bCs/>
          <w:szCs w:val="20"/>
        </w:rPr>
        <w:t>@</w:t>
      </w:r>
      <w:r w:rsidR="00F32A04">
        <w:rPr>
          <w:rFonts w:ascii="Times New Roman" w:hAnsi="Times New Roman" w:cs="Times New Roman"/>
          <w:bCs/>
          <w:szCs w:val="20"/>
          <w:lang w:val="en-US"/>
        </w:rPr>
        <w:t>student</w:t>
      </w:r>
      <w:r w:rsidR="00A566AD">
        <w:rPr>
          <w:rFonts w:ascii="Times New Roman" w:hAnsi="Times New Roman" w:cs="Times New Roman"/>
          <w:bCs/>
          <w:szCs w:val="20"/>
          <w:lang w:val="en-US"/>
        </w:rPr>
        <w:t>.ikipsiliwangi.ac.id</w:t>
      </w:r>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008624DE">
        <w:rPr>
          <w:rFonts w:ascii="Times New Roman" w:hAnsi="Times New Roman" w:cs="Times New Roman"/>
          <w:bCs/>
          <w:szCs w:val="20"/>
          <w:lang w:val="en-US"/>
        </w:rPr>
        <w:t>trisnendri@ikipsiliwangi.ac.id</w:t>
      </w:r>
    </w:p>
    <w:p w:rsidR="00DA0A07" w:rsidRPr="002152BE" w:rsidRDefault="00DA0A07" w:rsidP="00DA0A07">
      <w:pPr>
        <w:spacing w:after="0" w:line="240" w:lineRule="auto"/>
        <w:jc w:val="center"/>
        <w:rPr>
          <w:rFonts w:ascii="Times New Roman" w:hAnsi="Times New Roman" w:cs="Times New Roman"/>
          <w:b/>
          <w:szCs w:val="24"/>
          <w:lang w:val="en-US"/>
        </w:rPr>
      </w:pPr>
    </w:p>
    <w:p w:rsidR="00DA0A07" w:rsidRPr="00017AD9" w:rsidRDefault="00DA0A07" w:rsidP="00DA0A07">
      <w:pPr>
        <w:spacing w:after="0" w:line="240" w:lineRule="auto"/>
        <w:rPr>
          <w:rFonts w:ascii="Times New Roman" w:hAnsi="Times New Roman" w:cs="Times New Roman"/>
          <w:b/>
          <w:sz w:val="24"/>
          <w:szCs w:val="24"/>
          <w:lang w:val="en-US"/>
        </w:rPr>
      </w:pPr>
    </w:p>
    <w:p w:rsidR="00DA0A07" w:rsidRPr="00017AD9" w:rsidRDefault="00DA0A07" w:rsidP="00DA0A07">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DA0A07" w:rsidRPr="006D2565" w:rsidRDefault="00DA0A07" w:rsidP="00DA0A07">
      <w:pPr>
        <w:spacing w:after="0" w:line="240" w:lineRule="auto"/>
        <w:jc w:val="both"/>
        <w:rPr>
          <w:rFonts w:ascii="Times New Roman" w:hAnsi="Times New Roman" w:cs="Times New Roman"/>
          <w:noProof/>
          <w:sz w:val="6"/>
        </w:rPr>
      </w:pPr>
    </w:p>
    <w:p w:rsidR="00DA0A07" w:rsidRPr="003D5613" w:rsidRDefault="008A345D" w:rsidP="00DA0A07">
      <w:pPr>
        <w:tabs>
          <w:tab w:val="left" w:pos="0"/>
        </w:tabs>
        <w:spacing w:after="0" w:line="240" w:lineRule="auto"/>
        <w:jc w:val="both"/>
        <w:rPr>
          <w:rFonts w:ascii="Times New Roman" w:eastAsia="Times New Roman" w:hAnsi="Times New Roman" w:cs="Times New Roman"/>
          <w:sz w:val="20"/>
          <w:lang w:val="en-US"/>
        </w:rPr>
      </w:pPr>
      <w:r>
        <w:rPr>
          <w:rFonts w:ascii="Times New Roman" w:hAnsi="Times New Roman" w:cs="Times New Roman"/>
          <w:color w:val="111111"/>
          <w:szCs w:val="24"/>
          <w:lang w:val="en-US"/>
        </w:rPr>
        <w:t>The purpose</w:t>
      </w:r>
      <w:r w:rsidR="00DA0A07">
        <w:rPr>
          <w:rFonts w:ascii="Times New Roman" w:hAnsi="Times New Roman" w:cs="Times New Roman"/>
          <w:color w:val="111111"/>
          <w:szCs w:val="24"/>
          <w:lang w:val="en-US"/>
        </w:rPr>
        <w:t xml:space="preserve"> of this study to analyze type of illocutionary speech acts that used by Hanan Attaki and identifying speech acts utterance by Hanan Attaki on Youtube. The method used in this study is the qualitative descriptive method because this is done only based on the fact and the writer describe</w:t>
      </w:r>
      <w:r>
        <w:rPr>
          <w:rFonts w:ascii="Times New Roman" w:hAnsi="Times New Roman" w:cs="Times New Roman"/>
          <w:color w:val="111111"/>
          <w:szCs w:val="24"/>
          <w:lang w:val="en-US"/>
        </w:rPr>
        <w:t>s</w:t>
      </w:r>
      <w:r w:rsidR="00DA0A07">
        <w:rPr>
          <w:rFonts w:ascii="Times New Roman" w:hAnsi="Times New Roman" w:cs="Times New Roman"/>
          <w:color w:val="111111"/>
          <w:szCs w:val="24"/>
          <w:lang w:val="en-US"/>
        </w:rPr>
        <w:t xml:space="preserve"> the result in from words and the explanation of the result. Data collection method that used is scrutinized method and make a script, is scrutinize use of language by Ustadz Hanan Attaki, then the data is note and classified based on type of illocutionary. In this result the writer analyze all type of illucationary speech act used by Ustadz Hanan Attaki on Video Ust. Hanan Attaki Youtube Channel. The result of this study found 65 clauses that contain the type of illocutionary speech acts, there are representatives (37), directives (22), declarative (5) and commissive (1) each type of the speech acts are delivering different meaning and representative is the most widely used by Ustadz Hanan Attaki. It fits with the illocutionary speech act theory as religious speech containing factual matters raised by religious leaders.</w:t>
      </w:r>
    </w:p>
    <w:p w:rsidR="00DA0A07" w:rsidRPr="006D2565" w:rsidRDefault="00DA0A07" w:rsidP="00DA0A07">
      <w:pPr>
        <w:tabs>
          <w:tab w:val="left" w:pos="993"/>
        </w:tabs>
        <w:spacing w:after="0" w:line="240" w:lineRule="auto"/>
        <w:ind w:left="1134" w:hanging="1134"/>
        <w:jc w:val="both"/>
        <w:rPr>
          <w:rFonts w:ascii="Times New Roman" w:eastAsia="Times New Roman" w:hAnsi="Times New Roman" w:cs="Times New Roman"/>
          <w:sz w:val="6"/>
          <w:szCs w:val="20"/>
        </w:rPr>
      </w:pPr>
    </w:p>
    <w:p w:rsidR="00DA0A07" w:rsidRPr="008B5AB2" w:rsidRDefault="00DA0A07" w:rsidP="00DA0A07">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Pr="00017AD9">
        <w:rPr>
          <w:rFonts w:ascii="Times New Roman" w:eastAsia="Times New Roman" w:hAnsi="Times New Roman" w:cs="Times New Roman"/>
          <w:szCs w:val="20"/>
          <w:lang w:val="en-US"/>
        </w:rPr>
        <w:t>:</w:t>
      </w:r>
      <w:r w:rsidRPr="006D2565">
        <w:rPr>
          <w:rFonts w:ascii="Times New Roman" w:eastAsia="Times New Roman" w:hAnsi="Times New Roman" w:cs="Times New Roman"/>
          <w:sz w:val="18"/>
          <w:szCs w:val="20"/>
          <w:lang w:val="en-US"/>
        </w:rPr>
        <w:tab/>
      </w:r>
      <w:r>
        <w:rPr>
          <w:rFonts w:ascii="Times New Roman" w:hAnsi="Times New Roman" w:cs="Times New Roman"/>
          <w:szCs w:val="24"/>
          <w:lang w:val="en-US"/>
        </w:rPr>
        <w:t>Youtube, Pragmatics, Speech Acts, Illocutionary</w:t>
      </w:r>
    </w:p>
    <w:p w:rsidR="00DA0A07" w:rsidRPr="006D2565" w:rsidRDefault="00DA0A07" w:rsidP="00DA0A07">
      <w:pPr>
        <w:spacing w:after="0" w:line="240" w:lineRule="auto"/>
        <w:jc w:val="both"/>
        <w:rPr>
          <w:rFonts w:ascii="Times New Roman" w:eastAsia="Times New Roman" w:hAnsi="Times New Roman" w:cs="Times New Roman"/>
          <w:sz w:val="6"/>
          <w:szCs w:val="24"/>
        </w:rPr>
      </w:pPr>
    </w:p>
    <w:p w:rsidR="00DA0A07" w:rsidRPr="00017AD9" w:rsidRDefault="00DA0A07" w:rsidP="00DA0A07">
      <w:pPr>
        <w:spacing w:after="0" w:line="240" w:lineRule="auto"/>
        <w:jc w:val="both"/>
        <w:rPr>
          <w:rFonts w:ascii="Times New Roman" w:eastAsia="Times New Roman" w:hAnsi="Times New Roman" w:cs="Times New Roman"/>
          <w:sz w:val="20"/>
          <w:szCs w:val="24"/>
        </w:rPr>
      </w:pPr>
    </w:p>
    <w:p w:rsidR="00DA0A07" w:rsidRDefault="00DA0A07" w:rsidP="00DA0A07">
      <w:pPr>
        <w:spacing w:after="0" w:line="240" w:lineRule="auto"/>
        <w:rPr>
          <w:rFonts w:ascii="Times New Roman" w:hAnsi="Times New Roman" w:cs="Times New Roman"/>
          <w:b/>
          <w:noProof/>
          <w:sz w:val="24"/>
          <w:szCs w:val="24"/>
          <w:lang w:val="en-US"/>
        </w:rPr>
      </w:pPr>
    </w:p>
    <w:p w:rsidR="00DA0A07" w:rsidRPr="00017AD9" w:rsidRDefault="00DA0A07" w:rsidP="00DA0A07">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DA0A07" w:rsidRPr="00017AD9" w:rsidRDefault="00DA0A07" w:rsidP="00DA0A07">
      <w:pPr>
        <w:spacing w:after="0" w:line="240" w:lineRule="auto"/>
        <w:jc w:val="both"/>
        <w:rPr>
          <w:rFonts w:ascii="Times New Roman" w:eastAsia="Times New Roman" w:hAnsi="Times New Roman" w:cs="Times New Roman"/>
          <w:sz w:val="10"/>
        </w:rPr>
      </w:pPr>
    </w:p>
    <w:p w:rsidR="00DA0A07" w:rsidRPr="004733B0" w:rsidRDefault="00DA0A07" w:rsidP="00DA0A07">
      <w:pPr>
        <w:spacing w:after="0" w:line="240" w:lineRule="auto"/>
        <w:jc w:val="both"/>
        <w:rPr>
          <w:rFonts w:ascii="Times New Roman" w:hAnsi="Times New Roman" w:cs="Times New Roman"/>
          <w:sz w:val="24"/>
          <w:szCs w:val="24"/>
          <w:lang w:val="en-US"/>
        </w:rPr>
      </w:pPr>
      <w:r>
        <w:rPr>
          <w:rFonts w:ascii="Times New Roman" w:hAnsi="Times New Roman" w:cs="Times New Roman"/>
          <w:color w:val="111111"/>
          <w:sz w:val="24"/>
          <w:szCs w:val="14"/>
          <w:shd w:val="clear" w:color="auto" w:fill="FCFFFF"/>
          <w:lang w:val="en-US"/>
        </w:rPr>
        <w:t xml:space="preserve">Youtube is a social media as a tool tp convey variety information in the form of videos that can be accessed through the internet by everyone to get the desired information. Youtube is one of the social media with a website that provides various kinds of videos ranging from video clips to films </w:t>
      </w:r>
      <w:r w:rsidR="00D82B0C">
        <w:rPr>
          <w:rFonts w:ascii="Times New Roman" w:hAnsi="Times New Roman" w:cs="Times New Roman"/>
          <w:color w:val="111111"/>
          <w:sz w:val="24"/>
          <w:szCs w:val="14"/>
          <w:shd w:val="clear" w:color="auto" w:fill="FCFFFF"/>
          <w:lang w:val="en-US"/>
        </w:rPr>
        <w:fldChar w:fldCharType="begin" w:fldLock="1"/>
      </w:r>
      <w:r>
        <w:rPr>
          <w:rFonts w:ascii="Times New Roman" w:hAnsi="Times New Roman" w:cs="Times New Roman"/>
          <w:color w:val="111111"/>
          <w:sz w:val="24"/>
          <w:szCs w:val="14"/>
          <w:shd w:val="clear" w:color="auto" w:fill="FCFFFF"/>
          <w:lang w:val="en-US"/>
        </w:rPr>
        <w:instrText>ADDIN CSL_CITATION {"citationItems":[{"id":"ITEM-1","itemData":{"author":[{"dropping-particle":"","family":"Sholihatin","given":"Endang","non-dropping-particle":"","parse-names":false,"suffix":""}],"container-title":"Journal of Languages and Language Teaching","id":"ITEM-1","issue":"1","issued":{"date-parts":[["2019"]]},"page":"46-56","title":"AN ANALYSIS OF ILLOCUTIONARY AND PERLOCUTIONARY","type":"article-journal","volume":"7"},"uris":["http://www.mendeley.com/documents/?uuid=07358236-3e01-4217-bac3-4b647c9a0b97"]}],"mendeley":{"formattedCitation":"(Sholihatin, 2019)","plainTextFormattedCitation":"(Sholihatin, 2019)","previouslyFormattedCitation":"(Sholihatin, 2019)"},"properties":{"noteIndex":0},"schema":"https://github.com/citation-style-language/schema/raw/master/csl-citation.json"}</w:instrText>
      </w:r>
      <w:r w:rsidR="00D82B0C">
        <w:rPr>
          <w:rFonts w:ascii="Times New Roman" w:hAnsi="Times New Roman" w:cs="Times New Roman"/>
          <w:color w:val="111111"/>
          <w:sz w:val="24"/>
          <w:szCs w:val="14"/>
          <w:shd w:val="clear" w:color="auto" w:fill="FCFFFF"/>
          <w:lang w:val="en-US"/>
        </w:rPr>
        <w:fldChar w:fldCharType="separate"/>
      </w:r>
      <w:r w:rsidRPr="007A16B5">
        <w:rPr>
          <w:rFonts w:ascii="Times New Roman" w:hAnsi="Times New Roman" w:cs="Times New Roman"/>
          <w:noProof/>
          <w:color w:val="111111"/>
          <w:sz w:val="24"/>
          <w:szCs w:val="14"/>
          <w:shd w:val="clear" w:color="auto" w:fill="FCFFFF"/>
          <w:lang w:val="en-US"/>
        </w:rPr>
        <w:t>(Sholihatin, 2019)</w:t>
      </w:r>
      <w:r w:rsidR="00D82B0C">
        <w:rPr>
          <w:rFonts w:ascii="Times New Roman" w:hAnsi="Times New Roman" w:cs="Times New Roman"/>
          <w:color w:val="111111"/>
          <w:sz w:val="24"/>
          <w:szCs w:val="14"/>
          <w:shd w:val="clear" w:color="auto" w:fill="FCFFFF"/>
          <w:lang w:val="en-US"/>
        </w:rPr>
        <w:fldChar w:fldCharType="end"/>
      </w:r>
      <w:r>
        <w:rPr>
          <w:rFonts w:ascii="Times New Roman" w:hAnsi="Times New Roman" w:cs="Times New Roman"/>
          <w:color w:val="111111"/>
          <w:sz w:val="24"/>
          <w:szCs w:val="14"/>
          <w:shd w:val="clear" w:color="auto" w:fill="FCFFFF"/>
          <w:lang w:val="en-US"/>
        </w:rPr>
        <w:t>. As well as videos made by Youtube users themselves we can use this social media easily on all mobile phones. So that it can be used anywhere and anytime to get variety information in fast time. Youtube is currently a very popular social in the millennial era, people use Youtube as a place to work by making videos that they want, on of which is Youtube used as a media for speeches or lectures aimed at giving advice and instructions so that, people can watch where just anytime and easily through cell phones. One of the most popular presentations or lectures recently was Ustadz Hanan Attaki’s lecture on Youtube.</w:t>
      </w:r>
    </w:p>
    <w:p w:rsidR="00DA0A07" w:rsidRDefault="00DA0A07" w:rsidP="00DA0A07">
      <w:pPr>
        <w:spacing w:after="0" w:line="240" w:lineRule="auto"/>
        <w:jc w:val="both"/>
        <w:rPr>
          <w:rFonts w:ascii="Times New Roman" w:hAnsi="Times New Roman" w:cs="Times New Roman"/>
          <w:sz w:val="24"/>
          <w:szCs w:val="24"/>
          <w:lang w:val="en-US"/>
        </w:rPr>
      </w:pPr>
    </w:p>
    <w:p w:rsidR="00DA0A07" w:rsidRDefault="00DA0A07" w:rsidP="00DA0A07">
      <w:pPr>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 xml:space="preserve">As a speaker requires a language to communicate to convey a message so that, the message spoken by speaker to the audience is conveyed well so that it can understand the contents of the message </w:t>
      </w:r>
      <w:r w:rsidR="00D82B0C">
        <w:rPr>
          <w:rFonts w:ascii="Times New Roman" w:hAnsi="Times New Roman" w:cs="Times New Roman"/>
          <w:color w:val="111111"/>
          <w:sz w:val="24"/>
          <w:szCs w:val="14"/>
          <w:shd w:val="clear" w:color="auto" w:fill="FCFFFF"/>
          <w:lang w:val="en-US"/>
        </w:rPr>
        <w:fldChar w:fldCharType="begin" w:fldLock="1"/>
      </w:r>
      <w:r>
        <w:rPr>
          <w:rFonts w:ascii="Times New Roman" w:hAnsi="Times New Roman" w:cs="Times New Roman"/>
          <w:color w:val="111111"/>
          <w:sz w:val="24"/>
          <w:szCs w:val="14"/>
          <w:shd w:val="clear" w:color="auto" w:fill="FCFFFF"/>
          <w:lang w:val="en-US"/>
        </w:rPr>
        <w:instrText>ADDIN CSL_CITATION {"citationItems":[{"id":"ITEM-1","itemData":{"author":[{"dropping-particle":"","family":"Hutajulu","given":"Friska Sari Luksiana","non-dropping-particle":"","parse-names":false,"suffix":""},{"dropping-particle":"","family":"Herman","given":"","non-dropping-particle":"","parse-names":false,"suffix":""}],"container-title":"JEES: Journal of English Educational Study","id":"ITEM-1","issue":"1","issued":{"date-parts":[["2019"]]},"page":"29-36","title":"Analysis of Illocutionary Act in The Movie “You Are My Home” English Subtitle","type":"article-journal","volume":"2"},"uris":["http://www.mendeley.com/documents/?uuid=a0df4d89-aace-4dd0-b0cd-b873a56f4cfa"]}],"mendeley":{"formattedCitation":"(Hutajulu &amp; Herman, 2019)","plainTextFormattedCitation":"(Hutajulu &amp; Herman, 2019)","previouslyFormattedCitation":"(Hutajulu &amp; Herman, 2019)"},"properties":{"noteIndex":0},"schema":"https://github.com/citation-style-language/schema/raw/master/csl-citation.json"}</w:instrText>
      </w:r>
      <w:r w:rsidR="00D82B0C">
        <w:rPr>
          <w:rFonts w:ascii="Times New Roman" w:hAnsi="Times New Roman" w:cs="Times New Roman"/>
          <w:color w:val="111111"/>
          <w:sz w:val="24"/>
          <w:szCs w:val="14"/>
          <w:shd w:val="clear" w:color="auto" w:fill="FCFFFF"/>
          <w:lang w:val="en-US"/>
        </w:rPr>
        <w:fldChar w:fldCharType="separate"/>
      </w:r>
      <w:r w:rsidRPr="007A16B5">
        <w:rPr>
          <w:rFonts w:ascii="Times New Roman" w:hAnsi="Times New Roman" w:cs="Times New Roman"/>
          <w:noProof/>
          <w:color w:val="111111"/>
          <w:sz w:val="24"/>
          <w:szCs w:val="14"/>
          <w:shd w:val="clear" w:color="auto" w:fill="FCFFFF"/>
          <w:lang w:val="en-US"/>
        </w:rPr>
        <w:t>(Hutajulu &amp; Herman, 2019)</w:t>
      </w:r>
      <w:r w:rsidR="00D82B0C">
        <w:rPr>
          <w:rFonts w:ascii="Times New Roman" w:hAnsi="Times New Roman" w:cs="Times New Roman"/>
          <w:color w:val="111111"/>
          <w:sz w:val="24"/>
          <w:szCs w:val="14"/>
          <w:shd w:val="clear" w:color="auto" w:fill="FCFFFF"/>
          <w:lang w:val="en-US"/>
        </w:rPr>
        <w:fldChar w:fldCharType="end"/>
      </w:r>
      <w:r>
        <w:rPr>
          <w:rFonts w:ascii="Times New Roman" w:hAnsi="Times New Roman" w:cs="Times New Roman"/>
          <w:color w:val="111111"/>
          <w:sz w:val="24"/>
          <w:szCs w:val="14"/>
          <w:shd w:val="clear" w:color="auto" w:fill="FCFFFF"/>
          <w:lang w:val="en-US"/>
        </w:rPr>
        <w:t xml:space="preserve">. To achieve the purposes of meaning in language, especially the meaning of the smallest clause contained in a person’s speech requires a pragmatic to study so, as to produce the interpretation of the same meaning in a communication. Pragmatics is the study of meaning in relation to said situations which include the elements of greeting and those addressed, the context, objective, acts of speech allocation, time and place </w:t>
      </w:r>
      <w:r w:rsidR="00D82B0C">
        <w:rPr>
          <w:rFonts w:ascii="Times New Roman" w:hAnsi="Times New Roman" w:cs="Times New Roman"/>
          <w:color w:val="111111"/>
          <w:sz w:val="24"/>
          <w:szCs w:val="14"/>
          <w:shd w:val="clear" w:color="auto" w:fill="FCFFFF"/>
          <w:lang w:val="en-US"/>
        </w:rPr>
        <w:fldChar w:fldCharType="begin" w:fldLock="1"/>
      </w:r>
      <w:r>
        <w:rPr>
          <w:rFonts w:ascii="Times New Roman" w:hAnsi="Times New Roman" w:cs="Times New Roman"/>
          <w:color w:val="111111"/>
          <w:sz w:val="24"/>
          <w:szCs w:val="14"/>
          <w:shd w:val="clear" w:color="auto" w:fill="FCFFFF"/>
          <w:lang w:val="en-US"/>
        </w:rPr>
        <w:instrText>ADDIN CSL_CITATION {"citationItems":[{"id":"ITEM-1","itemData":{"author":[{"dropping-particle":"","family":"Mufiah","given":"Nura Siti","non-dropping-particle":"","parse-names":false,"suffix":""},{"dropping-particle":"","family":"Yazid","given":"Muhammad","non-dropping-particle":"","parse-names":false,"suffix":""},{"dropping-particle":"","family":"Rahman","given":"Nur","non-dropping-particle":"","parse-names":false,"suffix":""}],"container-title":"Project: Professional Journal of English Education","id":"ITEM-1","issue":"2","issued":{"date-parts":[["2018"]]},"page":"125-132","title":"SPEECH ACTS ANALYSIS OF DONALD TRUMP ’ S SPEECH","type":"article-journal","volume":"1"},"uris":["http://www.mendeley.com/documents/?uuid=05ae2e81-6919-4986-85fe-a39d08b022d9"]}],"mendeley":{"formattedCitation":"(Mufiah et al., 2018)","plainTextFormattedCitation":"(Mufiah et al., 2018)","previouslyFormattedCitation":"(Mufiah et al., 2018)"},"properties":{"noteIndex":0},"schema":"https://github.com/citation-style-language/schema/raw/master/csl-citation.json"}</w:instrText>
      </w:r>
      <w:r w:rsidR="00D82B0C">
        <w:rPr>
          <w:rFonts w:ascii="Times New Roman" w:hAnsi="Times New Roman" w:cs="Times New Roman"/>
          <w:color w:val="111111"/>
          <w:sz w:val="24"/>
          <w:szCs w:val="14"/>
          <w:shd w:val="clear" w:color="auto" w:fill="FCFFFF"/>
          <w:lang w:val="en-US"/>
        </w:rPr>
        <w:fldChar w:fldCharType="separate"/>
      </w:r>
      <w:r w:rsidRPr="007A16B5">
        <w:rPr>
          <w:rFonts w:ascii="Times New Roman" w:hAnsi="Times New Roman" w:cs="Times New Roman"/>
          <w:noProof/>
          <w:color w:val="111111"/>
          <w:sz w:val="24"/>
          <w:szCs w:val="14"/>
          <w:shd w:val="clear" w:color="auto" w:fill="FCFFFF"/>
          <w:lang w:val="en-US"/>
        </w:rPr>
        <w:t>(Mufiah et al., 2018)</w:t>
      </w:r>
      <w:r w:rsidR="00D82B0C">
        <w:rPr>
          <w:rFonts w:ascii="Times New Roman" w:hAnsi="Times New Roman" w:cs="Times New Roman"/>
          <w:color w:val="111111"/>
          <w:sz w:val="24"/>
          <w:szCs w:val="14"/>
          <w:shd w:val="clear" w:color="auto" w:fill="FCFFFF"/>
          <w:lang w:val="en-US"/>
        </w:rPr>
        <w:fldChar w:fldCharType="end"/>
      </w:r>
      <w:r>
        <w:rPr>
          <w:rFonts w:ascii="Times New Roman" w:hAnsi="Times New Roman" w:cs="Times New Roman"/>
          <w:color w:val="111111"/>
          <w:sz w:val="24"/>
          <w:szCs w:val="14"/>
          <w:shd w:val="clear" w:color="auto" w:fill="FCFFFF"/>
          <w:lang w:val="en-US"/>
        </w:rPr>
        <w:t xml:space="preserve">. Form the statement above, it can be </w:t>
      </w:r>
      <w:r>
        <w:rPr>
          <w:rFonts w:ascii="Times New Roman" w:hAnsi="Times New Roman" w:cs="Times New Roman"/>
          <w:color w:val="111111"/>
          <w:sz w:val="24"/>
          <w:szCs w:val="14"/>
          <w:shd w:val="clear" w:color="auto" w:fill="FCFFFF"/>
          <w:lang w:val="en-US"/>
        </w:rPr>
        <w:lastRenderedPageBreak/>
        <w:t xml:space="preserve">concluded that pragmatic is a branch of linguistics that learns the meaning that is bound to accommodating context and the background of the language itself. The relationship between language and context is the basis of pragmatic understanding. </w:t>
      </w:r>
    </w:p>
    <w:p w:rsidR="00DA0A07" w:rsidRDefault="00DA0A07" w:rsidP="00DA0A07">
      <w:pPr>
        <w:spacing w:after="0" w:line="240" w:lineRule="auto"/>
        <w:jc w:val="both"/>
        <w:rPr>
          <w:rFonts w:ascii="Times New Roman" w:hAnsi="Times New Roman" w:cs="Times New Roman"/>
          <w:color w:val="111111"/>
          <w:sz w:val="24"/>
          <w:szCs w:val="14"/>
          <w:shd w:val="clear" w:color="auto" w:fill="FCFFFF"/>
          <w:lang w:val="en-US"/>
        </w:rPr>
      </w:pPr>
    </w:p>
    <w:p w:rsidR="00DA0A07" w:rsidRDefault="00DA0A07" w:rsidP="00DA0A07">
      <w:pPr>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 xml:space="preserve">In this study, pragmatic include speakers, speech partners, speech and speech goals as speech acts, and speech as verbal action results </w:t>
      </w:r>
      <w:r w:rsidR="00D82B0C">
        <w:rPr>
          <w:rFonts w:ascii="Times New Roman" w:hAnsi="Times New Roman" w:cs="Times New Roman"/>
          <w:color w:val="111111"/>
          <w:sz w:val="24"/>
          <w:szCs w:val="14"/>
          <w:shd w:val="clear" w:color="auto" w:fill="FCFFFF"/>
          <w:lang w:val="en-US"/>
        </w:rPr>
        <w:fldChar w:fldCharType="begin" w:fldLock="1"/>
      </w:r>
      <w:r>
        <w:rPr>
          <w:rFonts w:ascii="Times New Roman" w:hAnsi="Times New Roman" w:cs="Times New Roman"/>
          <w:color w:val="111111"/>
          <w:sz w:val="24"/>
          <w:szCs w:val="14"/>
          <w:shd w:val="clear" w:color="auto" w:fill="FCFFFF"/>
          <w:lang w:val="en-US"/>
        </w:rPr>
        <w:instrText>ADDIN CSL_CITATION {"citationItems":[{"id":"ITEM-1","itemData":{"author":[{"dropping-particle":"","family":"Sholihatin","given":"Endang","non-dropping-particle":"","parse-names":false,"suffix":""}],"container-title":"Journal of Languages and Language Teaching","id":"ITEM-1","issue":"1","issued":{"date-parts":[["2019"]]},"page":"46-56","title":"AN ANALYSIS OF ILLOCUTIONARY AND PERLOCUTIONARY","type":"article-journal","volume":"7"},"uris":["http://www.mendeley.com/documents/?uuid=07358236-3e01-4217-bac3-4b647c9a0b97"]}],"mendeley":{"formattedCitation":"(Sholihatin, 2019)","plainTextFormattedCitation":"(Sholihatin, 2019)","previouslyFormattedCitation":"(Sholihatin, 2019)"},"properties":{"noteIndex":0},"schema":"https://github.com/citation-style-language/schema/raw/master/csl-citation.json"}</w:instrText>
      </w:r>
      <w:r w:rsidR="00D82B0C">
        <w:rPr>
          <w:rFonts w:ascii="Times New Roman" w:hAnsi="Times New Roman" w:cs="Times New Roman"/>
          <w:color w:val="111111"/>
          <w:sz w:val="24"/>
          <w:szCs w:val="14"/>
          <w:shd w:val="clear" w:color="auto" w:fill="FCFFFF"/>
          <w:lang w:val="en-US"/>
        </w:rPr>
        <w:fldChar w:fldCharType="separate"/>
      </w:r>
      <w:r w:rsidRPr="007A16B5">
        <w:rPr>
          <w:rFonts w:ascii="Times New Roman" w:hAnsi="Times New Roman" w:cs="Times New Roman"/>
          <w:noProof/>
          <w:color w:val="111111"/>
          <w:sz w:val="24"/>
          <w:szCs w:val="14"/>
          <w:shd w:val="clear" w:color="auto" w:fill="FCFFFF"/>
          <w:lang w:val="en-US"/>
        </w:rPr>
        <w:t>(Sholihatin, 2019)</w:t>
      </w:r>
      <w:r w:rsidR="00D82B0C">
        <w:rPr>
          <w:rFonts w:ascii="Times New Roman" w:hAnsi="Times New Roman" w:cs="Times New Roman"/>
          <w:color w:val="111111"/>
          <w:sz w:val="24"/>
          <w:szCs w:val="14"/>
          <w:shd w:val="clear" w:color="auto" w:fill="FCFFFF"/>
          <w:lang w:val="en-US"/>
        </w:rPr>
        <w:fldChar w:fldCharType="end"/>
      </w:r>
      <w:r>
        <w:rPr>
          <w:rFonts w:ascii="Times New Roman" w:hAnsi="Times New Roman" w:cs="Times New Roman"/>
          <w:color w:val="111111"/>
          <w:sz w:val="24"/>
          <w:szCs w:val="14"/>
          <w:shd w:val="clear" w:color="auto" w:fill="FCFFFF"/>
          <w:lang w:val="en-US"/>
        </w:rPr>
        <w:t xml:space="preserve">. Speech partners are people who interact or communicate with someone, the purpose of speech means the intention of the speaker to express something, while speech is a form of speech act or the outcome of a speech act. In the lecture given by the speaker, it can be used to express the intent and purposes of the speaker, in this case the speech will be studied as an illocutionary speech acts used by Ustadz Hanan Attaki in delivering lectures on Youtube. </w:t>
      </w:r>
    </w:p>
    <w:p w:rsidR="00DA0A07" w:rsidRDefault="00DA0A07" w:rsidP="00DA0A07">
      <w:pPr>
        <w:spacing w:after="0" w:line="240" w:lineRule="auto"/>
        <w:jc w:val="both"/>
        <w:rPr>
          <w:rFonts w:ascii="Times New Roman" w:hAnsi="Times New Roman" w:cs="Times New Roman"/>
          <w:color w:val="111111"/>
          <w:sz w:val="24"/>
          <w:szCs w:val="14"/>
          <w:shd w:val="clear" w:color="auto" w:fill="FCFFFF"/>
          <w:lang w:val="en-US"/>
        </w:rPr>
      </w:pPr>
    </w:p>
    <w:p w:rsidR="00DA0A07" w:rsidRDefault="00DA0A07" w:rsidP="00DA0A07">
      <w:pPr>
        <w:tabs>
          <w:tab w:val="left" w:pos="3690"/>
        </w:tabs>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 xml:space="preserve">Pragmatic, which is a relationship between language and context that explain the basic understanding of pragmatic language </w:t>
      </w:r>
      <w:r w:rsidR="00D82B0C">
        <w:rPr>
          <w:rFonts w:ascii="Times New Roman" w:hAnsi="Times New Roman" w:cs="Times New Roman"/>
          <w:color w:val="111111"/>
          <w:sz w:val="24"/>
          <w:szCs w:val="14"/>
          <w:shd w:val="clear" w:color="auto" w:fill="FCFFFF"/>
          <w:lang w:val="en-US"/>
        </w:rPr>
        <w:fldChar w:fldCharType="begin" w:fldLock="1"/>
      </w:r>
      <w:r>
        <w:rPr>
          <w:rFonts w:ascii="Times New Roman" w:hAnsi="Times New Roman" w:cs="Times New Roman"/>
          <w:color w:val="111111"/>
          <w:sz w:val="24"/>
          <w:szCs w:val="14"/>
          <w:shd w:val="clear" w:color="auto" w:fill="FCFFFF"/>
          <w:lang w:val="en-US"/>
        </w:rPr>
        <w:instrText>ADDIN CSL_CITATION {"citationItems":[{"id":"ITEM-1","itemData":{"author":[{"dropping-particle":"","family":"Sintamutiani","given":"Diah Purwita","non-dropping-particle":"","parse-names":false,"suffix":""},{"dropping-particle":"","family":"Fitriani","given":"Dias","non-dropping-particle":"","parse-names":false,"suffix":""},{"dropping-particle":"","family":"Inayah","given":"Ratih","non-dropping-particle":"","parse-names":false,"suffix":""}],"container-title":"Project: Professional Journal of English Education","id":"ITEM-1","issue":"4","issued":{"date-parts":[["2019"]]},"page":"429-435","title":"AN ANALYSIS OF SPEECH ACT CLASSIFICATION IN","type":"article-journal","volume":"2"},"uris":["http://www.mendeley.com/documents/?uuid=649d7f79-5947-4029-9634-0f5c1123d7b0"]}],"mendeley":{"formattedCitation":"(Sintamutiani et al., 2019)","plainTextFormattedCitation":"(Sintamutiani et al., 2019)","previouslyFormattedCitation":"(Sintamutiani et al., 2019)"},"properties":{"noteIndex":0},"schema":"https://github.com/citation-style-language/schema/raw/master/csl-citation.json"}</w:instrText>
      </w:r>
      <w:r w:rsidR="00D82B0C">
        <w:rPr>
          <w:rFonts w:ascii="Times New Roman" w:hAnsi="Times New Roman" w:cs="Times New Roman"/>
          <w:color w:val="111111"/>
          <w:sz w:val="24"/>
          <w:szCs w:val="14"/>
          <w:shd w:val="clear" w:color="auto" w:fill="FCFFFF"/>
          <w:lang w:val="en-US"/>
        </w:rPr>
        <w:fldChar w:fldCharType="separate"/>
      </w:r>
      <w:r w:rsidRPr="007A16B5">
        <w:rPr>
          <w:rFonts w:ascii="Times New Roman" w:hAnsi="Times New Roman" w:cs="Times New Roman"/>
          <w:noProof/>
          <w:color w:val="111111"/>
          <w:sz w:val="24"/>
          <w:szCs w:val="14"/>
          <w:shd w:val="clear" w:color="auto" w:fill="FCFFFF"/>
          <w:lang w:val="en-US"/>
        </w:rPr>
        <w:t>(Sintamutiani et al., 2019)</w:t>
      </w:r>
      <w:r w:rsidR="00D82B0C">
        <w:rPr>
          <w:rFonts w:ascii="Times New Roman" w:hAnsi="Times New Roman" w:cs="Times New Roman"/>
          <w:color w:val="111111"/>
          <w:sz w:val="24"/>
          <w:szCs w:val="14"/>
          <w:shd w:val="clear" w:color="auto" w:fill="FCFFFF"/>
          <w:lang w:val="en-US"/>
        </w:rPr>
        <w:fldChar w:fldCharType="end"/>
      </w:r>
      <w:r>
        <w:rPr>
          <w:rFonts w:ascii="Times New Roman" w:hAnsi="Times New Roman" w:cs="Times New Roman"/>
          <w:color w:val="111111"/>
          <w:sz w:val="24"/>
          <w:szCs w:val="14"/>
          <w:shd w:val="clear" w:color="auto" w:fill="FCFFFF"/>
          <w:lang w:val="en-US"/>
        </w:rPr>
        <w:t xml:space="preserve">. This study </w:t>
      </w:r>
      <w:r w:rsidR="008A345D">
        <w:rPr>
          <w:rFonts w:ascii="Times New Roman" w:hAnsi="Times New Roman" w:cs="Times New Roman"/>
          <w:color w:val="111111"/>
          <w:sz w:val="24"/>
          <w:szCs w:val="14"/>
          <w:shd w:val="clear" w:color="auto" w:fill="FCFFFF"/>
          <w:lang w:val="en-US"/>
        </w:rPr>
        <w:t>of the ability of language users</w:t>
      </w:r>
      <w:r>
        <w:rPr>
          <w:rFonts w:ascii="Times New Roman" w:hAnsi="Times New Roman" w:cs="Times New Roman"/>
          <w:color w:val="111111"/>
          <w:sz w:val="24"/>
          <w:szCs w:val="14"/>
          <w:shd w:val="clear" w:color="auto" w:fill="FCFFFF"/>
          <w:lang w:val="en-US"/>
        </w:rPr>
        <w:t xml:space="preserve"> to connect sentences with the appropriate context in sentences. Context is very important in pragmatic studies, it can be concluded that pragmatic is a branch of science that studies speech meanings associated with the context of speech. According </w:t>
      </w:r>
      <w:r w:rsidR="00D82B0C">
        <w:rPr>
          <w:rFonts w:ascii="Times New Roman" w:hAnsi="Times New Roman" w:cs="Times New Roman"/>
          <w:color w:val="111111"/>
          <w:sz w:val="24"/>
          <w:szCs w:val="14"/>
          <w:shd w:val="clear" w:color="auto" w:fill="FCFFFF"/>
          <w:lang w:val="en-US"/>
        </w:rPr>
        <w:fldChar w:fldCharType="begin" w:fldLock="1"/>
      </w:r>
      <w:r>
        <w:rPr>
          <w:rFonts w:ascii="Times New Roman" w:hAnsi="Times New Roman" w:cs="Times New Roman"/>
          <w:color w:val="111111"/>
          <w:sz w:val="24"/>
          <w:szCs w:val="14"/>
          <w:shd w:val="clear" w:color="auto" w:fill="FCFFFF"/>
          <w:lang w:val="en-US"/>
        </w:rPr>
        <w:instrText>ADDIN CSL_CITATION {"citationItems":[{"id":"ITEM-1","itemData":{"author":[{"dropping-particle":"","family":"Joni","given":"Thomas","non-dropping-particle":"","parse-names":false,"suffix":""},{"dropping-particle":"","family":"Aristo","given":"Verawanto","non-dropping-particle":"","parse-names":false,"suffix":""},{"dropping-particle":"","family":"Ege","given":"Frederykus","non-dropping-particle":"","parse-names":false,"suffix":""}],"container-title":"Journal of English Educational Study","id":"ITEM-1","issue":"1","issued":{"date-parts":[["2018"]]},"page":"34-42","title":"The analysis of speech act in a comic conversation","type":"article-journal","volume":"1"},"uris":["http://www.mendeley.com/documents/?uuid=6a1870a1-b1b8-4da0-94ba-8a8ef54c8b7c"]}],"mendeley":{"formattedCitation":"(Joni et al., 2018)","plainTextFormattedCitation":"(Joni et al., 2018)","previouslyFormattedCitation":"(Joni et al., 2018)"},"properties":{"noteIndex":0},"schema":"https://github.com/citation-style-language/schema/raw/master/csl-citation.json"}</w:instrText>
      </w:r>
      <w:r w:rsidR="00D82B0C">
        <w:rPr>
          <w:rFonts w:ascii="Times New Roman" w:hAnsi="Times New Roman" w:cs="Times New Roman"/>
          <w:color w:val="111111"/>
          <w:sz w:val="24"/>
          <w:szCs w:val="14"/>
          <w:shd w:val="clear" w:color="auto" w:fill="FCFFFF"/>
          <w:lang w:val="en-US"/>
        </w:rPr>
        <w:fldChar w:fldCharType="separate"/>
      </w:r>
      <w:r w:rsidRPr="002837CC">
        <w:rPr>
          <w:rFonts w:ascii="Times New Roman" w:hAnsi="Times New Roman" w:cs="Times New Roman"/>
          <w:noProof/>
          <w:color w:val="111111"/>
          <w:sz w:val="24"/>
          <w:szCs w:val="14"/>
          <w:shd w:val="clear" w:color="auto" w:fill="FCFFFF"/>
          <w:lang w:val="en-US"/>
        </w:rPr>
        <w:t>(Joni et al., 2018)</w:t>
      </w:r>
      <w:r w:rsidR="00D82B0C">
        <w:rPr>
          <w:rFonts w:ascii="Times New Roman" w:hAnsi="Times New Roman" w:cs="Times New Roman"/>
          <w:color w:val="111111"/>
          <w:sz w:val="24"/>
          <w:szCs w:val="14"/>
          <w:shd w:val="clear" w:color="auto" w:fill="FCFFFF"/>
          <w:lang w:val="en-US"/>
        </w:rPr>
        <w:fldChar w:fldCharType="end"/>
      </w:r>
      <w:r>
        <w:rPr>
          <w:rFonts w:ascii="Times New Roman" w:hAnsi="Times New Roman" w:cs="Times New Roman"/>
          <w:color w:val="111111"/>
          <w:sz w:val="24"/>
          <w:szCs w:val="14"/>
          <w:shd w:val="clear" w:color="auto" w:fill="FCFFFF"/>
          <w:lang w:val="en-US"/>
        </w:rPr>
        <w:t xml:space="preserve"> stated Jhon L. Austin person who first introduced the term speech act in his book entitled How to do Things with Words in 1962. “Speak acts is the role of language in communicating social acts lik</w:t>
      </w:r>
      <w:r w:rsidR="008A345D">
        <w:rPr>
          <w:rFonts w:ascii="Times New Roman" w:hAnsi="Times New Roman" w:cs="Times New Roman"/>
          <w:color w:val="111111"/>
          <w:sz w:val="24"/>
          <w:szCs w:val="14"/>
          <w:shd w:val="clear" w:color="auto" w:fill="FCFFFF"/>
          <w:lang w:val="en-US"/>
        </w:rPr>
        <w:t>e requesting, questioning, promi</w:t>
      </w:r>
      <w:r>
        <w:rPr>
          <w:rFonts w:ascii="Times New Roman" w:hAnsi="Times New Roman" w:cs="Times New Roman"/>
          <w:color w:val="111111"/>
          <w:sz w:val="24"/>
          <w:szCs w:val="14"/>
          <w:shd w:val="clear" w:color="auto" w:fill="FCFFFF"/>
          <w:lang w:val="en-US"/>
        </w:rPr>
        <w:t>sing, thanking, stating, as well as more inst</w:t>
      </w:r>
      <w:r w:rsidR="008A345D">
        <w:rPr>
          <w:rFonts w:ascii="Times New Roman" w:hAnsi="Times New Roman" w:cs="Times New Roman"/>
          <w:color w:val="111111"/>
          <w:sz w:val="24"/>
          <w:szCs w:val="14"/>
          <w:shd w:val="clear" w:color="auto" w:fill="FCFFFF"/>
          <w:lang w:val="en-US"/>
        </w:rPr>
        <w:t>it</w:t>
      </w:r>
      <w:r>
        <w:rPr>
          <w:rFonts w:ascii="Times New Roman" w:hAnsi="Times New Roman" w:cs="Times New Roman"/>
          <w:color w:val="111111"/>
          <w:sz w:val="24"/>
          <w:szCs w:val="14"/>
          <w:shd w:val="clear" w:color="auto" w:fill="FCFFFF"/>
          <w:lang w:val="en-US"/>
        </w:rPr>
        <w:t>utional verbal like pronouncing sentence in court or performing ceremonies of baptizing, marryin</w:t>
      </w:r>
      <w:r w:rsidR="002146CA">
        <w:rPr>
          <w:rFonts w:ascii="Times New Roman" w:hAnsi="Times New Roman" w:cs="Times New Roman"/>
          <w:color w:val="111111"/>
          <w:sz w:val="24"/>
          <w:szCs w:val="14"/>
          <w:shd w:val="clear" w:color="auto" w:fill="FCFFFF"/>
          <w:lang w:val="en-US"/>
        </w:rPr>
        <w:t xml:space="preserve">g”. Speaking a certain sentence </w:t>
      </w:r>
      <w:r>
        <w:rPr>
          <w:rFonts w:ascii="Times New Roman" w:hAnsi="Times New Roman" w:cs="Times New Roman"/>
          <w:color w:val="111111"/>
          <w:sz w:val="24"/>
          <w:szCs w:val="14"/>
          <w:shd w:val="clear" w:color="auto" w:fill="FCFFFF"/>
          <w:lang w:val="en-US"/>
        </w:rPr>
        <w:t>seen as taking action other than saying sentence.</w:t>
      </w:r>
    </w:p>
    <w:p w:rsidR="00DA0A07" w:rsidRDefault="00DA0A07" w:rsidP="00DA0A07">
      <w:pPr>
        <w:tabs>
          <w:tab w:val="left" w:pos="3690"/>
        </w:tabs>
        <w:spacing w:after="0" w:line="240" w:lineRule="auto"/>
        <w:jc w:val="both"/>
        <w:rPr>
          <w:rFonts w:ascii="Times New Roman" w:hAnsi="Times New Roman" w:cs="Times New Roman"/>
          <w:color w:val="111111"/>
          <w:sz w:val="24"/>
          <w:szCs w:val="14"/>
          <w:shd w:val="clear" w:color="auto" w:fill="FCFFFF"/>
          <w:lang w:val="en-US"/>
        </w:rPr>
      </w:pPr>
    </w:p>
    <w:p w:rsidR="00DA0A07" w:rsidRPr="009574E1" w:rsidRDefault="00DA0A07" w:rsidP="00DA0A07">
      <w:pPr>
        <w:tabs>
          <w:tab w:val="left" w:pos="3690"/>
        </w:tabs>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 xml:space="preserve">Speech acts are divided into three, namely locution speech acts, illocutionary speech acts and perlocutionary speech acts </w:t>
      </w:r>
      <w:r w:rsidR="00D82B0C">
        <w:rPr>
          <w:rFonts w:ascii="Times New Roman" w:hAnsi="Times New Roman" w:cs="Times New Roman"/>
          <w:color w:val="111111"/>
          <w:sz w:val="24"/>
          <w:szCs w:val="14"/>
          <w:shd w:val="clear" w:color="auto" w:fill="FCFFFF"/>
          <w:lang w:val="en-US"/>
        </w:rPr>
        <w:fldChar w:fldCharType="begin" w:fldLock="1"/>
      </w:r>
      <w:r>
        <w:rPr>
          <w:rFonts w:ascii="Times New Roman" w:hAnsi="Times New Roman" w:cs="Times New Roman"/>
          <w:color w:val="111111"/>
          <w:sz w:val="24"/>
          <w:szCs w:val="14"/>
          <w:shd w:val="clear" w:color="auto" w:fill="FCFFFF"/>
          <w:lang w:val="en-US"/>
        </w:rPr>
        <w:instrText>ADDIN CSL_CITATION {"citationItems":[{"id":"ITEM-1","itemData":{"author":[{"dropping-particle":"","family":"Dahlia","given":"Nadia Sofia Fitri","non-dropping-particle":"","parse-names":false,"suffix":""},{"dropping-particle":"","family":"Lina","given":"Neng","non-dropping-particle":"","parse-names":false,"suffix":""},{"dropping-particle":"","family":"Yugafiati","given":"Rasi","non-dropping-particle":"","parse-names":false,"suffix":""}],"container-title":"Project: Professional Journal of English Education","id":"ITEM-1","issue":"5","issued":{"date-parts":[["2019"]]},"page":"628-633","title":"An Speech Act Used by Anna as The Second Characters in \"Frozen\" Movie Transcript","type":"article-journal","volume":"2"},"uris":["http://www.mendeley.com/documents/?uuid=4e26e6bb-8f99-4e15-80bc-7de14aa3700e"]}],"mendeley":{"formattedCitation":"(Dahlia et al., 2019)","plainTextFormattedCitation":"(Dahlia et al., 2019)","previouslyFormattedCitation":"(Dahlia et al., 2019)"},"properties":{"noteIndex":0},"schema":"https://github.com/citation-style-language/schema/raw/master/csl-citation.json"}</w:instrText>
      </w:r>
      <w:r w:rsidR="00D82B0C">
        <w:rPr>
          <w:rFonts w:ascii="Times New Roman" w:hAnsi="Times New Roman" w:cs="Times New Roman"/>
          <w:color w:val="111111"/>
          <w:sz w:val="24"/>
          <w:szCs w:val="14"/>
          <w:shd w:val="clear" w:color="auto" w:fill="FCFFFF"/>
          <w:lang w:val="en-US"/>
        </w:rPr>
        <w:fldChar w:fldCharType="separate"/>
      </w:r>
      <w:r w:rsidRPr="008624B0">
        <w:rPr>
          <w:rFonts w:ascii="Times New Roman" w:hAnsi="Times New Roman" w:cs="Times New Roman"/>
          <w:noProof/>
          <w:color w:val="111111"/>
          <w:sz w:val="24"/>
          <w:szCs w:val="14"/>
          <w:shd w:val="clear" w:color="auto" w:fill="FCFFFF"/>
          <w:lang w:val="en-US"/>
        </w:rPr>
        <w:t>(Dahlia et al., 2019)</w:t>
      </w:r>
      <w:r w:rsidR="00D82B0C">
        <w:rPr>
          <w:rFonts w:ascii="Times New Roman" w:hAnsi="Times New Roman" w:cs="Times New Roman"/>
          <w:color w:val="111111"/>
          <w:sz w:val="24"/>
          <w:szCs w:val="14"/>
          <w:shd w:val="clear" w:color="auto" w:fill="FCFFFF"/>
          <w:lang w:val="en-US"/>
        </w:rPr>
        <w:fldChar w:fldCharType="end"/>
      </w:r>
      <w:r>
        <w:rPr>
          <w:rFonts w:ascii="Times New Roman" w:hAnsi="Times New Roman" w:cs="Times New Roman"/>
          <w:color w:val="111111"/>
          <w:sz w:val="24"/>
          <w:szCs w:val="14"/>
          <w:shd w:val="clear" w:color="auto" w:fill="FCFFFF"/>
          <w:lang w:val="en-US"/>
        </w:rPr>
        <w:t xml:space="preserve">. Locution speech acts is the act of saying something with the word and meaning of the sentence according to meaning of the word. Illocutionary acts are acts of doing something, namely talking about the intent, function or utterance of the person concerned. And perlocutionary speech acts is effects that speakers give by saying something. </w:t>
      </w:r>
      <w:r w:rsidR="00D82B0C">
        <w:rPr>
          <w:rFonts w:ascii="Times New Roman" w:hAnsi="Times New Roman" w:cs="Times New Roman"/>
          <w:color w:val="111111"/>
          <w:sz w:val="24"/>
          <w:szCs w:val="14"/>
          <w:shd w:val="clear" w:color="auto" w:fill="FCFFFF"/>
          <w:lang w:val="en-US"/>
        </w:rPr>
        <w:fldChar w:fldCharType="begin" w:fldLock="1"/>
      </w:r>
      <w:r>
        <w:rPr>
          <w:rFonts w:ascii="Times New Roman" w:hAnsi="Times New Roman" w:cs="Times New Roman"/>
          <w:color w:val="111111"/>
          <w:sz w:val="24"/>
          <w:szCs w:val="14"/>
          <w:shd w:val="clear" w:color="auto" w:fill="FCFFFF"/>
          <w:lang w:val="en-US"/>
        </w:rPr>
        <w:instrText>ADDIN CSL_CITATION {"citationItems":[{"id":"ITEM-1","itemData":{"author":[{"dropping-particle":"","family":"Azizah","given":"Anisa Nur","non-dropping-particle":"","parse-names":false,"suffix":""},{"dropping-particle":"","family":"Alpiah","given":"Dinar","non-dropping-particle":"","parse-names":false,"suffix":""}],"id":"ITEM-1","issue":"03","issued":{"date-parts":[["2018"]]},"page":"241-248","title":"An Analysis of Illocutionary Acts Performed in Donald Trump's Victory Speech in The United States Election 2016","type":"article-journal","volume":"01"},"uris":["http://www.mendeley.com/documents/?uuid=e9db11c1-4181-42f7-befa-983129fdfee1"]}],"mendeley":{"formattedCitation":"(Azizah &amp; Alpiah, 2018)","plainTextFormattedCitation":"(Azizah &amp; Alpiah, 2018)","previouslyFormattedCitation":"(Azizah &amp; Alpiah, 2018)"},"properties":{"noteIndex":0},"schema":"https://github.com/citation-style-language/schema/raw/master/csl-citation.json"}</w:instrText>
      </w:r>
      <w:r w:rsidR="00D82B0C">
        <w:rPr>
          <w:rFonts w:ascii="Times New Roman" w:hAnsi="Times New Roman" w:cs="Times New Roman"/>
          <w:color w:val="111111"/>
          <w:sz w:val="24"/>
          <w:szCs w:val="14"/>
          <w:shd w:val="clear" w:color="auto" w:fill="FCFFFF"/>
          <w:lang w:val="en-US"/>
        </w:rPr>
        <w:fldChar w:fldCharType="separate"/>
      </w:r>
      <w:r w:rsidRPr="0099478A">
        <w:rPr>
          <w:rFonts w:ascii="Times New Roman" w:hAnsi="Times New Roman" w:cs="Times New Roman"/>
          <w:noProof/>
          <w:color w:val="111111"/>
          <w:sz w:val="24"/>
          <w:szCs w:val="14"/>
          <w:shd w:val="clear" w:color="auto" w:fill="FCFFFF"/>
          <w:lang w:val="en-US"/>
        </w:rPr>
        <w:t>(Azizah &amp; Alpiah, 2018)</w:t>
      </w:r>
      <w:r w:rsidR="00D82B0C">
        <w:rPr>
          <w:rFonts w:ascii="Times New Roman" w:hAnsi="Times New Roman" w:cs="Times New Roman"/>
          <w:color w:val="111111"/>
          <w:sz w:val="24"/>
          <w:szCs w:val="14"/>
          <w:shd w:val="clear" w:color="auto" w:fill="FCFFFF"/>
          <w:lang w:val="en-US"/>
        </w:rPr>
        <w:fldChar w:fldCharType="end"/>
      </w:r>
      <w:r>
        <w:rPr>
          <w:rFonts w:ascii="Times New Roman" w:hAnsi="Times New Roman" w:cs="Times New Roman"/>
          <w:color w:val="111111"/>
          <w:sz w:val="24"/>
          <w:szCs w:val="14"/>
          <w:shd w:val="clear" w:color="auto" w:fill="FCFFFF"/>
          <w:lang w:val="en-US"/>
        </w:rPr>
        <w:t xml:space="preserve"> in illocutionary speech acts divided into five types, there are: (1) representative speech act is an illocutionary act that represents a state of affairs (2) directive speech acts is an illocutionary act for getting the addressee to do something (3) expressive speech acts is an illocutionary act that expresses the mental state of the speaker about an event presumed to be true</w:t>
      </w:r>
      <w:r w:rsidR="005D7EB3">
        <w:rPr>
          <w:rFonts w:ascii="Times New Roman" w:hAnsi="Times New Roman" w:cs="Times New Roman"/>
          <w:color w:val="111111"/>
          <w:sz w:val="24"/>
          <w:szCs w:val="14"/>
          <w:shd w:val="clear" w:color="auto" w:fill="FCFFFF"/>
          <w:lang w:val="en-US"/>
        </w:rPr>
        <w:t xml:space="preserve"> </w:t>
      </w:r>
      <w:r>
        <w:rPr>
          <w:rFonts w:ascii="Times New Roman" w:hAnsi="Times New Roman" w:cs="Times New Roman"/>
          <w:color w:val="111111"/>
          <w:sz w:val="24"/>
          <w:szCs w:val="14"/>
          <w:shd w:val="clear" w:color="auto" w:fill="FCFFFF"/>
          <w:lang w:val="en-US"/>
        </w:rPr>
        <w:t>(4) commisssive speech acts is an illocutionary act for getting speaker the one performing the</w:t>
      </w:r>
      <w:r w:rsidR="005D7EB3">
        <w:rPr>
          <w:rFonts w:ascii="Times New Roman" w:hAnsi="Times New Roman" w:cs="Times New Roman"/>
          <w:color w:val="111111"/>
          <w:sz w:val="24"/>
          <w:szCs w:val="14"/>
          <w:shd w:val="clear" w:color="auto" w:fill="FCFFFF"/>
          <w:lang w:val="en-US"/>
        </w:rPr>
        <w:t xml:space="preserve"> speech act to do something</w:t>
      </w:r>
      <w:r>
        <w:rPr>
          <w:rFonts w:ascii="Times New Roman" w:hAnsi="Times New Roman" w:cs="Times New Roman"/>
          <w:color w:val="111111"/>
          <w:sz w:val="24"/>
          <w:szCs w:val="14"/>
          <w:shd w:val="clear" w:color="auto" w:fill="FCFFFF"/>
          <w:lang w:val="en-US"/>
        </w:rPr>
        <w:t xml:space="preserve"> (5) declarative speech acts is an illocutionary act that brings into existence the state of affairs to which it refers.</w:t>
      </w:r>
      <w:r w:rsidR="005F23DF">
        <w:rPr>
          <w:rFonts w:ascii="Times New Roman" w:hAnsi="Times New Roman" w:cs="Times New Roman"/>
          <w:color w:val="111111"/>
          <w:sz w:val="24"/>
          <w:szCs w:val="14"/>
          <w:shd w:val="clear" w:color="auto" w:fill="FCFFFF"/>
          <w:lang w:val="en-US"/>
        </w:rPr>
        <w:t xml:space="preserve"> </w:t>
      </w:r>
      <w:r>
        <w:rPr>
          <w:rFonts w:ascii="Times New Roman" w:hAnsi="Times New Roman" w:cs="Times New Roman"/>
          <w:color w:val="111111"/>
          <w:sz w:val="24"/>
          <w:szCs w:val="14"/>
          <w:shd w:val="clear" w:color="auto" w:fill="FCFFFF"/>
          <w:lang w:val="en-US"/>
        </w:rPr>
        <w:t>Based on the description above, the purposes of this study is to describe the form of illocutionary speech acts used by Ustadz Hanan Attaki on Youtube with the title “The Analysis Illocutionary Acts of Ustadz Hanan Attaki, Lc on Video Ustadz Hanan Attaki Youtube Channel”</w:t>
      </w:r>
    </w:p>
    <w:p w:rsidR="00DA0A07" w:rsidRPr="008B5AB2" w:rsidRDefault="00DA0A07" w:rsidP="00DA0A07">
      <w:pPr>
        <w:spacing w:after="0" w:line="240" w:lineRule="auto"/>
        <w:jc w:val="both"/>
        <w:rPr>
          <w:rFonts w:ascii="Times New Roman" w:eastAsia="Times New Roman" w:hAnsi="Times New Roman" w:cs="Times New Roman"/>
          <w:sz w:val="24"/>
          <w:lang w:val="en-US"/>
        </w:rPr>
      </w:pPr>
    </w:p>
    <w:p w:rsidR="00DA0A07" w:rsidRPr="00017AD9" w:rsidRDefault="00DA0A07" w:rsidP="00DA0A07">
      <w:pPr>
        <w:spacing w:after="0" w:line="240" w:lineRule="auto"/>
        <w:jc w:val="both"/>
        <w:rPr>
          <w:rFonts w:ascii="Times New Roman" w:eastAsia="Times New Roman" w:hAnsi="Times New Roman" w:cs="Times New Roman"/>
          <w:sz w:val="10"/>
          <w:lang w:val="en-US"/>
        </w:rPr>
      </w:pPr>
    </w:p>
    <w:p w:rsidR="00DA0A07" w:rsidRPr="00017AD9" w:rsidRDefault="00DA0A07" w:rsidP="00DA0A07">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DA0A07" w:rsidRPr="00017AD9" w:rsidRDefault="00DA0A07" w:rsidP="00DA0A07">
      <w:pPr>
        <w:tabs>
          <w:tab w:val="left" w:pos="567"/>
        </w:tabs>
        <w:spacing w:after="0" w:line="240" w:lineRule="auto"/>
        <w:jc w:val="both"/>
        <w:rPr>
          <w:rFonts w:ascii="Times New Roman" w:hAnsi="Times New Roman" w:cs="Times New Roman"/>
          <w:sz w:val="10"/>
          <w:lang w:val="en-US"/>
        </w:rPr>
      </w:pPr>
    </w:p>
    <w:p w:rsidR="00DA0A07" w:rsidRDefault="00DA0A07" w:rsidP="00DA0A07">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Method is the steps that the writer do to collect the data or information. </w:t>
      </w:r>
      <w:r w:rsidR="00971372">
        <w:rPr>
          <w:rFonts w:ascii="Times New Roman" w:hAnsi="Times New Roman" w:cs="Times New Roman"/>
          <w:sz w:val="24"/>
          <w:szCs w:val="24"/>
          <w:lang w:val="en-US"/>
        </w:rPr>
        <w:t>R</w:t>
      </w:r>
      <w:r>
        <w:rPr>
          <w:rFonts w:ascii="Times New Roman" w:hAnsi="Times New Roman" w:cs="Times New Roman"/>
          <w:sz w:val="24"/>
          <w:szCs w:val="24"/>
          <w:lang w:val="en-US"/>
        </w:rPr>
        <w:t>esearch design can be classified into three board categories there are quantitative research, qualitative research, and mixed methods research design. In this study the writer used descriptive qualitative. Qualitative research is intended to understand phenomenon of what is experience by subject of research such as behavior, perception, motivation action holistically and by way of description in the form of words and language, in a specific natural context by utilizing various scientific methods</w:t>
      </w:r>
      <w:r w:rsidR="00971372">
        <w:rPr>
          <w:rFonts w:ascii="Times New Roman" w:hAnsi="Times New Roman" w:cs="Times New Roman"/>
          <w:sz w:val="24"/>
          <w:szCs w:val="24"/>
          <w:lang w:val="en-US"/>
        </w:rPr>
        <w:t xml:space="preserve"> </w:t>
      </w:r>
      <w:r w:rsidR="00D82B0C">
        <w:rPr>
          <w:rFonts w:ascii="Times New Roman" w:hAnsi="Times New Roman" w:cs="Times New Roman"/>
          <w:sz w:val="24"/>
          <w:szCs w:val="24"/>
          <w:lang w:val="en-US"/>
        </w:rPr>
        <w:fldChar w:fldCharType="begin" w:fldLock="1"/>
      </w:r>
      <w:r w:rsidR="00971372">
        <w:rPr>
          <w:rFonts w:ascii="Times New Roman" w:hAnsi="Times New Roman" w:cs="Times New Roman"/>
          <w:sz w:val="24"/>
          <w:szCs w:val="24"/>
          <w:lang w:val="en-US"/>
        </w:rPr>
        <w:instrText>ADDIN CSL_CITATION {"citationItems":[{"id":"ITEM-1","itemData":{"author":[{"dropping-particle":"","family":"Setiani","given":"Anggita","non-dropping-particle":"","parse-names":false,"suffix":""},{"dropping-particle":"","family":"Utami","given":"Dewi Putri","non-dropping-particle":"","parse-names":false,"suffix":""}],"container-title":"Project: Professional Journal of English Education","id":"ITEM-1","issue":"03","issued":{"date-parts":[["2018"]]},"page":"225-234","title":"AN ANALYSIS OF ILLOCUTIONARY ACT IN “ HOW TO TRAIN YOUR DRAGON 2 ” MOVIE","type":"article-journal","volume":"01"},"uris":["http://www.mendeley.com/documents/?uuid=a6b7e7da-7948-492f-a24a-e368a9721a55"]}],"mendeley":{"formattedCitation":"(Setiani &amp; Utami, 2018)","plainTextFormattedCitation":"(Setiani &amp; Utami, 2018)","previouslyFormattedCitation":"(Setiani &amp; Utami, 2018)"},"properties":{"noteIndex":0},"schema":"https://github.com/citation-style-language/schema/raw/master/csl-citation.json"}</w:instrText>
      </w:r>
      <w:r w:rsidR="00D82B0C">
        <w:rPr>
          <w:rFonts w:ascii="Times New Roman" w:hAnsi="Times New Roman" w:cs="Times New Roman"/>
          <w:sz w:val="24"/>
          <w:szCs w:val="24"/>
          <w:lang w:val="en-US"/>
        </w:rPr>
        <w:fldChar w:fldCharType="separate"/>
      </w:r>
      <w:r w:rsidR="00971372" w:rsidRPr="00971372">
        <w:rPr>
          <w:rFonts w:ascii="Times New Roman" w:hAnsi="Times New Roman" w:cs="Times New Roman"/>
          <w:noProof/>
          <w:sz w:val="24"/>
          <w:szCs w:val="24"/>
          <w:lang w:val="en-US"/>
        </w:rPr>
        <w:t>(Setiani &amp; Utami, 2018)</w:t>
      </w:r>
      <w:r w:rsidR="00D82B0C">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The data of this study are the illocutionary speech act of Ustadz Hanan Attaki on Youtube </w:t>
      </w:r>
      <w:hyperlink r:id="rId8" w:history="1">
        <w:r w:rsidRPr="00485E9B">
          <w:rPr>
            <w:rStyle w:val="Hyperlink"/>
            <w:rFonts w:ascii="Times New Roman" w:hAnsi="Times New Roman" w:cs="Times New Roman"/>
            <w:color w:val="auto"/>
            <w:sz w:val="24"/>
            <w:szCs w:val="24"/>
            <w:u w:val="none"/>
            <w:lang w:val="en-US"/>
          </w:rPr>
          <w:t>http://youtu.be/DbZ5RdLZry4</w:t>
        </w:r>
      </w:hyperlink>
      <w:r w:rsidRPr="00485E9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485E9B">
        <w:rPr>
          <w:rFonts w:ascii="Times New Roman" w:hAnsi="Times New Roman" w:cs="Times New Roman"/>
          <w:sz w:val="24"/>
          <w:szCs w:val="24"/>
          <w:lang w:val="en-US"/>
        </w:rPr>
        <w:lastRenderedPageBreak/>
        <w:t>This</w:t>
      </w:r>
      <w:r>
        <w:rPr>
          <w:rFonts w:ascii="Times New Roman" w:hAnsi="Times New Roman" w:cs="Times New Roman"/>
          <w:sz w:val="24"/>
          <w:szCs w:val="24"/>
          <w:lang w:val="en-US"/>
        </w:rPr>
        <w:t xml:space="preserve"> website contains a collection of lectures by Ustadz Hanan Attaki which are presented in video form. The subject of this study was Ustadz Hanan Attaki. The informant of this study was Ustadz Hanan Attaki who gave a lecture at a grand tabligh event in an area.</w:t>
      </w:r>
    </w:p>
    <w:p w:rsidR="00DA0A07" w:rsidRDefault="00DA0A07" w:rsidP="00DA0A07">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rsidR="00DA0A07" w:rsidRDefault="00DA0A07" w:rsidP="00DA0A07">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method used in this study the method of referring to the advanced technique of capable free-listening technique. In this technique the writer is not directly involved in dialogue or conversation, the writer is only an observer and listens to what the sp</w:t>
      </w:r>
      <w:r w:rsidR="00971372">
        <w:rPr>
          <w:rFonts w:ascii="Times New Roman" w:hAnsi="Times New Roman" w:cs="Times New Roman"/>
          <w:sz w:val="24"/>
          <w:szCs w:val="24"/>
          <w:lang w:val="en-US"/>
        </w:rPr>
        <w:t xml:space="preserve">eaker say and then make a scrip to analyze the word and sentence form by mentioning its type of illocutionary acts </w:t>
      </w:r>
      <w:r w:rsidR="00D82B0C">
        <w:rPr>
          <w:rFonts w:ascii="Times New Roman" w:hAnsi="Times New Roman" w:cs="Times New Roman"/>
          <w:sz w:val="24"/>
          <w:szCs w:val="24"/>
          <w:lang w:val="en-US"/>
        </w:rPr>
        <w:fldChar w:fldCharType="begin" w:fldLock="1"/>
      </w:r>
      <w:r w:rsidR="000B1101">
        <w:rPr>
          <w:rFonts w:ascii="Times New Roman" w:hAnsi="Times New Roman" w:cs="Times New Roman"/>
          <w:sz w:val="24"/>
          <w:szCs w:val="24"/>
          <w:lang w:val="en-US"/>
        </w:rPr>
        <w:instrText>ADDIN CSL_CITATION {"citationItems":[{"id":"ITEM-1","itemData":{"author":[{"dropping-particle":"","family":"Rahayu","given":"Adinda Srimulya","non-dropping-particle":"","parse-names":false,"suffix":""},{"dropping-particle":"","family":"Syahrizal","given":"Trisnendri","non-dropping-particle":"","parse-names":false,"suffix":""},{"dropping-particle":"","family":"Sadikin","given":"Irma Savitri","non-dropping-particle":"","parse-names":false,"suffix":""}],"container-title":"Project: Professional Journal of English Education","id":"ITEM-1","issue":"5","issued":{"date-parts":[["2019"]]},"page":"692-699","title":"SPEECH ACT ANALYSIS OF “ FROZEN ” THE MOVIE SCRIPT","type":"article-journal","volume":"2"},"uris":["http://www.mendeley.com/documents/?uuid=e829b4f4-5bce-42e8-beec-f04b94124218"]}],"mendeley":{"formattedCitation":"(Rahayu et al., 2019)","manualFormatting":"(Rahayu, Syahrizal, Sadikin 2019)","plainTextFormattedCitation":"(Rahayu et al., 2019)","previouslyFormattedCitation":"(Rahayu et al., 2019)"},"properties":{"noteIndex":0},"schema":"https://github.com/citation-style-language/schema/raw/master/csl-citation.json"}</w:instrText>
      </w:r>
      <w:r w:rsidR="00D82B0C">
        <w:rPr>
          <w:rFonts w:ascii="Times New Roman" w:hAnsi="Times New Roman" w:cs="Times New Roman"/>
          <w:sz w:val="24"/>
          <w:szCs w:val="24"/>
          <w:lang w:val="en-US"/>
        </w:rPr>
        <w:fldChar w:fldCharType="separate"/>
      </w:r>
      <w:r w:rsidR="000B1101">
        <w:rPr>
          <w:rFonts w:ascii="Times New Roman" w:hAnsi="Times New Roman" w:cs="Times New Roman"/>
          <w:noProof/>
          <w:sz w:val="24"/>
          <w:szCs w:val="24"/>
          <w:lang w:val="en-US"/>
        </w:rPr>
        <w:t>(Rahayu</w:t>
      </w:r>
      <w:r w:rsidR="00971372" w:rsidRPr="00971372">
        <w:rPr>
          <w:rFonts w:ascii="Times New Roman" w:hAnsi="Times New Roman" w:cs="Times New Roman"/>
          <w:noProof/>
          <w:sz w:val="24"/>
          <w:szCs w:val="24"/>
          <w:lang w:val="en-US"/>
        </w:rPr>
        <w:t>,</w:t>
      </w:r>
      <w:r w:rsidR="000B1101">
        <w:rPr>
          <w:rFonts w:ascii="Times New Roman" w:hAnsi="Times New Roman" w:cs="Times New Roman"/>
          <w:noProof/>
          <w:sz w:val="24"/>
          <w:szCs w:val="24"/>
          <w:lang w:val="en-US"/>
        </w:rPr>
        <w:t xml:space="preserve"> Syahrizal, Sadikin</w:t>
      </w:r>
      <w:r w:rsidR="00971372" w:rsidRPr="00971372">
        <w:rPr>
          <w:rFonts w:ascii="Times New Roman" w:hAnsi="Times New Roman" w:cs="Times New Roman"/>
          <w:noProof/>
          <w:sz w:val="24"/>
          <w:szCs w:val="24"/>
          <w:lang w:val="en-US"/>
        </w:rPr>
        <w:t xml:space="preserve"> 2019)</w:t>
      </w:r>
      <w:r w:rsidR="00D82B0C">
        <w:rPr>
          <w:rFonts w:ascii="Times New Roman" w:hAnsi="Times New Roman" w:cs="Times New Roman"/>
          <w:sz w:val="24"/>
          <w:szCs w:val="24"/>
          <w:lang w:val="en-US"/>
        </w:rPr>
        <w:fldChar w:fldCharType="end"/>
      </w:r>
      <w:r>
        <w:rPr>
          <w:rFonts w:ascii="Times New Roman" w:hAnsi="Times New Roman" w:cs="Times New Roman"/>
          <w:sz w:val="24"/>
          <w:szCs w:val="24"/>
          <w:lang w:val="en-US"/>
        </w:rPr>
        <w:t>. The first, collecting the data in the form of video lectures by Ustadz Hanan Attaki. Second, transcribing the oral speech of Ustadz Hanan Attaki’s video in writing. Third, identify the dat</w:t>
      </w:r>
      <w:r w:rsidR="007700DF">
        <w:rPr>
          <w:rFonts w:ascii="Times New Roman" w:hAnsi="Times New Roman" w:cs="Times New Roman"/>
          <w:sz w:val="24"/>
          <w:szCs w:val="24"/>
          <w:lang w:val="en-US"/>
        </w:rPr>
        <w:t>a</w:t>
      </w:r>
      <w:r w:rsidR="00262933">
        <w:rPr>
          <w:rFonts w:ascii="Times New Roman" w:hAnsi="Times New Roman" w:cs="Times New Roman"/>
          <w:sz w:val="24"/>
          <w:szCs w:val="24"/>
          <w:lang w:val="en-US"/>
        </w:rPr>
        <w:t xml:space="preserve"> </w:t>
      </w:r>
      <w:r>
        <w:rPr>
          <w:rFonts w:ascii="Times New Roman" w:hAnsi="Times New Roman" w:cs="Times New Roman"/>
          <w:sz w:val="24"/>
          <w:szCs w:val="24"/>
          <w:lang w:val="en-US"/>
        </w:rPr>
        <w:t>based on type of illocutionary speech act. Fourth, classify data based on type of illocutionary speech act. Fifth, analyze the data that has been classified, and sixth conclude the research data.</w:t>
      </w:r>
    </w:p>
    <w:p w:rsidR="00DA0A07" w:rsidRPr="005A266C" w:rsidRDefault="00DA0A07" w:rsidP="00DA0A07">
      <w:pPr>
        <w:pStyle w:val="ListParagraph"/>
        <w:tabs>
          <w:tab w:val="left" w:pos="0"/>
          <w:tab w:val="left" w:pos="426"/>
        </w:tabs>
        <w:spacing w:after="0" w:line="240" w:lineRule="auto"/>
        <w:ind w:left="0"/>
        <w:jc w:val="both"/>
        <w:rPr>
          <w:rFonts w:ascii="Times New Roman" w:hAnsi="Times New Roman" w:cs="Times New Roman"/>
          <w:sz w:val="24"/>
          <w:lang w:val="en-US"/>
        </w:rPr>
      </w:pPr>
    </w:p>
    <w:p w:rsidR="00DA0A07" w:rsidRPr="00017AD9" w:rsidRDefault="00DA0A07" w:rsidP="00DA0A07">
      <w:pPr>
        <w:pStyle w:val="ListParagraph"/>
        <w:tabs>
          <w:tab w:val="left" w:pos="0"/>
          <w:tab w:val="left" w:pos="426"/>
        </w:tabs>
        <w:spacing w:after="0" w:line="240" w:lineRule="auto"/>
        <w:ind w:left="0"/>
        <w:jc w:val="both"/>
        <w:rPr>
          <w:rFonts w:ascii="Times New Roman" w:hAnsi="Times New Roman" w:cs="Times New Roman"/>
          <w:sz w:val="10"/>
          <w:lang w:val="en-US"/>
        </w:rPr>
      </w:pPr>
    </w:p>
    <w:p w:rsidR="00DA0A07" w:rsidRPr="00017AD9" w:rsidRDefault="00DA0A07" w:rsidP="00DA0A0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DA0A07" w:rsidRPr="00017AD9" w:rsidRDefault="00DA0A07" w:rsidP="00DA0A07">
      <w:pPr>
        <w:spacing w:after="0" w:line="240" w:lineRule="auto"/>
        <w:jc w:val="both"/>
        <w:rPr>
          <w:rFonts w:ascii="Times New Roman" w:hAnsi="Times New Roman" w:cs="Times New Roman"/>
          <w:sz w:val="10"/>
          <w:lang w:val="en-US"/>
        </w:rPr>
      </w:pPr>
    </w:p>
    <w:p w:rsidR="00DA0A07" w:rsidRPr="002B7AF4" w:rsidRDefault="00DA0A07" w:rsidP="00DA0A07">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DA0A07" w:rsidRPr="002B7AF4" w:rsidRDefault="00DA0A07" w:rsidP="00DA0A07">
      <w:pPr>
        <w:spacing w:after="0" w:line="240" w:lineRule="auto"/>
        <w:jc w:val="both"/>
        <w:rPr>
          <w:rFonts w:ascii="Times New Roman" w:hAnsi="Times New Roman" w:cs="Times New Roman"/>
          <w:sz w:val="10"/>
          <w:szCs w:val="24"/>
        </w:rPr>
      </w:pPr>
    </w:p>
    <w:p w:rsidR="00DA0A07" w:rsidRPr="009D0609" w:rsidRDefault="00DA0A07" w:rsidP="00DA0A07">
      <w:pPr>
        <w:spacing w:after="0" w:line="240" w:lineRule="auto"/>
        <w:jc w:val="both"/>
        <w:rPr>
          <w:rFonts w:ascii="Times New Roman" w:hAnsi="Times New Roman" w:cs="Times New Roman"/>
          <w:sz w:val="24"/>
          <w:szCs w:val="24"/>
          <w:lang w:val="en-US"/>
        </w:rPr>
      </w:pPr>
      <w:r w:rsidRPr="002B7AF4">
        <w:rPr>
          <w:rFonts w:ascii="Times New Roman" w:hAnsi="Times New Roman" w:cs="Times New Roman"/>
          <w:sz w:val="24"/>
          <w:szCs w:val="24"/>
        </w:rPr>
        <w:t xml:space="preserve">The </w:t>
      </w:r>
      <w:r>
        <w:rPr>
          <w:rFonts w:ascii="Times New Roman" w:hAnsi="Times New Roman" w:cs="Times New Roman"/>
          <w:sz w:val="24"/>
          <w:szCs w:val="24"/>
          <w:lang w:val="en-US"/>
        </w:rPr>
        <w:t>data found in this study are there are five types: representative, directive, expressive, commissive and declarative. The writer also found that representative act is the type that mostly performed by Ustadz Hanan Attaki on Video Ust. Hanan Attaki Youtube Channel.</w:t>
      </w:r>
    </w:p>
    <w:p w:rsidR="00DA0A07" w:rsidRPr="002B7AF4" w:rsidRDefault="00DA0A07" w:rsidP="00DA0A07">
      <w:pPr>
        <w:spacing w:after="0" w:line="240" w:lineRule="auto"/>
        <w:jc w:val="both"/>
        <w:rPr>
          <w:rFonts w:ascii="Times New Roman" w:hAnsi="Times New Roman" w:cs="Times New Roman"/>
          <w:sz w:val="24"/>
          <w:szCs w:val="24"/>
        </w:rPr>
      </w:pPr>
    </w:p>
    <w:p w:rsidR="00DA0A07" w:rsidRPr="009D0609" w:rsidRDefault="00DA0A07" w:rsidP="00DA0A07">
      <w:pPr>
        <w:spacing w:after="0" w:line="240" w:lineRule="auto"/>
        <w:ind w:firstLine="720"/>
        <w:jc w:val="center"/>
        <w:rPr>
          <w:rFonts w:ascii="Times New Roman" w:hAnsi="Times New Roman" w:cs="Times New Roman"/>
          <w:b/>
          <w:sz w:val="24"/>
          <w:szCs w:val="24"/>
          <w:lang w:val="en-US"/>
        </w:rPr>
      </w:pPr>
      <w:r w:rsidRPr="002B7AF4">
        <w:rPr>
          <w:rFonts w:ascii="Times New Roman" w:hAnsi="Times New Roman" w:cs="Times New Roman"/>
          <w:b/>
          <w:sz w:val="24"/>
          <w:szCs w:val="24"/>
        </w:rPr>
        <w:t>Table 1</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Illocutionary acts result on Ustadz Hanan Attaki </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tblPr>
      <w:tblGrid>
        <w:gridCol w:w="801"/>
        <w:gridCol w:w="5850"/>
        <w:gridCol w:w="2070"/>
      </w:tblGrid>
      <w:tr w:rsidR="00DA0A07" w:rsidRPr="002B7AF4" w:rsidTr="00897A63">
        <w:trPr>
          <w:trHeight w:val="384"/>
          <w:jc w:val="center"/>
        </w:trPr>
        <w:tc>
          <w:tcPr>
            <w:tcW w:w="801" w:type="dxa"/>
            <w:tcBorders>
              <w:top w:val="single" w:sz="4" w:space="0" w:color="auto"/>
              <w:bottom w:val="single" w:sz="4" w:space="0" w:color="auto"/>
            </w:tcBorders>
            <w:shd w:val="clear" w:color="auto" w:fill="FFFFFF" w:themeFill="background1"/>
            <w:vAlign w:val="center"/>
          </w:tcPr>
          <w:p w:rsidR="00DA0A07" w:rsidRPr="00F658F5" w:rsidRDefault="00DA0A07" w:rsidP="00897A63">
            <w:pPr>
              <w:jc w:val="center"/>
              <w:rPr>
                <w:rFonts w:ascii="Times New Roman" w:hAnsi="Times New Roman" w:cs="Times New Roman"/>
                <w:b/>
                <w:sz w:val="24"/>
                <w:szCs w:val="24"/>
                <w:lang w:val="en-US"/>
              </w:rPr>
            </w:pPr>
            <w:r>
              <w:rPr>
                <w:rFonts w:ascii="Times New Roman" w:hAnsi="Times New Roman" w:cs="Times New Roman"/>
                <w:b/>
                <w:sz w:val="24"/>
                <w:szCs w:val="24"/>
                <w:lang w:val="en-US"/>
              </w:rPr>
              <w:t>No</w:t>
            </w:r>
          </w:p>
        </w:tc>
        <w:tc>
          <w:tcPr>
            <w:tcW w:w="5850" w:type="dxa"/>
            <w:tcBorders>
              <w:top w:val="single" w:sz="4" w:space="0" w:color="auto"/>
              <w:bottom w:val="single" w:sz="4" w:space="0" w:color="auto"/>
            </w:tcBorders>
            <w:shd w:val="clear" w:color="auto" w:fill="FFFFFF" w:themeFill="background1"/>
            <w:vAlign w:val="center"/>
          </w:tcPr>
          <w:p w:rsidR="00DA0A07" w:rsidRPr="00F658F5" w:rsidRDefault="00DA0A07" w:rsidP="00897A63">
            <w:pPr>
              <w:jc w:val="center"/>
              <w:rPr>
                <w:rFonts w:ascii="Times New Roman" w:hAnsi="Times New Roman" w:cs="Times New Roman"/>
                <w:b/>
                <w:sz w:val="24"/>
                <w:szCs w:val="24"/>
                <w:lang w:val="en-US"/>
              </w:rPr>
            </w:pPr>
            <w:r>
              <w:rPr>
                <w:rFonts w:ascii="Times New Roman" w:hAnsi="Times New Roman" w:cs="Times New Roman"/>
                <w:b/>
                <w:sz w:val="24"/>
                <w:szCs w:val="24"/>
                <w:lang w:val="en-US"/>
              </w:rPr>
              <w:t>Illocutionary Acts</w:t>
            </w:r>
          </w:p>
        </w:tc>
        <w:tc>
          <w:tcPr>
            <w:tcW w:w="1502" w:type="dxa"/>
            <w:tcBorders>
              <w:top w:val="single" w:sz="4" w:space="0" w:color="auto"/>
              <w:bottom w:val="single" w:sz="4" w:space="0" w:color="auto"/>
            </w:tcBorders>
            <w:shd w:val="clear" w:color="auto" w:fill="FFFFFF" w:themeFill="background1"/>
            <w:vAlign w:val="center"/>
          </w:tcPr>
          <w:p w:rsidR="00DA0A07" w:rsidRPr="00F658F5" w:rsidRDefault="00DA0A07" w:rsidP="00897A63">
            <w:pPr>
              <w:jc w:val="center"/>
              <w:rPr>
                <w:rFonts w:ascii="Times New Roman" w:hAnsi="Times New Roman" w:cs="Times New Roman"/>
                <w:b/>
                <w:sz w:val="24"/>
                <w:szCs w:val="24"/>
                <w:lang w:val="en-US"/>
              </w:rPr>
            </w:pPr>
            <w:r>
              <w:rPr>
                <w:rFonts w:ascii="Times New Roman" w:hAnsi="Times New Roman" w:cs="Times New Roman"/>
                <w:b/>
                <w:sz w:val="24"/>
                <w:szCs w:val="24"/>
                <w:lang w:val="en-US"/>
              </w:rPr>
              <w:t>Sentences/amount</w:t>
            </w:r>
          </w:p>
        </w:tc>
      </w:tr>
      <w:tr w:rsidR="00DA0A07" w:rsidRPr="002B7AF4" w:rsidTr="00897A63">
        <w:trPr>
          <w:jc w:val="center"/>
        </w:trPr>
        <w:tc>
          <w:tcPr>
            <w:tcW w:w="801" w:type="dxa"/>
            <w:tcBorders>
              <w:top w:val="single" w:sz="4" w:space="0" w:color="auto"/>
              <w:bottom w:val="single" w:sz="4" w:space="0" w:color="auto"/>
            </w:tcBorders>
            <w:vAlign w:val="center"/>
          </w:tcPr>
          <w:p w:rsidR="00DA0A07" w:rsidRPr="00F658F5" w:rsidRDefault="00DA0A07" w:rsidP="00897A63">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5850" w:type="dxa"/>
            <w:tcBorders>
              <w:top w:val="single" w:sz="4" w:space="0" w:color="auto"/>
              <w:bottom w:val="single" w:sz="4" w:space="0" w:color="auto"/>
            </w:tcBorders>
            <w:vAlign w:val="center"/>
          </w:tcPr>
          <w:p w:rsidR="00DA0A07" w:rsidRPr="00F658F5" w:rsidRDefault="00DA0A07" w:rsidP="00897A63">
            <w:pPr>
              <w:jc w:val="center"/>
              <w:rPr>
                <w:rFonts w:ascii="Times New Roman" w:hAnsi="Times New Roman" w:cs="Times New Roman"/>
                <w:sz w:val="24"/>
                <w:szCs w:val="24"/>
                <w:lang w:val="en-US"/>
              </w:rPr>
            </w:pPr>
            <w:r>
              <w:rPr>
                <w:rFonts w:ascii="Times New Roman" w:hAnsi="Times New Roman" w:cs="Times New Roman"/>
                <w:sz w:val="24"/>
                <w:szCs w:val="24"/>
                <w:lang w:val="en-US"/>
              </w:rPr>
              <w:t>Representatives</w:t>
            </w:r>
          </w:p>
        </w:tc>
        <w:tc>
          <w:tcPr>
            <w:tcW w:w="1502" w:type="dxa"/>
            <w:tcBorders>
              <w:top w:val="single" w:sz="4" w:space="0" w:color="auto"/>
              <w:bottom w:val="single" w:sz="4" w:space="0" w:color="auto"/>
            </w:tcBorders>
            <w:vAlign w:val="center"/>
          </w:tcPr>
          <w:p w:rsidR="00DA0A07" w:rsidRPr="00F658F5" w:rsidRDefault="00DA0A07" w:rsidP="00897A63">
            <w:pPr>
              <w:jc w:val="center"/>
              <w:rPr>
                <w:rFonts w:ascii="Times New Roman" w:hAnsi="Times New Roman" w:cs="Times New Roman"/>
                <w:sz w:val="24"/>
                <w:szCs w:val="24"/>
                <w:lang w:val="en-US"/>
              </w:rPr>
            </w:pPr>
            <w:r>
              <w:rPr>
                <w:rFonts w:ascii="Times New Roman" w:hAnsi="Times New Roman" w:cs="Times New Roman"/>
                <w:sz w:val="24"/>
                <w:szCs w:val="24"/>
                <w:lang w:val="en-US"/>
              </w:rPr>
              <w:t>37/65</w:t>
            </w:r>
          </w:p>
        </w:tc>
      </w:tr>
      <w:tr w:rsidR="00DA0A07" w:rsidRPr="002B7AF4" w:rsidTr="00897A63">
        <w:trPr>
          <w:jc w:val="center"/>
        </w:trPr>
        <w:tc>
          <w:tcPr>
            <w:tcW w:w="801" w:type="dxa"/>
            <w:tcBorders>
              <w:top w:val="single" w:sz="4" w:space="0" w:color="auto"/>
              <w:bottom w:val="single" w:sz="4" w:space="0" w:color="auto"/>
            </w:tcBorders>
            <w:vAlign w:val="center"/>
          </w:tcPr>
          <w:p w:rsidR="00DA0A07" w:rsidRPr="00F658F5" w:rsidRDefault="00DA0A07" w:rsidP="00897A63">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5850" w:type="dxa"/>
            <w:tcBorders>
              <w:top w:val="single" w:sz="4" w:space="0" w:color="auto"/>
              <w:bottom w:val="single" w:sz="4" w:space="0" w:color="auto"/>
            </w:tcBorders>
            <w:vAlign w:val="center"/>
          </w:tcPr>
          <w:p w:rsidR="00DA0A07" w:rsidRPr="00F658F5" w:rsidRDefault="00DA0A07" w:rsidP="00897A63">
            <w:pPr>
              <w:jc w:val="center"/>
              <w:rPr>
                <w:rFonts w:ascii="Times New Roman" w:hAnsi="Times New Roman" w:cs="Times New Roman"/>
                <w:sz w:val="24"/>
                <w:szCs w:val="24"/>
                <w:lang w:val="en-US"/>
              </w:rPr>
            </w:pPr>
            <w:r>
              <w:rPr>
                <w:rFonts w:ascii="Times New Roman" w:hAnsi="Times New Roman" w:cs="Times New Roman"/>
                <w:sz w:val="24"/>
                <w:szCs w:val="24"/>
                <w:lang w:val="en-US"/>
              </w:rPr>
              <w:t>Directives</w:t>
            </w:r>
          </w:p>
        </w:tc>
        <w:tc>
          <w:tcPr>
            <w:tcW w:w="1502" w:type="dxa"/>
            <w:tcBorders>
              <w:top w:val="single" w:sz="4" w:space="0" w:color="auto"/>
              <w:bottom w:val="single" w:sz="4" w:space="0" w:color="auto"/>
            </w:tcBorders>
            <w:vAlign w:val="center"/>
          </w:tcPr>
          <w:p w:rsidR="00DA0A07" w:rsidRPr="00F658F5" w:rsidRDefault="00DA0A07" w:rsidP="00897A63">
            <w:pPr>
              <w:jc w:val="center"/>
              <w:rPr>
                <w:rFonts w:ascii="Times New Roman" w:hAnsi="Times New Roman" w:cs="Times New Roman"/>
                <w:sz w:val="24"/>
                <w:szCs w:val="24"/>
                <w:lang w:val="en-US"/>
              </w:rPr>
            </w:pPr>
            <w:r>
              <w:rPr>
                <w:rFonts w:ascii="Times New Roman" w:hAnsi="Times New Roman" w:cs="Times New Roman"/>
                <w:sz w:val="24"/>
                <w:szCs w:val="24"/>
                <w:lang w:val="en-US"/>
              </w:rPr>
              <w:t>22/65</w:t>
            </w:r>
          </w:p>
        </w:tc>
      </w:tr>
      <w:tr w:rsidR="00DA0A07" w:rsidRPr="002B7AF4" w:rsidTr="00897A63">
        <w:trPr>
          <w:jc w:val="center"/>
        </w:trPr>
        <w:tc>
          <w:tcPr>
            <w:tcW w:w="801" w:type="dxa"/>
            <w:tcBorders>
              <w:top w:val="single" w:sz="4" w:space="0" w:color="auto"/>
              <w:bottom w:val="single" w:sz="4" w:space="0" w:color="auto"/>
            </w:tcBorders>
            <w:vAlign w:val="center"/>
          </w:tcPr>
          <w:p w:rsidR="00DA0A07" w:rsidRPr="00F658F5" w:rsidRDefault="00DA0A07" w:rsidP="00897A63">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5850" w:type="dxa"/>
            <w:tcBorders>
              <w:top w:val="single" w:sz="4" w:space="0" w:color="auto"/>
              <w:bottom w:val="single" w:sz="4" w:space="0" w:color="auto"/>
            </w:tcBorders>
            <w:vAlign w:val="center"/>
          </w:tcPr>
          <w:p w:rsidR="00DA0A07" w:rsidRPr="00F658F5" w:rsidRDefault="00DA0A07" w:rsidP="00897A63">
            <w:pPr>
              <w:jc w:val="center"/>
              <w:rPr>
                <w:rFonts w:ascii="Times New Roman" w:hAnsi="Times New Roman" w:cs="Times New Roman"/>
                <w:sz w:val="24"/>
                <w:szCs w:val="24"/>
                <w:lang w:val="en-US"/>
              </w:rPr>
            </w:pPr>
            <w:r>
              <w:rPr>
                <w:rFonts w:ascii="Times New Roman" w:hAnsi="Times New Roman" w:cs="Times New Roman"/>
                <w:sz w:val="24"/>
                <w:szCs w:val="24"/>
                <w:lang w:val="en-US"/>
              </w:rPr>
              <w:t>Declaratives</w:t>
            </w:r>
          </w:p>
        </w:tc>
        <w:tc>
          <w:tcPr>
            <w:tcW w:w="1502" w:type="dxa"/>
            <w:tcBorders>
              <w:top w:val="single" w:sz="4" w:space="0" w:color="auto"/>
              <w:bottom w:val="single" w:sz="4" w:space="0" w:color="auto"/>
            </w:tcBorders>
            <w:vAlign w:val="center"/>
          </w:tcPr>
          <w:p w:rsidR="00DA0A07" w:rsidRPr="00F658F5" w:rsidRDefault="00DA0A07" w:rsidP="00897A63">
            <w:pPr>
              <w:jc w:val="center"/>
              <w:rPr>
                <w:rFonts w:ascii="Times New Roman" w:hAnsi="Times New Roman" w:cs="Times New Roman"/>
                <w:sz w:val="24"/>
                <w:szCs w:val="24"/>
                <w:lang w:val="en-US"/>
              </w:rPr>
            </w:pPr>
            <w:r>
              <w:rPr>
                <w:rFonts w:ascii="Times New Roman" w:hAnsi="Times New Roman" w:cs="Times New Roman"/>
                <w:sz w:val="24"/>
                <w:szCs w:val="24"/>
                <w:lang w:val="en-US"/>
              </w:rPr>
              <w:t>5/65</w:t>
            </w:r>
          </w:p>
        </w:tc>
      </w:tr>
      <w:tr w:rsidR="00DA0A07" w:rsidRPr="002B7AF4" w:rsidTr="00897A63">
        <w:trPr>
          <w:jc w:val="center"/>
        </w:trPr>
        <w:tc>
          <w:tcPr>
            <w:tcW w:w="801" w:type="dxa"/>
            <w:tcBorders>
              <w:top w:val="single" w:sz="4" w:space="0" w:color="auto"/>
              <w:bottom w:val="single" w:sz="4" w:space="0" w:color="auto"/>
            </w:tcBorders>
            <w:vAlign w:val="center"/>
          </w:tcPr>
          <w:p w:rsidR="00DA0A07" w:rsidRPr="00F658F5" w:rsidRDefault="00DA0A07" w:rsidP="00897A63">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5850" w:type="dxa"/>
            <w:tcBorders>
              <w:top w:val="single" w:sz="4" w:space="0" w:color="auto"/>
              <w:bottom w:val="single" w:sz="4" w:space="0" w:color="auto"/>
            </w:tcBorders>
            <w:vAlign w:val="center"/>
          </w:tcPr>
          <w:p w:rsidR="00DA0A07" w:rsidRPr="00F658F5" w:rsidRDefault="00DA0A07" w:rsidP="00897A63">
            <w:pPr>
              <w:jc w:val="center"/>
              <w:rPr>
                <w:rFonts w:ascii="Times New Roman" w:hAnsi="Times New Roman" w:cs="Times New Roman"/>
                <w:sz w:val="24"/>
                <w:szCs w:val="24"/>
                <w:lang w:val="en-US"/>
              </w:rPr>
            </w:pPr>
            <w:r>
              <w:rPr>
                <w:rFonts w:ascii="Times New Roman" w:hAnsi="Times New Roman" w:cs="Times New Roman"/>
                <w:sz w:val="24"/>
                <w:szCs w:val="24"/>
                <w:lang w:val="en-US"/>
              </w:rPr>
              <w:t>Commissive</w:t>
            </w:r>
          </w:p>
        </w:tc>
        <w:tc>
          <w:tcPr>
            <w:tcW w:w="1502" w:type="dxa"/>
            <w:tcBorders>
              <w:top w:val="single" w:sz="4" w:space="0" w:color="auto"/>
              <w:bottom w:val="single" w:sz="4" w:space="0" w:color="auto"/>
            </w:tcBorders>
            <w:vAlign w:val="center"/>
          </w:tcPr>
          <w:p w:rsidR="00DA0A07" w:rsidRPr="00F658F5" w:rsidRDefault="00DA0A07" w:rsidP="00897A63">
            <w:pPr>
              <w:jc w:val="center"/>
              <w:rPr>
                <w:rFonts w:ascii="Times New Roman" w:hAnsi="Times New Roman" w:cs="Times New Roman"/>
                <w:sz w:val="24"/>
                <w:szCs w:val="24"/>
                <w:lang w:val="en-US"/>
              </w:rPr>
            </w:pPr>
            <w:r>
              <w:rPr>
                <w:rFonts w:ascii="Times New Roman" w:hAnsi="Times New Roman" w:cs="Times New Roman"/>
                <w:sz w:val="24"/>
                <w:szCs w:val="24"/>
                <w:lang w:val="en-US"/>
              </w:rPr>
              <w:t>1/65</w:t>
            </w:r>
          </w:p>
        </w:tc>
      </w:tr>
      <w:tr w:rsidR="00DA0A07" w:rsidRPr="002B7AF4" w:rsidTr="00897A63">
        <w:trPr>
          <w:jc w:val="center"/>
        </w:trPr>
        <w:tc>
          <w:tcPr>
            <w:tcW w:w="801" w:type="dxa"/>
            <w:tcBorders>
              <w:top w:val="single" w:sz="4" w:space="0" w:color="auto"/>
              <w:bottom w:val="single" w:sz="4" w:space="0" w:color="auto"/>
            </w:tcBorders>
            <w:vAlign w:val="center"/>
          </w:tcPr>
          <w:p w:rsidR="00DA0A07" w:rsidRPr="00F658F5" w:rsidRDefault="00DA0A07" w:rsidP="00897A63">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5850" w:type="dxa"/>
            <w:tcBorders>
              <w:top w:val="single" w:sz="4" w:space="0" w:color="auto"/>
              <w:bottom w:val="single" w:sz="4" w:space="0" w:color="auto"/>
            </w:tcBorders>
            <w:vAlign w:val="center"/>
          </w:tcPr>
          <w:p w:rsidR="00DA0A07" w:rsidRPr="00F658F5" w:rsidRDefault="00DA0A07" w:rsidP="00897A63">
            <w:pPr>
              <w:jc w:val="center"/>
              <w:rPr>
                <w:rFonts w:ascii="Times New Roman" w:hAnsi="Times New Roman" w:cs="Times New Roman"/>
                <w:sz w:val="24"/>
                <w:szCs w:val="24"/>
                <w:lang w:val="en-US"/>
              </w:rPr>
            </w:pPr>
            <w:r>
              <w:rPr>
                <w:rFonts w:ascii="Times New Roman" w:hAnsi="Times New Roman" w:cs="Times New Roman"/>
                <w:sz w:val="24"/>
                <w:szCs w:val="24"/>
                <w:lang w:val="en-US"/>
              </w:rPr>
              <w:t>Expressive</w:t>
            </w:r>
          </w:p>
        </w:tc>
        <w:tc>
          <w:tcPr>
            <w:tcW w:w="1502" w:type="dxa"/>
            <w:tcBorders>
              <w:top w:val="single" w:sz="4" w:space="0" w:color="auto"/>
              <w:bottom w:val="single" w:sz="4" w:space="0" w:color="auto"/>
            </w:tcBorders>
            <w:vAlign w:val="center"/>
          </w:tcPr>
          <w:p w:rsidR="00DA0A07" w:rsidRPr="00F658F5" w:rsidRDefault="00DA0A07" w:rsidP="00897A63">
            <w:pPr>
              <w:jc w:val="center"/>
              <w:rPr>
                <w:rFonts w:ascii="Times New Roman" w:hAnsi="Times New Roman" w:cs="Times New Roman"/>
                <w:sz w:val="24"/>
                <w:szCs w:val="24"/>
                <w:lang w:val="en-US"/>
              </w:rPr>
            </w:pPr>
            <w:r>
              <w:rPr>
                <w:rFonts w:ascii="Times New Roman" w:hAnsi="Times New Roman" w:cs="Times New Roman"/>
                <w:sz w:val="24"/>
                <w:szCs w:val="24"/>
                <w:lang w:val="en-US"/>
              </w:rPr>
              <w:t>0/65</w:t>
            </w:r>
          </w:p>
        </w:tc>
      </w:tr>
    </w:tbl>
    <w:p w:rsidR="00DA0A07" w:rsidRPr="00A03B07" w:rsidRDefault="00DA0A07" w:rsidP="00DA0A07">
      <w:pPr>
        <w:spacing w:after="0" w:line="240" w:lineRule="auto"/>
        <w:jc w:val="both"/>
        <w:rPr>
          <w:rFonts w:ascii="Times New Roman" w:hAnsi="Times New Roman" w:cs="Times New Roman"/>
          <w:sz w:val="24"/>
          <w:szCs w:val="24"/>
          <w:lang w:val="en-US"/>
        </w:rPr>
      </w:pPr>
    </w:p>
    <w:p w:rsidR="00DA0A07" w:rsidRPr="002B7AF4" w:rsidRDefault="00DA0A07" w:rsidP="00DA0A07">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DA0A07" w:rsidRPr="002B7AF4" w:rsidRDefault="00DA0A07" w:rsidP="00DA0A07">
      <w:pPr>
        <w:spacing w:after="0" w:line="240" w:lineRule="auto"/>
        <w:jc w:val="both"/>
        <w:rPr>
          <w:rFonts w:ascii="Times New Roman" w:hAnsi="Times New Roman" w:cs="Times New Roman"/>
          <w:sz w:val="10"/>
          <w:szCs w:val="24"/>
        </w:rPr>
      </w:pPr>
    </w:p>
    <w:p w:rsidR="00DA0A07" w:rsidRDefault="00DA0A07" w:rsidP="00DA0A0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Based on findings, the writer found 4 types illocutionary act in the utterance of Ustadz Hanan Attaki. Every data from type illocutionary act is taken by a sample sentence. The data below is the type of illocutionary act. The writer divide</w:t>
      </w:r>
      <w:r w:rsidR="00D1146B">
        <w:rPr>
          <w:rFonts w:ascii="Times New Roman" w:hAnsi="Times New Roman" w:cs="Times New Roman"/>
          <w:sz w:val="24"/>
          <w:szCs w:val="24"/>
          <w:lang w:val="en-US"/>
        </w:rPr>
        <w:t>s</w:t>
      </w:r>
      <w:r>
        <w:rPr>
          <w:rFonts w:ascii="Times New Roman" w:hAnsi="Times New Roman" w:cs="Times New Roman"/>
          <w:sz w:val="24"/>
          <w:szCs w:val="24"/>
          <w:lang w:val="en-US"/>
        </w:rPr>
        <w:t xml:space="preserve"> the sentence by type of illocutionary act by Yule in </w:t>
      </w:r>
      <w:r w:rsidR="00D82B0C">
        <w:rPr>
          <w:rFonts w:ascii="Times New Roman" w:hAnsi="Times New Roman" w:cs="Times New Roman"/>
          <w:sz w:val="24"/>
          <w:szCs w:val="24"/>
          <w:lang w:val="en-US"/>
        </w:rPr>
        <w:fldChar w:fldCharType="begin" w:fldLock="1"/>
      </w:r>
      <w:r w:rsidR="00971372">
        <w:rPr>
          <w:rFonts w:ascii="Times New Roman" w:hAnsi="Times New Roman" w:cs="Times New Roman"/>
          <w:sz w:val="24"/>
          <w:szCs w:val="24"/>
          <w:lang w:val="en-US"/>
        </w:rPr>
        <w:instrText>ADDIN CSL_CITATION {"citationItems":[{"id":"ITEM-1","itemData":{"author":[{"dropping-particle":"","family":"Amanda","given":"Vany","non-dropping-particle":"","parse-names":false,"suffix":""},{"dropping-particle":"","family":"Marlina","given":"Leni","non-dropping-particle":"","parse-names":false,"suffix":""},{"dropping-particle":"","family":"Padang","given":"Universitas Negeri","non-dropping-particle":"","parse-names":false,"suffix":""},{"dropping-particle":"","family":"Levinson","given":"Teori","non-dropping-particle":"","parse-names":false,"suffix":""},{"dropping-particle":"","family":"Introduction","given":"A","non-dropping-particle":"","parse-names":false,"suffix":""}],"container-title":"E-Journal of English Language and Literature","id":"ITEM-1","issue":"1","issued":{"date-parts":[["2018"]]},"title":"Directive Speech Acts Used in Frozen Movie Transcript","type":"article-journal","volume":"7"},"uris":["http://www.mendeley.com/documents/?uuid=dea94631-fa7a-4921-b12a-b9d3f62da0e2"]}],"mendeley":{"formattedCitation":"(Amanda et al., 2018)","plainTextFormattedCitation":"(Amanda et al., 2018)","previouslyFormattedCitation":"(Amanda et al., 2018)"},"properties":{"noteIndex":0},"schema":"https://github.com/citation-style-language/schema/raw/master/csl-citation.json"}</w:instrText>
      </w:r>
      <w:r w:rsidR="00D82B0C">
        <w:rPr>
          <w:rFonts w:ascii="Times New Roman" w:hAnsi="Times New Roman" w:cs="Times New Roman"/>
          <w:sz w:val="24"/>
          <w:szCs w:val="24"/>
          <w:lang w:val="en-US"/>
        </w:rPr>
        <w:fldChar w:fldCharType="separate"/>
      </w:r>
      <w:r w:rsidR="00485E9B" w:rsidRPr="00485E9B">
        <w:rPr>
          <w:rFonts w:ascii="Times New Roman" w:hAnsi="Times New Roman" w:cs="Times New Roman"/>
          <w:noProof/>
          <w:sz w:val="24"/>
          <w:szCs w:val="24"/>
          <w:lang w:val="en-US"/>
        </w:rPr>
        <w:t>(Amanda et al., 2018)</w:t>
      </w:r>
      <w:r w:rsidR="00D82B0C">
        <w:rPr>
          <w:rFonts w:ascii="Times New Roman" w:hAnsi="Times New Roman" w:cs="Times New Roman"/>
          <w:sz w:val="24"/>
          <w:szCs w:val="24"/>
          <w:lang w:val="en-US"/>
        </w:rPr>
        <w:fldChar w:fldCharType="end"/>
      </w:r>
      <w:r w:rsidR="00971372">
        <w:rPr>
          <w:rFonts w:ascii="Times New Roman" w:hAnsi="Times New Roman" w:cs="Times New Roman"/>
          <w:sz w:val="24"/>
          <w:szCs w:val="24"/>
          <w:lang w:val="en-US"/>
        </w:rPr>
        <w:t>.</w:t>
      </w:r>
    </w:p>
    <w:p w:rsidR="00DA0A07" w:rsidRDefault="00DA0A07" w:rsidP="00DA0A07">
      <w:pPr>
        <w:pStyle w:val="ListParagraph"/>
        <w:numPr>
          <w:ilvl w:val="0"/>
          <w:numId w:val="1"/>
        </w:numPr>
        <w:spacing w:after="0" w:line="240" w:lineRule="auto"/>
        <w:ind w:left="360"/>
        <w:jc w:val="both"/>
        <w:rPr>
          <w:rFonts w:ascii="Times New Roman" w:hAnsi="Times New Roman" w:cs="Times New Roman"/>
          <w:b/>
          <w:sz w:val="24"/>
          <w:szCs w:val="24"/>
          <w:lang w:val="en-US"/>
        </w:rPr>
      </w:pPr>
      <w:r w:rsidRPr="000A28EB">
        <w:rPr>
          <w:rFonts w:ascii="Times New Roman" w:hAnsi="Times New Roman" w:cs="Times New Roman"/>
          <w:b/>
          <w:sz w:val="24"/>
          <w:szCs w:val="24"/>
          <w:lang w:val="en-US"/>
        </w:rPr>
        <w:t>Representatives</w:t>
      </w:r>
    </w:p>
    <w:p w:rsidR="00DA0A07" w:rsidRDefault="00DA0A07" w:rsidP="00DA0A07">
      <w:pPr>
        <w:pStyle w:val="ListParagraph"/>
        <w:spacing w:after="0" w:line="24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Data 1</w:t>
      </w:r>
    </w:p>
    <w:p w:rsidR="00DA0A07" w:rsidRDefault="00585DCC" w:rsidP="00DA0A07">
      <w:pPr>
        <w:pStyle w:val="ListParagraph"/>
        <w:spacing w:after="0" w:line="240" w:lineRule="auto"/>
        <w:ind w:left="360"/>
        <w:jc w:val="both"/>
        <w:rPr>
          <w:rFonts w:ascii="Times New Roman" w:hAnsi="Times New Roman" w:cs="Times New Roman"/>
          <w:i/>
          <w:sz w:val="24"/>
          <w:szCs w:val="24"/>
          <w:lang w:val="en-US"/>
        </w:rPr>
      </w:pPr>
      <w:r>
        <w:rPr>
          <w:rFonts w:ascii="Times New Roman" w:hAnsi="Times New Roman" w:cs="Times New Roman"/>
          <w:i/>
          <w:sz w:val="24"/>
          <w:szCs w:val="24"/>
          <w:lang w:val="en-US"/>
        </w:rPr>
        <w:t>“</w:t>
      </w:r>
      <w:r w:rsidRPr="00111028">
        <w:rPr>
          <w:rFonts w:ascii="Times New Roman" w:hAnsi="Times New Roman" w:cs="Times New Roman"/>
          <w:i/>
          <w:sz w:val="24"/>
          <w:szCs w:val="24"/>
          <w:u w:val="single"/>
          <w:lang w:val="en-US"/>
        </w:rPr>
        <w:t>Sholat is the way leave us from the sin</w:t>
      </w:r>
      <w:r w:rsidR="00447AC8">
        <w:rPr>
          <w:rFonts w:ascii="Times New Roman" w:hAnsi="Times New Roman" w:cs="Times New Roman"/>
          <w:i/>
          <w:sz w:val="24"/>
          <w:szCs w:val="24"/>
          <w:lang w:val="en-US"/>
        </w:rPr>
        <w:t>,</w:t>
      </w:r>
      <w:r w:rsidR="00974F98">
        <w:rPr>
          <w:rFonts w:ascii="Times New Roman" w:hAnsi="Times New Roman" w:cs="Times New Roman"/>
          <w:i/>
          <w:sz w:val="24"/>
          <w:szCs w:val="24"/>
          <w:lang w:val="en-US"/>
        </w:rPr>
        <w:t xml:space="preserve"> innas-sholata tan-ha ‘anil-fahsya ‘iwal-mungkar</w:t>
      </w:r>
      <w:r w:rsidR="00DA0A07" w:rsidRPr="000A28EB">
        <w:rPr>
          <w:rFonts w:ascii="Times New Roman" w:hAnsi="Times New Roman" w:cs="Times New Roman"/>
          <w:i/>
          <w:sz w:val="24"/>
          <w:szCs w:val="24"/>
          <w:lang w:val="en-US"/>
        </w:rPr>
        <w:t>”</w:t>
      </w:r>
    </w:p>
    <w:p w:rsidR="00F014F9" w:rsidRDefault="00AD579C" w:rsidP="00DA0A07">
      <w:pPr>
        <w:pStyle w:val="ListParagraph"/>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The words in underline are</w:t>
      </w:r>
      <w:r w:rsidR="00DA0A07">
        <w:rPr>
          <w:rFonts w:ascii="Times New Roman" w:hAnsi="Times New Roman" w:cs="Times New Roman"/>
          <w:sz w:val="24"/>
          <w:szCs w:val="24"/>
          <w:lang w:val="en-US"/>
        </w:rPr>
        <w:t xml:space="preserve"> representative because it shows that the speaker asserts </w:t>
      </w:r>
      <w:r w:rsidR="00D1146B">
        <w:rPr>
          <w:rFonts w:ascii="Times New Roman" w:hAnsi="Times New Roman" w:cs="Times New Roman"/>
          <w:sz w:val="24"/>
          <w:szCs w:val="24"/>
          <w:lang w:val="en-US"/>
        </w:rPr>
        <w:t xml:space="preserve">the fact </w:t>
      </w:r>
      <w:r w:rsidR="00DA0A07">
        <w:rPr>
          <w:rFonts w:ascii="Times New Roman" w:hAnsi="Times New Roman" w:cs="Times New Roman"/>
          <w:sz w:val="24"/>
          <w:szCs w:val="24"/>
          <w:lang w:val="en-US"/>
        </w:rPr>
        <w:t>to the listener that prayer can leave sin behind</w:t>
      </w:r>
      <w:r w:rsidR="0030350B">
        <w:rPr>
          <w:rFonts w:ascii="Times New Roman" w:hAnsi="Times New Roman" w:cs="Times New Roman"/>
          <w:sz w:val="24"/>
          <w:szCs w:val="24"/>
          <w:lang w:val="en-US"/>
        </w:rPr>
        <w:t xml:space="preserve"> and supported by </w:t>
      </w:r>
      <w:r w:rsidR="00D1146B">
        <w:rPr>
          <w:rFonts w:ascii="Times New Roman" w:hAnsi="Times New Roman" w:cs="Times New Roman"/>
          <w:sz w:val="24"/>
          <w:szCs w:val="24"/>
          <w:lang w:val="en-US"/>
        </w:rPr>
        <w:t>indeed prayer prohibits immorality and wrongdoing contained in the Qur’an surah Al-Ankabut ayat 45 [29:45]</w:t>
      </w:r>
      <w:r w:rsidR="00DA0A07">
        <w:rPr>
          <w:rFonts w:ascii="Times New Roman" w:hAnsi="Times New Roman" w:cs="Times New Roman"/>
          <w:sz w:val="24"/>
          <w:szCs w:val="24"/>
          <w:lang w:val="en-US"/>
        </w:rPr>
        <w:t>.</w:t>
      </w:r>
      <w:r w:rsidR="006E4B19" w:rsidRPr="006E4B19">
        <w:rPr>
          <w:rFonts w:ascii="Times New Roman" w:hAnsi="Times New Roman" w:cs="Times New Roman"/>
          <w:sz w:val="24"/>
          <w:szCs w:val="24"/>
          <w:lang w:val="en-US"/>
        </w:rPr>
        <w:t xml:space="preserve"> </w:t>
      </w:r>
      <w:r w:rsidR="006E4B19">
        <w:rPr>
          <w:rFonts w:ascii="Times New Roman" w:hAnsi="Times New Roman" w:cs="Times New Roman"/>
          <w:sz w:val="24"/>
          <w:szCs w:val="24"/>
          <w:lang w:val="en-US"/>
        </w:rPr>
        <w:t xml:space="preserve">According to Yule in </w:t>
      </w:r>
      <w:r w:rsidR="00D82B0C">
        <w:rPr>
          <w:rFonts w:ascii="Times New Roman" w:hAnsi="Times New Roman" w:cs="Times New Roman"/>
          <w:sz w:val="24"/>
          <w:szCs w:val="24"/>
          <w:lang w:val="en-US"/>
        </w:rPr>
        <w:fldChar w:fldCharType="begin" w:fldLock="1"/>
      </w:r>
      <w:r w:rsidR="006E4B19">
        <w:rPr>
          <w:rFonts w:ascii="Times New Roman" w:hAnsi="Times New Roman" w:cs="Times New Roman"/>
          <w:sz w:val="24"/>
          <w:szCs w:val="24"/>
          <w:lang w:val="en-US"/>
        </w:rPr>
        <w:instrText>ADDIN CSL_CITATION {"citationItems":[{"id":"ITEM-1","itemData":{"author":[{"dropping-particle":"","family":"Amanda","given":"Vany","non-dropping-particle":"","parse-names":false,"suffix":""},{"dropping-particle":"","family":"Marlina","given":"Leni","non-dropping-particle":"","parse-names":false,"suffix":""},{"dropping-particle":"","family":"Padang","given":"Universitas Negeri","non-dropping-particle":"","parse-names":false,"suffix":""},{"dropping-particle":"","family":"Levinson","given":"Teori","non-dropping-particle":"","parse-names":false,"suffix":""},{"dropping-particle":"","family":"Introduction","given":"A","non-dropping-particle":"","parse-names":false,"suffix":""}],"container-title":"E-Journal of English Language and Literature","id":"ITEM-1","issue":"1","issued":{"date-parts":[["2018"]]},"title":"Directive Speech Acts Used in Frozen Movie Transcript","type":"article-journal","volume":"7"},"uris":["http://www.mendeley.com/documents/?uuid=dea94631-fa7a-4921-b12a-b9d3f62da0e2"]}],"mendeley":{"formattedCitation":"(Amanda et al., 2018)","plainTextFormattedCitation":"(Amanda et al., 2018)","previouslyFormattedCitation":"(Amanda et al., 2018)"},"properties":{"noteIndex":0},"schema":"https://github.com/citation-style-language/schema/raw/master/csl-citation.json"}</w:instrText>
      </w:r>
      <w:r w:rsidR="00D82B0C">
        <w:rPr>
          <w:rFonts w:ascii="Times New Roman" w:hAnsi="Times New Roman" w:cs="Times New Roman"/>
          <w:sz w:val="24"/>
          <w:szCs w:val="24"/>
          <w:lang w:val="en-US"/>
        </w:rPr>
        <w:fldChar w:fldCharType="separate"/>
      </w:r>
      <w:r w:rsidR="006E4B19" w:rsidRPr="00F61E86">
        <w:rPr>
          <w:rFonts w:ascii="Times New Roman" w:hAnsi="Times New Roman" w:cs="Times New Roman"/>
          <w:noProof/>
          <w:sz w:val="24"/>
          <w:szCs w:val="24"/>
          <w:lang w:val="en-US"/>
        </w:rPr>
        <w:t>(Amanda et al., 2018)</w:t>
      </w:r>
      <w:r w:rsidR="00D82B0C">
        <w:rPr>
          <w:rFonts w:ascii="Times New Roman" w:hAnsi="Times New Roman" w:cs="Times New Roman"/>
          <w:sz w:val="24"/>
          <w:szCs w:val="24"/>
          <w:lang w:val="en-US"/>
        </w:rPr>
        <w:fldChar w:fldCharType="end"/>
      </w:r>
      <w:r w:rsidR="006E4B19">
        <w:rPr>
          <w:rFonts w:ascii="Times New Roman" w:hAnsi="Times New Roman" w:cs="Times New Roman"/>
          <w:sz w:val="24"/>
          <w:szCs w:val="24"/>
          <w:lang w:val="en-US"/>
        </w:rPr>
        <w:t xml:space="preserve"> said representative </w:t>
      </w:r>
      <w:r w:rsidR="00F014F9">
        <w:rPr>
          <w:rFonts w:ascii="Times New Roman" w:hAnsi="Times New Roman" w:cs="Times New Roman"/>
          <w:sz w:val="24"/>
          <w:szCs w:val="24"/>
          <w:lang w:val="en-US"/>
        </w:rPr>
        <w:t xml:space="preserve">represented assert the fact. </w:t>
      </w:r>
      <w:r w:rsidR="00F014F9" w:rsidRPr="00F014F9">
        <w:rPr>
          <w:rFonts w:ascii="Times New Roman" w:hAnsi="Times New Roman" w:cs="Times New Roman"/>
          <w:sz w:val="24"/>
          <w:szCs w:val="24"/>
          <w:lang w:val="en-US"/>
        </w:rPr>
        <w:t>Based on the Merriam-webster dictionary the facts are a piece of information presented as having objective reality in accordance with the prayer sentence is the way to leave us from the sin which is then supported with sentences in the Qur'an as facts. So</w:t>
      </w:r>
      <w:r w:rsidR="00F014F9">
        <w:rPr>
          <w:rFonts w:ascii="Times New Roman" w:hAnsi="Times New Roman" w:cs="Times New Roman"/>
          <w:sz w:val="24"/>
          <w:szCs w:val="24"/>
          <w:lang w:val="en-US"/>
        </w:rPr>
        <w:t>, the sentence p</w:t>
      </w:r>
      <w:r w:rsidR="00F014F9" w:rsidRPr="00F014F9">
        <w:rPr>
          <w:rFonts w:ascii="Times New Roman" w:hAnsi="Times New Roman" w:cs="Times New Roman"/>
          <w:sz w:val="24"/>
          <w:szCs w:val="24"/>
          <w:lang w:val="en-US"/>
        </w:rPr>
        <w:t>rayer is the way leave us from the sin, innas-sh</w:t>
      </w:r>
      <w:r w:rsidR="00F014F9">
        <w:rPr>
          <w:rFonts w:ascii="Times New Roman" w:hAnsi="Times New Roman" w:cs="Times New Roman"/>
          <w:sz w:val="24"/>
          <w:szCs w:val="24"/>
          <w:lang w:val="en-US"/>
        </w:rPr>
        <w:t xml:space="preserve">olata tan-ha ‘anil-fahsya‘ iwal-mungkar </w:t>
      </w:r>
      <w:r w:rsidR="00F014F9" w:rsidRPr="00F014F9">
        <w:rPr>
          <w:rFonts w:ascii="Times New Roman" w:hAnsi="Times New Roman" w:cs="Times New Roman"/>
          <w:sz w:val="24"/>
          <w:szCs w:val="24"/>
          <w:lang w:val="en-US"/>
        </w:rPr>
        <w:t>inc</w:t>
      </w:r>
      <w:r w:rsidR="0080364B">
        <w:rPr>
          <w:rFonts w:ascii="Times New Roman" w:hAnsi="Times New Roman" w:cs="Times New Roman"/>
          <w:sz w:val="24"/>
          <w:szCs w:val="24"/>
          <w:lang w:val="en-US"/>
        </w:rPr>
        <w:t>luding representative because the facts</w:t>
      </w:r>
      <w:r w:rsidR="00F014F9" w:rsidRPr="00F014F9">
        <w:rPr>
          <w:rFonts w:ascii="Times New Roman" w:hAnsi="Times New Roman" w:cs="Times New Roman"/>
          <w:sz w:val="24"/>
          <w:szCs w:val="24"/>
          <w:lang w:val="en-US"/>
        </w:rPr>
        <w:t xml:space="preserve"> provides a piece of information presented as having objective reality</w:t>
      </w:r>
      <w:r w:rsidR="00F014F9">
        <w:rPr>
          <w:rFonts w:ascii="Times New Roman" w:hAnsi="Times New Roman" w:cs="Times New Roman"/>
          <w:sz w:val="24"/>
          <w:szCs w:val="24"/>
          <w:lang w:val="en-US"/>
        </w:rPr>
        <w:t>.</w:t>
      </w:r>
    </w:p>
    <w:p w:rsidR="00DA0A07" w:rsidRDefault="00DA0A07" w:rsidP="00DA0A07">
      <w:pPr>
        <w:pStyle w:val="ListParagraph"/>
        <w:spacing w:after="0" w:line="24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Data 2</w:t>
      </w:r>
    </w:p>
    <w:p w:rsidR="00DA0A07" w:rsidRPr="00585DCC" w:rsidRDefault="00716E04" w:rsidP="00716E04">
      <w:pPr>
        <w:spacing w:after="0" w:line="240" w:lineRule="auto"/>
        <w:ind w:firstLine="360"/>
        <w:jc w:val="both"/>
        <w:rPr>
          <w:rFonts w:ascii="Times New Roman" w:hAnsi="Times New Roman" w:cs="Times New Roman"/>
          <w:i/>
          <w:sz w:val="24"/>
          <w:szCs w:val="24"/>
          <w:lang w:val="en-US"/>
        </w:rPr>
      </w:pPr>
      <w:r>
        <w:rPr>
          <w:rFonts w:ascii="Times New Roman" w:hAnsi="Times New Roman" w:cs="Times New Roman"/>
          <w:i/>
          <w:sz w:val="24"/>
          <w:szCs w:val="24"/>
          <w:lang w:val="en-US"/>
        </w:rPr>
        <w:t>“</w:t>
      </w:r>
      <w:r w:rsidRPr="00716E04">
        <w:rPr>
          <w:rFonts w:ascii="Times New Roman" w:hAnsi="Times New Roman" w:cs="Times New Roman"/>
          <w:i/>
          <w:sz w:val="24"/>
          <w:szCs w:val="24"/>
          <w:lang w:val="en-US"/>
        </w:rPr>
        <w:t xml:space="preserve">Now it has been </w:t>
      </w:r>
      <w:r w:rsidRPr="0080364B">
        <w:rPr>
          <w:rFonts w:ascii="Times New Roman" w:hAnsi="Times New Roman" w:cs="Times New Roman"/>
          <w:i/>
          <w:sz w:val="24"/>
          <w:szCs w:val="24"/>
          <w:u w:val="single"/>
          <w:lang w:val="en-US"/>
        </w:rPr>
        <w:t>proven</w:t>
      </w:r>
      <w:r w:rsidRPr="00716E04">
        <w:rPr>
          <w:rFonts w:ascii="Times New Roman" w:hAnsi="Times New Roman" w:cs="Times New Roman"/>
          <w:i/>
          <w:sz w:val="24"/>
          <w:szCs w:val="24"/>
          <w:lang w:val="en-US"/>
        </w:rPr>
        <w:t xml:space="preserve"> that prayer is really</w:t>
      </w:r>
      <w:r w:rsidR="00DA0A07" w:rsidRPr="00585DCC">
        <w:rPr>
          <w:rFonts w:ascii="Times New Roman" w:hAnsi="Times New Roman" w:cs="Times New Roman"/>
          <w:i/>
          <w:sz w:val="24"/>
          <w:szCs w:val="24"/>
          <w:lang w:val="en-US"/>
        </w:rPr>
        <w:t xml:space="preserve"> </w:t>
      </w:r>
      <w:r w:rsidR="00974F98">
        <w:rPr>
          <w:rFonts w:ascii="Times New Roman" w:hAnsi="Times New Roman" w:cs="Times New Roman"/>
          <w:i/>
          <w:sz w:val="24"/>
          <w:szCs w:val="24"/>
          <w:lang w:val="en-US"/>
        </w:rPr>
        <w:t>prohibits immorality and wrongdoing</w:t>
      </w:r>
      <w:r w:rsidR="00DA0A07" w:rsidRPr="00585DCC">
        <w:rPr>
          <w:rFonts w:ascii="Times New Roman" w:hAnsi="Times New Roman" w:cs="Times New Roman"/>
          <w:i/>
          <w:sz w:val="24"/>
          <w:szCs w:val="24"/>
          <w:lang w:val="en-US"/>
        </w:rPr>
        <w:t>”</w:t>
      </w:r>
    </w:p>
    <w:p w:rsidR="00897A63" w:rsidRDefault="0030350B" w:rsidP="00DA0A07">
      <w:pPr>
        <w:pStyle w:val="ListParagraph"/>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word in underline are </w:t>
      </w:r>
      <w:r w:rsidR="00DA0A07">
        <w:rPr>
          <w:rFonts w:ascii="Times New Roman" w:hAnsi="Times New Roman" w:cs="Times New Roman"/>
          <w:sz w:val="24"/>
          <w:szCs w:val="24"/>
          <w:lang w:val="en-US"/>
        </w:rPr>
        <w:t xml:space="preserve">representative because it shows the speaker says the fact and supported by  proven word, this shows is a truth has already happened and produced something. According to Yule </w:t>
      </w:r>
      <w:r w:rsidR="00897A63">
        <w:rPr>
          <w:rFonts w:ascii="Times New Roman" w:hAnsi="Times New Roman" w:cs="Times New Roman"/>
          <w:sz w:val="24"/>
          <w:szCs w:val="24"/>
          <w:lang w:val="en-US"/>
        </w:rPr>
        <w:t xml:space="preserve">in </w:t>
      </w:r>
      <w:r w:rsidR="00D82B0C">
        <w:rPr>
          <w:rFonts w:ascii="Times New Roman" w:hAnsi="Times New Roman" w:cs="Times New Roman"/>
          <w:sz w:val="24"/>
          <w:szCs w:val="24"/>
          <w:lang w:val="en-US"/>
        </w:rPr>
        <w:fldChar w:fldCharType="begin" w:fldLock="1"/>
      </w:r>
      <w:r w:rsidR="00897A63">
        <w:rPr>
          <w:rFonts w:ascii="Times New Roman" w:hAnsi="Times New Roman" w:cs="Times New Roman"/>
          <w:sz w:val="24"/>
          <w:szCs w:val="24"/>
          <w:lang w:val="en-US"/>
        </w:rPr>
        <w:instrText>ADDIN CSL_CITATION {"citationItems":[{"id":"ITEM-1","itemData":{"author":[{"dropping-particle":"","family":"Amanda","given":"Vany","non-dropping-particle":"","parse-names":false,"suffix":""},{"dropping-particle":"","family":"Marlina","given":"Leni","non-dropping-particle":"","parse-names":false,"suffix":""},{"dropping-particle":"","family":"Padang","given":"Universitas Negeri","non-dropping-particle":"","parse-names":false,"suffix":""},{"dropping-particle":"","family":"Levinson","given":"Teori","non-dropping-particle":"","parse-names":false,"suffix":""},{"dropping-particle":"","family":"Introduction","given":"A","non-dropping-particle":"","parse-names":false,"suffix":""}],"container-title":"E-Journal of English Language and Literature","id":"ITEM-1","issue":"1","issued":{"date-parts":[["2018"]]},"title":"Directive Speech Acts Used in Frozen Movie Transcript","type":"article-journal","volume":"7"},"uris":["http://www.mendeley.com/documents/?uuid=dea94631-fa7a-4921-b12a-b9d3f62da0e2"]}],"mendeley":{"formattedCitation":"(Amanda et al., 2018)","plainTextFormattedCitation":"(Amanda et al., 2018)","previouslyFormattedCitation":"(Amanda et al., 2018)"},"properties":{"noteIndex":0},"schema":"https://github.com/citation-style-language/schema/raw/master/csl-citation.json"}</w:instrText>
      </w:r>
      <w:r w:rsidR="00D82B0C">
        <w:rPr>
          <w:rFonts w:ascii="Times New Roman" w:hAnsi="Times New Roman" w:cs="Times New Roman"/>
          <w:sz w:val="24"/>
          <w:szCs w:val="24"/>
          <w:lang w:val="en-US"/>
        </w:rPr>
        <w:fldChar w:fldCharType="separate"/>
      </w:r>
      <w:r w:rsidR="00897A63" w:rsidRPr="00897A63">
        <w:rPr>
          <w:rFonts w:ascii="Times New Roman" w:hAnsi="Times New Roman" w:cs="Times New Roman"/>
          <w:noProof/>
          <w:sz w:val="24"/>
          <w:szCs w:val="24"/>
          <w:lang w:val="en-US"/>
        </w:rPr>
        <w:t>(Amanda et al., 2018)</w:t>
      </w:r>
      <w:r w:rsidR="00D82B0C">
        <w:rPr>
          <w:rFonts w:ascii="Times New Roman" w:hAnsi="Times New Roman" w:cs="Times New Roman"/>
          <w:sz w:val="24"/>
          <w:szCs w:val="24"/>
          <w:lang w:val="en-US"/>
        </w:rPr>
        <w:fldChar w:fldCharType="end"/>
      </w:r>
      <w:r w:rsidR="00897A63">
        <w:rPr>
          <w:rFonts w:ascii="Times New Roman" w:hAnsi="Times New Roman" w:cs="Times New Roman"/>
          <w:sz w:val="24"/>
          <w:szCs w:val="24"/>
          <w:lang w:val="en-US"/>
        </w:rPr>
        <w:t xml:space="preserve"> </w:t>
      </w:r>
      <w:r w:rsidR="00DA0A07">
        <w:rPr>
          <w:rFonts w:ascii="Times New Roman" w:hAnsi="Times New Roman" w:cs="Times New Roman"/>
          <w:sz w:val="24"/>
          <w:szCs w:val="24"/>
          <w:lang w:val="en-US"/>
        </w:rPr>
        <w:t xml:space="preserve">said representative represented a stating opinion of fact. </w:t>
      </w:r>
      <w:r w:rsidR="0080364B">
        <w:rPr>
          <w:rFonts w:ascii="Times New Roman" w:hAnsi="Times New Roman" w:cs="Times New Roman"/>
          <w:sz w:val="24"/>
          <w:szCs w:val="24"/>
          <w:lang w:val="en-US"/>
        </w:rPr>
        <w:t>Based on Meriam-webster dictionary proven are to demonstrate as having a particular quality or worth in accordance with now it has been proven that prayer is really prohibits immorality and wrongdoing is then supported with sentences in the Qur’an as facts. So, proven including representative because proven are to demonstrate as having a particular quality.</w:t>
      </w:r>
    </w:p>
    <w:p w:rsidR="00DA0A07" w:rsidRDefault="00897A63" w:rsidP="00DA0A07">
      <w:pPr>
        <w:pStyle w:val="ListParagraph"/>
        <w:spacing w:after="0" w:line="24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DA0A07">
        <w:rPr>
          <w:rFonts w:ascii="Times New Roman" w:hAnsi="Times New Roman" w:cs="Times New Roman"/>
          <w:b/>
          <w:sz w:val="24"/>
          <w:szCs w:val="24"/>
          <w:lang w:val="en-US"/>
        </w:rPr>
        <w:t>Data 3</w:t>
      </w:r>
    </w:p>
    <w:p w:rsidR="00DA0A07" w:rsidRDefault="00DA0A07" w:rsidP="00DA0A07">
      <w:pPr>
        <w:pStyle w:val="ListParagraph"/>
        <w:spacing w:after="0" w:line="240" w:lineRule="auto"/>
        <w:ind w:left="360"/>
        <w:jc w:val="both"/>
        <w:rPr>
          <w:rFonts w:ascii="Times New Roman" w:hAnsi="Times New Roman" w:cs="Times New Roman"/>
          <w:i/>
          <w:sz w:val="24"/>
          <w:szCs w:val="24"/>
          <w:lang w:val="en-US"/>
        </w:rPr>
      </w:pPr>
      <w:r>
        <w:rPr>
          <w:rFonts w:ascii="Times New Roman" w:hAnsi="Times New Roman" w:cs="Times New Roman"/>
          <w:i/>
          <w:sz w:val="24"/>
          <w:szCs w:val="24"/>
          <w:lang w:val="en-US"/>
        </w:rPr>
        <w:t>“</w:t>
      </w:r>
      <w:r w:rsidR="00716E04" w:rsidRPr="005B2D60">
        <w:rPr>
          <w:rFonts w:ascii="Times New Roman" w:hAnsi="Times New Roman" w:cs="Times New Roman"/>
          <w:i/>
          <w:sz w:val="24"/>
          <w:szCs w:val="24"/>
          <w:u w:val="single"/>
          <w:lang w:val="en-US"/>
        </w:rPr>
        <w:t>Maybe</w:t>
      </w:r>
      <w:r w:rsidR="00716E04" w:rsidRPr="00716E04">
        <w:rPr>
          <w:rFonts w:ascii="Times New Roman" w:hAnsi="Times New Roman" w:cs="Times New Roman"/>
          <w:i/>
          <w:sz w:val="24"/>
          <w:szCs w:val="24"/>
          <w:lang w:val="en-US"/>
        </w:rPr>
        <w:t xml:space="preserve"> our prayers are still not on time</w:t>
      </w:r>
      <w:r>
        <w:rPr>
          <w:rFonts w:ascii="Times New Roman" w:hAnsi="Times New Roman" w:cs="Times New Roman"/>
          <w:i/>
          <w:sz w:val="24"/>
          <w:szCs w:val="24"/>
          <w:lang w:val="en-US"/>
        </w:rPr>
        <w:t>”</w:t>
      </w:r>
    </w:p>
    <w:p w:rsidR="00DA0A07" w:rsidRPr="00BE0EE8" w:rsidRDefault="00DA0A07" w:rsidP="00DA0A07">
      <w:pPr>
        <w:pStyle w:val="ListParagraph"/>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The word</w:t>
      </w:r>
      <w:r w:rsidR="00F61E86">
        <w:rPr>
          <w:rFonts w:ascii="Times New Roman" w:hAnsi="Times New Roman" w:cs="Times New Roman"/>
          <w:sz w:val="24"/>
          <w:szCs w:val="24"/>
          <w:lang w:val="en-US"/>
        </w:rPr>
        <w:t xml:space="preserve"> in underline is representative</w:t>
      </w:r>
      <w:r>
        <w:rPr>
          <w:rFonts w:ascii="Times New Roman" w:hAnsi="Times New Roman" w:cs="Times New Roman"/>
          <w:sz w:val="24"/>
          <w:szCs w:val="24"/>
          <w:lang w:val="en-US"/>
        </w:rPr>
        <w:t xml:space="preserve"> because it shows the speaker expresses an opinion with predictions supported by possible word. According to Yule</w:t>
      </w:r>
      <w:r w:rsidR="00897A63">
        <w:rPr>
          <w:rFonts w:ascii="Times New Roman" w:hAnsi="Times New Roman" w:cs="Times New Roman"/>
          <w:sz w:val="24"/>
          <w:szCs w:val="24"/>
          <w:lang w:val="en-US"/>
        </w:rPr>
        <w:t xml:space="preserve"> in </w:t>
      </w:r>
      <w:r w:rsidR="00D82B0C">
        <w:rPr>
          <w:rFonts w:ascii="Times New Roman" w:hAnsi="Times New Roman" w:cs="Times New Roman"/>
          <w:sz w:val="24"/>
          <w:szCs w:val="24"/>
          <w:lang w:val="en-US"/>
        </w:rPr>
        <w:fldChar w:fldCharType="begin" w:fldLock="1"/>
      </w:r>
      <w:r w:rsidR="00897A63">
        <w:rPr>
          <w:rFonts w:ascii="Times New Roman" w:hAnsi="Times New Roman" w:cs="Times New Roman"/>
          <w:sz w:val="24"/>
          <w:szCs w:val="24"/>
          <w:lang w:val="en-US"/>
        </w:rPr>
        <w:instrText>ADDIN CSL_CITATION {"citationItems":[{"id":"ITEM-1","itemData":{"author":[{"dropping-particle":"","family":"Amanda","given":"Vany","non-dropping-particle":"","parse-names":false,"suffix":""},{"dropping-particle":"","family":"Marlina","given":"Leni","non-dropping-particle":"","parse-names":false,"suffix":""},{"dropping-particle":"","family":"Padang","given":"Universitas Negeri","non-dropping-particle":"","parse-names":false,"suffix":""},{"dropping-particle":"","family":"Levinson","given":"Teori","non-dropping-particle":"","parse-names":false,"suffix":""},{"dropping-particle":"","family":"Introduction","given":"A","non-dropping-particle":"","parse-names":false,"suffix":""}],"container-title":"E-Journal of English Language and Literature","id":"ITEM-1","issue":"1","issued":{"date-parts":[["2018"]]},"title":"Directive Speech Acts Used in Frozen Movie Transcript","type":"article-journal","volume":"7"},"uris":["http://www.mendeley.com/documents/?uuid=dea94631-fa7a-4921-b12a-b9d3f62da0e2"]}],"mendeley":{"formattedCitation":"(Amanda et al., 2018)","plainTextFormattedCitation":"(Amanda et al., 2018)","previouslyFormattedCitation":"(Amanda et al., 2018)"},"properties":{"noteIndex":0},"schema":"https://github.com/citation-style-language/schema/raw/master/csl-citation.json"}</w:instrText>
      </w:r>
      <w:r w:rsidR="00D82B0C">
        <w:rPr>
          <w:rFonts w:ascii="Times New Roman" w:hAnsi="Times New Roman" w:cs="Times New Roman"/>
          <w:sz w:val="24"/>
          <w:szCs w:val="24"/>
          <w:lang w:val="en-US"/>
        </w:rPr>
        <w:fldChar w:fldCharType="separate"/>
      </w:r>
      <w:r w:rsidR="00897A63" w:rsidRPr="00897A63">
        <w:rPr>
          <w:rFonts w:ascii="Times New Roman" w:hAnsi="Times New Roman" w:cs="Times New Roman"/>
          <w:noProof/>
          <w:sz w:val="24"/>
          <w:szCs w:val="24"/>
          <w:lang w:val="en-US"/>
        </w:rPr>
        <w:t>(Amanda et al., 2018)</w:t>
      </w:r>
      <w:r w:rsidR="00D82B0C">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said rep</w:t>
      </w:r>
      <w:r w:rsidR="00897A63">
        <w:rPr>
          <w:rFonts w:ascii="Times New Roman" w:hAnsi="Times New Roman" w:cs="Times New Roman"/>
          <w:sz w:val="24"/>
          <w:szCs w:val="24"/>
          <w:lang w:val="en-US"/>
        </w:rPr>
        <w:t xml:space="preserve">resentative represented predict. </w:t>
      </w:r>
      <w:r w:rsidR="005B2D60">
        <w:rPr>
          <w:rFonts w:ascii="Times New Roman" w:hAnsi="Times New Roman" w:cs="Times New Roman"/>
          <w:sz w:val="24"/>
          <w:szCs w:val="24"/>
          <w:lang w:val="en-US"/>
        </w:rPr>
        <w:t>Based on Merriam-webster dictionary</w:t>
      </w:r>
      <w:r w:rsidR="00450EDE">
        <w:rPr>
          <w:rFonts w:ascii="Times New Roman" w:hAnsi="Times New Roman" w:cs="Times New Roman"/>
          <w:sz w:val="24"/>
          <w:szCs w:val="24"/>
          <w:lang w:val="en-US"/>
        </w:rPr>
        <w:t xml:space="preserve"> the word of maybe is perhaps as predict and</w:t>
      </w:r>
      <w:r w:rsidR="005B2D60">
        <w:rPr>
          <w:rFonts w:ascii="Times New Roman" w:hAnsi="Times New Roman" w:cs="Times New Roman"/>
          <w:sz w:val="24"/>
          <w:szCs w:val="24"/>
          <w:lang w:val="en-US"/>
        </w:rPr>
        <w:t xml:space="preserve"> predict are to indicate in advance in accordance with maybe our prayers are still not on time. So, predict including representative because predict are to indicate in advance.</w:t>
      </w:r>
    </w:p>
    <w:p w:rsidR="00DA0A07" w:rsidRDefault="00DA0A07" w:rsidP="00DA0A07">
      <w:pPr>
        <w:pStyle w:val="ListParagraph"/>
        <w:spacing w:after="0" w:line="24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Data 4</w:t>
      </w:r>
    </w:p>
    <w:p w:rsidR="00DA0A07" w:rsidRDefault="00DA0A07" w:rsidP="00DA0A07">
      <w:pPr>
        <w:pStyle w:val="ListParagraph"/>
        <w:spacing w:after="0" w:line="240" w:lineRule="auto"/>
        <w:ind w:left="360"/>
        <w:jc w:val="both"/>
        <w:rPr>
          <w:rFonts w:ascii="Times New Roman" w:hAnsi="Times New Roman" w:cs="Times New Roman"/>
          <w:i/>
          <w:sz w:val="24"/>
          <w:szCs w:val="24"/>
          <w:lang w:val="en-US"/>
        </w:rPr>
      </w:pPr>
      <w:r>
        <w:rPr>
          <w:rFonts w:ascii="Times New Roman" w:hAnsi="Times New Roman" w:cs="Times New Roman"/>
          <w:i/>
          <w:sz w:val="24"/>
          <w:szCs w:val="24"/>
          <w:lang w:val="en-US"/>
        </w:rPr>
        <w:t>“</w:t>
      </w:r>
      <w:r w:rsidR="00716E04" w:rsidRPr="00716E04">
        <w:rPr>
          <w:rFonts w:ascii="Times New Roman" w:hAnsi="Times New Roman" w:cs="Times New Roman"/>
          <w:i/>
          <w:sz w:val="24"/>
          <w:szCs w:val="24"/>
          <w:lang w:val="en-US"/>
        </w:rPr>
        <w:t xml:space="preserve">Oh </w:t>
      </w:r>
      <w:r w:rsidR="00716E04" w:rsidRPr="00450EDE">
        <w:rPr>
          <w:rFonts w:ascii="Times New Roman" w:hAnsi="Times New Roman" w:cs="Times New Roman"/>
          <w:i/>
          <w:sz w:val="24"/>
          <w:szCs w:val="24"/>
          <w:u w:val="single"/>
          <w:lang w:val="en-US"/>
        </w:rPr>
        <w:t>maybe</w:t>
      </w:r>
      <w:r w:rsidR="00716E04" w:rsidRPr="00716E04">
        <w:rPr>
          <w:rFonts w:ascii="Times New Roman" w:hAnsi="Times New Roman" w:cs="Times New Roman"/>
          <w:i/>
          <w:sz w:val="24"/>
          <w:szCs w:val="24"/>
          <w:lang w:val="en-US"/>
        </w:rPr>
        <w:t xml:space="preserve"> our prayers haven't been in the first prayer</w:t>
      </w:r>
      <w:r>
        <w:rPr>
          <w:rFonts w:ascii="Times New Roman" w:hAnsi="Times New Roman" w:cs="Times New Roman"/>
          <w:i/>
          <w:sz w:val="24"/>
          <w:szCs w:val="24"/>
          <w:lang w:val="en-US"/>
        </w:rPr>
        <w:t>”</w:t>
      </w:r>
    </w:p>
    <w:p w:rsidR="00DA0A07" w:rsidRPr="00BE0EE8" w:rsidRDefault="00DA0A07" w:rsidP="00DA0A07">
      <w:pPr>
        <w:pStyle w:val="ListParagraph"/>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The word</w:t>
      </w:r>
      <w:r w:rsidR="00F61E86">
        <w:rPr>
          <w:rFonts w:ascii="Times New Roman" w:hAnsi="Times New Roman" w:cs="Times New Roman"/>
          <w:sz w:val="24"/>
          <w:szCs w:val="24"/>
          <w:lang w:val="en-US"/>
        </w:rPr>
        <w:t xml:space="preserve"> in underline is representative</w:t>
      </w:r>
      <w:r>
        <w:rPr>
          <w:rFonts w:ascii="Times New Roman" w:hAnsi="Times New Roman" w:cs="Times New Roman"/>
          <w:sz w:val="24"/>
          <w:szCs w:val="24"/>
          <w:lang w:val="en-US"/>
        </w:rPr>
        <w:t xml:space="preserve"> because it shows the speaker expresses an opinion with predictions supported by possible word. According to Yule</w:t>
      </w:r>
      <w:r w:rsidR="00897A63">
        <w:rPr>
          <w:rFonts w:ascii="Times New Roman" w:hAnsi="Times New Roman" w:cs="Times New Roman"/>
          <w:sz w:val="24"/>
          <w:szCs w:val="24"/>
          <w:lang w:val="en-US"/>
        </w:rPr>
        <w:t xml:space="preserve"> in </w:t>
      </w:r>
      <w:r w:rsidR="00D82B0C">
        <w:rPr>
          <w:rFonts w:ascii="Times New Roman" w:hAnsi="Times New Roman" w:cs="Times New Roman"/>
          <w:sz w:val="24"/>
          <w:szCs w:val="24"/>
          <w:lang w:val="en-US"/>
        </w:rPr>
        <w:fldChar w:fldCharType="begin" w:fldLock="1"/>
      </w:r>
      <w:r w:rsidR="00897A63">
        <w:rPr>
          <w:rFonts w:ascii="Times New Roman" w:hAnsi="Times New Roman" w:cs="Times New Roman"/>
          <w:sz w:val="24"/>
          <w:szCs w:val="24"/>
          <w:lang w:val="en-US"/>
        </w:rPr>
        <w:instrText>ADDIN CSL_CITATION {"citationItems":[{"id":"ITEM-1","itemData":{"author":[{"dropping-particle":"","family":"Amanda","given":"Vany","non-dropping-particle":"","parse-names":false,"suffix":""},{"dropping-particle":"","family":"Marlina","given":"Leni","non-dropping-particle":"","parse-names":false,"suffix":""},{"dropping-particle":"","family":"Padang","given":"Universitas Negeri","non-dropping-particle":"","parse-names":false,"suffix":""},{"dropping-particle":"","family":"Levinson","given":"Teori","non-dropping-particle":"","parse-names":false,"suffix":""},{"dropping-particle":"","family":"Introduction","given":"A","non-dropping-particle":"","parse-names":false,"suffix":""}],"container-title":"E-Journal of English Language and Literature","id":"ITEM-1","issue":"1","issued":{"date-parts":[["2018"]]},"title":"Directive Speech Acts Used in Frozen Movie Transcript","type":"article-journal","volume":"7"},"uris":["http://www.mendeley.com/documents/?uuid=dea94631-fa7a-4921-b12a-b9d3f62da0e2"]}],"mendeley":{"formattedCitation":"(Amanda et al., 2018)","plainTextFormattedCitation":"(Amanda et al., 2018)","previouslyFormattedCitation":"(Amanda et al., 2018)"},"properties":{"noteIndex":0},"schema":"https://github.com/citation-style-language/schema/raw/master/csl-citation.json"}</w:instrText>
      </w:r>
      <w:r w:rsidR="00D82B0C">
        <w:rPr>
          <w:rFonts w:ascii="Times New Roman" w:hAnsi="Times New Roman" w:cs="Times New Roman"/>
          <w:sz w:val="24"/>
          <w:szCs w:val="24"/>
          <w:lang w:val="en-US"/>
        </w:rPr>
        <w:fldChar w:fldCharType="separate"/>
      </w:r>
      <w:r w:rsidR="00897A63" w:rsidRPr="00897A63">
        <w:rPr>
          <w:rFonts w:ascii="Times New Roman" w:hAnsi="Times New Roman" w:cs="Times New Roman"/>
          <w:noProof/>
          <w:sz w:val="24"/>
          <w:szCs w:val="24"/>
          <w:lang w:val="en-US"/>
        </w:rPr>
        <w:t>(Amanda et al., 2018)</w:t>
      </w:r>
      <w:r w:rsidR="00D82B0C">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said representative repr</w:t>
      </w:r>
      <w:r w:rsidR="00897A63">
        <w:rPr>
          <w:rFonts w:ascii="Times New Roman" w:hAnsi="Times New Roman" w:cs="Times New Roman"/>
          <w:sz w:val="24"/>
          <w:szCs w:val="24"/>
          <w:lang w:val="en-US"/>
        </w:rPr>
        <w:t xml:space="preserve">esented </w:t>
      </w:r>
      <w:r>
        <w:rPr>
          <w:rFonts w:ascii="Times New Roman" w:hAnsi="Times New Roman" w:cs="Times New Roman"/>
          <w:sz w:val="24"/>
          <w:szCs w:val="24"/>
          <w:lang w:val="en-US"/>
        </w:rPr>
        <w:t xml:space="preserve">predict. </w:t>
      </w:r>
      <w:r w:rsidR="005B2D60">
        <w:rPr>
          <w:rFonts w:ascii="Times New Roman" w:hAnsi="Times New Roman" w:cs="Times New Roman"/>
          <w:sz w:val="24"/>
          <w:szCs w:val="24"/>
          <w:lang w:val="en-US"/>
        </w:rPr>
        <w:t>Based on Merriam-webster dictionary</w:t>
      </w:r>
      <w:r w:rsidR="00450EDE">
        <w:rPr>
          <w:rFonts w:ascii="Times New Roman" w:hAnsi="Times New Roman" w:cs="Times New Roman"/>
          <w:sz w:val="24"/>
          <w:szCs w:val="24"/>
          <w:lang w:val="en-US"/>
        </w:rPr>
        <w:t xml:space="preserve"> the word of maybe is perhaps as predict and</w:t>
      </w:r>
      <w:r w:rsidR="005B2D60">
        <w:rPr>
          <w:rFonts w:ascii="Times New Roman" w:hAnsi="Times New Roman" w:cs="Times New Roman"/>
          <w:sz w:val="24"/>
          <w:szCs w:val="24"/>
          <w:lang w:val="en-US"/>
        </w:rPr>
        <w:t xml:space="preserve"> predict are to indicate in advance in accordance with </w:t>
      </w:r>
      <w:r w:rsidR="00785275">
        <w:rPr>
          <w:rFonts w:ascii="Times New Roman" w:hAnsi="Times New Roman" w:cs="Times New Roman"/>
          <w:sz w:val="24"/>
          <w:szCs w:val="24"/>
          <w:lang w:val="en-US"/>
        </w:rPr>
        <w:t xml:space="preserve">oh </w:t>
      </w:r>
      <w:r w:rsidR="005B2D60">
        <w:rPr>
          <w:rFonts w:ascii="Times New Roman" w:hAnsi="Times New Roman" w:cs="Times New Roman"/>
          <w:sz w:val="24"/>
          <w:szCs w:val="24"/>
          <w:lang w:val="en-US"/>
        </w:rPr>
        <w:t>ma</w:t>
      </w:r>
      <w:r w:rsidR="00785275">
        <w:rPr>
          <w:rFonts w:ascii="Times New Roman" w:hAnsi="Times New Roman" w:cs="Times New Roman"/>
          <w:sz w:val="24"/>
          <w:szCs w:val="24"/>
          <w:lang w:val="en-US"/>
        </w:rPr>
        <w:t>ybe our prayers haven’t been in the first prayer</w:t>
      </w:r>
      <w:r w:rsidR="005B2D60">
        <w:rPr>
          <w:rFonts w:ascii="Times New Roman" w:hAnsi="Times New Roman" w:cs="Times New Roman"/>
          <w:sz w:val="24"/>
          <w:szCs w:val="24"/>
          <w:lang w:val="en-US"/>
        </w:rPr>
        <w:t>. So, predict including representative because predict are to indicate in advance.</w:t>
      </w:r>
    </w:p>
    <w:p w:rsidR="00DA0A07" w:rsidRDefault="00DA0A07" w:rsidP="00DA0A07">
      <w:pPr>
        <w:pStyle w:val="ListParagraph"/>
        <w:spacing w:after="0" w:line="24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Data 5</w:t>
      </w:r>
    </w:p>
    <w:p w:rsidR="00DA0A07" w:rsidRDefault="00DA0A07" w:rsidP="00DA0A07">
      <w:pPr>
        <w:pStyle w:val="ListParagraph"/>
        <w:spacing w:after="0" w:line="240" w:lineRule="auto"/>
        <w:ind w:left="360"/>
        <w:jc w:val="both"/>
        <w:rPr>
          <w:rFonts w:ascii="Times New Roman" w:hAnsi="Times New Roman" w:cs="Times New Roman"/>
          <w:i/>
          <w:sz w:val="24"/>
          <w:szCs w:val="24"/>
          <w:lang w:val="en-US"/>
        </w:rPr>
      </w:pPr>
      <w:r>
        <w:rPr>
          <w:rFonts w:ascii="Times New Roman" w:hAnsi="Times New Roman" w:cs="Times New Roman"/>
          <w:i/>
          <w:sz w:val="24"/>
          <w:szCs w:val="24"/>
          <w:lang w:val="en-US"/>
        </w:rPr>
        <w:t>“</w:t>
      </w:r>
      <w:r w:rsidR="00716E04" w:rsidRPr="00716E04">
        <w:rPr>
          <w:rFonts w:ascii="Times New Roman" w:hAnsi="Times New Roman" w:cs="Times New Roman"/>
          <w:i/>
          <w:sz w:val="24"/>
          <w:szCs w:val="24"/>
          <w:lang w:val="en-US"/>
        </w:rPr>
        <w:t xml:space="preserve">Oh </w:t>
      </w:r>
      <w:r w:rsidR="00716E04" w:rsidRPr="00450EDE">
        <w:rPr>
          <w:rFonts w:ascii="Times New Roman" w:hAnsi="Times New Roman" w:cs="Times New Roman"/>
          <w:i/>
          <w:sz w:val="24"/>
          <w:szCs w:val="24"/>
          <w:u w:val="single"/>
          <w:lang w:val="en-US"/>
        </w:rPr>
        <w:t>maybe</w:t>
      </w:r>
      <w:r w:rsidR="00716E04" w:rsidRPr="00716E04">
        <w:rPr>
          <w:rFonts w:ascii="Times New Roman" w:hAnsi="Times New Roman" w:cs="Times New Roman"/>
          <w:i/>
          <w:sz w:val="24"/>
          <w:szCs w:val="24"/>
          <w:lang w:val="en-US"/>
        </w:rPr>
        <w:t xml:space="preserve"> we haven't added much prayer to the sunnah gimmick</w:t>
      </w:r>
      <w:r>
        <w:rPr>
          <w:rFonts w:ascii="Times New Roman" w:hAnsi="Times New Roman" w:cs="Times New Roman"/>
          <w:i/>
          <w:sz w:val="24"/>
          <w:szCs w:val="24"/>
          <w:lang w:val="en-US"/>
        </w:rPr>
        <w:t>”</w:t>
      </w:r>
    </w:p>
    <w:p w:rsidR="00DA0A07" w:rsidRPr="00BE0EE8" w:rsidRDefault="00897A63" w:rsidP="00DA0A07">
      <w:pPr>
        <w:pStyle w:val="ListParagraph"/>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The word in underline is representative</w:t>
      </w:r>
      <w:r w:rsidR="00DA0A07">
        <w:rPr>
          <w:rFonts w:ascii="Times New Roman" w:hAnsi="Times New Roman" w:cs="Times New Roman"/>
          <w:sz w:val="24"/>
          <w:szCs w:val="24"/>
          <w:lang w:val="en-US"/>
        </w:rPr>
        <w:t xml:space="preserve"> because it shows the speaker expresses an opinion with predictions supported by possible word. According to Yule</w:t>
      </w:r>
      <w:r>
        <w:rPr>
          <w:rFonts w:ascii="Times New Roman" w:hAnsi="Times New Roman" w:cs="Times New Roman"/>
          <w:sz w:val="24"/>
          <w:szCs w:val="24"/>
          <w:lang w:val="en-US"/>
        </w:rPr>
        <w:t xml:space="preserve"> in </w:t>
      </w:r>
      <w:r w:rsidR="00D82B0C">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Amanda","given":"Vany","non-dropping-particle":"","parse-names":false,"suffix":""},{"dropping-particle":"","family":"Marlina","given":"Leni","non-dropping-particle":"","parse-names":false,"suffix":""},{"dropping-particle":"","family":"Padang","given":"Universitas Negeri","non-dropping-particle":"","parse-names":false,"suffix":""},{"dropping-particle":"","family":"Levinson","given":"Teori","non-dropping-particle":"","parse-names":false,"suffix":""},{"dropping-particle":"","family":"Introduction","given":"A","non-dropping-particle":"","parse-names":false,"suffix":""}],"container-title":"E-Journal of English Language and Literature","id":"ITEM-1","issue":"1","issued":{"date-parts":[["2018"]]},"title":"Directive Speech Acts Used in Frozen Movie Transcript","type":"article-journal","volume":"7"},"uris":["http://www.mendeley.com/documents/?uuid=dea94631-fa7a-4921-b12a-b9d3f62da0e2"]}],"mendeley":{"formattedCitation":"(Amanda et al., 2018)","plainTextFormattedCitation":"(Amanda et al., 2018)","previouslyFormattedCitation":"(Amanda et al., 2018)"},"properties":{"noteIndex":0},"schema":"https://github.com/citation-style-language/schema/raw/master/csl-citation.json"}</w:instrText>
      </w:r>
      <w:r w:rsidR="00D82B0C">
        <w:rPr>
          <w:rFonts w:ascii="Times New Roman" w:hAnsi="Times New Roman" w:cs="Times New Roman"/>
          <w:sz w:val="24"/>
          <w:szCs w:val="24"/>
          <w:lang w:val="en-US"/>
        </w:rPr>
        <w:fldChar w:fldCharType="separate"/>
      </w:r>
      <w:r w:rsidRPr="00897A63">
        <w:rPr>
          <w:rFonts w:ascii="Times New Roman" w:hAnsi="Times New Roman" w:cs="Times New Roman"/>
          <w:noProof/>
          <w:sz w:val="24"/>
          <w:szCs w:val="24"/>
          <w:lang w:val="en-US"/>
        </w:rPr>
        <w:t>(Amanda et al., 2018)</w:t>
      </w:r>
      <w:r w:rsidR="00D82B0C">
        <w:rPr>
          <w:rFonts w:ascii="Times New Roman" w:hAnsi="Times New Roman" w:cs="Times New Roman"/>
          <w:sz w:val="24"/>
          <w:szCs w:val="24"/>
          <w:lang w:val="en-US"/>
        </w:rPr>
        <w:fldChar w:fldCharType="end"/>
      </w:r>
      <w:r w:rsidR="00DA0A07">
        <w:rPr>
          <w:rFonts w:ascii="Times New Roman" w:hAnsi="Times New Roman" w:cs="Times New Roman"/>
          <w:sz w:val="24"/>
          <w:szCs w:val="24"/>
          <w:lang w:val="en-US"/>
        </w:rPr>
        <w:t xml:space="preserve"> s</w:t>
      </w:r>
      <w:r>
        <w:rPr>
          <w:rFonts w:ascii="Times New Roman" w:hAnsi="Times New Roman" w:cs="Times New Roman"/>
          <w:sz w:val="24"/>
          <w:szCs w:val="24"/>
          <w:lang w:val="en-US"/>
        </w:rPr>
        <w:t>aid representative represented</w:t>
      </w:r>
      <w:r w:rsidR="00DA0A07">
        <w:rPr>
          <w:rFonts w:ascii="Times New Roman" w:hAnsi="Times New Roman" w:cs="Times New Roman"/>
          <w:sz w:val="24"/>
          <w:szCs w:val="24"/>
          <w:lang w:val="en-US"/>
        </w:rPr>
        <w:t xml:space="preserve"> predict</w:t>
      </w:r>
      <w:r w:rsidR="005B2D60">
        <w:rPr>
          <w:rFonts w:ascii="Times New Roman" w:hAnsi="Times New Roman" w:cs="Times New Roman"/>
          <w:sz w:val="24"/>
          <w:szCs w:val="24"/>
          <w:lang w:val="en-US"/>
        </w:rPr>
        <w:t>. Based on Merriam-webster dictionary</w:t>
      </w:r>
      <w:r w:rsidR="00450EDE">
        <w:rPr>
          <w:rFonts w:ascii="Times New Roman" w:hAnsi="Times New Roman" w:cs="Times New Roman"/>
          <w:sz w:val="24"/>
          <w:szCs w:val="24"/>
          <w:lang w:val="en-US"/>
        </w:rPr>
        <w:t xml:space="preserve"> the word of maybe is perhaps as predict and</w:t>
      </w:r>
      <w:r w:rsidR="005B2D60">
        <w:rPr>
          <w:rFonts w:ascii="Times New Roman" w:hAnsi="Times New Roman" w:cs="Times New Roman"/>
          <w:sz w:val="24"/>
          <w:szCs w:val="24"/>
          <w:lang w:val="en-US"/>
        </w:rPr>
        <w:t xml:space="preserve"> predict are to indicate in advance in accordance with</w:t>
      </w:r>
      <w:r w:rsidR="00785275">
        <w:rPr>
          <w:rFonts w:ascii="Times New Roman" w:hAnsi="Times New Roman" w:cs="Times New Roman"/>
          <w:sz w:val="24"/>
          <w:szCs w:val="24"/>
          <w:lang w:val="en-US"/>
        </w:rPr>
        <w:t xml:space="preserve"> o</w:t>
      </w:r>
      <w:r w:rsidR="00785275" w:rsidRPr="00785275">
        <w:rPr>
          <w:rFonts w:ascii="Times New Roman" w:hAnsi="Times New Roman" w:cs="Times New Roman"/>
          <w:sz w:val="24"/>
          <w:szCs w:val="24"/>
          <w:lang w:val="en-US"/>
        </w:rPr>
        <w:t>h maybe we haven't added much prayer to the sunnah gimmick</w:t>
      </w:r>
      <w:r w:rsidR="005B2D60" w:rsidRPr="00785275">
        <w:rPr>
          <w:rFonts w:ascii="Times New Roman" w:hAnsi="Times New Roman" w:cs="Times New Roman"/>
          <w:sz w:val="24"/>
          <w:szCs w:val="24"/>
          <w:lang w:val="en-US"/>
        </w:rPr>
        <w:t xml:space="preserve">. </w:t>
      </w:r>
      <w:r w:rsidR="005B2D60">
        <w:rPr>
          <w:rFonts w:ascii="Times New Roman" w:hAnsi="Times New Roman" w:cs="Times New Roman"/>
          <w:sz w:val="24"/>
          <w:szCs w:val="24"/>
          <w:lang w:val="en-US"/>
        </w:rPr>
        <w:t>So, predict including representative because predict are to indicate in advance.</w:t>
      </w:r>
    </w:p>
    <w:p w:rsidR="00DA0A07" w:rsidRDefault="00DA0A07" w:rsidP="00DA0A07">
      <w:pPr>
        <w:pStyle w:val="ListParagraph"/>
        <w:spacing w:after="0" w:line="24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Data 6</w:t>
      </w:r>
    </w:p>
    <w:p w:rsidR="00DA0A07" w:rsidRDefault="00DA0A07" w:rsidP="00DA0A07">
      <w:pPr>
        <w:pStyle w:val="ListParagraph"/>
        <w:spacing w:after="0" w:line="240" w:lineRule="auto"/>
        <w:ind w:left="360"/>
        <w:jc w:val="both"/>
        <w:rPr>
          <w:rFonts w:ascii="Times New Roman" w:hAnsi="Times New Roman" w:cs="Times New Roman"/>
          <w:i/>
          <w:sz w:val="24"/>
          <w:szCs w:val="24"/>
          <w:lang w:val="en-US"/>
        </w:rPr>
      </w:pPr>
      <w:r>
        <w:rPr>
          <w:rFonts w:ascii="Times New Roman" w:hAnsi="Times New Roman" w:cs="Times New Roman"/>
          <w:i/>
          <w:sz w:val="24"/>
          <w:szCs w:val="24"/>
          <w:lang w:val="en-US"/>
        </w:rPr>
        <w:t>“</w:t>
      </w:r>
      <w:r w:rsidR="00716E04" w:rsidRPr="00716E04">
        <w:rPr>
          <w:rFonts w:ascii="Times New Roman" w:hAnsi="Times New Roman" w:cs="Times New Roman"/>
          <w:i/>
          <w:sz w:val="24"/>
          <w:szCs w:val="24"/>
          <w:lang w:val="en-US"/>
        </w:rPr>
        <w:t xml:space="preserve">Oh </w:t>
      </w:r>
      <w:r w:rsidR="00716E04" w:rsidRPr="00450EDE">
        <w:rPr>
          <w:rFonts w:ascii="Times New Roman" w:hAnsi="Times New Roman" w:cs="Times New Roman"/>
          <w:i/>
          <w:sz w:val="24"/>
          <w:szCs w:val="24"/>
          <w:u w:val="single"/>
          <w:lang w:val="en-US"/>
        </w:rPr>
        <w:t>maybe</w:t>
      </w:r>
      <w:r w:rsidR="00716E04" w:rsidRPr="00716E04">
        <w:rPr>
          <w:rFonts w:ascii="Times New Roman" w:hAnsi="Times New Roman" w:cs="Times New Roman"/>
          <w:i/>
          <w:sz w:val="24"/>
          <w:szCs w:val="24"/>
          <w:lang w:val="en-US"/>
        </w:rPr>
        <w:t xml:space="preserve"> our prayers are still not in the mosque</w:t>
      </w:r>
      <w:r>
        <w:rPr>
          <w:rFonts w:ascii="Times New Roman" w:hAnsi="Times New Roman" w:cs="Times New Roman"/>
          <w:i/>
          <w:sz w:val="24"/>
          <w:szCs w:val="24"/>
          <w:lang w:val="en-US"/>
        </w:rPr>
        <w:t>”</w:t>
      </w:r>
    </w:p>
    <w:p w:rsidR="00DA0A07" w:rsidRPr="00BE0EE8" w:rsidRDefault="00DA0A07" w:rsidP="00DA0A07">
      <w:pPr>
        <w:pStyle w:val="ListParagraph"/>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word </w:t>
      </w:r>
      <w:r w:rsidR="00716E04">
        <w:rPr>
          <w:rFonts w:ascii="Times New Roman" w:hAnsi="Times New Roman" w:cs="Times New Roman"/>
          <w:sz w:val="24"/>
          <w:szCs w:val="24"/>
          <w:lang w:val="en-US"/>
        </w:rPr>
        <w:t>in underline is represen</w:t>
      </w:r>
      <w:r>
        <w:rPr>
          <w:rFonts w:ascii="Times New Roman" w:hAnsi="Times New Roman" w:cs="Times New Roman"/>
          <w:sz w:val="24"/>
          <w:szCs w:val="24"/>
          <w:lang w:val="en-US"/>
        </w:rPr>
        <w:t>tative because it shows the speaker expresses an opinion with predictions supported by possible word. According to Yule</w:t>
      </w:r>
      <w:r w:rsidR="00897A63">
        <w:rPr>
          <w:rFonts w:ascii="Times New Roman" w:hAnsi="Times New Roman" w:cs="Times New Roman"/>
          <w:sz w:val="24"/>
          <w:szCs w:val="24"/>
          <w:lang w:val="en-US"/>
        </w:rPr>
        <w:t xml:space="preserve"> in </w:t>
      </w:r>
      <w:r w:rsidR="00D82B0C">
        <w:rPr>
          <w:rFonts w:ascii="Times New Roman" w:hAnsi="Times New Roman" w:cs="Times New Roman"/>
          <w:sz w:val="24"/>
          <w:szCs w:val="24"/>
          <w:lang w:val="en-US"/>
        </w:rPr>
        <w:fldChar w:fldCharType="begin" w:fldLock="1"/>
      </w:r>
      <w:r w:rsidR="00897A63">
        <w:rPr>
          <w:rFonts w:ascii="Times New Roman" w:hAnsi="Times New Roman" w:cs="Times New Roman"/>
          <w:sz w:val="24"/>
          <w:szCs w:val="24"/>
          <w:lang w:val="en-US"/>
        </w:rPr>
        <w:instrText>ADDIN CSL_CITATION {"citationItems":[{"id":"ITEM-1","itemData":{"author":[{"dropping-particle":"","family":"Amanda","given":"Vany","non-dropping-particle":"","parse-names":false,"suffix":""},{"dropping-particle":"","family":"Marlina","given":"Leni","non-dropping-particle":"","parse-names":false,"suffix":""},{"dropping-particle":"","family":"Padang","given":"Universitas Negeri","non-dropping-particle":"","parse-names":false,"suffix":""},{"dropping-particle":"","family":"Levinson","given":"Teori","non-dropping-particle":"","parse-names":false,"suffix":""},{"dropping-particle":"","family":"Introduction","given":"A","non-dropping-particle":"","parse-names":false,"suffix":""}],"container-title":"E-Journal of English Language and Literature","id":"ITEM-1","issue":"1","issued":{"date-parts":[["2018"]]},"title":"Directive Speech Acts Used in Frozen Movie Transcript","type":"article-journal","volume":"7"},"uris":["http://www.mendeley.com/documents/?uuid=dea94631-fa7a-4921-b12a-b9d3f62da0e2"]}],"mendeley":{"formattedCitation":"(Amanda et al., 2018)","plainTextFormattedCitation":"(Amanda et al., 2018)","previouslyFormattedCitation":"(Amanda et al., 2018)"},"properties":{"noteIndex":0},"schema":"https://github.com/citation-style-language/schema/raw/master/csl-citation.json"}</w:instrText>
      </w:r>
      <w:r w:rsidR="00D82B0C">
        <w:rPr>
          <w:rFonts w:ascii="Times New Roman" w:hAnsi="Times New Roman" w:cs="Times New Roman"/>
          <w:sz w:val="24"/>
          <w:szCs w:val="24"/>
          <w:lang w:val="en-US"/>
        </w:rPr>
        <w:fldChar w:fldCharType="separate"/>
      </w:r>
      <w:r w:rsidR="00897A63" w:rsidRPr="00897A63">
        <w:rPr>
          <w:rFonts w:ascii="Times New Roman" w:hAnsi="Times New Roman" w:cs="Times New Roman"/>
          <w:noProof/>
          <w:sz w:val="24"/>
          <w:szCs w:val="24"/>
          <w:lang w:val="en-US"/>
        </w:rPr>
        <w:t>(Amanda et al., 2018)</w:t>
      </w:r>
      <w:r w:rsidR="00D82B0C">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said representative represented predict. </w:t>
      </w:r>
      <w:r w:rsidR="005B2D60">
        <w:rPr>
          <w:rFonts w:ascii="Times New Roman" w:hAnsi="Times New Roman" w:cs="Times New Roman"/>
          <w:sz w:val="24"/>
          <w:szCs w:val="24"/>
          <w:lang w:val="en-US"/>
        </w:rPr>
        <w:t>Based on Merriam-webster dictionary</w:t>
      </w:r>
      <w:r w:rsidR="00450EDE">
        <w:rPr>
          <w:rFonts w:ascii="Times New Roman" w:hAnsi="Times New Roman" w:cs="Times New Roman"/>
          <w:sz w:val="24"/>
          <w:szCs w:val="24"/>
          <w:lang w:val="en-US"/>
        </w:rPr>
        <w:t xml:space="preserve"> the word of maybe is perhaps as predict and</w:t>
      </w:r>
      <w:r w:rsidR="005B2D60">
        <w:rPr>
          <w:rFonts w:ascii="Times New Roman" w:hAnsi="Times New Roman" w:cs="Times New Roman"/>
          <w:sz w:val="24"/>
          <w:szCs w:val="24"/>
          <w:lang w:val="en-US"/>
        </w:rPr>
        <w:t xml:space="preserve"> predict are to indicate in advance in accordance with </w:t>
      </w:r>
      <w:r w:rsidR="00785275">
        <w:rPr>
          <w:rFonts w:ascii="Times New Roman" w:hAnsi="Times New Roman" w:cs="Times New Roman"/>
          <w:sz w:val="24"/>
          <w:szCs w:val="24"/>
          <w:lang w:val="en-US"/>
        </w:rPr>
        <w:t xml:space="preserve">oh </w:t>
      </w:r>
      <w:r w:rsidR="005B2D60">
        <w:rPr>
          <w:rFonts w:ascii="Times New Roman" w:hAnsi="Times New Roman" w:cs="Times New Roman"/>
          <w:sz w:val="24"/>
          <w:szCs w:val="24"/>
          <w:lang w:val="en-US"/>
        </w:rPr>
        <w:t>maybe o</w:t>
      </w:r>
      <w:r w:rsidR="00785275">
        <w:rPr>
          <w:rFonts w:ascii="Times New Roman" w:hAnsi="Times New Roman" w:cs="Times New Roman"/>
          <w:sz w:val="24"/>
          <w:szCs w:val="24"/>
          <w:lang w:val="en-US"/>
        </w:rPr>
        <w:t>ur prayers are still not in the mosque</w:t>
      </w:r>
      <w:r w:rsidR="005B2D60">
        <w:rPr>
          <w:rFonts w:ascii="Times New Roman" w:hAnsi="Times New Roman" w:cs="Times New Roman"/>
          <w:sz w:val="24"/>
          <w:szCs w:val="24"/>
          <w:lang w:val="en-US"/>
        </w:rPr>
        <w:t>. So, predict including representative because predict are to indicate in advance.</w:t>
      </w:r>
    </w:p>
    <w:p w:rsidR="00DA0A07" w:rsidRDefault="00DA0A07" w:rsidP="00DA0A07">
      <w:pPr>
        <w:pStyle w:val="ListParagraph"/>
        <w:spacing w:after="0" w:line="24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Data 7</w:t>
      </w:r>
    </w:p>
    <w:p w:rsidR="00DA0A07" w:rsidRDefault="00DA0A07" w:rsidP="00DA0A07">
      <w:pPr>
        <w:pStyle w:val="ListParagraph"/>
        <w:spacing w:after="0" w:line="240" w:lineRule="auto"/>
        <w:ind w:left="360"/>
        <w:jc w:val="both"/>
        <w:rPr>
          <w:rFonts w:ascii="Times New Roman" w:hAnsi="Times New Roman" w:cs="Times New Roman"/>
          <w:i/>
          <w:sz w:val="24"/>
          <w:szCs w:val="24"/>
          <w:lang w:val="en-US"/>
        </w:rPr>
      </w:pPr>
      <w:r>
        <w:rPr>
          <w:rFonts w:ascii="Times New Roman" w:hAnsi="Times New Roman" w:cs="Times New Roman"/>
          <w:i/>
          <w:sz w:val="24"/>
          <w:szCs w:val="24"/>
          <w:lang w:val="en-US"/>
        </w:rPr>
        <w:t>“</w:t>
      </w:r>
      <w:r w:rsidR="00716E04" w:rsidRPr="00716E04">
        <w:rPr>
          <w:rFonts w:ascii="Times New Roman" w:hAnsi="Times New Roman" w:cs="Times New Roman"/>
          <w:i/>
          <w:sz w:val="24"/>
          <w:szCs w:val="24"/>
          <w:lang w:val="en-US"/>
        </w:rPr>
        <w:t xml:space="preserve">Oh </w:t>
      </w:r>
      <w:r w:rsidR="00716E04" w:rsidRPr="00450EDE">
        <w:rPr>
          <w:rFonts w:ascii="Times New Roman" w:hAnsi="Times New Roman" w:cs="Times New Roman"/>
          <w:i/>
          <w:sz w:val="24"/>
          <w:szCs w:val="24"/>
          <w:u w:val="single"/>
          <w:lang w:val="en-US"/>
        </w:rPr>
        <w:t>maybe</w:t>
      </w:r>
      <w:r w:rsidR="00716E04" w:rsidRPr="00716E04">
        <w:rPr>
          <w:rFonts w:ascii="Times New Roman" w:hAnsi="Times New Roman" w:cs="Times New Roman"/>
          <w:i/>
          <w:sz w:val="24"/>
          <w:szCs w:val="24"/>
          <w:lang w:val="en-US"/>
        </w:rPr>
        <w:t xml:space="preserve"> our prayers have not been closed with many prayers, prayers and so on</w:t>
      </w:r>
      <w:r>
        <w:rPr>
          <w:rFonts w:ascii="Times New Roman" w:hAnsi="Times New Roman" w:cs="Times New Roman"/>
          <w:i/>
          <w:sz w:val="24"/>
          <w:szCs w:val="24"/>
          <w:lang w:val="en-US"/>
        </w:rPr>
        <w:t>”</w:t>
      </w:r>
    </w:p>
    <w:p w:rsidR="00DA0A07" w:rsidRPr="00BE0EE8" w:rsidRDefault="00DA0A07" w:rsidP="00DA0A07">
      <w:pPr>
        <w:pStyle w:val="ListParagraph"/>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Th</w:t>
      </w:r>
      <w:r w:rsidR="00716E04">
        <w:rPr>
          <w:rFonts w:ascii="Times New Roman" w:hAnsi="Times New Roman" w:cs="Times New Roman"/>
          <w:sz w:val="24"/>
          <w:szCs w:val="24"/>
          <w:lang w:val="en-US"/>
        </w:rPr>
        <w:t>e word in underline is represen</w:t>
      </w:r>
      <w:r>
        <w:rPr>
          <w:rFonts w:ascii="Times New Roman" w:hAnsi="Times New Roman" w:cs="Times New Roman"/>
          <w:sz w:val="24"/>
          <w:szCs w:val="24"/>
          <w:lang w:val="en-US"/>
        </w:rPr>
        <w:t>tative because it shows the speaker expresses an opinion with predictions supported by possible word. According to Yule</w:t>
      </w:r>
      <w:r w:rsidR="00897A63">
        <w:rPr>
          <w:rFonts w:ascii="Times New Roman" w:hAnsi="Times New Roman" w:cs="Times New Roman"/>
          <w:sz w:val="24"/>
          <w:szCs w:val="24"/>
          <w:lang w:val="en-US"/>
        </w:rPr>
        <w:t xml:space="preserve"> in </w:t>
      </w:r>
      <w:r w:rsidR="00D82B0C">
        <w:rPr>
          <w:rFonts w:ascii="Times New Roman" w:hAnsi="Times New Roman" w:cs="Times New Roman"/>
          <w:sz w:val="24"/>
          <w:szCs w:val="24"/>
          <w:lang w:val="en-US"/>
        </w:rPr>
        <w:fldChar w:fldCharType="begin" w:fldLock="1"/>
      </w:r>
      <w:r w:rsidR="00404B79">
        <w:rPr>
          <w:rFonts w:ascii="Times New Roman" w:hAnsi="Times New Roman" w:cs="Times New Roman"/>
          <w:sz w:val="24"/>
          <w:szCs w:val="24"/>
          <w:lang w:val="en-US"/>
        </w:rPr>
        <w:instrText>ADDIN CSL_CITATION {"citationItems":[{"id":"ITEM-1","itemData":{"author":[{"dropping-particle":"","family":"Amanda","given":"Vany","non-dropping-particle":"","parse-names":false,"suffix":""},{"dropping-particle":"","family":"Marlina","given":"Leni","non-dropping-particle":"","parse-names":false,"suffix":""},{"dropping-particle":"","family":"Padang","given":"Universitas Negeri","non-dropping-particle":"","parse-names":false,"suffix":""},{"dropping-particle":"","family":"Levinson","given":"Teori","non-dropping-particle":"","parse-names":false,"suffix":""},{"dropping-particle":"","family":"Introduction","given":"A","non-dropping-particle":"","parse-names":false,"suffix":""}],"container-title":"E-Journal of English Language and Literature","id":"ITEM-1","issue":"1","issued":{"date-parts":[["2018"]]},"title":"Directive Speech Acts Used in Frozen Movie Transcript","type":"article-journal","volume":"7"},"uris":["http://www.mendeley.com/documents/?uuid=dea94631-fa7a-4921-b12a-b9d3f62da0e2"]}],"mendeley":{"formattedCitation":"(Amanda et al., 2018)","plainTextFormattedCitation":"(Amanda et al., 2018)","previouslyFormattedCitation":"(Amanda et al., 2018)"},"properties":{"noteIndex":0},"schema":"https://github.com/citation-style-language/schema/raw/master/csl-citation.json"}</w:instrText>
      </w:r>
      <w:r w:rsidR="00D82B0C">
        <w:rPr>
          <w:rFonts w:ascii="Times New Roman" w:hAnsi="Times New Roman" w:cs="Times New Roman"/>
          <w:sz w:val="24"/>
          <w:szCs w:val="24"/>
          <w:lang w:val="en-US"/>
        </w:rPr>
        <w:fldChar w:fldCharType="separate"/>
      </w:r>
      <w:r w:rsidR="00897A63" w:rsidRPr="00897A63">
        <w:rPr>
          <w:rFonts w:ascii="Times New Roman" w:hAnsi="Times New Roman" w:cs="Times New Roman"/>
          <w:noProof/>
          <w:sz w:val="24"/>
          <w:szCs w:val="24"/>
          <w:lang w:val="en-US"/>
        </w:rPr>
        <w:t>(Amanda et al., 2018)</w:t>
      </w:r>
      <w:r w:rsidR="00D82B0C">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sa</w:t>
      </w:r>
      <w:r w:rsidR="00897A63">
        <w:rPr>
          <w:rFonts w:ascii="Times New Roman" w:hAnsi="Times New Roman" w:cs="Times New Roman"/>
          <w:sz w:val="24"/>
          <w:szCs w:val="24"/>
          <w:lang w:val="en-US"/>
        </w:rPr>
        <w:t xml:space="preserve">id representative represented </w:t>
      </w:r>
      <w:r>
        <w:rPr>
          <w:rFonts w:ascii="Times New Roman" w:hAnsi="Times New Roman" w:cs="Times New Roman"/>
          <w:sz w:val="24"/>
          <w:szCs w:val="24"/>
          <w:lang w:val="en-US"/>
        </w:rPr>
        <w:t xml:space="preserve">predict. </w:t>
      </w:r>
      <w:r w:rsidR="005B2D60">
        <w:rPr>
          <w:rFonts w:ascii="Times New Roman" w:hAnsi="Times New Roman" w:cs="Times New Roman"/>
          <w:sz w:val="24"/>
          <w:szCs w:val="24"/>
          <w:lang w:val="en-US"/>
        </w:rPr>
        <w:t>Based on Merriam-webster dictionary</w:t>
      </w:r>
      <w:r w:rsidR="00450EDE">
        <w:rPr>
          <w:rFonts w:ascii="Times New Roman" w:hAnsi="Times New Roman" w:cs="Times New Roman"/>
          <w:sz w:val="24"/>
          <w:szCs w:val="24"/>
          <w:lang w:val="en-US"/>
        </w:rPr>
        <w:t xml:space="preserve"> the word of maybe is perhaps as predict and</w:t>
      </w:r>
      <w:r w:rsidR="005B2D60">
        <w:rPr>
          <w:rFonts w:ascii="Times New Roman" w:hAnsi="Times New Roman" w:cs="Times New Roman"/>
          <w:sz w:val="24"/>
          <w:szCs w:val="24"/>
          <w:lang w:val="en-US"/>
        </w:rPr>
        <w:t xml:space="preserve"> predict are to indicate in advance in accordance with</w:t>
      </w:r>
      <w:r w:rsidR="00785275">
        <w:rPr>
          <w:rFonts w:ascii="Times New Roman" w:hAnsi="Times New Roman" w:cs="Times New Roman"/>
          <w:sz w:val="24"/>
          <w:szCs w:val="24"/>
          <w:lang w:val="en-US"/>
        </w:rPr>
        <w:t xml:space="preserve"> oh</w:t>
      </w:r>
      <w:r w:rsidR="005B2D60">
        <w:rPr>
          <w:rFonts w:ascii="Times New Roman" w:hAnsi="Times New Roman" w:cs="Times New Roman"/>
          <w:sz w:val="24"/>
          <w:szCs w:val="24"/>
          <w:lang w:val="en-US"/>
        </w:rPr>
        <w:t xml:space="preserve"> </w:t>
      </w:r>
      <w:r w:rsidR="005B2D60">
        <w:rPr>
          <w:rFonts w:ascii="Times New Roman" w:hAnsi="Times New Roman" w:cs="Times New Roman"/>
          <w:sz w:val="24"/>
          <w:szCs w:val="24"/>
          <w:lang w:val="en-US"/>
        </w:rPr>
        <w:lastRenderedPageBreak/>
        <w:t>maybe our prayers</w:t>
      </w:r>
      <w:r w:rsidR="00785275">
        <w:rPr>
          <w:rFonts w:ascii="Times New Roman" w:hAnsi="Times New Roman" w:cs="Times New Roman"/>
          <w:sz w:val="24"/>
          <w:szCs w:val="24"/>
          <w:lang w:val="en-US"/>
        </w:rPr>
        <w:t xml:space="preserve"> </w:t>
      </w:r>
      <w:r w:rsidR="00785275" w:rsidRPr="00785275">
        <w:rPr>
          <w:rFonts w:ascii="Times New Roman" w:hAnsi="Times New Roman" w:cs="Times New Roman"/>
          <w:sz w:val="24"/>
          <w:szCs w:val="24"/>
          <w:lang w:val="en-US"/>
        </w:rPr>
        <w:t>have not been closed with many prayers, prayers and so on</w:t>
      </w:r>
      <w:r w:rsidR="005B2D60">
        <w:rPr>
          <w:rFonts w:ascii="Times New Roman" w:hAnsi="Times New Roman" w:cs="Times New Roman"/>
          <w:sz w:val="24"/>
          <w:szCs w:val="24"/>
          <w:lang w:val="en-US"/>
        </w:rPr>
        <w:t>. So, predict including representative because predict are to indicate in advance.</w:t>
      </w:r>
    </w:p>
    <w:p w:rsidR="00DA0A07" w:rsidRDefault="00DA0A07" w:rsidP="00DA0A07">
      <w:pPr>
        <w:pStyle w:val="ListParagraph"/>
        <w:spacing w:after="0" w:line="24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Data 8</w:t>
      </w:r>
    </w:p>
    <w:p w:rsidR="00DA0A07" w:rsidRDefault="00DA0A07" w:rsidP="00DA0A07">
      <w:pPr>
        <w:pStyle w:val="ListParagraph"/>
        <w:spacing w:after="0" w:line="240" w:lineRule="auto"/>
        <w:ind w:left="360"/>
        <w:jc w:val="both"/>
        <w:rPr>
          <w:rFonts w:ascii="Times New Roman" w:hAnsi="Times New Roman" w:cs="Times New Roman"/>
          <w:i/>
          <w:sz w:val="24"/>
          <w:szCs w:val="24"/>
          <w:lang w:val="en-US"/>
        </w:rPr>
      </w:pPr>
      <w:r>
        <w:rPr>
          <w:rFonts w:ascii="Times New Roman" w:hAnsi="Times New Roman" w:cs="Times New Roman"/>
          <w:i/>
          <w:sz w:val="24"/>
          <w:szCs w:val="24"/>
          <w:lang w:val="en-US"/>
        </w:rPr>
        <w:t>“</w:t>
      </w:r>
      <w:r w:rsidR="0016675B" w:rsidRPr="00785275">
        <w:rPr>
          <w:rFonts w:ascii="Times New Roman" w:hAnsi="Times New Roman" w:cs="Times New Roman"/>
          <w:i/>
          <w:sz w:val="24"/>
          <w:szCs w:val="24"/>
          <w:u w:val="single"/>
          <w:lang w:val="en-US"/>
        </w:rPr>
        <w:t>Prayer is good, it is not in vain</w:t>
      </w:r>
      <w:r w:rsidR="00974F98" w:rsidRPr="00785275">
        <w:rPr>
          <w:rFonts w:ascii="Times New Roman" w:hAnsi="Times New Roman" w:cs="Times New Roman"/>
          <w:i/>
          <w:sz w:val="24"/>
          <w:szCs w:val="24"/>
          <w:u w:val="single"/>
          <w:lang w:val="en-US"/>
        </w:rPr>
        <w:t>,</w:t>
      </w:r>
      <w:r w:rsidR="005B2D60">
        <w:rPr>
          <w:rFonts w:ascii="Times New Roman" w:hAnsi="Times New Roman" w:cs="Times New Roman"/>
          <w:i/>
          <w:sz w:val="24"/>
          <w:szCs w:val="24"/>
          <w:lang w:val="en-US"/>
        </w:rPr>
        <w:t xml:space="preserve"> </w:t>
      </w:r>
      <w:r w:rsidR="00AD579C" w:rsidRPr="00785275">
        <w:rPr>
          <w:rFonts w:ascii="Times New Roman" w:hAnsi="Times New Roman" w:cs="Times New Roman"/>
          <w:i/>
          <w:sz w:val="24"/>
          <w:szCs w:val="24"/>
          <w:lang w:val="en-US"/>
        </w:rPr>
        <w:t>wasta’inu bis-sabri was-shalah wa innaha lakabiratun illa ‘alal-khasyi’in</w:t>
      </w:r>
      <w:r>
        <w:rPr>
          <w:rFonts w:ascii="Times New Roman" w:hAnsi="Times New Roman" w:cs="Times New Roman"/>
          <w:i/>
          <w:sz w:val="24"/>
          <w:szCs w:val="24"/>
          <w:lang w:val="en-US"/>
        </w:rPr>
        <w:t>”</w:t>
      </w:r>
    </w:p>
    <w:p w:rsidR="00DA0A07" w:rsidRPr="00BE0EE8" w:rsidRDefault="00785275" w:rsidP="00DA0A07">
      <w:pPr>
        <w:pStyle w:val="ListParagraph"/>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The sententce</w:t>
      </w:r>
      <w:r w:rsidR="00AD579C">
        <w:rPr>
          <w:rFonts w:ascii="Times New Roman" w:hAnsi="Times New Roman" w:cs="Times New Roman"/>
          <w:sz w:val="24"/>
          <w:szCs w:val="24"/>
          <w:lang w:val="en-US"/>
        </w:rPr>
        <w:t xml:space="preserve"> in underline are</w:t>
      </w:r>
      <w:r w:rsidR="00DA0A07">
        <w:rPr>
          <w:rFonts w:ascii="Times New Roman" w:hAnsi="Times New Roman" w:cs="Times New Roman"/>
          <w:sz w:val="24"/>
          <w:szCs w:val="24"/>
          <w:lang w:val="en-US"/>
        </w:rPr>
        <w:t xml:space="preserve"> representative because</w:t>
      </w:r>
      <w:r w:rsidR="00AD579C">
        <w:rPr>
          <w:rFonts w:ascii="Times New Roman" w:hAnsi="Times New Roman" w:cs="Times New Roman"/>
          <w:sz w:val="24"/>
          <w:szCs w:val="24"/>
          <w:lang w:val="en-US"/>
        </w:rPr>
        <w:t xml:space="preserve"> it shows that the speaker asserts the fact to the listener that prayer is kindness and supported by and seek help through patience and prayer and indeed it is difficult expect for the humbly submissive to Allah contained in the Qur’an surah Al-Baqarah ayat 45 [2:45]. According to Yule in </w:t>
      </w:r>
      <w:r w:rsidR="00D82B0C">
        <w:rPr>
          <w:rFonts w:ascii="Times New Roman" w:hAnsi="Times New Roman" w:cs="Times New Roman"/>
          <w:sz w:val="24"/>
          <w:szCs w:val="24"/>
          <w:lang w:val="en-US"/>
        </w:rPr>
        <w:fldChar w:fldCharType="begin" w:fldLock="1"/>
      </w:r>
      <w:r w:rsidR="00AD579C">
        <w:rPr>
          <w:rFonts w:ascii="Times New Roman" w:hAnsi="Times New Roman" w:cs="Times New Roman"/>
          <w:sz w:val="24"/>
          <w:szCs w:val="24"/>
          <w:lang w:val="en-US"/>
        </w:rPr>
        <w:instrText>ADDIN CSL_CITATION {"citationItems":[{"id":"ITEM-1","itemData":{"author":[{"dropping-particle":"","family":"Amanda","given":"Vany","non-dropping-particle":"","parse-names":false,"suffix":""},{"dropping-particle":"","family":"Marlina","given":"Leni","non-dropping-particle":"","parse-names":false,"suffix":""},{"dropping-particle":"","family":"Padang","given":"Universitas Negeri","non-dropping-particle":"","parse-names":false,"suffix":""},{"dropping-particle":"","family":"Levinson","given":"Teori","non-dropping-particle":"","parse-names":false,"suffix":""},{"dropping-particle":"","family":"Introduction","given":"A","non-dropping-particle":"","parse-names":false,"suffix":""}],"container-title":"E-Journal of English Language and Literature","id":"ITEM-1","issue":"1","issued":{"date-parts":[["2018"]]},"title":"Directive Speech Acts Used in Frozen Movie Transcript","type":"article-journal","volume":"7"},"uris":["http://www.mendeley.com/documents/?uuid=dea94631-fa7a-4921-b12a-b9d3f62da0e2"]}],"mendeley":{"formattedCitation":"(Amanda et al., 2018)","plainTextFormattedCitation":"(Amanda et al., 2018)","previouslyFormattedCitation":"(Amanda et al., 2018)"},"properties":{"noteIndex":0},"schema":"https://github.com/citation-style-language/schema/raw/master/csl-citation.json"}</w:instrText>
      </w:r>
      <w:r w:rsidR="00D82B0C">
        <w:rPr>
          <w:rFonts w:ascii="Times New Roman" w:hAnsi="Times New Roman" w:cs="Times New Roman"/>
          <w:sz w:val="24"/>
          <w:szCs w:val="24"/>
          <w:lang w:val="en-US"/>
        </w:rPr>
        <w:fldChar w:fldCharType="separate"/>
      </w:r>
      <w:r w:rsidR="00AD579C" w:rsidRPr="00F61E86">
        <w:rPr>
          <w:rFonts w:ascii="Times New Roman" w:hAnsi="Times New Roman" w:cs="Times New Roman"/>
          <w:noProof/>
          <w:sz w:val="24"/>
          <w:szCs w:val="24"/>
          <w:lang w:val="en-US"/>
        </w:rPr>
        <w:t>(Amanda et al., 2018)</w:t>
      </w:r>
      <w:r w:rsidR="00D82B0C">
        <w:rPr>
          <w:rFonts w:ascii="Times New Roman" w:hAnsi="Times New Roman" w:cs="Times New Roman"/>
          <w:sz w:val="24"/>
          <w:szCs w:val="24"/>
          <w:lang w:val="en-US"/>
        </w:rPr>
        <w:fldChar w:fldCharType="end"/>
      </w:r>
      <w:r w:rsidR="00AD579C">
        <w:rPr>
          <w:rFonts w:ascii="Times New Roman" w:hAnsi="Times New Roman" w:cs="Times New Roman"/>
          <w:sz w:val="24"/>
          <w:szCs w:val="24"/>
          <w:lang w:val="en-US"/>
        </w:rPr>
        <w:t xml:space="preserve"> said representative represented assert the fact. </w:t>
      </w:r>
      <w:r w:rsidR="005B2D60" w:rsidRPr="00F014F9">
        <w:rPr>
          <w:rFonts w:ascii="Times New Roman" w:hAnsi="Times New Roman" w:cs="Times New Roman"/>
          <w:sz w:val="24"/>
          <w:szCs w:val="24"/>
          <w:lang w:val="en-US"/>
        </w:rPr>
        <w:t>Based on the Merriam-webster dictionary the facts are a piece of information presented as having objective reality in accordance with the prayer sentence is the way to leave us from the sin which is then supported with sentences in the Qur'an as facts. So</w:t>
      </w:r>
      <w:r w:rsidR="005B2D60">
        <w:rPr>
          <w:rFonts w:ascii="Times New Roman" w:hAnsi="Times New Roman" w:cs="Times New Roman"/>
          <w:sz w:val="24"/>
          <w:szCs w:val="24"/>
          <w:lang w:val="en-US"/>
        </w:rPr>
        <w:t>, the sentence</w:t>
      </w:r>
      <w:r>
        <w:rPr>
          <w:rFonts w:ascii="Times New Roman" w:hAnsi="Times New Roman" w:cs="Times New Roman"/>
          <w:sz w:val="24"/>
          <w:szCs w:val="24"/>
          <w:lang w:val="en-US"/>
        </w:rPr>
        <w:t xml:space="preserve"> p</w:t>
      </w:r>
      <w:r w:rsidRPr="00785275">
        <w:rPr>
          <w:rFonts w:ascii="Times New Roman" w:hAnsi="Times New Roman" w:cs="Times New Roman"/>
          <w:sz w:val="24"/>
          <w:szCs w:val="24"/>
          <w:lang w:val="en-US"/>
        </w:rPr>
        <w:t>rayer is good, it is not in vain,</w:t>
      </w:r>
      <w:r>
        <w:rPr>
          <w:rFonts w:ascii="Times New Roman" w:hAnsi="Times New Roman" w:cs="Times New Roman"/>
          <w:sz w:val="24"/>
          <w:szCs w:val="24"/>
          <w:lang w:val="en-US"/>
        </w:rPr>
        <w:t xml:space="preserve"> </w:t>
      </w:r>
      <w:r w:rsidRPr="00785275">
        <w:rPr>
          <w:rFonts w:ascii="Times New Roman" w:hAnsi="Times New Roman" w:cs="Times New Roman"/>
          <w:sz w:val="24"/>
          <w:szCs w:val="24"/>
          <w:lang w:val="en-US"/>
        </w:rPr>
        <w:t>wasta’inu bis-sabri was-shalah wa innaha lakabiratun illa ‘alal-khasyi’in</w:t>
      </w:r>
      <w:r w:rsidR="005B2D60">
        <w:rPr>
          <w:rFonts w:ascii="Times New Roman" w:hAnsi="Times New Roman" w:cs="Times New Roman"/>
          <w:sz w:val="24"/>
          <w:szCs w:val="24"/>
          <w:lang w:val="en-US"/>
        </w:rPr>
        <w:t xml:space="preserve"> </w:t>
      </w:r>
      <w:r w:rsidR="005B2D60" w:rsidRPr="00F014F9">
        <w:rPr>
          <w:rFonts w:ascii="Times New Roman" w:hAnsi="Times New Roman" w:cs="Times New Roman"/>
          <w:sz w:val="24"/>
          <w:szCs w:val="24"/>
          <w:lang w:val="en-US"/>
        </w:rPr>
        <w:t>inc</w:t>
      </w:r>
      <w:r w:rsidR="005B2D60">
        <w:rPr>
          <w:rFonts w:ascii="Times New Roman" w:hAnsi="Times New Roman" w:cs="Times New Roman"/>
          <w:sz w:val="24"/>
          <w:szCs w:val="24"/>
          <w:lang w:val="en-US"/>
        </w:rPr>
        <w:t>luding representative because the facts</w:t>
      </w:r>
      <w:r w:rsidR="005B2D60" w:rsidRPr="00F014F9">
        <w:rPr>
          <w:rFonts w:ascii="Times New Roman" w:hAnsi="Times New Roman" w:cs="Times New Roman"/>
          <w:sz w:val="24"/>
          <w:szCs w:val="24"/>
          <w:lang w:val="en-US"/>
        </w:rPr>
        <w:t xml:space="preserve"> provides a piece of information presented as having objective reality</w:t>
      </w:r>
      <w:r w:rsidR="005B2D60">
        <w:rPr>
          <w:rFonts w:ascii="Times New Roman" w:hAnsi="Times New Roman" w:cs="Times New Roman"/>
          <w:sz w:val="24"/>
          <w:szCs w:val="24"/>
          <w:lang w:val="en-US"/>
        </w:rPr>
        <w:t>.</w:t>
      </w:r>
    </w:p>
    <w:p w:rsidR="00DA0A07" w:rsidRDefault="00193D29" w:rsidP="00DA0A07">
      <w:pPr>
        <w:pStyle w:val="ListParagraph"/>
        <w:spacing w:after="0" w:line="24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Data 9</w:t>
      </w:r>
    </w:p>
    <w:p w:rsidR="00DA0A07" w:rsidRDefault="00DA0A07" w:rsidP="00DA0A07">
      <w:pPr>
        <w:pStyle w:val="ListParagraph"/>
        <w:spacing w:after="0" w:line="240" w:lineRule="auto"/>
        <w:ind w:left="360"/>
        <w:jc w:val="both"/>
        <w:rPr>
          <w:rFonts w:ascii="Times New Roman" w:hAnsi="Times New Roman" w:cs="Times New Roman"/>
          <w:i/>
          <w:sz w:val="24"/>
          <w:szCs w:val="24"/>
          <w:lang w:val="en-US"/>
        </w:rPr>
      </w:pPr>
      <w:r>
        <w:rPr>
          <w:rFonts w:ascii="Times New Roman" w:hAnsi="Times New Roman" w:cs="Times New Roman"/>
          <w:i/>
          <w:sz w:val="24"/>
          <w:szCs w:val="24"/>
          <w:lang w:val="en-US"/>
        </w:rPr>
        <w:t>“</w:t>
      </w:r>
      <w:r w:rsidR="0016675B" w:rsidRPr="00193D29">
        <w:rPr>
          <w:rFonts w:ascii="Times New Roman" w:hAnsi="Times New Roman" w:cs="Times New Roman"/>
          <w:i/>
          <w:sz w:val="24"/>
          <w:szCs w:val="24"/>
          <w:u w:val="single"/>
          <w:lang w:val="en-US"/>
        </w:rPr>
        <w:t>Already</w:t>
      </w:r>
      <w:r w:rsidR="0016675B" w:rsidRPr="0016675B">
        <w:rPr>
          <w:rFonts w:ascii="Times New Roman" w:hAnsi="Times New Roman" w:cs="Times New Roman"/>
          <w:i/>
          <w:sz w:val="24"/>
          <w:szCs w:val="24"/>
          <w:lang w:val="en-US"/>
        </w:rPr>
        <w:t xml:space="preserve"> started to gradually reduce even though it could not be maximized</w:t>
      </w:r>
      <w:r>
        <w:rPr>
          <w:rFonts w:ascii="Times New Roman" w:hAnsi="Times New Roman" w:cs="Times New Roman"/>
          <w:i/>
          <w:sz w:val="24"/>
          <w:szCs w:val="24"/>
          <w:lang w:val="en-US"/>
        </w:rPr>
        <w:t>”</w:t>
      </w:r>
    </w:p>
    <w:p w:rsidR="00DA0A07" w:rsidRPr="00404B79" w:rsidRDefault="00404B79" w:rsidP="00404B79">
      <w:pPr>
        <w:pStyle w:val="ListParagraph"/>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word in underline </w:t>
      </w:r>
      <w:r w:rsidR="00DA0A07">
        <w:rPr>
          <w:rFonts w:ascii="Times New Roman" w:hAnsi="Times New Roman" w:cs="Times New Roman"/>
          <w:sz w:val="24"/>
          <w:szCs w:val="24"/>
          <w:lang w:val="en-US"/>
        </w:rPr>
        <w:t xml:space="preserve">is representative because it shows the speaker wants to report </w:t>
      </w:r>
      <w:r w:rsidR="005F779F">
        <w:rPr>
          <w:rFonts w:ascii="Times New Roman" w:hAnsi="Times New Roman" w:cs="Times New Roman"/>
          <w:sz w:val="24"/>
          <w:szCs w:val="24"/>
          <w:lang w:val="en-US"/>
        </w:rPr>
        <w:t>something to the listener in the for</w:t>
      </w:r>
      <w:r w:rsidR="00DA0A07">
        <w:rPr>
          <w:rFonts w:ascii="Times New Roman" w:hAnsi="Times New Roman" w:cs="Times New Roman"/>
          <w:sz w:val="24"/>
          <w:szCs w:val="24"/>
          <w:lang w:val="en-US"/>
        </w:rPr>
        <w:t>m an action</w:t>
      </w:r>
      <w:r>
        <w:rPr>
          <w:rFonts w:ascii="Times New Roman" w:hAnsi="Times New Roman" w:cs="Times New Roman"/>
          <w:sz w:val="24"/>
          <w:szCs w:val="24"/>
          <w:lang w:val="en-US"/>
        </w:rPr>
        <w:t xml:space="preserve"> and supported by already done something</w:t>
      </w:r>
      <w:r w:rsidR="00DA0A07">
        <w:rPr>
          <w:rFonts w:ascii="Times New Roman" w:hAnsi="Times New Roman" w:cs="Times New Roman"/>
          <w:sz w:val="24"/>
          <w:szCs w:val="24"/>
          <w:lang w:val="en-US"/>
        </w:rPr>
        <w:t xml:space="preserve">. According to Yule </w:t>
      </w:r>
      <w:r>
        <w:rPr>
          <w:rFonts w:ascii="Times New Roman" w:hAnsi="Times New Roman" w:cs="Times New Roman"/>
          <w:sz w:val="24"/>
          <w:szCs w:val="24"/>
          <w:lang w:val="en-US"/>
        </w:rPr>
        <w:t xml:space="preserve">in </w:t>
      </w:r>
      <w:r w:rsidR="00D82B0C">
        <w:rPr>
          <w:rFonts w:ascii="Times New Roman" w:hAnsi="Times New Roman" w:cs="Times New Roman"/>
          <w:sz w:val="24"/>
          <w:szCs w:val="24"/>
          <w:lang w:val="en-US"/>
        </w:rPr>
        <w:fldChar w:fldCharType="begin" w:fldLock="1"/>
      </w:r>
      <w:r w:rsidR="007F5826">
        <w:rPr>
          <w:rFonts w:ascii="Times New Roman" w:hAnsi="Times New Roman" w:cs="Times New Roman"/>
          <w:sz w:val="24"/>
          <w:szCs w:val="24"/>
          <w:lang w:val="en-US"/>
        </w:rPr>
        <w:instrText>ADDIN CSL_CITATION {"citationItems":[{"id":"ITEM-1","itemData":{"author":[{"dropping-particle":"","family":"Amanda","given":"Vany","non-dropping-particle":"","parse-names":false,"suffix":""},{"dropping-particle":"","family":"Marlina","given":"Leni","non-dropping-particle":"","parse-names":false,"suffix":""},{"dropping-particle":"","family":"Padang","given":"Universitas Negeri","non-dropping-particle":"","parse-names":false,"suffix":""},{"dropping-particle":"","family":"Levinson","given":"Teori","non-dropping-particle":"","parse-names":false,"suffix":""},{"dropping-particle":"","family":"Introduction","given":"A","non-dropping-particle":"","parse-names":false,"suffix":""}],"container-title":"E-Journal of English Language and Literature","id":"ITEM-1","issue":"1","issued":{"date-parts":[["2018"]]},"title":"Directive Speech Acts Used in Frozen Movie Transcript","type":"article-journal","volume":"7"},"uris":["http://www.mendeley.com/documents/?uuid=dea94631-fa7a-4921-b12a-b9d3f62da0e2"]}],"mendeley":{"formattedCitation":"(Amanda et al., 2018)","plainTextFormattedCitation":"(Amanda et al., 2018)","previouslyFormattedCitation":"(Amanda et al., 2018)"},"properties":{"noteIndex":0},"schema":"https://github.com/citation-style-language/schema/raw/master/csl-citation.json"}</w:instrText>
      </w:r>
      <w:r w:rsidR="00D82B0C">
        <w:rPr>
          <w:rFonts w:ascii="Times New Roman" w:hAnsi="Times New Roman" w:cs="Times New Roman"/>
          <w:sz w:val="24"/>
          <w:szCs w:val="24"/>
          <w:lang w:val="en-US"/>
        </w:rPr>
        <w:fldChar w:fldCharType="separate"/>
      </w:r>
      <w:r w:rsidRPr="00404B79">
        <w:rPr>
          <w:rFonts w:ascii="Times New Roman" w:hAnsi="Times New Roman" w:cs="Times New Roman"/>
          <w:noProof/>
          <w:sz w:val="24"/>
          <w:szCs w:val="24"/>
          <w:lang w:val="en-US"/>
        </w:rPr>
        <w:t>(Amanda et al., 2018)</w:t>
      </w:r>
      <w:r w:rsidR="00D82B0C">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00DA0A07">
        <w:rPr>
          <w:rFonts w:ascii="Times New Roman" w:hAnsi="Times New Roman" w:cs="Times New Roman"/>
          <w:sz w:val="24"/>
          <w:szCs w:val="24"/>
          <w:lang w:val="en-US"/>
        </w:rPr>
        <w:t xml:space="preserve">said that representative represented a report. </w:t>
      </w:r>
      <w:r w:rsidR="00193D29">
        <w:rPr>
          <w:rFonts w:ascii="Times New Roman" w:hAnsi="Times New Roman" w:cs="Times New Roman"/>
          <w:sz w:val="24"/>
          <w:szCs w:val="24"/>
          <w:lang w:val="en-US"/>
        </w:rPr>
        <w:t>Based on Merriam-webster dictionary already are prior to</w:t>
      </w:r>
      <w:r w:rsidR="00915C2A">
        <w:rPr>
          <w:rFonts w:ascii="Times New Roman" w:hAnsi="Times New Roman" w:cs="Times New Roman"/>
          <w:sz w:val="24"/>
          <w:szCs w:val="24"/>
          <w:lang w:val="en-US"/>
        </w:rPr>
        <w:t xml:space="preserve"> a</w:t>
      </w:r>
      <w:r w:rsidR="00193D29">
        <w:rPr>
          <w:rFonts w:ascii="Times New Roman" w:hAnsi="Times New Roman" w:cs="Times New Roman"/>
          <w:sz w:val="24"/>
          <w:szCs w:val="24"/>
          <w:lang w:val="en-US"/>
        </w:rPr>
        <w:t xml:space="preserve"> specified or implied past, present or future time and report are common talk</w:t>
      </w:r>
      <w:r w:rsidR="00915C2A">
        <w:rPr>
          <w:rFonts w:ascii="Times New Roman" w:hAnsi="Times New Roman" w:cs="Times New Roman"/>
          <w:sz w:val="24"/>
          <w:szCs w:val="24"/>
          <w:lang w:val="en-US"/>
        </w:rPr>
        <w:t>. So the word already including representative because the report are common talk.</w:t>
      </w:r>
    </w:p>
    <w:p w:rsidR="00DA0A07" w:rsidRPr="000A28EB" w:rsidRDefault="00DA0A07" w:rsidP="00DA0A07">
      <w:pPr>
        <w:pStyle w:val="ListParagraph"/>
        <w:spacing w:after="0" w:line="240" w:lineRule="auto"/>
        <w:ind w:left="360"/>
        <w:jc w:val="both"/>
        <w:rPr>
          <w:rFonts w:ascii="Times New Roman" w:hAnsi="Times New Roman" w:cs="Times New Roman"/>
          <w:b/>
          <w:sz w:val="24"/>
          <w:szCs w:val="24"/>
          <w:lang w:val="en-US"/>
        </w:rPr>
      </w:pPr>
    </w:p>
    <w:p w:rsidR="00DA0A07" w:rsidRDefault="00DA0A07" w:rsidP="00DA0A07">
      <w:pPr>
        <w:pStyle w:val="ListParagraph"/>
        <w:numPr>
          <w:ilvl w:val="0"/>
          <w:numId w:val="1"/>
        </w:numPr>
        <w:spacing w:after="0" w:line="240" w:lineRule="auto"/>
        <w:ind w:left="360"/>
        <w:jc w:val="both"/>
        <w:rPr>
          <w:rFonts w:ascii="Times New Roman" w:hAnsi="Times New Roman" w:cs="Times New Roman"/>
          <w:b/>
          <w:sz w:val="24"/>
          <w:szCs w:val="24"/>
          <w:lang w:val="en-US"/>
        </w:rPr>
      </w:pPr>
      <w:r w:rsidRPr="000A28EB">
        <w:rPr>
          <w:rFonts w:ascii="Times New Roman" w:hAnsi="Times New Roman" w:cs="Times New Roman"/>
          <w:b/>
          <w:sz w:val="24"/>
          <w:szCs w:val="24"/>
          <w:lang w:val="en-US"/>
        </w:rPr>
        <w:t>Directives</w:t>
      </w:r>
    </w:p>
    <w:p w:rsidR="00DA0A07" w:rsidRDefault="00DA0A07" w:rsidP="00DA0A07">
      <w:pPr>
        <w:pStyle w:val="ListParagraph"/>
        <w:spacing w:after="0" w:line="24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Data 1</w:t>
      </w:r>
    </w:p>
    <w:p w:rsidR="00DA0A07" w:rsidRDefault="00DA0A07" w:rsidP="00DA0A07">
      <w:pPr>
        <w:pStyle w:val="ListParagraph"/>
        <w:spacing w:after="0" w:line="240" w:lineRule="auto"/>
        <w:ind w:left="360"/>
        <w:jc w:val="both"/>
        <w:rPr>
          <w:rFonts w:ascii="Times New Roman" w:hAnsi="Times New Roman" w:cs="Times New Roman"/>
          <w:i/>
          <w:sz w:val="24"/>
          <w:szCs w:val="24"/>
          <w:lang w:val="en-US"/>
        </w:rPr>
      </w:pPr>
      <w:r>
        <w:rPr>
          <w:rFonts w:ascii="Times New Roman" w:hAnsi="Times New Roman" w:cs="Times New Roman"/>
          <w:i/>
          <w:sz w:val="24"/>
          <w:szCs w:val="24"/>
          <w:lang w:val="en-US"/>
        </w:rPr>
        <w:t>“</w:t>
      </w:r>
      <w:r w:rsidR="0016675B" w:rsidRPr="00915C2A">
        <w:rPr>
          <w:rFonts w:ascii="Times New Roman" w:hAnsi="Times New Roman" w:cs="Times New Roman"/>
          <w:i/>
          <w:sz w:val="24"/>
          <w:szCs w:val="24"/>
          <w:u w:val="single"/>
          <w:lang w:val="en-US"/>
        </w:rPr>
        <w:t>Do not</w:t>
      </w:r>
      <w:r w:rsidR="0016675B" w:rsidRPr="0016675B">
        <w:rPr>
          <w:rFonts w:ascii="Times New Roman" w:hAnsi="Times New Roman" w:cs="Times New Roman"/>
          <w:i/>
          <w:sz w:val="24"/>
          <w:szCs w:val="24"/>
          <w:lang w:val="en-US"/>
        </w:rPr>
        <w:t xml:space="preserve"> get caught in the traps of Satan</w:t>
      </w:r>
      <w:r>
        <w:rPr>
          <w:rFonts w:ascii="Times New Roman" w:hAnsi="Times New Roman" w:cs="Times New Roman"/>
          <w:i/>
          <w:sz w:val="24"/>
          <w:szCs w:val="24"/>
          <w:lang w:val="en-US"/>
        </w:rPr>
        <w:t>”</w:t>
      </w:r>
    </w:p>
    <w:p w:rsidR="00DA0A07" w:rsidRPr="00A40099" w:rsidRDefault="00DA0A07" w:rsidP="00DA0A07">
      <w:pPr>
        <w:pStyle w:val="ListParagraph"/>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The word in underline is directive because it shows the speaker warns to the listener a prohibition and dangerous warning</w:t>
      </w:r>
      <w:r w:rsidR="007F5826">
        <w:rPr>
          <w:rFonts w:ascii="Times New Roman" w:hAnsi="Times New Roman" w:cs="Times New Roman"/>
          <w:sz w:val="24"/>
          <w:szCs w:val="24"/>
          <w:lang w:val="en-US"/>
        </w:rPr>
        <w:t xml:space="preserve"> so we can avoid the pitfalls of the devil which is harmful</w:t>
      </w:r>
      <w:r>
        <w:rPr>
          <w:rFonts w:ascii="Times New Roman" w:hAnsi="Times New Roman" w:cs="Times New Roman"/>
          <w:sz w:val="24"/>
          <w:szCs w:val="24"/>
          <w:lang w:val="en-US"/>
        </w:rPr>
        <w:t xml:space="preserve">. According to Yule </w:t>
      </w:r>
      <w:r w:rsidR="007F5826">
        <w:rPr>
          <w:rFonts w:ascii="Times New Roman" w:hAnsi="Times New Roman" w:cs="Times New Roman"/>
          <w:sz w:val="24"/>
          <w:szCs w:val="24"/>
          <w:lang w:val="en-US"/>
        </w:rPr>
        <w:t xml:space="preserve">in </w:t>
      </w:r>
      <w:r w:rsidR="00D82B0C">
        <w:rPr>
          <w:rFonts w:ascii="Times New Roman" w:hAnsi="Times New Roman" w:cs="Times New Roman"/>
          <w:sz w:val="24"/>
          <w:szCs w:val="24"/>
          <w:lang w:val="en-US"/>
        </w:rPr>
        <w:fldChar w:fldCharType="begin" w:fldLock="1"/>
      </w:r>
      <w:r w:rsidR="00A9053F">
        <w:rPr>
          <w:rFonts w:ascii="Times New Roman" w:hAnsi="Times New Roman" w:cs="Times New Roman"/>
          <w:sz w:val="24"/>
          <w:szCs w:val="24"/>
          <w:lang w:val="en-US"/>
        </w:rPr>
        <w:instrText>ADDIN CSL_CITATION {"citationItems":[{"id":"ITEM-1","itemData":{"author":[{"dropping-particle":"","family":"Amanda","given":"Vany","non-dropping-particle":"","parse-names":false,"suffix":""},{"dropping-particle":"","family":"Marlina","given":"Leni","non-dropping-particle":"","parse-names":false,"suffix":""},{"dropping-particle":"","family":"Padang","given":"Universitas Negeri","non-dropping-particle":"","parse-names":false,"suffix":""},{"dropping-particle":"","family":"Levinson","given":"Teori","non-dropping-particle":"","parse-names":false,"suffix":""},{"dropping-particle":"","family":"Introduction","given":"A","non-dropping-particle":"","parse-names":false,"suffix":""}],"container-title":"E-Journal of English Language and Literature","id":"ITEM-1","issue":"1","issued":{"date-parts":[["2018"]]},"title":"Directive Speech Acts Used in Frozen Movie Transcript","type":"article-journal","volume":"7"},"uris":["http://www.mendeley.com/documents/?uuid=dea94631-fa7a-4921-b12a-b9d3f62da0e2"]}],"mendeley":{"formattedCitation":"(Amanda et al., 2018)","plainTextFormattedCitation":"(Amanda et al., 2018)","previouslyFormattedCitation":"(Amanda et al., 2018)"},"properties":{"noteIndex":0},"schema":"https://github.com/citation-style-language/schema/raw/master/csl-citation.json"}</w:instrText>
      </w:r>
      <w:r w:rsidR="00D82B0C">
        <w:rPr>
          <w:rFonts w:ascii="Times New Roman" w:hAnsi="Times New Roman" w:cs="Times New Roman"/>
          <w:sz w:val="24"/>
          <w:szCs w:val="24"/>
          <w:lang w:val="en-US"/>
        </w:rPr>
        <w:fldChar w:fldCharType="separate"/>
      </w:r>
      <w:r w:rsidR="007F5826" w:rsidRPr="007F5826">
        <w:rPr>
          <w:rFonts w:ascii="Times New Roman" w:hAnsi="Times New Roman" w:cs="Times New Roman"/>
          <w:noProof/>
          <w:sz w:val="24"/>
          <w:szCs w:val="24"/>
          <w:lang w:val="en-US"/>
        </w:rPr>
        <w:t>(Amanda et al., 2018)</w:t>
      </w:r>
      <w:r w:rsidR="00D82B0C">
        <w:rPr>
          <w:rFonts w:ascii="Times New Roman" w:hAnsi="Times New Roman" w:cs="Times New Roman"/>
          <w:sz w:val="24"/>
          <w:szCs w:val="24"/>
          <w:lang w:val="en-US"/>
        </w:rPr>
        <w:fldChar w:fldCharType="end"/>
      </w:r>
      <w:r w:rsidR="007F5826">
        <w:rPr>
          <w:rFonts w:ascii="Times New Roman" w:hAnsi="Times New Roman" w:cs="Times New Roman"/>
          <w:sz w:val="24"/>
          <w:szCs w:val="24"/>
          <w:lang w:val="en-US"/>
        </w:rPr>
        <w:t xml:space="preserve"> </w:t>
      </w:r>
      <w:r>
        <w:rPr>
          <w:rFonts w:ascii="Times New Roman" w:hAnsi="Times New Roman" w:cs="Times New Roman"/>
          <w:sz w:val="24"/>
          <w:szCs w:val="24"/>
          <w:lang w:val="en-US"/>
        </w:rPr>
        <w:t>said that directive represented a warning.</w:t>
      </w:r>
      <w:r w:rsidR="00915C2A">
        <w:rPr>
          <w:rFonts w:ascii="Times New Roman" w:hAnsi="Times New Roman" w:cs="Times New Roman"/>
          <w:sz w:val="24"/>
          <w:szCs w:val="24"/>
          <w:lang w:val="en-US"/>
        </w:rPr>
        <w:t xml:space="preserve"> Based on Merriam-webster dictionary do not including warn and warn are to give notice to berforehand especially of danger or evil. So, the word of do not including directive because do not as warn and warn are to give notice to beforehand especially or danger or evil.</w:t>
      </w:r>
    </w:p>
    <w:p w:rsidR="00DA0A07" w:rsidRDefault="00DA0A07" w:rsidP="00DA0A07">
      <w:pPr>
        <w:pStyle w:val="ListParagraph"/>
        <w:spacing w:after="0" w:line="24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Data 2</w:t>
      </w:r>
    </w:p>
    <w:p w:rsidR="00DA0A07" w:rsidRDefault="00DA0A07" w:rsidP="00DA0A07">
      <w:pPr>
        <w:pStyle w:val="ListParagraph"/>
        <w:spacing w:after="0" w:line="240" w:lineRule="auto"/>
        <w:ind w:left="360"/>
        <w:jc w:val="both"/>
        <w:rPr>
          <w:rFonts w:ascii="Times New Roman" w:hAnsi="Times New Roman" w:cs="Times New Roman"/>
          <w:i/>
          <w:sz w:val="24"/>
          <w:szCs w:val="24"/>
          <w:lang w:val="en-US"/>
        </w:rPr>
      </w:pPr>
      <w:r>
        <w:rPr>
          <w:rFonts w:ascii="Times New Roman" w:hAnsi="Times New Roman" w:cs="Times New Roman"/>
          <w:i/>
          <w:sz w:val="24"/>
          <w:szCs w:val="24"/>
          <w:lang w:val="en-US"/>
        </w:rPr>
        <w:t>“</w:t>
      </w:r>
      <w:r w:rsidR="0016675B" w:rsidRPr="006E4328">
        <w:rPr>
          <w:rFonts w:ascii="Times New Roman" w:hAnsi="Times New Roman" w:cs="Times New Roman"/>
          <w:i/>
          <w:sz w:val="24"/>
          <w:szCs w:val="24"/>
          <w:u w:val="single"/>
          <w:lang w:val="en-US"/>
        </w:rPr>
        <w:t>Improve</w:t>
      </w:r>
      <w:r w:rsidR="006E4328">
        <w:rPr>
          <w:rFonts w:ascii="Times New Roman" w:hAnsi="Times New Roman" w:cs="Times New Roman"/>
          <w:i/>
          <w:sz w:val="24"/>
          <w:szCs w:val="24"/>
          <w:lang w:val="en-US"/>
        </w:rPr>
        <w:t xml:space="preserve"> your pray</w:t>
      </w:r>
      <w:r w:rsidR="0016675B" w:rsidRPr="0016675B">
        <w:rPr>
          <w:rFonts w:ascii="Times New Roman" w:hAnsi="Times New Roman" w:cs="Times New Roman"/>
          <w:i/>
          <w:sz w:val="24"/>
          <w:szCs w:val="24"/>
          <w:lang w:val="en-US"/>
        </w:rPr>
        <w:t>, God will fix ourselves from sin</w:t>
      </w:r>
      <w:r>
        <w:rPr>
          <w:rFonts w:ascii="Times New Roman" w:hAnsi="Times New Roman" w:cs="Times New Roman"/>
          <w:i/>
          <w:sz w:val="24"/>
          <w:szCs w:val="24"/>
          <w:lang w:val="en-US"/>
        </w:rPr>
        <w:t>”</w:t>
      </w:r>
    </w:p>
    <w:p w:rsidR="00DA0A07" w:rsidRPr="00F62FD7" w:rsidRDefault="00DA0A07" w:rsidP="00DA0A07">
      <w:pPr>
        <w:pStyle w:val="ListParagraph"/>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word in underline is directive because it shows the speaker gives a command </w:t>
      </w:r>
      <w:r w:rsidR="00A9053F">
        <w:rPr>
          <w:rFonts w:ascii="Times New Roman" w:hAnsi="Times New Roman" w:cs="Times New Roman"/>
          <w:sz w:val="24"/>
          <w:szCs w:val="24"/>
          <w:lang w:val="en-US"/>
        </w:rPr>
        <w:t xml:space="preserve">to </w:t>
      </w:r>
      <w:r>
        <w:rPr>
          <w:rFonts w:ascii="Times New Roman" w:hAnsi="Times New Roman" w:cs="Times New Roman"/>
          <w:sz w:val="24"/>
          <w:szCs w:val="24"/>
          <w:lang w:val="en-US"/>
        </w:rPr>
        <w:t>the listener</w:t>
      </w:r>
      <w:r w:rsidR="00A9053F">
        <w:rPr>
          <w:rFonts w:ascii="Times New Roman" w:hAnsi="Times New Roman" w:cs="Times New Roman"/>
          <w:sz w:val="24"/>
          <w:szCs w:val="24"/>
          <w:lang w:val="en-US"/>
        </w:rPr>
        <w:t xml:space="preserve"> to be carried out in order to avoid danger and get safety</w:t>
      </w:r>
      <w:r>
        <w:rPr>
          <w:rFonts w:ascii="Times New Roman" w:hAnsi="Times New Roman" w:cs="Times New Roman"/>
          <w:sz w:val="24"/>
          <w:szCs w:val="24"/>
          <w:lang w:val="en-US"/>
        </w:rPr>
        <w:t>. According to Yule</w:t>
      </w:r>
      <w:r w:rsidR="00A9053F">
        <w:rPr>
          <w:rFonts w:ascii="Times New Roman" w:hAnsi="Times New Roman" w:cs="Times New Roman"/>
          <w:sz w:val="24"/>
          <w:szCs w:val="24"/>
          <w:lang w:val="en-US"/>
        </w:rPr>
        <w:t xml:space="preserve"> in </w:t>
      </w:r>
      <w:r w:rsidR="00D82B0C">
        <w:rPr>
          <w:rFonts w:ascii="Times New Roman" w:hAnsi="Times New Roman" w:cs="Times New Roman"/>
          <w:sz w:val="24"/>
          <w:szCs w:val="24"/>
          <w:lang w:val="en-US"/>
        </w:rPr>
        <w:fldChar w:fldCharType="begin" w:fldLock="1"/>
      </w:r>
      <w:r w:rsidR="00CC6C68">
        <w:rPr>
          <w:rFonts w:ascii="Times New Roman" w:hAnsi="Times New Roman" w:cs="Times New Roman"/>
          <w:sz w:val="24"/>
          <w:szCs w:val="24"/>
          <w:lang w:val="en-US"/>
        </w:rPr>
        <w:instrText>ADDIN CSL_CITATION {"citationItems":[{"id":"ITEM-1","itemData":{"author":[{"dropping-particle":"","family":"Amanda","given":"Vany","non-dropping-particle":"","parse-names":false,"suffix":""},{"dropping-particle":"","family":"Marlina","given":"Leni","non-dropping-particle":"","parse-names":false,"suffix":""},{"dropping-particle":"","family":"Padang","given":"Universitas Negeri","non-dropping-particle":"","parse-names":false,"suffix":""},{"dropping-particle":"","family":"Levinson","given":"Teori","non-dropping-particle":"","parse-names":false,"suffix":""},{"dropping-particle":"","family":"Introduction","given":"A","non-dropping-particle":"","parse-names":false,"suffix":""}],"container-title":"E-Journal of English Language and Literature","id":"ITEM-1","issue":"1","issued":{"date-parts":[["2018"]]},"title":"Directive Speech Acts Used in Frozen Movie Transcript","type":"article-journal","volume":"7"},"uris":["http://www.mendeley.com/documents/?uuid=dea94631-fa7a-4921-b12a-b9d3f62da0e2"]}],"mendeley":{"formattedCitation":"(Amanda et al., 2018)","plainTextFormattedCitation":"(Amanda et al., 2018)","previouslyFormattedCitation":"(Amanda et al., 2018)"},"properties":{"noteIndex":0},"schema":"https://github.com/citation-style-language/schema/raw/master/csl-citation.json"}</w:instrText>
      </w:r>
      <w:r w:rsidR="00D82B0C">
        <w:rPr>
          <w:rFonts w:ascii="Times New Roman" w:hAnsi="Times New Roman" w:cs="Times New Roman"/>
          <w:sz w:val="24"/>
          <w:szCs w:val="24"/>
          <w:lang w:val="en-US"/>
        </w:rPr>
        <w:fldChar w:fldCharType="separate"/>
      </w:r>
      <w:r w:rsidR="00A9053F" w:rsidRPr="00A9053F">
        <w:rPr>
          <w:rFonts w:ascii="Times New Roman" w:hAnsi="Times New Roman" w:cs="Times New Roman"/>
          <w:noProof/>
          <w:sz w:val="24"/>
          <w:szCs w:val="24"/>
          <w:lang w:val="en-US"/>
        </w:rPr>
        <w:t>(Amanda et al., 2018)</w:t>
      </w:r>
      <w:r w:rsidR="00D82B0C">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said that directive represented a command. </w:t>
      </w:r>
      <w:r w:rsidR="006E4328">
        <w:rPr>
          <w:rFonts w:ascii="Times New Roman" w:hAnsi="Times New Roman" w:cs="Times New Roman"/>
          <w:sz w:val="24"/>
          <w:szCs w:val="24"/>
          <w:lang w:val="en-US"/>
        </w:rPr>
        <w:t>Based on Merriam-webster dictionary improve are to enhance in value or quality make better</w:t>
      </w:r>
      <w:r w:rsidR="004E2DEA">
        <w:rPr>
          <w:rFonts w:ascii="Times New Roman" w:hAnsi="Times New Roman" w:cs="Times New Roman"/>
          <w:sz w:val="24"/>
          <w:szCs w:val="24"/>
          <w:lang w:val="en-US"/>
        </w:rPr>
        <w:t>. So, the word of improve as command and improve are to enhance in value or quality make better.</w:t>
      </w:r>
      <w:r w:rsidR="006E4328">
        <w:rPr>
          <w:rFonts w:ascii="Times New Roman" w:hAnsi="Times New Roman" w:cs="Times New Roman"/>
          <w:sz w:val="24"/>
          <w:szCs w:val="24"/>
          <w:lang w:val="en-US"/>
        </w:rPr>
        <w:t xml:space="preserve"> </w:t>
      </w:r>
    </w:p>
    <w:p w:rsidR="00DA0A07" w:rsidRDefault="004E2DEA" w:rsidP="00DA0A07">
      <w:pPr>
        <w:pStyle w:val="ListParagraph"/>
        <w:spacing w:after="0" w:line="24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Data 3</w:t>
      </w:r>
    </w:p>
    <w:p w:rsidR="00DA0A07" w:rsidRDefault="00DA0A07" w:rsidP="00DA0A07">
      <w:pPr>
        <w:pStyle w:val="ListParagraph"/>
        <w:spacing w:after="0" w:line="240" w:lineRule="auto"/>
        <w:ind w:left="360"/>
        <w:jc w:val="both"/>
        <w:rPr>
          <w:rFonts w:ascii="Times New Roman" w:hAnsi="Times New Roman" w:cs="Times New Roman"/>
          <w:i/>
          <w:sz w:val="24"/>
          <w:szCs w:val="24"/>
          <w:lang w:val="en-US"/>
        </w:rPr>
      </w:pPr>
      <w:r>
        <w:rPr>
          <w:rFonts w:ascii="Times New Roman" w:hAnsi="Times New Roman" w:cs="Times New Roman"/>
          <w:i/>
          <w:sz w:val="24"/>
          <w:szCs w:val="24"/>
          <w:lang w:val="en-US"/>
        </w:rPr>
        <w:t>“</w:t>
      </w:r>
      <w:r w:rsidR="004E2DEA">
        <w:rPr>
          <w:rFonts w:ascii="Times New Roman" w:hAnsi="Times New Roman" w:cs="Times New Roman"/>
          <w:i/>
          <w:sz w:val="24"/>
          <w:szCs w:val="24"/>
          <w:lang w:val="en-US"/>
        </w:rPr>
        <w:t xml:space="preserve">Then better your </w:t>
      </w:r>
      <w:r w:rsidR="0016675B" w:rsidRPr="0016675B">
        <w:rPr>
          <w:rFonts w:ascii="Times New Roman" w:hAnsi="Times New Roman" w:cs="Times New Roman"/>
          <w:i/>
          <w:sz w:val="24"/>
          <w:szCs w:val="24"/>
          <w:lang w:val="en-US"/>
        </w:rPr>
        <w:t xml:space="preserve">prayers to </w:t>
      </w:r>
      <w:r w:rsidR="0016675B" w:rsidRPr="004E2DEA">
        <w:rPr>
          <w:rFonts w:ascii="Times New Roman" w:hAnsi="Times New Roman" w:cs="Times New Roman"/>
          <w:i/>
          <w:sz w:val="24"/>
          <w:szCs w:val="24"/>
          <w:u w:val="single"/>
          <w:lang w:val="en-US"/>
        </w:rPr>
        <w:t>improve</w:t>
      </w:r>
      <w:r w:rsidR="0016675B" w:rsidRPr="0016675B">
        <w:rPr>
          <w:rFonts w:ascii="Times New Roman" w:hAnsi="Times New Roman" w:cs="Times New Roman"/>
          <w:i/>
          <w:sz w:val="24"/>
          <w:szCs w:val="24"/>
          <w:lang w:val="en-US"/>
        </w:rPr>
        <w:t>, Allah will improve our lives</w:t>
      </w:r>
      <w:r>
        <w:rPr>
          <w:rFonts w:ascii="Times New Roman" w:hAnsi="Times New Roman" w:cs="Times New Roman"/>
          <w:i/>
          <w:sz w:val="24"/>
          <w:szCs w:val="24"/>
          <w:lang w:val="en-US"/>
        </w:rPr>
        <w:t>”</w:t>
      </w:r>
    </w:p>
    <w:p w:rsidR="00A9053F" w:rsidRPr="004E2DEA" w:rsidRDefault="00A9053F" w:rsidP="004E2DEA">
      <w:pPr>
        <w:pStyle w:val="ListParagraph"/>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word in underline is directive because it shows the speaker gives a command to the listener to be carried out in order to avoid danger and get safety. According to Yule in </w:t>
      </w:r>
      <w:r w:rsidR="00D82B0C">
        <w:rPr>
          <w:rFonts w:ascii="Times New Roman" w:hAnsi="Times New Roman" w:cs="Times New Roman"/>
          <w:sz w:val="24"/>
          <w:szCs w:val="24"/>
          <w:lang w:val="en-US"/>
        </w:rPr>
        <w:fldChar w:fldCharType="begin" w:fldLock="1"/>
      </w:r>
      <w:r w:rsidR="00CC6C68">
        <w:rPr>
          <w:rFonts w:ascii="Times New Roman" w:hAnsi="Times New Roman" w:cs="Times New Roman"/>
          <w:sz w:val="24"/>
          <w:szCs w:val="24"/>
          <w:lang w:val="en-US"/>
        </w:rPr>
        <w:instrText>ADDIN CSL_CITATION {"citationItems":[{"id":"ITEM-1","itemData":{"author":[{"dropping-particle":"","family":"Amanda","given":"Vany","non-dropping-particle":"","parse-names":false,"suffix":""},{"dropping-particle":"","family":"Marlina","given":"Leni","non-dropping-particle":"","parse-names":false,"suffix":""},{"dropping-particle":"","family":"Padang","given":"Universitas Negeri","non-dropping-particle":"","parse-names":false,"suffix":""},{"dropping-particle":"","family":"Levinson","given":"Teori","non-dropping-particle":"","parse-names":false,"suffix":""},{"dropping-particle":"","family":"Introduction","given":"A","non-dropping-particle":"","parse-names":false,"suffix":""}],"container-title":"E-Journal of English Language and Literature","id":"ITEM-1","issue":"1","issued":{"date-parts":[["2018"]]},"title":"Directive Speech Acts Used in Frozen Movie Transcript","type":"article-journal","volume":"7"},"uris":["http://www.mendeley.com/documents/?uuid=dea94631-fa7a-4921-b12a-b9d3f62da0e2"]}],"mendeley":{"formattedCitation":"(Amanda et al., 2018)","plainTextFormattedCitation":"(Amanda et al., 2018)","previouslyFormattedCitation":"(Amanda et al., 2018)"},"properties":{"noteIndex":0},"schema":"https://github.com/citation-style-language/schema/raw/master/csl-citation.json"}</w:instrText>
      </w:r>
      <w:r w:rsidR="00D82B0C">
        <w:rPr>
          <w:rFonts w:ascii="Times New Roman" w:hAnsi="Times New Roman" w:cs="Times New Roman"/>
          <w:sz w:val="24"/>
          <w:szCs w:val="24"/>
          <w:lang w:val="en-US"/>
        </w:rPr>
        <w:fldChar w:fldCharType="separate"/>
      </w:r>
      <w:r w:rsidRPr="00A9053F">
        <w:rPr>
          <w:rFonts w:ascii="Times New Roman" w:hAnsi="Times New Roman" w:cs="Times New Roman"/>
          <w:noProof/>
          <w:sz w:val="24"/>
          <w:szCs w:val="24"/>
          <w:lang w:val="en-US"/>
        </w:rPr>
        <w:t>(Amanda et al., 2018)</w:t>
      </w:r>
      <w:r w:rsidR="00D82B0C">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said that directive represented a command. </w:t>
      </w:r>
      <w:r w:rsidR="004E2DEA">
        <w:rPr>
          <w:rFonts w:ascii="Times New Roman" w:hAnsi="Times New Roman" w:cs="Times New Roman"/>
          <w:sz w:val="24"/>
          <w:szCs w:val="24"/>
          <w:lang w:val="en-US"/>
        </w:rPr>
        <w:t xml:space="preserve">Based on Merriam-webster dictionary improve are to enhance in value or quality make better. So, the word of improve as command and improve are to enhance in value or quality make better. </w:t>
      </w:r>
    </w:p>
    <w:p w:rsidR="00DA0A07" w:rsidRDefault="004E2DEA" w:rsidP="00DA0A07">
      <w:pPr>
        <w:pStyle w:val="ListParagraph"/>
        <w:spacing w:after="0" w:line="24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Data 4</w:t>
      </w:r>
    </w:p>
    <w:p w:rsidR="00DA0A07" w:rsidRDefault="00DA0A07" w:rsidP="00DA0A07">
      <w:pPr>
        <w:pStyle w:val="ListParagraph"/>
        <w:spacing w:after="0" w:line="240" w:lineRule="auto"/>
        <w:ind w:left="360"/>
        <w:jc w:val="both"/>
        <w:rPr>
          <w:rFonts w:ascii="Times New Roman" w:hAnsi="Times New Roman" w:cs="Times New Roman"/>
          <w:i/>
          <w:sz w:val="24"/>
          <w:szCs w:val="24"/>
          <w:lang w:val="en-US"/>
        </w:rPr>
      </w:pPr>
      <w:r>
        <w:rPr>
          <w:rFonts w:ascii="Times New Roman" w:hAnsi="Times New Roman" w:cs="Times New Roman"/>
          <w:i/>
          <w:sz w:val="24"/>
          <w:szCs w:val="24"/>
          <w:lang w:val="en-US"/>
        </w:rPr>
        <w:t>“</w:t>
      </w:r>
      <w:r w:rsidR="00686DE1" w:rsidRPr="002B4EA7">
        <w:rPr>
          <w:rFonts w:ascii="Times New Roman" w:hAnsi="Times New Roman" w:cs="Times New Roman"/>
          <w:i/>
          <w:sz w:val="24"/>
          <w:szCs w:val="24"/>
          <w:u w:val="single"/>
          <w:lang w:val="en-US"/>
        </w:rPr>
        <w:t xml:space="preserve">Don’t </w:t>
      </w:r>
      <w:r w:rsidR="00686DE1">
        <w:rPr>
          <w:rFonts w:ascii="Times New Roman" w:hAnsi="Times New Roman" w:cs="Times New Roman"/>
          <w:i/>
          <w:sz w:val="24"/>
          <w:szCs w:val="24"/>
          <w:lang w:val="en-US"/>
        </w:rPr>
        <w:t>close the heart</w:t>
      </w:r>
      <w:r>
        <w:rPr>
          <w:rFonts w:ascii="Times New Roman" w:hAnsi="Times New Roman" w:cs="Times New Roman"/>
          <w:i/>
          <w:sz w:val="24"/>
          <w:szCs w:val="24"/>
          <w:lang w:val="en-US"/>
        </w:rPr>
        <w:t>”</w:t>
      </w:r>
    </w:p>
    <w:p w:rsidR="00CC6C68" w:rsidRPr="004E2DEA" w:rsidRDefault="00CC6C68" w:rsidP="004E2DEA">
      <w:pPr>
        <w:pStyle w:val="ListParagraph"/>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word in underline is directive because it shows the speaker warns to the listener a prohibition and dangerous warning so we can avoid the pitfalls of the devil which is harmful. According to Yule in </w:t>
      </w:r>
      <w:r w:rsidR="00D82B0C">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Amanda","given":"Vany","non-dropping-particle":"","parse-names":false,"suffix":""},{"dropping-particle":"","family":"Marlina","given":"Leni","non-dropping-particle":"","parse-names":false,"suffix":""},{"dropping-particle":"","family":"Padang","given":"Universitas Negeri","non-dropping-particle":"","parse-names":false,"suffix":""},{"dropping-particle":"","family":"Levinson","given":"Teori","non-dropping-particle":"","parse-names":false,"suffix":""},{"dropping-particle":"","family":"Introduction","given":"A","non-dropping-particle":"","parse-names":false,"suffix":""}],"container-title":"E-Journal of English Language and Literature","id":"ITEM-1","issue":"1","issued":{"date-parts":[["2018"]]},"title":"Directive Speech Acts Used in Frozen Movie Transcript","type":"article-journal","volume":"7"},"uris":["http://www.mendeley.com/documents/?uuid=dea94631-fa7a-4921-b12a-b9d3f62da0e2"]}],"mendeley":{"formattedCitation":"(Amanda et al., 2018)","plainTextFormattedCitation":"(Amanda et al., 2018)","previouslyFormattedCitation":"(Amanda et al., 2018)"},"properties":{"noteIndex":0},"schema":"https://github.com/citation-style-language/schema/raw/master/csl-citation.json"}</w:instrText>
      </w:r>
      <w:r w:rsidR="00D82B0C">
        <w:rPr>
          <w:rFonts w:ascii="Times New Roman" w:hAnsi="Times New Roman" w:cs="Times New Roman"/>
          <w:sz w:val="24"/>
          <w:szCs w:val="24"/>
          <w:lang w:val="en-US"/>
        </w:rPr>
        <w:fldChar w:fldCharType="separate"/>
      </w:r>
      <w:r w:rsidRPr="007F5826">
        <w:rPr>
          <w:rFonts w:ascii="Times New Roman" w:hAnsi="Times New Roman" w:cs="Times New Roman"/>
          <w:noProof/>
          <w:sz w:val="24"/>
          <w:szCs w:val="24"/>
          <w:lang w:val="en-US"/>
        </w:rPr>
        <w:t>(Amanda et al., 2018)</w:t>
      </w:r>
      <w:r w:rsidR="00D82B0C">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said that d</w:t>
      </w:r>
      <w:r w:rsidR="004E2DEA">
        <w:rPr>
          <w:rFonts w:ascii="Times New Roman" w:hAnsi="Times New Roman" w:cs="Times New Roman"/>
          <w:sz w:val="24"/>
          <w:szCs w:val="24"/>
          <w:lang w:val="en-US"/>
        </w:rPr>
        <w:t>irective represented a warning. Based on Merriam-webster dictionary do not including warn and warn are to give notice to berforehand especially of danger or evil. So, the word of do not including directive because do not as warn and warn are to give notice to beforehand especially or danger or evil.</w:t>
      </w:r>
    </w:p>
    <w:p w:rsidR="00DA0A07" w:rsidRDefault="004E2DEA" w:rsidP="00DA0A07">
      <w:pPr>
        <w:pStyle w:val="ListParagraph"/>
        <w:spacing w:after="0" w:line="24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Data 5</w:t>
      </w:r>
    </w:p>
    <w:p w:rsidR="00DA0A07" w:rsidRDefault="00DA0A07" w:rsidP="00DA0A07">
      <w:pPr>
        <w:pStyle w:val="ListParagraph"/>
        <w:spacing w:after="0" w:line="240" w:lineRule="auto"/>
        <w:ind w:left="360"/>
        <w:jc w:val="both"/>
        <w:rPr>
          <w:rFonts w:ascii="Times New Roman" w:hAnsi="Times New Roman" w:cs="Times New Roman"/>
          <w:i/>
          <w:sz w:val="24"/>
          <w:szCs w:val="24"/>
          <w:lang w:val="en-US"/>
        </w:rPr>
      </w:pPr>
      <w:r>
        <w:rPr>
          <w:rFonts w:ascii="Times New Roman" w:hAnsi="Times New Roman" w:cs="Times New Roman"/>
          <w:i/>
          <w:sz w:val="24"/>
          <w:szCs w:val="24"/>
          <w:lang w:val="en-US"/>
        </w:rPr>
        <w:t>“Summum-bukmum umyuun</w:t>
      </w:r>
      <w:r w:rsidR="00686DE1">
        <w:rPr>
          <w:rFonts w:ascii="Times New Roman" w:hAnsi="Times New Roman" w:cs="Times New Roman"/>
          <w:i/>
          <w:sz w:val="24"/>
          <w:szCs w:val="24"/>
          <w:lang w:val="en-US"/>
        </w:rPr>
        <w:t>,</w:t>
      </w:r>
      <w:r>
        <w:rPr>
          <w:rFonts w:ascii="Times New Roman" w:hAnsi="Times New Roman" w:cs="Times New Roman"/>
          <w:i/>
          <w:sz w:val="24"/>
          <w:szCs w:val="24"/>
          <w:lang w:val="en-US"/>
        </w:rPr>
        <w:t xml:space="preserve"> </w:t>
      </w:r>
      <w:r w:rsidR="00686DE1">
        <w:rPr>
          <w:rFonts w:ascii="Times New Roman" w:hAnsi="Times New Roman" w:cs="Times New Roman"/>
          <w:i/>
          <w:sz w:val="24"/>
          <w:szCs w:val="24"/>
          <w:u w:val="single"/>
          <w:lang w:val="en-US"/>
        </w:rPr>
        <w:t>that danger</w:t>
      </w:r>
      <w:r>
        <w:rPr>
          <w:rFonts w:ascii="Times New Roman" w:hAnsi="Times New Roman" w:cs="Times New Roman"/>
          <w:i/>
          <w:sz w:val="24"/>
          <w:szCs w:val="24"/>
          <w:lang w:val="en-US"/>
        </w:rPr>
        <w:t>”</w:t>
      </w:r>
    </w:p>
    <w:p w:rsidR="00DA0A07" w:rsidRDefault="00CC6C68" w:rsidP="00DA0A07">
      <w:pPr>
        <w:pStyle w:val="ListParagraph"/>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word in underline is directive because it shows the speaker warns to the listener a prohibition and dangerous warning so we can avoid the pitfalls of the devil which is harmful. According to Yule in </w:t>
      </w:r>
      <w:r w:rsidR="00D82B0C">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Amanda","given":"Vany","non-dropping-particle":"","parse-names":false,"suffix":""},{"dropping-particle":"","family":"Marlina","given":"Leni","non-dropping-particle":"","parse-names":false,"suffix":""},{"dropping-particle":"","family":"Padang","given":"Universitas Negeri","non-dropping-particle":"","parse-names":false,"suffix":""},{"dropping-particle":"","family":"Levinson","given":"Teori","non-dropping-particle":"","parse-names":false,"suffix":""},{"dropping-particle":"","family":"Introduction","given":"A","non-dropping-particle":"","parse-names":false,"suffix":""}],"container-title":"E-Journal of English Language and Literature","id":"ITEM-1","issue":"1","issued":{"date-parts":[["2018"]]},"title":"Directive Speech Acts Used in Frozen Movie Transcript","type":"article-journal","volume":"7"},"uris":["http://www.mendeley.com/documents/?uuid=dea94631-fa7a-4921-b12a-b9d3f62da0e2"]}],"mendeley":{"formattedCitation":"(Amanda et al., 2018)","plainTextFormattedCitation":"(Amanda et al., 2018)","previouslyFormattedCitation":"(Amanda et al., 2018)"},"properties":{"noteIndex":0},"schema":"https://github.com/citation-style-language/schema/raw/master/csl-citation.json"}</w:instrText>
      </w:r>
      <w:r w:rsidR="00D82B0C">
        <w:rPr>
          <w:rFonts w:ascii="Times New Roman" w:hAnsi="Times New Roman" w:cs="Times New Roman"/>
          <w:sz w:val="24"/>
          <w:szCs w:val="24"/>
          <w:lang w:val="en-US"/>
        </w:rPr>
        <w:fldChar w:fldCharType="separate"/>
      </w:r>
      <w:r w:rsidRPr="007F5826">
        <w:rPr>
          <w:rFonts w:ascii="Times New Roman" w:hAnsi="Times New Roman" w:cs="Times New Roman"/>
          <w:noProof/>
          <w:sz w:val="24"/>
          <w:szCs w:val="24"/>
          <w:lang w:val="en-US"/>
        </w:rPr>
        <w:t>(Amanda et al., 2018)</w:t>
      </w:r>
      <w:r w:rsidR="00D82B0C">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said that directive represented a warning. </w:t>
      </w:r>
      <w:r w:rsidR="004E2DEA">
        <w:rPr>
          <w:rFonts w:ascii="Times New Roman" w:hAnsi="Times New Roman" w:cs="Times New Roman"/>
          <w:sz w:val="24"/>
          <w:szCs w:val="24"/>
          <w:lang w:val="en-US"/>
        </w:rPr>
        <w:t>Based on Merriam-webster dictionary do not including warn and warn are to give notice to berforehand especially of danger or evil. So, the word of do not including directive because do not as warn and warn are to give notice to beforehand especially or danger or evil.</w:t>
      </w:r>
    </w:p>
    <w:p w:rsidR="00CC6C68" w:rsidRPr="000A28EB" w:rsidRDefault="00CC6C68" w:rsidP="00DA0A07">
      <w:pPr>
        <w:pStyle w:val="ListParagraph"/>
        <w:spacing w:after="0" w:line="240" w:lineRule="auto"/>
        <w:ind w:left="360"/>
        <w:jc w:val="both"/>
        <w:rPr>
          <w:rFonts w:ascii="Times New Roman" w:hAnsi="Times New Roman" w:cs="Times New Roman"/>
          <w:b/>
          <w:sz w:val="24"/>
          <w:szCs w:val="24"/>
          <w:lang w:val="en-US"/>
        </w:rPr>
      </w:pPr>
    </w:p>
    <w:p w:rsidR="00DA0A07" w:rsidRDefault="00DA0A07" w:rsidP="00DA0A07">
      <w:pPr>
        <w:pStyle w:val="ListParagraph"/>
        <w:numPr>
          <w:ilvl w:val="0"/>
          <w:numId w:val="1"/>
        </w:numPr>
        <w:spacing w:after="0" w:line="240" w:lineRule="auto"/>
        <w:ind w:left="360"/>
        <w:jc w:val="both"/>
        <w:rPr>
          <w:rFonts w:ascii="Times New Roman" w:hAnsi="Times New Roman" w:cs="Times New Roman"/>
          <w:b/>
          <w:sz w:val="24"/>
          <w:szCs w:val="24"/>
          <w:lang w:val="en-US"/>
        </w:rPr>
      </w:pPr>
      <w:r w:rsidRPr="000A28EB">
        <w:rPr>
          <w:rFonts w:ascii="Times New Roman" w:hAnsi="Times New Roman" w:cs="Times New Roman"/>
          <w:b/>
          <w:sz w:val="24"/>
          <w:szCs w:val="24"/>
          <w:lang w:val="en-US"/>
        </w:rPr>
        <w:t>Declaratives</w:t>
      </w:r>
    </w:p>
    <w:p w:rsidR="00DA0A07" w:rsidRDefault="00DA0A07" w:rsidP="00DA0A07">
      <w:pPr>
        <w:pStyle w:val="ListParagraph"/>
        <w:spacing w:after="0" w:line="24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Data 1</w:t>
      </w:r>
    </w:p>
    <w:p w:rsidR="00DA0A07" w:rsidRDefault="00DA0A07" w:rsidP="00DA0A07">
      <w:pPr>
        <w:pStyle w:val="ListParagraph"/>
        <w:spacing w:after="0" w:line="240" w:lineRule="auto"/>
        <w:ind w:left="360"/>
        <w:jc w:val="both"/>
        <w:rPr>
          <w:rFonts w:ascii="Times New Roman" w:hAnsi="Times New Roman" w:cs="Times New Roman"/>
          <w:i/>
          <w:sz w:val="24"/>
          <w:szCs w:val="24"/>
          <w:lang w:val="en-US"/>
        </w:rPr>
      </w:pPr>
      <w:r>
        <w:rPr>
          <w:rFonts w:ascii="Times New Roman" w:hAnsi="Times New Roman" w:cs="Times New Roman"/>
          <w:i/>
          <w:sz w:val="24"/>
          <w:szCs w:val="24"/>
          <w:lang w:val="en-US"/>
        </w:rPr>
        <w:t>“</w:t>
      </w:r>
      <w:r w:rsidR="00686DE1" w:rsidRPr="002B4EA7">
        <w:rPr>
          <w:rFonts w:ascii="Times New Roman" w:hAnsi="Times New Roman" w:cs="Times New Roman"/>
          <w:i/>
          <w:sz w:val="24"/>
          <w:szCs w:val="24"/>
          <w:u w:val="single"/>
          <w:lang w:val="en-US"/>
        </w:rPr>
        <w:t>Means</w:t>
      </w:r>
      <w:r w:rsidR="00686DE1" w:rsidRPr="00686DE1">
        <w:rPr>
          <w:rFonts w:ascii="Times New Roman" w:hAnsi="Times New Roman" w:cs="Times New Roman"/>
          <w:i/>
          <w:sz w:val="24"/>
          <w:szCs w:val="24"/>
          <w:lang w:val="en-US"/>
        </w:rPr>
        <w:t xml:space="preserve"> that prayer builds our faith</w:t>
      </w:r>
      <w:r>
        <w:rPr>
          <w:rFonts w:ascii="Times New Roman" w:hAnsi="Times New Roman" w:cs="Times New Roman"/>
          <w:i/>
          <w:sz w:val="24"/>
          <w:szCs w:val="24"/>
          <w:lang w:val="en-US"/>
        </w:rPr>
        <w:t>”</w:t>
      </w:r>
    </w:p>
    <w:p w:rsidR="00DA0A07" w:rsidRPr="00EE2F3B" w:rsidRDefault="00DA0A07" w:rsidP="00DA0A07">
      <w:pPr>
        <w:pStyle w:val="ListParagraph"/>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CC6C68">
        <w:rPr>
          <w:rFonts w:ascii="Times New Roman" w:hAnsi="Times New Roman" w:cs="Times New Roman"/>
          <w:sz w:val="24"/>
          <w:szCs w:val="24"/>
          <w:lang w:val="en-US"/>
        </w:rPr>
        <w:t xml:space="preserve">word in underline </w:t>
      </w:r>
      <w:r>
        <w:rPr>
          <w:rFonts w:ascii="Times New Roman" w:hAnsi="Times New Roman" w:cs="Times New Roman"/>
          <w:sz w:val="24"/>
          <w:szCs w:val="24"/>
          <w:lang w:val="en-US"/>
        </w:rPr>
        <w:t xml:space="preserve">is declarative because it </w:t>
      </w:r>
      <w:r w:rsidR="00955A1F">
        <w:rPr>
          <w:rFonts w:ascii="Times New Roman" w:hAnsi="Times New Roman" w:cs="Times New Roman"/>
          <w:sz w:val="24"/>
          <w:szCs w:val="24"/>
          <w:lang w:val="en-US"/>
        </w:rPr>
        <w:t>shows the speaker</w:t>
      </w:r>
      <w:r w:rsidR="00CC6C68">
        <w:rPr>
          <w:rFonts w:ascii="Times New Roman" w:hAnsi="Times New Roman" w:cs="Times New Roman"/>
          <w:sz w:val="24"/>
          <w:szCs w:val="24"/>
          <w:lang w:val="en-US"/>
        </w:rPr>
        <w:t xml:space="preserve"> declare</w:t>
      </w:r>
      <w:r w:rsidR="00955A1F">
        <w:rPr>
          <w:rFonts w:ascii="Times New Roman" w:hAnsi="Times New Roman" w:cs="Times New Roman"/>
          <w:sz w:val="24"/>
          <w:szCs w:val="24"/>
          <w:lang w:val="en-US"/>
        </w:rPr>
        <w:t>s</w:t>
      </w:r>
      <w:r w:rsidR="00CC6C68">
        <w:rPr>
          <w:rFonts w:ascii="Times New Roman" w:hAnsi="Times New Roman" w:cs="Times New Roman"/>
          <w:sz w:val="24"/>
          <w:szCs w:val="24"/>
          <w:lang w:val="en-US"/>
        </w:rPr>
        <w:t xml:space="preserve"> something that</w:t>
      </w:r>
      <w:r>
        <w:rPr>
          <w:rFonts w:ascii="Times New Roman" w:hAnsi="Times New Roman" w:cs="Times New Roman"/>
          <w:sz w:val="24"/>
          <w:szCs w:val="24"/>
          <w:lang w:val="en-US"/>
        </w:rPr>
        <w:t xml:space="preserve"> </w:t>
      </w:r>
      <w:r w:rsidR="00CC6C68">
        <w:rPr>
          <w:rFonts w:ascii="Times New Roman" w:hAnsi="Times New Roman" w:cs="Times New Roman"/>
          <w:sz w:val="24"/>
          <w:szCs w:val="24"/>
          <w:lang w:val="en-US"/>
        </w:rPr>
        <w:t>show</w:t>
      </w:r>
      <w:r w:rsidR="004E2DEA">
        <w:rPr>
          <w:rFonts w:ascii="Times New Roman" w:hAnsi="Times New Roman" w:cs="Times New Roman"/>
          <w:sz w:val="24"/>
          <w:szCs w:val="24"/>
          <w:lang w:val="en-US"/>
        </w:rPr>
        <w:t>s</w:t>
      </w:r>
      <w:r w:rsidR="00CC6C68">
        <w:rPr>
          <w:rFonts w:ascii="Times New Roman" w:hAnsi="Times New Roman" w:cs="Times New Roman"/>
          <w:sz w:val="24"/>
          <w:szCs w:val="24"/>
          <w:lang w:val="en-US"/>
        </w:rPr>
        <w:t xml:space="preserve"> </w:t>
      </w:r>
      <w:r>
        <w:rPr>
          <w:rFonts w:ascii="Times New Roman" w:hAnsi="Times New Roman" w:cs="Times New Roman"/>
          <w:sz w:val="24"/>
          <w:szCs w:val="24"/>
          <w:lang w:val="en-US"/>
        </w:rPr>
        <w:t>is a truth and must be informed</w:t>
      </w:r>
      <w:r w:rsidR="00CC6C68">
        <w:rPr>
          <w:rFonts w:ascii="Times New Roman" w:hAnsi="Times New Roman" w:cs="Times New Roman"/>
          <w:sz w:val="24"/>
          <w:szCs w:val="24"/>
          <w:lang w:val="en-US"/>
        </w:rPr>
        <w:t xml:space="preserve"> </w:t>
      </w:r>
      <w:r w:rsidR="008579CB">
        <w:rPr>
          <w:rFonts w:ascii="Times New Roman" w:hAnsi="Times New Roman" w:cs="Times New Roman"/>
          <w:sz w:val="24"/>
          <w:szCs w:val="24"/>
          <w:lang w:val="en-US"/>
        </w:rPr>
        <w:t>supported by</w:t>
      </w:r>
      <w:r w:rsidR="00CC6C68">
        <w:rPr>
          <w:rFonts w:ascii="Times New Roman" w:hAnsi="Times New Roman" w:cs="Times New Roman"/>
          <w:sz w:val="24"/>
          <w:szCs w:val="24"/>
          <w:lang w:val="en-US"/>
        </w:rPr>
        <w:t xml:space="preserve"> an explanation that has been submitted</w:t>
      </w:r>
      <w:r w:rsidR="008579CB">
        <w:rPr>
          <w:rFonts w:ascii="Times New Roman" w:hAnsi="Times New Roman" w:cs="Times New Roman"/>
          <w:sz w:val="24"/>
          <w:szCs w:val="24"/>
          <w:lang w:val="en-US"/>
        </w:rPr>
        <w:t xml:space="preserve"> about</w:t>
      </w:r>
      <w:r w:rsidR="00955A1F">
        <w:rPr>
          <w:rFonts w:ascii="Times New Roman" w:hAnsi="Times New Roman" w:cs="Times New Roman"/>
          <w:sz w:val="24"/>
          <w:szCs w:val="24"/>
          <w:lang w:val="en-US"/>
        </w:rPr>
        <w:t xml:space="preserve"> the importance of</w:t>
      </w:r>
      <w:r w:rsidR="008579CB">
        <w:rPr>
          <w:rFonts w:ascii="Times New Roman" w:hAnsi="Times New Roman" w:cs="Times New Roman"/>
          <w:sz w:val="24"/>
          <w:szCs w:val="24"/>
          <w:lang w:val="en-US"/>
        </w:rPr>
        <w:t xml:space="preserve"> prayer</w:t>
      </w:r>
      <w:r>
        <w:rPr>
          <w:rFonts w:ascii="Times New Roman" w:hAnsi="Times New Roman" w:cs="Times New Roman"/>
          <w:sz w:val="24"/>
          <w:szCs w:val="24"/>
          <w:lang w:val="en-US"/>
        </w:rPr>
        <w:t xml:space="preserve">. According to Yule </w:t>
      </w:r>
      <w:r w:rsidR="00CC6C68">
        <w:rPr>
          <w:rFonts w:ascii="Times New Roman" w:hAnsi="Times New Roman" w:cs="Times New Roman"/>
          <w:sz w:val="24"/>
          <w:szCs w:val="24"/>
          <w:lang w:val="en-US"/>
        </w:rPr>
        <w:t xml:space="preserve">in </w:t>
      </w:r>
      <w:r w:rsidR="00D82B0C">
        <w:rPr>
          <w:rFonts w:ascii="Times New Roman" w:hAnsi="Times New Roman" w:cs="Times New Roman"/>
          <w:sz w:val="24"/>
          <w:szCs w:val="24"/>
          <w:lang w:val="en-US"/>
        </w:rPr>
        <w:fldChar w:fldCharType="begin" w:fldLock="1"/>
      </w:r>
      <w:r w:rsidR="008579CB">
        <w:rPr>
          <w:rFonts w:ascii="Times New Roman" w:hAnsi="Times New Roman" w:cs="Times New Roman"/>
          <w:sz w:val="24"/>
          <w:szCs w:val="24"/>
          <w:lang w:val="en-US"/>
        </w:rPr>
        <w:instrText>ADDIN CSL_CITATION {"citationItems":[{"id":"ITEM-1","itemData":{"author":[{"dropping-particle":"","family":"Amanda","given":"Vany","non-dropping-particle":"","parse-names":false,"suffix":""},{"dropping-particle":"","family":"Marlina","given":"Leni","non-dropping-particle":"","parse-names":false,"suffix":""},{"dropping-particle":"","family":"Padang","given":"Universitas Negeri","non-dropping-particle":"","parse-names":false,"suffix":""},{"dropping-particle":"","family":"Levinson","given":"Teori","non-dropping-particle":"","parse-names":false,"suffix":""},{"dropping-particle":"","family":"Introduction","given":"A","non-dropping-particle":"","parse-names":false,"suffix":""}],"container-title":"E-Journal of English Language and Literature","id":"ITEM-1","issue":"1","issued":{"date-parts":[["2018"]]},"title":"Directive Speech Acts Used in Frozen Movie Transcript","type":"article-journal","volume":"7"},"uris":["http://www.mendeley.com/documents/?uuid=dea94631-fa7a-4921-b12a-b9d3f62da0e2"]}],"mendeley":{"formattedCitation":"(Amanda et al., 2018)","plainTextFormattedCitation":"(Amanda et al., 2018)","previouslyFormattedCitation":"(Amanda et al., 2018)"},"properties":{"noteIndex":0},"schema":"https://github.com/citation-style-language/schema/raw/master/csl-citation.json"}</w:instrText>
      </w:r>
      <w:r w:rsidR="00D82B0C">
        <w:rPr>
          <w:rFonts w:ascii="Times New Roman" w:hAnsi="Times New Roman" w:cs="Times New Roman"/>
          <w:sz w:val="24"/>
          <w:szCs w:val="24"/>
          <w:lang w:val="en-US"/>
        </w:rPr>
        <w:fldChar w:fldCharType="separate"/>
      </w:r>
      <w:r w:rsidR="00CC6C68" w:rsidRPr="00CC6C68">
        <w:rPr>
          <w:rFonts w:ascii="Times New Roman" w:hAnsi="Times New Roman" w:cs="Times New Roman"/>
          <w:noProof/>
          <w:sz w:val="24"/>
          <w:szCs w:val="24"/>
          <w:lang w:val="en-US"/>
        </w:rPr>
        <w:t>(Amanda et al., 2018)</w:t>
      </w:r>
      <w:r w:rsidR="00D82B0C">
        <w:rPr>
          <w:rFonts w:ascii="Times New Roman" w:hAnsi="Times New Roman" w:cs="Times New Roman"/>
          <w:sz w:val="24"/>
          <w:szCs w:val="24"/>
          <w:lang w:val="en-US"/>
        </w:rPr>
        <w:fldChar w:fldCharType="end"/>
      </w:r>
      <w:r w:rsidR="00CC6C68">
        <w:rPr>
          <w:rFonts w:ascii="Times New Roman" w:hAnsi="Times New Roman" w:cs="Times New Roman"/>
          <w:sz w:val="24"/>
          <w:szCs w:val="24"/>
          <w:lang w:val="en-US"/>
        </w:rPr>
        <w:t xml:space="preserve"> </w:t>
      </w:r>
      <w:r>
        <w:rPr>
          <w:rFonts w:ascii="Times New Roman" w:hAnsi="Times New Roman" w:cs="Times New Roman"/>
          <w:sz w:val="24"/>
          <w:szCs w:val="24"/>
          <w:lang w:val="en-US"/>
        </w:rPr>
        <w:t>sai</w:t>
      </w:r>
      <w:r w:rsidR="008A345D">
        <w:rPr>
          <w:rFonts w:ascii="Times New Roman" w:hAnsi="Times New Roman" w:cs="Times New Roman"/>
          <w:sz w:val="24"/>
          <w:szCs w:val="24"/>
          <w:lang w:val="en-US"/>
        </w:rPr>
        <w:t>d that declarative represented</w:t>
      </w:r>
      <w:r w:rsidR="007F5826">
        <w:rPr>
          <w:rFonts w:ascii="Times New Roman" w:hAnsi="Times New Roman" w:cs="Times New Roman"/>
          <w:sz w:val="24"/>
          <w:szCs w:val="24"/>
          <w:lang w:val="en-US"/>
        </w:rPr>
        <w:t xml:space="preserve"> </w:t>
      </w:r>
      <w:r>
        <w:rPr>
          <w:rFonts w:ascii="Times New Roman" w:hAnsi="Times New Roman" w:cs="Times New Roman"/>
          <w:sz w:val="24"/>
          <w:szCs w:val="24"/>
          <w:lang w:val="en-US"/>
        </w:rPr>
        <w:t>declare.</w:t>
      </w:r>
      <w:r w:rsidR="008579CB">
        <w:rPr>
          <w:rFonts w:ascii="Times New Roman" w:hAnsi="Times New Roman" w:cs="Times New Roman"/>
          <w:sz w:val="24"/>
          <w:szCs w:val="24"/>
          <w:lang w:val="en-US"/>
        </w:rPr>
        <w:t xml:space="preserve"> </w:t>
      </w:r>
      <w:r w:rsidR="002B4EA7">
        <w:rPr>
          <w:rFonts w:ascii="Times New Roman" w:hAnsi="Times New Roman" w:cs="Times New Roman"/>
          <w:sz w:val="24"/>
          <w:szCs w:val="24"/>
          <w:lang w:val="en-US"/>
        </w:rPr>
        <w:t xml:space="preserve">Based on Merriam-webster dictionary </w:t>
      </w:r>
      <w:r w:rsidR="005F5049">
        <w:rPr>
          <w:rFonts w:ascii="Times New Roman" w:hAnsi="Times New Roman" w:cs="Times New Roman"/>
          <w:sz w:val="24"/>
          <w:szCs w:val="24"/>
          <w:lang w:val="en-US"/>
        </w:rPr>
        <w:t>the word of means are to have in the mind as a purpose including declare. So, means including declarative as declare because means are to have in the mind as a purpose.</w:t>
      </w:r>
    </w:p>
    <w:p w:rsidR="00DA0A07" w:rsidRDefault="00DA0A07" w:rsidP="00DA0A07">
      <w:pPr>
        <w:pStyle w:val="ListParagraph"/>
        <w:spacing w:after="0" w:line="24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Data 2</w:t>
      </w:r>
    </w:p>
    <w:p w:rsidR="00DA0A07" w:rsidRDefault="00DA0A07" w:rsidP="00DA0A07">
      <w:pPr>
        <w:pStyle w:val="ListParagraph"/>
        <w:spacing w:after="0" w:line="240" w:lineRule="auto"/>
        <w:ind w:left="360"/>
        <w:jc w:val="both"/>
        <w:rPr>
          <w:rFonts w:ascii="Times New Roman" w:hAnsi="Times New Roman" w:cs="Times New Roman"/>
          <w:i/>
          <w:sz w:val="24"/>
          <w:szCs w:val="24"/>
          <w:lang w:val="en-US"/>
        </w:rPr>
      </w:pPr>
      <w:r>
        <w:rPr>
          <w:rFonts w:ascii="Times New Roman" w:hAnsi="Times New Roman" w:cs="Times New Roman"/>
          <w:i/>
          <w:sz w:val="24"/>
          <w:szCs w:val="24"/>
          <w:lang w:val="en-US"/>
        </w:rPr>
        <w:t>“</w:t>
      </w:r>
      <w:r w:rsidR="00686DE1" w:rsidRPr="002B4EA7">
        <w:rPr>
          <w:rFonts w:ascii="Times New Roman" w:hAnsi="Times New Roman" w:cs="Times New Roman"/>
          <w:i/>
          <w:sz w:val="24"/>
          <w:szCs w:val="24"/>
          <w:u w:val="single"/>
          <w:lang w:val="en-US"/>
        </w:rPr>
        <w:t>There is no</w:t>
      </w:r>
      <w:r w:rsidR="00686DE1" w:rsidRPr="00686DE1">
        <w:rPr>
          <w:rFonts w:ascii="Times New Roman" w:hAnsi="Times New Roman" w:cs="Times New Roman"/>
          <w:i/>
          <w:sz w:val="24"/>
          <w:szCs w:val="24"/>
          <w:lang w:val="en-US"/>
        </w:rPr>
        <w:t xml:space="preserve"> good in vain!</w:t>
      </w:r>
      <w:r>
        <w:rPr>
          <w:rFonts w:ascii="Times New Roman" w:hAnsi="Times New Roman" w:cs="Times New Roman"/>
          <w:i/>
          <w:sz w:val="24"/>
          <w:szCs w:val="24"/>
          <w:lang w:val="en-US"/>
        </w:rPr>
        <w:t>”</w:t>
      </w:r>
    </w:p>
    <w:p w:rsidR="00DA0A07" w:rsidRPr="00EE2F3B" w:rsidRDefault="00DA0A07" w:rsidP="00DA0A07">
      <w:pPr>
        <w:pStyle w:val="ListParagraph"/>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The sentence above is declarative because it shows the speaker</w:t>
      </w:r>
      <w:r w:rsidR="006326EE">
        <w:rPr>
          <w:rFonts w:ascii="Times New Roman" w:hAnsi="Times New Roman" w:cs="Times New Roman"/>
          <w:sz w:val="24"/>
          <w:szCs w:val="24"/>
          <w:lang w:val="en-US"/>
        </w:rPr>
        <w:t xml:space="preserve"> decides with</w:t>
      </w:r>
      <w:r w:rsidR="00955A1F">
        <w:rPr>
          <w:rFonts w:ascii="Times New Roman" w:hAnsi="Times New Roman" w:cs="Times New Roman"/>
          <w:sz w:val="24"/>
          <w:szCs w:val="24"/>
          <w:lang w:val="en-US"/>
        </w:rPr>
        <w:t xml:space="preserve"> clarif</w:t>
      </w:r>
      <w:r w:rsidR="006326EE">
        <w:rPr>
          <w:rFonts w:ascii="Times New Roman" w:hAnsi="Times New Roman" w:cs="Times New Roman"/>
          <w:sz w:val="24"/>
          <w:szCs w:val="24"/>
          <w:lang w:val="en-US"/>
        </w:rPr>
        <w:t>y</w:t>
      </w:r>
      <w:r w:rsidR="00955A1F">
        <w:rPr>
          <w:rFonts w:ascii="Times New Roman" w:hAnsi="Times New Roman" w:cs="Times New Roman"/>
          <w:sz w:val="24"/>
          <w:szCs w:val="24"/>
          <w:lang w:val="en-US"/>
        </w:rPr>
        <w:t xml:space="preserve"> his words with previous explanation related to the importance of prayer with the firmness of the word supported there is none, that goodness is not vain</w:t>
      </w:r>
      <w:r>
        <w:rPr>
          <w:rFonts w:ascii="Times New Roman" w:hAnsi="Times New Roman" w:cs="Times New Roman"/>
          <w:sz w:val="24"/>
          <w:szCs w:val="24"/>
          <w:lang w:val="en-US"/>
        </w:rPr>
        <w:t>. According to Yule</w:t>
      </w:r>
      <w:r w:rsidR="006326EE">
        <w:rPr>
          <w:rFonts w:ascii="Times New Roman" w:hAnsi="Times New Roman" w:cs="Times New Roman"/>
          <w:sz w:val="24"/>
          <w:szCs w:val="24"/>
          <w:lang w:val="en-US"/>
        </w:rPr>
        <w:t xml:space="preserve"> in </w:t>
      </w:r>
      <w:r w:rsidR="00D82B0C">
        <w:rPr>
          <w:rFonts w:ascii="Times New Roman" w:hAnsi="Times New Roman" w:cs="Times New Roman"/>
          <w:sz w:val="24"/>
          <w:szCs w:val="24"/>
          <w:lang w:val="en-US"/>
        </w:rPr>
        <w:fldChar w:fldCharType="begin" w:fldLock="1"/>
      </w:r>
      <w:r w:rsidR="005F23DF">
        <w:rPr>
          <w:rFonts w:ascii="Times New Roman" w:hAnsi="Times New Roman" w:cs="Times New Roman"/>
          <w:sz w:val="24"/>
          <w:szCs w:val="24"/>
          <w:lang w:val="en-US"/>
        </w:rPr>
        <w:instrText>ADDIN CSL_CITATION {"citationItems":[{"id":"ITEM-1","itemData":{"author":[{"dropping-particle":"","family":"Amanda","given":"Vany","non-dropping-particle":"","parse-names":false,"suffix":""},{"dropping-particle":"","family":"Marlina","given":"Leni","non-dropping-particle":"","parse-names":false,"suffix":""},{"dropping-particle":"","family":"Padang","given":"Universitas Negeri","non-dropping-particle":"","parse-names":false,"suffix":""},{"dropping-particle":"","family":"Levinson","given":"Teori","non-dropping-particle":"","parse-names":false,"suffix":""},{"dropping-particle":"","family":"Introduction","given":"A","non-dropping-particle":"","parse-names":false,"suffix":""}],"container-title":"E-Journal of English Language and Literature","id":"ITEM-1","issue":"1","issued":{"date-parts":[["2018"]]},"title":"Directive Speech Acts Used in Frozen Movie Transcript","type":"article-journal","volume":"7"},"uris":["http://www.mendeley.com/documents/?uuid=dea94631-fa7a-4921-b12a-b9d3f62da0e2"]}],"mendeley":{"formattedCitation":"(Amanda et al., 2018)","plainTextFormattedCitation":"(Amanda et al., 2018)","previouslyFormattedCitation":"(Amanda et al., 2018)"},"properties":{"noteIndex":0},"schema":"https://github.com/citation-style-language/schema/raw/master/csl-citation.json"}</w:instrText>
      </w:r>
      <w:r w:rsidR="00D82B0C">
        <w:rPr>
          <w:rFonts w:ascii="Times New Roman" w:hAnsi="Times New Roman" w:cs="Times New Roman"/>
          <w:sz w:val="24"/>
          <w:szCs w:val="24"/>
          <w:lang w:val="en-US"/>
        </w:rPr>
        <w:fldChar w:fldCharType="separate"/>
      </w:r>
      <w:r w:rsidR="006326EE" w:rsidRPr="006326EE">
        <w:rPr>
          <w:rFonts w:ascii="Times New Roman" w:hAnsi="Times New Roman" w:cs="Times New Roman"/>
          <w:noProof/>
          <w:sz w:val="24"/>
          <w:szCs w:val="24"/>
          <w:lang w:val="en-US"/>
        </w:rPr>
        <w:t>(Amanda et al., 2018)</w:t>
      </w:r>
      <w:r w:rsidR="00D82B0C">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said declarative </w:t>
      </w:r>
      <w:r w:rsidR="008A345D">
        <w:rPr>
          <w:rFonts w:ascii="Times New Roman" w:hAnsi="Times New Roman" w:cs="Times New Roman"/>
          <w:sz w:val="24"/>
          <w:szCs w:val="24"/>
          <w:lang w:val="en-US"/>
        </w:rPr>
        <w:t xml:space="preserve">represented </w:t>
      </w:r>
      <w:r>
        <w:rPr>
          <w:rFonts w:ascii="Times New Roman" w:hAnsi="Times New Roman" w:cs="Times New Roman"/>
          <w:sz w:val="24"/>
          <w:szCs w:val="24"/>
          <w:lang w:val="en-US"/>
        </w:rPr>
        <w:t xml:space="preserve">decide. </w:t>
      </w:r>
      <w:r w:rsidR="00006A73">
        <w:rPr>
          <w:rFonts w:ascii="Times New Roman" w:hAnsi="Times New Roman" w:cs="Times New Roman"/>
          <w:sz w:val="24"/>
          <w:szCs w:val="24"/>
          <w:lang w:val="en-US"/>
        </w:rPr>
        <w:t>Based on Merriam-webster dictionary the word of there is no are certainly true, real and cannot be avoided or denied as decide. So, there is no including declarative as decide because there is no are certainly true, real and cannot be avoided or denied.</w:t>
      </w:r>
    </w:p>
    <w:p w:rsidR="00DA0A07" w:rsidRDefault="00DA0A07" w:rsidP="00DA0A07">
      <w:pPr>
        <w:pStyle w:val="ListParagraph"/>
        <w:spacing w:after="0" w:line="24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Data 3</w:t>
      </w:r>
    </w:p>
    <w:p w:rsidR="00DA0A07" w:rsidRPr="00EA1E0C" w:rsidRDefault="00DA0A07" w:rsidP="00DA0A07">
      <w:pPr>
        <w:pStyle w:val="ListParagraph"/>
        <w:spacing w:after="0" w:line="240" w:lineRule="auto"/>
        <w:ind w:left="360"/>
        <w:jc w:val="both"/>
        <w:rPr>
          <w:rFonts w:ascii="Times New Roman" w:hAnsi="Times New Roman" w:cs="Times New Roman"/>
          <w:i/>
          <w:sz w:val="24"/>
          <w:szCs w:val="24"/>
          <w:lang w:val="en-US"/>
        </w:rPr>
      </w:pPr>
      <w:r>
        <w:rPr>
          <w:rFonts w:ascii="Times New Roman" w:hAnsi="Times New Roman" w:cs="Times New Roman"/>
          <w:i/>
          <w:sz w:val="24"/>
          <w:szCs w:val="24"/>
          <w:lang w:val="en-US"/>
        </w:rPr>
        <w:t>“</w:t>
      </w:r>
      <w:r w:rsidR="00686DE1" w:rsidRPr="002B4EA7">
        <w:rPr>
          <w:rFonts w:ascii="Times New Roman" w:hAnsi="Times New Roman" w:cs="Times New Roman"/>
          <w:i/>
          <w:sz w:val="24"/>
          <w:szCs w:val="24"/>
          <w:u w:val="single"/>
          <w:lang w:val="en-US"/>
        </w:rPr>
        <w:t>There is no</w:t>
      </w:r>
      <w:r w:rsidR="00686DE1" w:rsidRPr="00686DE1">
        <w:rPr>
          <w:rFonts w:ascii="Times New Roman" w:hAnsi="Times New Roman" w:cs="Times New Roman"/>
          <w:i/>
          <w:sz w:val="24"/>
          <w:szCs w:val="24"/>
          <w:lang w:val="en-US"/>
        </w:rPr>
        <w:t xml:space="preserve"> denying the heart, because menghijabi is something bad</w:t>
      </w:r>
      <w:r>
        <w:rPr>
          <w:rFonts w:ascii="Times New Roman" w:hAnsi="Times New Roman" w:cs="Times New Roman"/>
          <w:i/>
          <w:sz w:val="24"/>
          <w:szCs w:val="24"/>
          <w:lang w:val="en-US"/>
        </w:rPr>
        <w:t>”</w:t>
      </w:r>
    </w:p>
    <w:p w:rsidR="00006A73" w:rsidRPr="00EE2F3B" w:rsidRDefault="006326EE" w:rsidP="00006A73">
      <w:pPr>
        <w:pStyle w:val="ListParagraph"/>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sentence above is declarative because it shows the speaker decides with clarify his words with previous explanation related to the importance of prayer with the firmness of the word supported there is none, that goodness is not vain. According to Yule in </w:t>
      </w:r>
      <w:r w:rsidR="00D82B0C">
        <w:rPr>
          <w:rFonts w:ascii="Times New Roman" w:hAnsi="Times New Roman" w:cs="Times New Roman"/>
          <w:sz w:val="24"/>
          <w:szCs w:val="24"/>
          <w:lang w:val="en-US"/>
        </w:rPr>
        <w:fldChar w:fldCharType="begin" w:fldLock="1"/>
      </w:r>
      <w:r w:rsidR="005F23DF">
        <w:rPr>
          <w:rFonts w:ascii="Times New Roman" w:hAnsi="Times New Roman" w:cs="Times New Roman"/>
          <w:sz w:val="24"/>
          <w:szCs w:val="24"/>
          <w:lang w:val="en-US"/>
        </w:rPr>
        <w:instrText>ADDIN CSL_CITATION {"citationItems":[{"id":"ITEM-1","itemData":{"author":[{"dropping-particle":"","family":"Amanda","given":"Vany","non-dropping-particle":"","parse-names":false,"suffix":""},{"dropping-particle":"","family":"Marlina","given":"Leni","non-dropping-particle":"","parse-names":false,"suffix":""},{"dropping-particle":"","family":"Padang","given":"Universitas Negeri","non-dropping-particle":"","parse-names":false,"suffix":""},{"dropping-particle":"","family":"Levinson","given":"Teori","non-dropping-particle":"","parse-names":false,"suffix":""},{"dropping-particle":"","family":"Introduction","given":"A","non-dropping-particle":"","parse-names":false,"suffix":""}],"container-title":"E-Journal of English Language and Literature","id":"ITEM-1","issue":"1","issued":{"date-parts":[["2018"]]},"title":"Directive Speech Acts Used in Frozen Movie Transcript","type":"article-journal","volume":"7"},"uris":["http://www.mendeley.com/documents/?uuid=dea94631-fa7a-4921-b12a-b9d3f62da0e2"]}],"mendeley":{"formattedCitation":"(Amanda et al., 2018)","plainTextFormattedCitation":"(Amanda et al., 2018)","previouslyFormattedCitation":"(Amanda et al., 2018)"},"properties":{"noteIndex":0},"schema":"https://github.com/citation-style-language/schema/raw/master/csl-citation.json"}</w:instrText>
      </w:r>
      <w:r w:rsidR="00D82B0C">
        <w:rPr>
          <w:rFonts w:ascii="Times New Roman" w:hAnsi="Times New Roman" w:cs="Times New Roman"/>
          <w:sz w:val="24"/>
          <w:szCs w:val="24"/>
          <w:lang w:val="en-US"/>
        </w:rPr>
        <w:fldChar w:fldCharType="separate"/>
      </w:r>
      <w:r w:rsidRPr="006326EE">
        <w:rPr>
          <w:rFonts w:ascii="Times New Roman" w:hAnsi="Times New Roman" w:cs="Times New Roman"/>
          <w:noProof/>
          <w:sz w:val="24"/>
          <w:szCs w:val="24"/>
          <w:lang w:val="en-US"/>
        </w:rPr>
        <w:t>(Amanda et al., 2018)</w:t>
      </w:r>
      <w:r w:rsidR="00D82B0C">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said declarative represented decide.</w:t>
      </w:r>
      <w:r w:rsidR="00006A73">
        <w:rPr>
          <w:rFonts w:ascii="Times New Roman" w:hAnsi="Times New Roman" w:cs="Times New Roman"/>
          <w:sz w:val="24"/>
          <w:szCs w:val="24"/>
          <w:lang w:val="en-US"/>
        </w:rPr>
        <w:t xml:space="preserve"> Based on Merriam-webster dictionary the word of there is no are certainly true, real and cannot be avoided or denied as decide. So, there is no including declarative as decide because there is no are certainly true, real and cannot be avoided or denied.</w:t>
      </w:r>
    </w:p>
    <w:p w:rsidR="006326EE" w:rsidRPr="000A28EB" w:rsidRDefault="006326EE" w:rsidP="00DA0A07">
      <w:pPr>
        <w:pStyle w:val="ListParagraph"/>
        <w:spacing w:after="0" w:line="240" w:lineRule="auto"/>
        <w:ind w:left="360"/>
        <w:jc w:val="both"/>
        <w:rPr>
          <w:rFonts w:ascii="Times New Roman" w:hAnsi="Times New Roman" w:cs="Times New Roman"/>
          <w:b/>
          <w:sz w:val="24"/>
          <w:szCs w:val="24"/>
          <w:lang w:val="en-US"/>
        </w:rPr>
      </w:pPr>
    </w:p>
    <w:p w:rsidR="00DA0A07" w:rsidRDefault="006326EE" w:rsidP="00DA0A07">
      <w:pPr>
        <w:pStyle w:val="ListParagraph"/>
        <w:numPr>
          <w:ilvl w:val="0"/>
          <w:numId w:val="1"/>
        </w:numPr>
        <w:spacing w:after="0" w:line="24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Commissive</w:t>
      </w:r>
    </w:p>
    <w:p w:rsidR="00DA0A07" w:rsidRDefault="00DA0A07" w:rsidP="00DA0A07">
      <w:pPr>
        <w:pStyle w:val="ListParagraph"/>
        <w:spacing w:after="0" w:line="24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Data 1</w:t>
      </w:r>
    </w:p>
    <w:p w:rsidR="00DA0A07" w:rsidRDefault="00DA0A07" w:rsidP="00DA0A07">
      <w:pPr>
        <w:pStyle w:val="ListParagraph"/>
        <w:spacing w:after="0" w:line="240" w:lineRule="auto"/>
        <w:ind w:left="360"/>
        <w:jc w:val="both"/>
        <w:rPr>
          <w:rFonts w:ascii="Times New Roman" w:hAnsi="Times New Roman" w:cs="Times New Roman"/>
          <w:i/>
          <w:sz w:val="24"/>
          <w:szCs w:val="24"/>
          <w:lang w:val="en-US"/>
        </w:rPr>
      </w:pPr>
      <w:r>
        <w:rPr>
          <w:rFonts w:ascii="Times New Roman" w:hAnsi="Times New Roman" w:cs="Times New Roman"/>
          <w:i/>
          <w:sz w:val="24"/>
          <w:szCs w:val="24"/>
          <w:lang w:val="en-US"/>
        </w:rPr>
        <w:lastRenderedPageBreak/>
        <w:t>“</w:t>
      </w:r>
      <w:r w:rsidR="00686DE1" w:rsidRPr="00006A73">
        <w:rPr>
          <w:rFonts w:ascii="Times New Roman" w:hAnsi="Times New Roman" w:cs="Times New Roman"/>
          <w:i/>
          <w:sz w:val="24"/>
          <w:szCs w:val="24"/>
          <w:u w:val="single"/>
          <w:lang w:val="en-US"/>
        </w:rPr>
        <w:t>Hopefully</w:t>
      </w:r>
      <w:r w:rsidR="00686DE1" w:rsidRPr="00686DE1">
        <w:rPr>
          <w:rFonts w:ascii="Times New Roman" w:hAnsi="Times New Roman" w:cs="Times New Roman"/>
          <w:i/>
          <w:sz w:val="24"/>
          <w:szCs w:val="24"/>
          <w:lang w:val="en-US"/>
        </w:rPr>
        <w:t xml:space="preserve"> we will gradually improve</w:t>
      </w:r>
      <w:r>
        <w:rPr>
          <w:rFonts w:ascii="Times New Roman" w:hAnsi="Times New Roman" w:cs="Times New Roman"/>
          <w:i/>
          <w:sz w:val="24"/>
          <w:szCs w:val="24"/>
          <w:lang w:val="en-US"/>
        </w:rPr>
        <w:t>”</w:t>
      </w:r>
    </w:p>
    <w:p w:rsidR="00DA0A07" w:rsidRPr="00660642" w:rsidRDefault="00DA0A07" w:rsidP="00DA0A07">
      <w:pPr>
        <w:pStyle w:val="ListParagraph"/>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The word in underline is commissive beca</w:t>
      </w:r>
      <w:r w:rsidR="008579CB">
        <w:rPr>
          <w:rFonts w:ascii="Times New Roman" w:hAnsi="Times New Roman" w:cs="Times New Roman"/>
          <w:sz w:val="24"/>
          <w:szCs w:val="24"/>
          <w:lang w:val="en-US"/>
        </w:rPr>
        <w:t>use it shows the speaker hope</w:t>
      </w:r>
      <w:r>
        <w:rPr>
          <w:rFonts w:ascii="Times New Roman" w:hAnsi="Times New Roman" w:cs="Times New Roman"/>
          <w:sz w:val="24"/>
          <w:szCs w:val="24"/>
          <w:lang w:val="en-US"/>
        </w:rPr>
        <w:t xml:space="preserve"> something from himself and the listener</w:t>
      </w:r>
      <w:r w:rsidR="008579CB">
        <w:rPr>
          <w:rFonts w:ascii="Times New Roman" w:hAnsi="Times New Roman" w:cs="Times New Roman"/>
          <w:sz w:val="24"/>
          <w:szCs w:val="24"/>
          <w:lang w:val="en-US"/>
        </w:rPr>
        <w:t xml:space="preserve"> and supported by hopefully to be better</w:t>
      </w:r>
      <w:r>
        <w:rPr>
          <w:rFonts w:ascii="Times New Roman" w:hAnsi="Times New Roman" w:cs="Times New Roman"/>
          <w:sz w:val="24"/>
          <w:szCs w:val="24"/>
          <w:lang w:val="en-US"/>
        </w:rPr>
        <w:t xml:space="preserve">. According to Yule </w:t>
      </w:r>
      <w:r w:rsidR="008579CB">
        <w:rPr>
          <w:rFonts w:ascii="Times New Roman" w:hAnsi="Times New Roman" w:cs="Times New Roman"/>
          <w:sz w:val="24"/>
          <w:szCs w:val="24"/>
          <w:lang w:val="en-US"/>
        </w:rPr>
        <w:t xml:space="preserve">in </w:t>
      </w:r>
      <w:r w:rsidR="00D82B0C">
        <w:rPr>
          <w:rFonts w:ascii="Times New Roman" w:hAnsi="Times New Roman" w:cs="Times New Roman"/>
          <w:sz w:val="24"/>
          <w:szCs w:val="24"/>
          <w:lang w:val="en-US"/>
        </w:rPr>
        <w:fldChar w:fldCharType="begin" w:fldLock="1"/>
      </w:r>
      <w:r w:rsidR="006326EE">
        <w:rPr>
          <w:rFonts w:ascii="Times New Roman" w:hAnsi="Times New Roman" w:cs="Times New Roman"/>
          <w:sz w:val="24"/>
          <w:szCs w:val="24"/>
          <w:lang w:val="en-US"/>
        </w:rPr>
        <w:instrText>ADDIN CSL_CITATION {"citationItems":[{"id":"ITEM-1","itemData":{"author":[{"dropping-particle":"","family":"Amanda","given":"Vany","non-dropping-particle":"","parse-names":false,"suffix":""},{"dropping-particle":"","family":"Marlina","given":"Leni","non-dropping-particle":"","parse-names":false,"suffix":""},{"dropping-particle":"","family":"Padang","given":"Universitas Negeri","non-dropping-particle":"","parse-names":false,"suffix":""},{"dropping-particle":"","family":"Levinson","given":"Teori","non-dropping-particle":"","parse-names":false,"suffix":""},{"dropping-particle":"","family":"Introduction","given":"A","non-dropping-particle":"","parse-names":false,"suffix":""}],"container-title":"E-Journal of English Language and Literature","id":"ITEM-1","issue":"1","issued":{"date-parts":[["2018"]]},"title":"Directive Speech Acts Used in Frozen Movie Transcript","type":"article-journal","volume":"7"},"uris":["http://www.mendeley.com/documents/?uuid=dea94631-fa7a-4921-b12a-b9d3f62da0e2"]}],"mendeley":{"formattedCitation":"(Amanda et al., 2018)","plainTextFormattedCitation":"(Amanda et al., 2018)","previouslyFormattedCitation":"(Amanda et al., 2018)"},"properties":{"noteIndex":0},"schema":"https://github.com/citation-style-language/schema/raw/master/csl-citation.json"}</w:instrText>
      </w:r>
      <w:r w:rsidR="00D82B0C">
        <w:rPr>
          <w:rFonts w:ascii="Times New Roman" w:hAnsi="Times New Roman" w:cs="Times New Roman"/>
          <w:sz w:val="24"/>
          <w:szCs w:val="24"/>
          <w:lang w:val="en-US"/>
        </w:rPr>
        <w:fldChar w:fldCharType="separate"/>
      </w:r>
      <w:r w:rsidR="008579CB" w:rsidRPr="008579CB">
        <w:rPr>
          <w:rFonts w:ascii="Times New Roman" w:hAnsi="Times New Roman" w:cs="Times New Roman"/>
          <w:noProof/>
          <w:sz w:val="24"/>
          <w:szCs w:val="24"/>
          <w:lang w:val="en-US"/>
        </w:rPr>
        <w:t>(Amanda et al., 2018)</w:t>
      </w:r>
      <w:r w:rsidR="00D82B0C">
        <w:rPr>
          <w:rFonts w:ascii="Times New Roman" w:hAnsi="Times New Roman" w:cs="Times New Roman"/>
          <w:sz w:val="24"/>
          <w:szCs w:val="24"/>
          <w:lang w:val="en-US"/>
        </w:rPr>
        <w:fldChar w:fldCharType="end"/>
      </w:r>
      <w:r w:rsidR="008579C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said that </w:t>
      </w:r>
      <w:r w:rsidR="008579CB">
        <w:rPr>
          <w:rFonts w:ascii="Times New Roman" w:hAnsi="Times New Roman" w:cs="Times New Roman"/>
          <w:sz w:val="24"/>
          <w:szCs w:val="24"/>
          <w:lang w:val="en-US"/>
        </w:rPr>
        <w:t>commissive represented hope</w:t>
      </w:r>
      <w:r w:rsidR="006326EE">
        <w:rPr>
          <w:rFonts w:ascii="Times New Roman" w:hAnsi="Times New Roman" w:cs="Times New Roman"/>
          <w:sz w:val="24"/>
          <w:szCs w:val="24"/>
          <w:lang w:val="en-US"/>
        </w:rPr>
        <w:t>.</w:t>
      </w:r>
      <w:r w:rsidR="00006A73">
        <w:rPr>
          <w:rFonts w:ascii="Times New Roman" w:hAnsi="Times New Roman" w:cs="Times New Roman"/>
          <w:sz w:val="24"/>
          <w:szCs w:val="24"/>
          <w:lang w:val="en-US"/>
        </w:rPr>
        <w:t xml:space="preserve"> Based on Merriam-webster dictionary hopefully are in way that expresses desire with an expectation of fulfillment as hope. So hopefully including commissive because hopefully are in way that expreses desire with expectation of fulfillment.</w:t>
      </w:r>
    </w:p>
    <w:p w:rsidR="00DA0A07" w:rsidRPr="00EA1E0C" w:rsidRDefault="00DA0A07" w:rsidP="00DA0A07">
      <w:pPr>
        <w:pStyle w:val="ListParagraph"/>
        <w:spacing w:after="0" w:line="240" w:lineRule="auto"/>
        <w:ind w:left="360"/>
        <w:jc w:val="both"/>
        <w:rPr>
          <w:rFonts w:ascii="Times New Roman" w:hAnsi="Times New Roman" w:cs="Times New Roman"/>
          <w:i/>
          <w:sz w:val="24"/>
          <w:szCs w:val="24"/>
          <w:lang w:val="en-US"/>
        </w:rPr>
      </w:pPr>
    </w:p>
    <w:p w:rsidR="00DA0A07" w:rsidRPr="00972A82" w:rsidRDefault="00DA0A07" w:rsidP="00DA0A0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After the writer analyzed illocutionary act of Ustadz Hanan Attaki on Youtube, the data found that are 65 clauses. Each clause has own speech act are representative act is a speech act that binds the truth of the information spoken by speaker such as states, reports and predict. Directive act is speech act that give rise to several affect through the actions of the partner such as command, warning and suggest. Declarative act is speech act performed by speaker with the attention of creating a thing that is not same as the reality when before the speaker pronounces declarative act such as declare and dicide. The last commissive act is speech act that bind speaker with a future action such as promise. </w:t>
      </w:r>
    </w:p>
    <w:p w:rsidR="00DA0A07" w:rsidRDefault="00DA0A07" w:rsidP="00DA0A07">
      <w:pPr>
        <w:spacing w:after="0" w:line="240" w:lineRule="auto"/>
        <w:jc w:val="both"/>
        <w:rPr>
          <w:rFonts w:ascii="Times New Roman" w:hAnsi="Times New Roman"/>
          <w:sz w:val="24"/>
          <w:szCs w:val="24"/>
          <w:lang w:val="en-US"/>
        </w:rPr>
      </w:pPr>
    </w:p>
    <w:p w:rsidR="00DA0A07" w:rsidRPr="00017AD9" w:rsidRDefault="00DA0A07" w:rsidP="00DA0A07">
      <w:pPr>
        <w:spacing w:after="0" w:line="240" w:lineRule="auto"/>
        <w:jc w:val="both"/>
        <w:rPr>
          <w:rFonts w:ascii="Times New Roman" w:eastAsia="Times New Roman" w:hAnsi="Times New Roman" w:cs="Times New Roman"/>
          <w:caps/>
          <w:sz w:val="10"/>
          <w:lang w:val="en-US"/>
        </w:rPr>
      </w:pPr>
    </w:p>
    <w:p w:rsidR="00DA0A07" w:rsidRDefault="00DA0A07" w:rsidP="00DA0A07">
      <w:pPr>
        <w:spacing w:after="0" w:line="240" w:lineRule="auto"/>
        <w:jc w:val="both"/>
        <w:rPr>
          <w:rFonts w:ascii="Times New Roman" w:eastAsia="Times New Roman" w:hAnsi="Times New Roman" w:cs="Times New Roman"/>
          <w:b/>
          <w:caps/>
          <w:sz w:val="24"/>
          <w:lang w:val="en-US"/>
        </w:rPr>
      </w:pPr>
    </w:p>
    <w:p w:rsidR="00DA0A07" w:rsidRDefault="00DA0A07" w:rsidP="00DA0A07">
      <w:pPr>
        <w:spacing w:after="0" w:line="240" w:lineRule="auto"/>
        <w:jc w:val="both"/>
        <w:rPr>
          <w:rFonts w:ascii="Times New Roman" w:eastAsia="Times New Roman" w:hAnsi="Times New Roman" w:cs="Times New Roman"/>
          <w:b/>
          <w:caps/>
          <w:sz w:val="24"/>
          <w:lang w:val="en-US"/>
        </w:rPr>
      </w:pPr>
    </w:p>
    <w:p w:rsidR="00DA0A07" w:rsidRPr="00017AD9" w:rsidRDefault="00DA0A07" w:rsidP="00DA0A07">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DA0A07" w:rsidRPr="00017AD9" w:rsidRDefault="00DA0A07" w:rsidP="00DA0A07">
      <w:pPr>
        <w:spacing w:after="0" w:line="240" w:lineRule="auto"/>
        <w:contextualSpacing/>
        <w:jc w:val="both"/>
        <w:rPr>
          <w:rFonts w:ascii="Times New Roman" w:eastAsia="Times New Roman" w:hAnsi="Times New Roman" w:cs="Times New Roman"/>
          <w:sz w:val="10"/>
        </w:rPr>
      </w:pPr>
    </w:p>
    <w:p w:rsidR="00DA0A07" w:rsidRPr="00E8443E" w:rsidRDefault="00DA0A07" w:rsidP="00DA0A07">
      <w:pPr>
        <w:spacing w:after="0" w:line="24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Illocutionary acts as one of the utterance action strategies are often used in utterance of Ustadz Hanan Attaki. Based on data analysis, there are four findings of this study. As shown in the first finding, there are four types of illocutionary act used by Hanan Attaki in his lecture which are representative, directive, declarative and commisive. From a total of 65 utterance that contain illocutionary acts are representative 37 clauses, directive 22 clauses, declarative 5 clauses and commissive 1 clause. The percentage of events is representative (56,9%), directive (33,8%), declarative (7,7%) and commssive (1,6%). In conclusion illocutionary act can reveral the speaker’s acti beyond what he said. By analyzing the illocutionary act used by Ustadz Hanan Attaki, the writer concluded that Ustadz Hanan Attaki mostly commited representative act that refer to state, report, predict and informing with a number of times inviting in goodness in his lectures about “ Perbaiki dengan Sholat by Ustadz Hanan Attaki”.</w:t>
      </w:r>
    </w:p>
    <w:p w:rsidR="00DA0A07" w:rsidRPr="00017AD9" w:rsidRDefault="00DA0A07" w:rsidP="00DA0A07">
      <w:pPr>
        <w:spacing w:after="0" w:line="240" w:lineRule="auto"/>
        <w:jc w:val="both"/>
        <w:rPr>
          <w:rFonts w:ascii="Times New Roman" w:hAnsi="Times New Roman" w:cs="Times New Roman"/>
          <w:sz w:val="24"/>
        </w:rPr>
      </w:pPr>
    </w:p>
    <w:p w:rsidR="00DA0A07" w:rsidRPr="00017AD9" w:rsidRDefault="00DA0A07" w:rsidP="00DA0A07">
      <w:pPr>
        <w:pStyle w:val="ListParagraph"/>
        <w:tabs>
          <w:tab w:val="left" w:pos="426"/>
        </w:tabs>
        <w:spacing w:after="0" w:line="240" w:lineRule="auto"/>
        <w:ind w:left="0"/>
        <w:jc w:val="both"/>
        <w:rPr>
          <w:rFonts w:ascii="Times New Roman" w:hAnsi="Times New Roman" w:cs="Times New Roman"/>
          <w:b/>
          <w:sz w:val="10"/>
          <w:lang w:val="en-US"/>
        </w:rPr>
      </w:pPr>
    </w:p>
    <w:p w:rsidR="00DA0A07" w:rsidRDefault="00DA0A07" w:rsidP="00DA0A07">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A0A07" w:rsidRPr="00D649D1" w:rsidRDefault="00DA0A07" w:rsidP="00DA0A07">
      <w:pPr>
        <w:pStyle w:val="ListParagraph"/>
        <w:tabs>
          <w:tab w:val="left" w:pos="426"/>
        </w:tabs>
        <w:spacing w:after="0" w:line="240" w:lineRule="auto"/>
        <w:ind w:left="0"/>
        <w:jc w:val="both"/>
        <w:rPr>
          <w:rFonts w:ascii="Times New Roman" w:hAnsi="Times New Roman" w:cs="Times New Roman"/>
          <w:b/>
          <w:sz w:val="10"/>
          <w:lang w:val="en-US"/>
        </w:rPr>
      </w:pPr>
    </w:p>
    <w:p w:rsidR="00DA0A07" w:rsidRDefault="00DA0A07" w:rsidP="00DA0A07">
      <w:pPr>
        <w:pStyle w:val="ListParagraph"/>
        <w:tabs>
          <w:tab w:val="left" w:pos="426"/>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Allhamdulillahirrobil’alamiin, praised to Allah SWT., Lord of the world, who has given the writer His love and compassion to finish this journal entitled: The Analysis Illocutionary Act of Ustadz Hanan Attaki on Viedo Ustadz Hanan Attaki Youtube Channel. This journal is a requirement for accomplishing S-1 degree in English Education Departement, IKIP Siliwangi. </w:t>
      </w:r>
    </w:p>
    <w:p w:rsidR="00DA0A07" w:rsidRDefault="00DA0A07" w:rsidP="00DA0A07">
      <w:pPr>
        <w:pStyle w:val="ListParagraph"/>
        <w:tabs>
          <w:tab w:val="left" w:pos="426"/>
        </w:tabs>
        <w:spacing w:after="0" w:line="240" w:lineRule="auto"/>
        <w:ind w:left="0"/>
        <w:jc w:val="both"/>
        <w:rPr>
          <w:rFonts w:ascii="Times New Roman" w:hAnsi="Times New Roman" w:cs="Times New Roman"/>
          <w:sz w:val="24"/>
          <w:szCs w:val="24"/>
          <w:lang w:val="en-US"/>
        </w:rPr>
      </w:pPr>
    </w:p>
    <w:p w:rsidR="00DA0A07" w:rsidRPr="00C83FCB" w:rsidRDefault="00DA0A07" w:rsidP="00DA0A07">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sz w:val="24"/>
          <w:szCs w:val="24"/>
          <w:lang w:val="en-US"/>
        </w:rPr>
        <w:t>The writer want to deliver my sincere thanks to Trisnendri Syahri</w:t>
      </w:r>
      <w:r w:rsidR="006326EE">
        <w:rPr>
          <w:rFonts w:ascii="Times New Roman" w:hAnsi="Times New Roman" w:cs="Times New Roman"/>
          <w:sz w:val="24"/>
          <w:szCs w:val="24"/>
          <w:lang w:val="en-US"/>
        </w:rPr>
        <w:t>zal, S.Pd., M.Hum. as adviser</w:t>
      </w:r>
      <w:r>
        <w:rPr>
          <w:rFonts w:ascii="Times New Roman" w:hAnsi="Times New Roman" w:cs="Times New Roman"/>
          <w:sz w:val="24"/>
          <w:szCs w:val="24"/>
          <w:lang w:val="en-US"/>
        </w:rPr>
        <w:t xml:space="preserve"> which has helped to finish this study. Thank you for meaning full advice, correction, suggestion and spirit. I would like to thank our parents, family and friend for their endless love in giving us support morally, motivation and material support.</w:t>
      </w:r>
    </w:p>
    <w:p w:rsidR="00DA0A07" w:rsidRDefault="00DA0A07" w:rsidP="00DA0A07">
      <w:pPr>
        <w:pStyle w:val="ListParagraph"/>
        <w:tabs>
          <w:tab w:val="left" w:pos="426"/>
        </w:tabs>
        <w:spacing w:after="0" w:line="240" w:lineRule="auto"/>
        <w:ind w:left="0"/>
        <w:jc w:val="both"/>
        <w:rPr>
          <w:rFonts w:ascii="Times New Roman" w:hAnsi="Times New Roman" w:cs="Times New Roman"/>
          <w:b/>
          <w:sz w:val="24"/>
          <w:lang w:val="en-US"/>
        </w:rPr>
      </w:pPr>
    </w:p>
    <w:p w:rsidR="00DA0A07" w:rsidRPr="00A576D6" w:rsidRDefault="00DA0A07" w:rsidP="00DA0A07">
      <w:pPr>
        <w:pStyle w:val="ListParagraph"/>
        <w:tabs>
          <w:tab w:val="left" w:pos="426"/>
        </w:tabs>
        <w:spacing w:after="0" w:line="240" w:lineRule="auto"/>
        <w:ind w:left="0"/>
        <w:jc w:val="both"/>
        <w:rPr>
          <w:rFonts w:ascii="Times New Roman" w:hAnsi="Times New Roman" w:cs="Times New Roman"/>
          <w:b/>
          <w:sz w:val="10"/>
          <w:lang w:val="en-US"/>
        </w:rPr>
      </w:pPr>
    </w:p>
    <w:p w:rsidR="00DA0A07" w:rsidRPr="00017AD9" w:rsidRDefault="00DA0A07" w:rsidP="00DA0A07">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DA0A07" w:rsidRPr="00A576D6" w:rsidRDefault="00DA0A07" w:rsidP="00DA0A07">
      <w:pPr>
        <w:pStyle w:val="ListParagraph"/>
        <w:tabs>
          <w:tab w:val="left" w:pos="426"/>
        </w:tabs>
        <w:spacing w:after="0" w:line="240" w:lineRule="auto"/>
        <w:ind w:left="0"/>
        <w:jc w:val="both"/>
        <w:rPr>
          <w:rFonts w:ascii="Times New Roman" w:hAnsi="Times New Roman" w:cs="Times New Roman"/>
          <w:sz w:val="10"/>
          <w:lang w:val="en-US"/>
        </w:rPr>
      </w:pPr>
    </w:p>
    <w:p w:rsidR="00DA0A07" w:rsidRDefault="00DA0A07" w:rsidP="00DA0A07">
      <w:pPr>
        <w:widowControl w:val="0"/>
        <w:autoSpaceDE w:val="0"/>
        <w:autoSpaceDN w:val="0"/>
        <w:adjustRightInd w:val="0"/>
        <w:spacing w:after="0" w:line="240" w:lineRule="auto"/>
        <w:ind w:left="480" w:hanging="480"/>
        <w:rPr>
          <w:rFonts w:ascii="Times New Roman" w:hAnsi="Times New Roman" w:cs="Times New Roman"/>
          <w:sz w:val="24"/>
          <w:szCs w:val="24"/>
          <w:lang w:val="en-US"/>
        </w:rPr>
      </w:pPr>
    </w:p>
    <w:p w:rsidR="000B1101" w:rsidRPr="000B1101" w:rsidRDefault="00D82B0C" w:rsidP="000B110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06D07">
        <w:rPr>
          <w:rFonts w:ascii="Times New Roman" w:hAnsi="Times New Roman" w:cs="Times New Roman"/>
          <w:iCs/>
          <w:sz w:val="24"/>
          <w:szCs w:val="24"/>
          <w:lang w:val="en-US"/>
        </w:rPr>
        <w:fldChar w:fldCharType="begin" w:fldLock="1"/>
      </w:r>
      <w:r w:rsidR="00DA0A07" w:rsidRPr="00706D07">
        <w:rPr>
          <w:rFonts w:ascii="Times New Roman" w:hAnsi="Times New Roman" w:cs="Times New Roman"/>
          <w:iCs/>
          <w:sz w:val="24"/>
          <w:szCs w:val="24"/>
          <w:lang w:val="en-US"/>
        </w:rPr>
        <w:instrText xml:space="preserve">ADDIN Mendeley Bibliography CSL_BIBLIOGRAPHY </w:instrText>
      </w:r>
      <w:r w:rsidRPr="00706D07">
        <w:rPr>
          <w:rFonts w:ascii="Times New Roman" w:hAnsi="Times New Roman" w:cs="Times New Roman"/>
          <w:iCs/>
          <w:sz w:val="24"/>
          <w:szCs w:val="24"/>
          <w:lang w:val="en-US"/>
        </w:rPr>
        <w:fldChar w:fldCharType="separate"/>
      </w:r>
      <w:r w:rsidR="000B1101" w:rsidRPr="000B1101">
        <w:rPr>
          <w:rFonts w:ascii="Times New Roman" w:hAnsi="Times New Roman" w:cs="Times New Roman"/>
          <w:noProof/>
          <w:sz w:val="24"/>
          <w:szCs w:val="24"/>
        </w:rPr>
        <w:t xml:space="preserve">Amanda, V., Marlina, L., Padang, U. N., Levinson, T., &amp; Introduction, A. (2018). Directive Speech Acts Used in Frozen Movie Transcript. </w:t>
      </w:r>
      <w:r w:rsidR="000B1101" w:rsidRPr="000B1101">
        <w:rPr>
          <w:rFonts w:ascii="Times New Roman" w:hAnsi="Times New Roman" w:cs="Times New Roman"/>
          <w:i/>
          <w:iCs/>
          <w:noProof/>
          <w:sz w:val="24"/>
          <w:szCs w:val="24"/>
        </w:rPr>
        <w:t xml:space="preserve">E-Journal of English Language and </w:t>
      </w:r>
      <w:r w:rsidR="000B1101" w:rsidRPr="000B1101">
        <w:rPr>
          <w:rFonts w:ascii="Times New Roman" w:hAnsi="Times New Roman" w:cs="Times New Roman"/>
          <w:i/>
          <w:iCs/>
          <w:noProof/>
          <w:sz w:val="24"/>
          <w:szCs w:val="24"/>
        </w:rPr>
        <w:lastRenderedPageBreak/>
        <w:t>Literature</w:t>
      </w:r>
      <w:r w:rsidR="000B1101" w:rsidRPr="000B1101">
        <w:rPr>
          <w:rFonts w:ascii="Times New Roman" w:hAnsi="Times New Roman" w:cs="Times New Roman"/>
          <w:noProof/>
          <w:sz w:val="24"/>
          <w:szCs w:val="24"/>
        </w:rPr>
        <w:t xml:space="preserve">, </w:t>
      </w:r>
      <w:r w:rsidR="000B1101" w:rsidRPr="000B1101">
        <w:rPr>
          <w:rFonts w:ascii="Times New Roman" w:hAnsi="Times New Roman" w:cs="Times New Roman"/>
          <w:i/>
          <w:iCs/>
          <w:noProof/>
          <w:sz w:val="24"/>
          <w:szCs w:val="24"/>
        </w:rPr>
        <w:t>7</w:t>
      </w:r>
      <w:r w:rsidR="000B1101" w:rsidRPr="000B1101">
        <w:rPr>
          <w:rFonts w:ascii="Times New Roman" w:hAnsi="Times New Roman" w:cs="Times New Roman"/>
          <w:noProof/>
          <w:sz w:val="24"/>
          <w:szCs w:val="24"/>
        </w:rPr>
        <w:t>(1).</w:t>
      </w:r>
    </w:p>
    <w:p w:rsidR="000B1101" w:rsidRPr="000B1101" w:rsidRDefault="000B1101" w:rsidP="000B110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B1101">
        <w:rPr>
          <w:rFonts w:ascii="Times New Roman" w:hAnsi="Times New Roman" w:cs="Times New Roman"/>
          <w:noProof/>
          <w:sz w:val="24"/>
          <w:szCs w:val="24"/>
        </w:rPr>
        <w:t xml:space="preserve">Azizah, A. N., &amp; Alpiah, D. (2018). </w:t>
      </w:r>
      <w:r w:rsidRPr="000B1101">
        <w:rPr>
          <w:rFonts w:ascii="Times New Roman" w:hAnsi="Times New Roman" w:cs="Times New Roman"/>
          <w:i/>
          <w:iCs/>
          <w:noProof/>
          <w:sz w:val="24"/>
          <w:szCs w:val="24"/>
        </w:rPr>
        <w:t>An Analysis of Illocutionary Acts Performed in Donald Trump’s Victory Speech in The United States Election 2016</w:t>
      </w:r>
      <w:r w:rsidRPr="000B1101">
        <w:rPr>
          <w:rFonts w:ascii="Times New Roman" w:hAnsi="Times New Roman" w:cs="Times New Roman"/>
          <w:noProof/>
          <w:sz w:val="24"/>
          <w:szCs w:val="24"/>
        </w:rPr>
        <w:t xml:space="preserve">. </w:t>
      </w:r>
      <w:r w:rsidRPr="000B1101">
        <w:rPr>
          <w:rFonts w:ascii="Times New Roman" w:hAnsi="Times New Roman" w:cs="Times New Roman"/>
          <w:i/>
          <w:iCs/>
          <w:noProof/>
          <w:sz w:val="24"/>
          <w:szCs w:val="24"/>
        </w:rPr>
        <w:t>01</w:t>
      </w:r>
      <w:r w:rsidRPr="000B1101">
        <w:rPr>
          <w:rFonts w:ascii="Times New Roman" w:hAnsi="Times New Roman" w:cs="Times New Roman"/>
          <w:noProof/>
          <w:sz w:val="24"/>
          <w:szCs w:val="24"/>
        </w:rPr>
        <w:t>(03), 241–248.</w:t>
      </w:r>
    </w:p>
    <w:p w:rsidR="000B1101" w:rsidRPr="000B1101" w:rsidRDefault="000B1101" w:rsidP="000B110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B1101">
        <w:rPr>
          <w:rFonts w:ascii="Times New Roman" w:hAnsi="Times New Roman" w:cs="Times New Roman"/>
          <w:noProof/>
          <w:sz w:val="24"/>
          <w:szCs w:val="24"/>
        </w:rPr>
        <w:t xml:space="preserve">Dahlia, N. S. F., Lina, N., &amp; Yugafiati, R. (2019). An Speech Act Used by Anna as The Second Characters in “Frozen” Movie Transcript. </w:t>
      </w:r>
      <w:r w:rsidRPr="000B1101">
        <w:rPr>
          <w:rFonts w:ascii="Times New Roman" w:hAnsi="Times New Roman" w:cs="Times New Roman"/>
          <w:i/>
          <w:iCs/>
          <w:noProof/>
          <w:sz w:val="24"/>
          <w:szCs w:val="24"/>
        </w:rPr>
        <w:t>Project: Professional Journal of English Education</w:t>
      </w:r>
      <w:r w:rsidRPr="000B1101">
        <w:rPr>
          <w:rFonts w:ascii="Times New Roman" w:hAnsi="Times New Roman" w:cs="Times New Roman"/>
          <w:noProof/>
          <w:sz w:val="24"/>
          <w:szCs w:val="24"/>
        </w:rPr>
        <w:t xml:space="preserve">, </w:t>
      </w:r>
      <w:r w:rsidRPr="000B1101">
        <w:rPr>
          <w:rFonts w:ascii="Times New Roman" w:hAnsi="Times New Roman" w:cs="Times New Roman"/>
          <w:i/>
          <w:iCs/>
          <w:noProof/>
          <w:sz w:val="24"/>
          <w:szCs w:val="24"/>
        </w:rPr>
        <w:t>2</w:t>
      </w:r>
      <w:r w:rsidRPr="000B1101">
        <w:rPr>
          <w:rFonts w:ascii="Times New Roman" w:hAnsi="Times New Roman" w:cs="Times New Roman"/>
          <w:noProof/>
          <w:sz w:val="24"/>
          <w:szCs w:val="24"/>
        </w:rPr>
        <w:t>(5), 628–633.</w:t>
      </w:r>
    </w:p>
    <w:p w:rsidR="000B1101" w:rsidRPr="000B1101" w:rsidRDefault="000B1101" w:rsidP="000B110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B1101">
        <w:rPr>
          <w:rFonts w:ascii="Times New Roman" w:hAnsi="Times New Roman" w:cs="Times New Roman"/>
          <w:noProof/>
          <w:sz w:val="24"/>
          <w:szCs w:val="24"/>
        </w:rPr>
        <w:t xml:space="preserve">Hutajulu, F. S. L., &amp; Herman. (2019). Analysis of Illocutionary Act in The Movie “You Are My Home” English Subtitle. </w:t>
      </w:r>
      <w:r w:rsidRPr="000B1101">
        <w:rPr>
          <w:rFonts w:ascii="Times New Roman" w:hAnsi="Times New Roman" w:cs="Times New Roman"/>
          <w:i/>
          <w:iCs/>
          <w:noProof/>
          <w:sz w:val="24"/>
          <w:szCs w:val="24"/>
        </w:rPr>
        <w:t>JEES: Journal of English Educational Study</w:t>
      </w:r>
      <w:r w:rsidRPr="000B1101">
        <w:rPr>
          <w:rFonts w:ascii="Times New Roman" w:hAnsi="Times New Roman" w:cs="Times New Roman"/>
          <w:noProof/>
          <w:sz w:val="24"/>
          <w:szCs w:val="24"/>
        </w:rPr>
        <w:t xml:space="preserve">, </w:t>
      </w:r>
      <w:r w:rsidRPr="000B1101">
        <w:rPr>
          <w:rFonts w:ascii="Times New Roman" w:hAnsi="Times New Roman" w:cs="Times New Roman"/>
          <w:i/>
          <w:iCs/>
          <w:noProof/>
          <w:sz w:val="24"/>
          <w:szCs w:val="24"/>
        </w:rPr>
        <w:t>2</w:t>
      </w:r>
      <w:r w:rsidRPr="000B1101">
        <w:rPr>
          <w:rFonts w:ascii="Times New Roman" w:hAnsi="Times New Roman" w:cs="Times New Roman"/>
          <w:noProof/>
          <w:sz w:val="24"/>
          <w:szCs w:val="24"/>
        </w:rPr>
        <w:t>(1), 29–36.</w:t>
      </w:r>
    </w:p>
    <w:p w:rsidR="000B1101" w:rsidRPr="000B1101" w:rsidRDefault="000B1101" w:rsidP="000B110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B1101">
        <w:rPr>
          <w:rFonts w:ascii="Times New Roman" w:hAnsi="Times New Roman" w:cs="Times New Roman"/>
          <w:noProof/>
          <w:sz w:val="24"/>
          <w:szCs w:val="24"/>
        </w:rPr>
        <w:t xml:space="preserve">Joni, T., Aristo, V., &amp; Ege, F. (2018). The analysis of speech act in a comic conversation. </w:t>
      </w:r>
      <w:r w:rsidRPr="000B1101">
        <w:rPr>
          <w:rFonts w:ascii="Times New Roman" w:hAnsi="Times New Roman" w:cs="Times New Roman"/>
          <w:i/>
          <w:iCs/>
          <w:noProof/>
          <w:sz w:val="24"/>
          <w:szCs w:val="24"/>
        </w:rPr>
        <w:t>Journal of English Educational Study</w:t>
      </w:r>
      <w:r w:rsidRPr="000B1101">
        <w:rPr>
          <w:rFonts w:ascii="Times New Roman" w:hAnsi="Times New Roman" w:cs="Times New Roman"/>
          <w:noProof/>
          <w:sz w:val="24"/>
          <w:szCs w:val="24"/>
        </w:rPr>
        <w:t xml:space="preserve">, </w:t>
      </w:r>
      <w:r w:rsidRPr="000B1101">
        <w:rPr>
          <w:rFonts w:ascii="Times New Roman" w:hAnsi="Times New Roman" w:cs="Times New Roman"/>
          <w:i/>
          <w:iCs/>
          <w:noProof/>
          <w:sz w:val="24"/>
          <w:szCs w:val="24"/>
        </w:rPr>
        <w:t>1</w:t>
      </w:r>
      <w:r w:rsidRPr="000B1101">
        <w:rPr>
          <w:rFonts w:ascii="Times New Roman" w:hAnsi="Times New Roman" w:cs="Times New Roman"/>
          <w:noProof/>
          <w:sz w:val="24"/>
          <w:szCs w:val="24"/>
        </w:rPr>
        <w:t>(1), 34–42.</w:t>
      </w:r>
    </w:p>
    <w:p w:rsidR="000B1101" w:rsidRPr="000B1101" w:rsidRDefault="000B1101" w:rsidP="000B110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B1101">
        <w:rPr>
          <w:rFonts w:ascii="Times New Roman" w:hAnsi="Times New Roman" w:cs="Times New Roman"/>
          <w:noProof/>
          <w:sz w:val="24"/>
          <w:szCs w:val="24"/>
        </w:rPr>
        <w:t xml:space="preserve">Mufiah, N. S., Yazid, M., &amp; Rahman, N. (2018). SPEECH ACTS ANALYSIS OF DONALD TRUMP ’ S SPEECH. </w:t>
      </w:r>
      <w:r w:rsidRPr="000B1101">
        <w:rPr>
          <w:rFonts w:ascii="Times New Roman" w:hAnsi="Times New Roman" w:cs="Times New Roman"/>
          <w:i/>
          <w:iCs/>
          <w:noProof/>
          <w:sz w:val="24"/>
          <w:szCs w:val="24"/>
        </w:rPr>
        <w:t>Project: Professional Journal of English Education</w:t>
      </w:r>
      <w:r w:rsidRPr="000B1101">
        <w:rPr>
          <w:rFonts w:ascii="Times New Roman" w:hAnsi="Times New Roman" w:cs="Times New Roman"/>
          <w:noProof/>
          <w:sz w:val="24"/>
          <w:szCs w:val="24"/>
        </w:rPr>
        <w:t xml:space="preserve">, </w:t>
      </w:r>
      <w:r w:rsidRPr="000B1101">
        <w:rPr>
          <w:rFonts w:ascii="Times New Roman" w:hAnsi="Times New Roman" w:cs="Times New Roman"/>
          <w:i/>
          <w:iCs/>
          <w:noProof/>
          <w:sz w:val="24"/>
          <w:szCs w:val="24"/>
        </w:rPr>
        <w:t>1</w:t>
      </w:r>
      <w:r w:rsidRPr="000B1101">
        <w:rPr>
          <w:rFonts w:ascii="Times New Roman" w:hAnsi="Times New Roman" w:cs="Times New Roman"/>
          <w:noProof/>
          <w:sz w:val="24"/>
          <w:szCs w:val="24"/>
        </w:rPr>
        <w:t>(2), 125–132.</w:t>
      </w:r>
    </w:p>
    <w:p w:rsidR="000B1101" w:rsidRPr="000B1101" w:rsidRDefault="000B1101" w:rsidP="000B110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B1101">
        <w:rPr>
          <w:rFonts w:ascii="Times New Roman" w:hAnsi="Times New Roman" w:cs="Times New Roman"/>
          <w:noProof/>
          <w:sz w:val="24"/>
          <w:szCs w:val="24"/>
        </w:rPr>
        <w:t xml:space="preserve">Rahayu, A. S., Syahrizal, T., &amp; Sadikin, I. S. (2019). SPEECH ACT ANALYSIS OF “ FROZEN ” THE MOVIE SCRIPT. </w:t>
      </w:r>
      <w:r w:rsidRPr="000B1101">
        <w:rPr>
          <w:rFonts w:ascii="Times New Roman" w:hAnsi="Times New Roman" w:cs="Times New Roman"/>
          <w:i/>
          <w:iCs/>
          <w:noProof/>
          <w:sz w:val="24"/>
          <w:szCs w:val="24"/>
        </w:rPr>
        <w:t>Project: Professional Journal of English Education</w:t>
      </w:r>
      <w:r w:rsidRPr="000B1101">
        <w:rPr>
          <w:rFonts w:ascii="Times New Roman" w:hAnsi="Times New Roman" w:cs="Times New Roman"/>
          <w:noProof/>
          <w:sz w:val="24"/>
          <w:szCs w:val="24"/>
        </w:rPr>
        <w:t xml:space="preserve">, </w:t>
      </w:r>
      <w:r w:rsidRPr="000B1101">
        <w:rPr>
          <w:rFonts w:ascii="Times New Roman" w:hAnsi="Times New Roman" w:cs="Times New Roman"/>
          <w:i/>
          <w:iCs/>
          <w:noProof/>
          <w:sz w:val="24"/>
          <w:szCs w:val="24"/>
        </w:rPr>
        <w:t>2</w:t>
      </w:r>
      <w:r w:rsidRPr="000B1101">
        <w:rPr>
          <w:rFonts w:ascii="Times New Roman" w:hAnsi="Times New Roman" w:cs="Times New Roman"/>
          <w:noProof/>
          <w:sz w:val="24"/>
          <w:szCs w:val="24"/>
        </w:rPr>
        <w:t>(5), 692–699.</w:t>
      </w:r>
    </w:p>
    <w:p w:rsidR="000B1101" w:rsidRPr="000B1101" w:rsidRDefault="000B1101" w:rsidP="000B110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B1101">
        <w:rPr>
          <w:rFonts w:ascii="Times New Roman" w:hAnsi="Times New Roman" w:cs="Times New Roman"/>
          <w:noProof/>
          <w:sz w:val="24"/>
          <w:szCs w:val="24"/>
        </w:rPr>
        <w:t xml:space="preserve">Setiani, A., &amp; Utami, D. P. (2018). AN ANALYSIS OF ILLOCUTIONARY ACT IN “ HOW TO TRAIN YOUR DRAGON 2 ” MOVIE. </w:t>
      </w:r>
      <w:r w:rsidRPr="000B1101">
        <w:rPr>
          <w:rFonts w:ascii="Times New Roman" w:hAnsi="Times New Roman" w:cs="Times New Roman"/>
          <w:i/>
          <w:iCs/>
          <w:noProof/>
          <w:sz w:val="24"/>
          <w:szCs w:val="24"/>
        </w:rPr>
        <w:t>Project: Professional Journal of English Education</w:t>
      </w:r>
      <w:r w:rsidRPr="000B1101">
        <w:rPr>
          <w:rFonts w:ascii="Times New Roman" w:hAnsi="Times New Roman" w:cs="Times New Roman"/>
          <w:noProof/>
          <w:sz w:val="24"/>
          <w:szCs w:val="24"/>
        </w:rPr>
        <w:t xml:space="preserve">, </w:t>
      </w:r>
      <w:r w:rsidRPr="000B1101">
        <w:rPr>
          <w:rFonts w:ascii="Times New Roman" w:hAnsi="Times New Roman" w:cs="Times New Roman"/>
          <w:i/>
          <w:iCs/>
          <w:noProof/>
          <w:sz w:val="24"/>
          <w:szCs w:val="24"/>
        </w:rPr>
        <w:t>01</w:t>
      </w:r>
      <w:r w:rsidRPr="000B1101">
        <w:rPr>
          <w:rFonts w:ascii="Times New Roman" w:hAnsi="Times New Roman" w:cs="Times New Roman"/>
          <w:noProof/>
          <w:sz w:val="24"/>
          <w:szCs w:val="24"/>
        </w:rPr>
        <w:t>(03), 225–234.</w:t>
      </w:r>
    </w:p>
    <w:p w:rsidR="000B1101" w:rsidRPr="000B1101" w:rsidRDefault="000B1101" w:rsidP="000B110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B1101">
        <w:rPr>
          <w:rFonts w:ascii="Times New Roman" w:hAnsi="Times New Roman" w:cs="Times New Roman"/>
          <w:noProof/>
          <w:sz w:val="24"/>
          <w:szCs w:val="24"/>
        </w:rPr>
        <w:t xml:space="preserve">Sholihatin, E. (2019). AN ANALYSIS OF ILLOCUTIONARY AND PERLOCUTIONARY. </w:t>
      </w:r>
      <w:r w:rsidRPr="000B1101">
        <w:rPr>
          <w:rFonts w:ascii="Times New Roman" w:hAnsi="Times New Roman" w:cs="Times New Roman"/>
          <w:i/>
          <w:iCs/>
          <w:noProof/>
          <w:sz w:val="24"/>
          <w:szCs w:val="24"/>
        </w:rPr>
        <w:t>Journal of Languages and Language Teaching</w:t>
      </w:r>
      <w:r w:rsidRPr="000B1101">
        <w:rPr>
          <w:rFonts w:ascii="Times New Roman" w:hAnsi="Times New Roman" w:cs="Times New Roman"/>
          <w:noProof/>
          <w:sz w:val="24"/>
          <w:szCs w:val="24"/>
        </w:rPr>
        <w:t xml:space="preserve">, </w:t>
      </w:r>
      <w:r w:rsidRPr="000B1101">
        <w:rPr>
          <w:rFonts w:ascii="Times New Roman" w:hAnsi="Times New Roman" w:cs="Times New Roman"/>
          <w:i/>
          <w:iCs/>
          <w:noProof/>
          <w:sz w:val="24"/>
          <w:szCs w:val="24"/>
        </w:rPr>
        <w:t>7</w:t>
      </w:r>
      <w:r w:rsidRPr="000B1101">
        <w:rPr>
          <w:rFonts w:ascii="Times New Roman" w:hAnsi="Times New Roman" w:cs="Times New Roman"/>
          <w:noProof/>
          <w:sz w:val="24"/>
          <w:szCs w:val="24"/>
        </w:rPr>
        <w:t>(1), 46–56.</w:t>
      </w:r>
    </w:p>
    <w:p w:rsidR="000B1101" w:rsidRPr="000B1101" w:rsidRDefault="000B1101" w:rsidP="000B1101">
      <w:pPr>
        <w:widowControl w:val="0"/>
        <w:autoSpaceDE w:val="0"/>
        <w:autoSpaceDN w:val="0"/>
        <w:adjustRightInd w:val="0"/>
        <w:spacing w:after="0" w:line="240" w:lineRule="auto"/>
        <w:ind w:left="480" w:hanging="480"/>
        <w:rPr>
          <w:rFonts w:ascii="Times New Roman" w:hAnsi="Times New Roman" w:cs="Times New Roman"/>
          <w:noProof/>
          <w:sz w:val="24"/>
        </w:rPr>
      </w:pPr>
      <w:r w:rsidRPr="000B1101">
        <w:rPr>
          <w:rFonts w:ascii="Times New Roman" w:hAnsi="Times New Roman" w:cs="Times New Roman"/>
          <w:noProof/>
          <w:sz w:val="24"/>
          <w:szCs w:val="24"/>
        </w:rPr>
        <w:t xml:space="preserve">Sintamutiani, D. P., Fitriani, D., &amp; Inayah, R. (2019). AN ANALYSIS OF SPEECH ACT CLASSIFICATION IN. </w:t>
      </w:r>
      <w:r w:rsidRPr="000B1101">
        <w:rPr>
          <w:rFonts w:ascii="Times New Roman" w:hAnsi="Times New Roman" w:cs="Times New Roman"/>
          <w:i/>
          <w:iCs/>
          <w:noProof/>
          <w:sz w:val="24"/>
          <w:szCs w:val="24"/>
        </w:rPr>
        <w:t>Project: Professional Journal of English Education</w:t>
      </w:r>
      <w:r w:rsidRPr="000B1101">
        <w:rPr>
          <w:rFonts w:ascii="Times New Roman" w:hAnsi="Times New Roman" w:cs="Times New Roman"/>
          <w:noProof/>
          <w:sz w:val="24"/>
          <w:szCs w:val="24"/>
        </w:rPr>
        <w:t xml:space="preserve">, </w:t>
      </w:r>
      <w:r w:rsidRPr="000B1101">
        <w:rPr>
          <w:rFonts w:ascii="Times New Roman" w:hAnsi="Times New Roman" w:cs="Times New Roman"/>
          <w:i/>
          <w:iCs/>
          <w:noProof/>
          <w:sz w:val="24"/>
          <w:szCs w:val="24"/>
        </w:rPr>
        <w:t>2</w:t>
      </w:r>
      <w:r w:rsidRPr="000B1101">
        <w:rPr>
          <w:rFonts w:ascii="Times New Roman" w:hAnsi="Times New Roman" w:cs="Times New Roman"/>
          <w:noProof/>
          <w:sz w:val="24"/>
          <w:szCs w:val="24"/>
        </w:rPr>
        <w:t>(4), 429–435.</w:t>
      </w:r>
    </w:p>
    <w:p w:rsidR="00DA0A07" w:rsidRPr="00706D07" w:rsidRDefault="00D82B0C" w:rsidP="000B1101">
      <w:pPr>
        <w:widowControl w:val="0"/>
        <w:autoSpaceDE w:val="0"/>
        <w:autoSpaceDN w:val="0"/>
        <w:adjustRightInd w:val="0"/>
        <w:spacing w:after="0" w:line="240" w:lineRule="auto"/>
        <w:ind w:left="480" w:hanging="480"/>
        <w:rPr>
          <w:rFonts w:ascii="Times New Roman" w:hAnsi="Times New Roman" w:cs="Times New Roman"/>
          <w:iCs/>
          <w:sz w:val="24"/>
          <w:szCs w:val="24"/>
          <w:lang w:val="en-US"/>
        </w:rPr>
      </w:pPr>
      <w:r w:rsidRPr="00706D07">
        <w:rPr>
          <w:rFonts w:ascii="Times New Roman" w:hAnsi="Times New Roman" w:cs="Times New Roman"/>
          <w:iCs/>
          <w:sz w:val="24"/>
          <w:szCs w:val="24"/>
          <w:lang w:val="en-US"/>
        </w:rPr>
        <w:fldChar w:fldCharType="end"/>
      </w:r>
    </w:p>
    <w:p w:rsidR="00C207BE" w:rsidRDefault="00C207BE"/>
    <w:sectPr w:rsidR="00C207BE" w:rsidSect="00DA0A07">
      <w:headerReference w:type="even" r:id="rId9"/>
      <w:headerReference w:type="default" r:id="rId10"/>
      <w:footerReference w:type="even" r:id="rId11"/>
      <w:footerReference w:type="default" r:id="rId12"/>
      <w:headerReference w:type="first" r:id="rId13"/>
      <w:footerReference w:type="first" r:id="rId14"/>
      <w:pgSz w:w="11907" w:h="16839" w:code="9"/>
      <w:pgMar w:top="1559" w:right="1418" w:bottom="1474" w:left="1418" w:header="851"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3107" w:rsidRDefault="00C03107" w:rsidP="00852B75">
      <w:pPr>
        <w:spacing w:after="0" w:line="240" w:lineRule="auto"/>
      </w:pPr>
      <w:r>
        <w:separator/>
      </w:r>
    </w:p>
  </w:endnote>
  <w:endnote w:type="continuationSeparator" w:id="1">
    <w:p w:rsidR="00C03107" w:rsidRDefault="00C03107" w:rsidP="00852B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5146174"/>
      <w:docPartObj>
        <w:docPartGallery w:val="Page Numbers (Bottom of Page)"/>
        <w:docPartUnique/>
      </w:docPartObj>
    </w:sdtPr>
    <w:sdtEndPr>
      <w:rPr>
        <w:noProof/>
      </w:rPr>
    </w:sdtEndPr>
    <w:sdtContent>
      <w:p w:rsidR="004E2DEA" w:rsidRDefault="00D82B0C">
        <w:pPr>
          <w:pStyle w:val="Footer"/>
        </w:pPr>
        <w:fldSimple w:instr=" PAGE   \* MERGEFORMAT ">
          <w:r w:rsidR="004E2DEA">
            <w:rPr>
              <w:noProof/>
            </w:rPr>
            <w:t>2</w:t>
          </w:r>
        </w:fldSimple>
        <w:r w:rsidR="004E2DEA">
          <w:rPr>
            <w:lang w:val="en-US"/>
          </w:rPr>
          <w:t xml:space="preserve"> | Paper Title Here</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DEA" w:rsidRDefault="004E2DEA">
    <w:pPr>
      <w:pStyle w:val="Footer"/>
      <w:jc w:val="center"/>
    </w:pPr>
  </w:p>
  <w:p w:rsidR="0059386C" w:rsidRDefault="0059386C" w:rsidP="00897A63">
    <w:pPr>
      <w:pStyle w:val="Footer"/>
      <w:jc w:val="right"/>
      <w:rPr>
        <w:lang w:val="en-US"/>
      </w:rPr>
    </w:pPr>
    <w:r>
      <w:rPr>
        <w:lang w:val="en-US"/>
      </w:rPr>
      <w:t>The Analysis Illocutionary Act of Ustadz Hanan Attaki, Lc on Video Ust. Hanan Attaki Youtube</w:t>
    </w:r>
  </w:p>
  <w:p w:rsidR="004E2DEA" w:rsidRDefault="0059386C" w:rsidP="00897A63">
    <w:pPr>
      <w:pStyle w:val="Footer"/>
      <w:jc w:val="right"/>
    </w:pPr>
    <w:r>
      <w:rPr>
        <w:lang w:val="en-US"/>
      </w:rPr>
      <w:t>Channel</w:t>
    </w:r>
    <w:r w:rsidR="004E2DEA">
      <w:rPr>
        <w:lang w:val="en-US"/>
      </w:rPr>
      <w:t xml:space="preserve"> |</w:t>
    </w:r>
    <w:sdt>
      <w:sdtPr>
        <w:id w:val="-1797137341"/>
        <w:docPartObj>
          <w:docPartGallery w:val="Page Numbers (Bottom of Page)"/>
          <w:docPartUnique/>
        </w:docPartObj>
      </w:sdtPr>
      <w:sdtEndPr>
        <w:rPr>
          <w:noProof/>
        </w:rPr>
      </w:sdtEndPr>
      <w:sdtContent>
        <w:fldSimple w:instr=" PAGE   \* MERGEFORMAT ">
          <w:r w:rsidR="008624DE">
            <w:rPr>
              <w:noProof/>
            </w:rPr>
            <w:t>8</w:t>
          </w:r>
        </w:fldSimple>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DEA" w:rsidRPr="00E11594" w:rsidRDefault="004E2DEA" w:rsidP="00897A63">
    <w:pPr>
      <w:pStyle w:val="Footer"/>
      <w:jc w:val="right"/>
    </w:pPr>
    <w:r>
      <w:rPr>
        <w:lang w:val="en-US"/>
      </w:rPr>
      <w:t xml:space="preserve"> The Analysis Illocutionary Act of Ustadz Hanan Attaki, Lc on Video Ust. Hanan Attaki Youtube Channel |</w:t>
    </w:r>
    <w:sdt>
      <w:sdtPr>
        <w:id w:val="859013653"/>
        <w:docPartObj>
          <w:docPartGallery w:val="Page Numbers (Bottom of Page)"/>
          <w:docPartUnique/>
        </w:docPartObj>
      </w:sdtPr>
      <w:sdtEndPr>
        <w:rPr>
          <w:noProof/>
        </w:rPr>
      </w:sdtEndPr>
      <w:sdtContent>
        <w:fldSimple w:instr=" PAGE   \* MERGEFORMAT ">
          <w:r w:rsidR="008624DE">
            <w:rPr>
              <w:noProof/>
            </w:rPr>
            <w:t>1</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3107" w:rsidRDefault="00C03107" w:rsidP="00852B75">
      <w:pPr>
        <w:spacing w:after="0" w:line="240" w:lineRule="auto"/>
      </w:pPr>
      <w:r>
        <w:separator/>
      </w:r>
    </w:p>
  </w:footnote>
  <w:footnote w:type="continuationSeparator" w:id="1">
    <w:p w:rsidR="00C03107" w:rsidRDefault="00C03107" w:rsidP="00852B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DEA" w:rsidRPr="0042013B" w:rsidRDefault="004E2DEA" w:rsidP="00897A63">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1312" behindDoc="1" locked="0" layoutInCell="1" allowOverlap="1">
          <wp:simplePos x="0" y="0"/>
          <wp:positionH relativeFrom="column">
            <wp:posOffset>-34312</wp:posOffset>
          </wp:positionH>
          <wp:positionV relativeFrom="paragraph">
            <wp:posOffset>-226060</wp:posOffset>
          </wp:positionV>
          <wp:extent cx="1285875" cy="542925"/>
          <wp:effectExtent l="0" t="0" r="9525" b="9525"/>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pp</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4E2DEA" w:rsidRPr="0042013B" w:rsidRDefault="004E2DEA" w:rsidP="00897A63">
    <w:pPr>
      <w:pStyle w:val="Header"/>
      <w:ind w:right="360"/>
      <w:rPr>
        <w:i/>
        <w:sz w:val="24"/>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DEA" w:rsidRPr="0042013B" w:rsidRDefault="004E2DEA" w:rsidP="00897A63">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simplePos x="0" y="0"/>
          <wp:positionH relativeFrom="column">
            <wp:posOffset>4443095</wp:posOffset>
          </wp:positionH>
          <wp:positionV relativeFrom="paragraph">
            <wp:posOffset>-226060</wp:posOffset>
          </wp:positionV>
          <wp:extent cx="1285875" cy="542925"/>
          <wp:effectExtent l="0" t="0" r="9525" b="9525"/>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pp</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DEA" w:rsidRPr="00E7755A" w:rsidRDefault="004E2DEA" w:rsidP="00897A63">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0288"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04640F">
      <w:rPr>
        <w:rFonts w:ascii="Times New Roman" w:hAnsi="Times New Roman" w:cs="Times New Roman"/>
      </w:rPr>
      <w:tab/>
    </w:r>
    <w:r>
      <w:rPr>
        <w:rFonts w:ascii="Times New Roman" w:hAnsi="Times New Roman" w:cs="Times New Roman"/>
      </w:rPr>
      <w:tab/>
    </w:r>
    <w:r w:rsidRPr="00E7755A">
      <w:rPr>
        <w:rFonts w:ascii="Broadway" w:hAnsi="Broadway" w:cs="Times New Roman"/>
        <w:b/>
        <w:color w:val="943634" w:themeColor="accent2" w:themeShade="BF"/>
        <w:lang w:val="en-US"/>
      </w:rPr>
      <w:t>PROJECT</w:t>
    </w:r>
    <w:bookmarkStart w:id="0" w:name="_GoBack"/>
    <w:bookmarkEnd w:id="0"/>
  </w:p>
  <w:p w:rsidR="004E2DEA" w:rsidRPr="002A0F3B" w:rsidRDefault="004E2DEA" w:rsidP="00897A63">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Pr="00E7755A">
      <w:rPr>
        <w:rFonts w:ascii="Berlin Sans FB Demi" w:hAnsi="Berlin Sans FB Demi" w:cs="Times New Roman"/>
        <w:b/>
        <w:color w:val="943634" w:themeColor="accent2" w:themeShade="BF"/>
        <w:lang w:val="en-US"/>
      </w:rPr>
      <w:t>(Professional Journal of English Education)</w:t>
    </w:r>
    <w:r w:rsidRPr="00E7755A">
      <w:rPr>
        <w:rFonts w:ascii="Berlin Sans FB Demi" w:hAnsi="Berlin Sans FB Demi" w:cs="Times New Roman"/>
        <w:color w:val="943634" w:themeColor="accent2" w:themeShade="BF"/>
      </w:rPr>
      <w:tab/>
    </w:r>
    <w:r>
      <w:rPr>
        <w:rFonts w:ascii="Times New Roman" w:hAnsi="Times New Roman" w:cs="Times New Roman"/>
      </w:rPr>
      <w:tab/>
    </w:r>
    <w:r w:rsidRPr="005B539C">
      <w:rPr>
        <w:rFonts w:ascii="Times New Roman" w:hAnsi="Times New Roman" w:cs="Times New Roman"/>
      </w:rPr>
      <w:t xml:space="preserve">p–ISSN </w:t>
    </w:r>
    <w:r>
      <w:rPr>
        <w:rFonts w:ascii="Times New Roman" w:hAnsi="Times New Roman" w:cs="Times New Roman"/>
        <w:lang w:val="en-US"/>
      </w:rPr>
      <w:t>0000-0000</w:t>
    </w:r>
  </w:p>
  <w:p w:rsidR="004E2DEA" w:rsidRPr="005B539C" w:rsidRDefault="004E2DEA" w:rsidP="00897A63">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4E2DEA" w:rsidRDefault="004E2DEA" w:rsidP="00897A63">
    <w:pPr>
      <w:tabs>
        <w:tab w:val="left" w:pos="1843"/>
      </w:tabs>
      <w:spacing w:after="0" w:line="240" w:lineRule="auto"/>
      <w:rPr>
        <w:rFonts w:ascii="Times New Roman" w:hAnsi="Times New Roman" w:cs="Times New Roman"/>
        <w:sz w:val="20"/>
        <w:lang w:val="en-US"/>
      </w:rPr>
    </w:pPr>
  </w:p>
  <w:p w:rsidR="004E2DEA" w:rsidRDefault="004E2DEA" w:rsidP="00897A63">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2731BB"/>
    <w:multiLevelType w:val="hybridMultilevel"/>
    <w:tmpl w:val="9D30C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hdrShapeDefaults>
    <o:shapedefaults v:ext="edit" spidmax="22530"/>
  </w:hdrShapeDefaults>
  <w:footnotePr>
    <w:footnote w:id="0"/>
    <w:footnote w:id="1"/>
  </w:footnotePr>
  <w:endnotePr>
    <w:endnote w:id="0"/>
    <w:endnote w:id="1"/>
  </w:endnotePr>
  <w:compat/>
  <w:rsids>
    <w:rsidRoot w:val="00DA0A07"/>
    <w:rsid w:val="00006A73"/>
    <w:rsid w:val="00051185"/>
    <w:rsid w:val="000B1101"/>
    <w:rsid w:val="000F5D58"/>
    <w:rsid w:val="00111028"/>
    <w:rsid w:val="001316A1"/>
    <w:rsid w:val="00152EC9"/>
    <w:rsid w:val="0016675B"/>
    <w:rsid w:val="001765E3"/>
    <w:rsid w:val="00193D29"/>
    <w:rsid w:val="002146CA"/>
    <w:rsid w:val="00262933"/>
    <w:rsid w:val="002B4EA7"/>
    <w:rsid w:val="002B6810"/>
    <w:rsid w:val="0030350B"/>
    <w:rsid w:val="003316B0"/>
    <w:rsid w:val="00390714"/>
    <w:rsid w:val="00404B79"/>
    <w:rsid w:val="00447AC8"/>
    <w:rsid w:val="00450EDE"/>
    <w:rsid w:val="00485E9B"/>
    <w:rsid w:val="00487803"/>
    <w:rsid w:val="004E2DEA"/>
    <w:rsid w:val="00585DCC"/>
    <w:rsid w:val="0059386C"/>
    <w:rsid w:val="005B2D60"/>
    <w:rsid w:val="005D7EB3"/>
    <w:rsid w:val="005F23DF"/>
    <w:rsid w:val="005F5049"/>
    <w:rsid w:val="005F779F"/>
    <w:rsid w:val="00605595"/>
    <w:rsid w:val="006326EE"/>
    <w:rsid w:val="00686DE1"/>
    <w:rsid w:val="006E4328"/>
    <w:rsid w:val="006E4B19"/>
    <w:rsid w:val="00716E04"/>
    <w:rsid w:val="007700DF"/>
    <w:rsid w:val="00785275"/>
    <w:rsid w:val="007F5826"/>
    <w:rsid w:val="0080364B"/>
    <w:rsid w:val="00852B75"/>
    <w:rsid w:val="008579CB"/>
    <w:rsid w:val="008624DE"/>
    <w:rsid w:val="00897A63"/>
    <w:rsid w:val="008A345D"/>
    <w:rsid w:val="008A3C45"/>
    <w:rsid w:val="008A7269"/>
    <w:rsid w:val="00915C2A"/>
    <w:rsid w:val="00955A1F"/>
    <w:rsid w:val="00971372"/>
    <w:rsid w:val="00974F98"/>
    <w:rsid w:val="00A0562B"/>
    <w:rsid w:val="00A566AD"/>
    <w:rsid w:val="00A9053F"/>
    <w:rsid w:val="00AD4ACD"/>
    <w:rsid w:val="00AD579C"/>
    <w:rsid w:val="00B42597"/>
    <w:rsid w:val="00BB48A6"/>
    <w:rsid w:val="00C02048"/>
    <w:rsid w:val="00C03107"/>
    <w:rsid w:val="00C207BE"/>
    <w:rsid w:val="00CC6C68"/>
    <w:rsid w:val="00D1146B"/>
    <w:rsid w:val="00D82B0C"/>
    <w:rsid w:val="00DA0A07"/>
    <w:rsid w:val="00E42C4C"/>
    <w:rsid w:val="00E95017"/>
    <w:rsid w:val="00F014F9"/>
    <w:rsid w:val="00F32A04"/>
    <w:rsid w:val="00F61E86"/>
    <w:rsid w:val="00FD2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A07"/>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DA0A07"/>
    <w:pPr>
      <w:ind w:left="720"/>
      <w:contextualSpacing/>
    </w:pPr>
  </w:style>
  <w:style w:type="paragraph" w:styleId="Header">
    <w:name w:val="header"/>
    <w:basedOn w:val="Normal"/>
    <w:link w:val="HeaderChar"/>
    <w:uiPriority w:val="99"/>
    <w:unhideWhenUsed/>
    <w:rsid w:val="00DA0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A07"/>
    <w:rPr>
      <w:rFonts w:eastAsiaTheme="minorEastAsia"/>
      <w:lang w:val="id-ID" w:eastAsia="id-ID"/>
    </w:rPr>
  </w:style>
  <w:style w:type="paragraph" w:styleId="Footer">
    <w:name w:val="footer"/>
    <w:basedOn w:val="Normal"/>
    <w:link w:val="FooterChar"/>
    <w:uiPriority w:val="99"/>
    <w:unhideWhenUsed/>
    <w:rsid w:val="00DA0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A07"/>
    <w:rPr>
      <w:rFonts w:eastAsiaTheme="minorEastAsia"/>
      <w:lang w:val="id-ID" w:eastAsia="id-ID"/>
    </w:rPr>
  </w:style>
  <w:style w:type="character" w:styleId="Hyperlink">
    <w:name w:val="Hyperlink"/>
    <w:basedOn w:val="DefaultParagraphFont"/>
    <w:uiPriority w:val="99"/>
    <w:unhideWhenUsed/>
    <w:rsid w:val="00DA0A07"/>
    <w:rPr>
      <w:color w:val="0000FF" w:themeColor="hyperlink"/>
      <w:u w:val="single"/>
    </w:rPr>
  </w:style>
  <w:style w:type="table" w:styleId="TableGrid">
    <w:name w:val="Table Grid"/>
    <w:basedOn w:val="TableNormal"/>
    <w:uiPriority w:val="99"/>
    <w:rsid w:val="00DA0A07"/>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basedOn w:val="DefaultParagraphFont"/>
    <w:link w:val="ListParagraph"/>
    <w:uiPriority w:val="34"/>
    <w:rsid w:val="00DA0A07"/>
    <w:rPr>
      <w:rFonts w:eastAsiaTheme="minorEastAsia"/>
      <w:lang w:val="id-ID"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outu.be/DbZ5RdLZry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9835D-98E6-4418-872C-B9080B6D5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8</Pages>
  <Words>8754</Words>
  <Characters>49904</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Alhamdulillah</dc:creator>
  <cp:lastModifiedBy>Alhamdulillah</cp:lastModifiedBy>
  <cp:revision>16</cp:revision>
  <dcterms:created xsi:type="dcterms:W3CDTF">2020-04-30T23:52:00Z</dcterms:created>
  <dcterms:modified xsi:type="dcterms:W3CDTF">2020-07-17T04:04:00Z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ccd9ac91-0079-3dec-a06d-6cdb5db7810a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http://www.zotero.org/styles/apa</vt:lpwstr>
  </property>
</Properties>
</file>