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41" w:rsidRDefault="00B82F11">
      <w:pPr>
        <w:spacing w:after="0" w:line="240" w:lineRule="auto"/>
        <w:jc w:val="center"/>
        <w:rPr>
          <w:rFonts w:ascii="Times New Roman" w:hAnsi="Times New Roman" w:cs="Times New Roman"/>
          <w:b/>
          <w:sz w:val="40"/>
          <w:szCs w:val="24"/>
          <w:lang w:val="en-US"/>
        </w:rPr>
      </w:pPr>
      <w:r>
        <w:rPr>
          <w:rFonts w:ascii="Times New Roman" w:hAnsi="Times New Roman" w:cs="Times New Roman"/>
          <w:b/>
          <w:sz w:val="32"/>
          <w:szCs w:val="24"/>
          <w:lang w:val="en-US"/>
        </w:rPr>
        <w:t xml:space="preserve">THE USE OF </w:t>
      </w:r>
      <w:r w:rsidR="00826BCA">
        <w:rPr>
          <w:rFonts w:ascii="Times New Roman" w:hAnsi="Times New Roman" w:cs="Times New Roman"/>
          <w:b/>
          <w:sz w:val="32"/>
          <w:szCs w:val="24"/>
          <w:lang w:val="en-US"/>
        </w:rPr>
        <w:t>SONG</w:t>
      </w:r>
      <w:r>
        <w:rPr>
          <w:rFonts w:ascii="Times New Roman" w:hAnsi="Times New Roman" w:cs="Times New Roman"/>
          <w:b/>
          <w:sz w:val="32"/>
          <w:szCs w:val="24"/>
          <w:lang w:val="en-US"/>
        </w:rPr>
        <w:t xml:space="preserve"> IN LEARNING PRONUNCIATION</w:t>
      </w:r>
    </w:p>
    <w:p w:rsidR="00235141" w:rsidRDefault="00235141">
      <w:pPr>
        <w:spacing w:after="0" w:line="240" w:lineRule="auto"/>
        <w:jc w:val="center"/>
        <w:rPr>
          <w:rFonts w:ascii="Times New Roman" w:hAnsi="Times New Roman" w:cs="Times New Roman"/>
          <w:sz w:val="24"/>
          <w:szCs w:val="24"/>
          <w:lang w:val="en-US"/>
        </w:rPr>
      </w:pPr>
    </w:p>
    <w:p w:rsidR="00235141" w:rsidRDefault="00B82F11">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Ira Anggraini</w:t>
      </w:r>
      <w:r>
        <w:rPr>
          <w:rFonts w:ascii="Times New Roman" w:hAnsi="Times New Roman" w:cs="Times New Roman"/>
          <w:b/>
          <w:sz w:val="24"/>
          <w:vertAlign w:val="superscript"/>
          <w:lang w:val="en-US"/>
        </w:rPr>
        <w:t>1</w:t>
      </w:r>
      <w:r w:rsidR="00D86BED">
        <w:rPr>
          <w:rFonts w:ascii="Times New Roman" w:hAnsi="Times New Roman" w:cs="Times New Roman"/>
          <w:b/>
          <w:sz w:val="24"/>
          <w:lang w:val="en-US"/>
        </w:rPr>
        <w:t>, Gartika Pandu Bhuana, M.Pd</w:t>
      </w:r>
      <w:r>
        <w:rPr>
          <w:rFonts w:ascii="Times New Roman" w:hAnsi="Times New Roman" w:cs="Times New Roman"/>
          <w:b/>
          <w:sz w:val="24"/>
          <w:vertAlign w:val="superscript"/>
          <w:lang w:val="en-US"/>
        </w:rPr>
        <w:t>2</w:t>
      </w:r>
    </w:p>
    <w:p w:rsidR="00235141" w:rsidRDefault="00235141">
      <w:pPr>
        <w:spacing w:after="0" w:line="240" w:lineRule="auto"/>
        <w:jc w:val="center"/>
        <w:rPr>
          <w:rFonts w:ascii="Times New Roman" w:hAnsi="Times New Roman" w:cs="Times New Roman"/>
          <w:sz w:val="12"/>
          <w:szCs w:val="24"/>
          <w:lang w:val="en-US"/>
        </w:rPr>
      </w:pPr>
    </w:p>
    <w:p w:rsidR="00235141" w:rsidRDefault="00B82F11">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 Siliwangi</w:t>
      </w:r>
    </w:p>
    <w:p w:rsidR="00235141" w:rsidRDefault="00B82F11">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2  </w:t>
      </w:r>
      <w:r>
        <w:rPr>
          <w:rFonts w:ascii="Times New Roman" w:hAnsi="Times New Roman" w:cs="Times New Roman"/>
          <w:szCs w:val="24"/>
          <w:lang w:val="en-US"/>
        </w:rPr>
        <w:t>IKIP Siliwangi</w:t>
      </w:r>
    </w:p>
    <w:p w:rsidR="00235141" w:rsidRDefault="00B82F11">
      <w:pPr>
        <w:spacing w:after="0" w:line="240" w:lineRule="auto"/>
        <w:jc w:val="center"/>
        <w:rPr>
          <w:rFonts w:ascii="Times New Roman" w:hAnsi="Times New Roman" w:cs="Times New Roman"/>
          <w:szCs w:val="20"/>
          <w:lang w:val="en-US"/>
        </w:rPr>
      </w:pPr>
      <w:r>
        <w:rPr>
          <w:rFonts w:ascii="Times New Roman" w:hAnsi="Times New Roman" w:cs="Times New Roman"/>
          <w:szCs w:val="20"/>
          <w:vertAlign w:val="superscript"/>
          <w:lang w:val="en-US"/>
        </w:rPr>
        <w:t>1</w:t>
      </w:r>
      <w:r>
        <w:rPr>
          <w:rFonts w:ascii="Times New Roman" w:hAnsi="Times New Roman" w:cs="Times New Roman"/>
          <w:szCs w:val="20"/>
          <w:lang w:val="en-US"/>
        </w:rPr>
        <w:t xml:space="preserve"> </w:t>
      </w:r>
      <w:hyperlink r:id="rId8" w:history="1">
        <w:r>
          <w:rPr>
            <w:rStyle w:val="Hyperlink"/>
            <w:rFonts w:ascii="Times New Roman" w:hAnsi="Times New Roman" w:cs="Times New Roman"/>
            <w:szCs w:val="20"/>
            <w:lang w:val="en-US"/>
          </w:rPr>
          <w:t>iraaryara07@gmail.com</w:t>
        </w:r>
      </w:hyperlink>
      <w:r>
        <w:rPr>
          <w:rFonts w:ascii="Times New Roman" w:hAnsi="Times New Roman" w:cs="Times New Roman"/>
          <w:szCs w:val="20"/>
          <w:lang w:val="en-US"/>
        </w:rPr>
        <w:t xml:space="preserve"> </w:t>
      </w:r>
      <w:hyperlink r:id="rId9" w:history="1"/>
      <w:r>
        <w:rPr>
          <w:rFonts w:ascii="Times New Roman" w:hAnsi="Times New Roman" w:cs="Times New Roman"/>
          <w:lang w:val="en-US"/>
        </w:rPr>
        <w:t xml:space="preserve">, </w:t>
      </w:r>
      <w:r>
        <w:rPr>
          <w:rFonts w:ascii="Times New Roman" w:hAnsi="Times New Roman" w:cs="Times New Roman"/>
          <w:szCs w:val="20"/>
          <w:vertAlign w:val="superscript"/>
          <w:lang w:val="en-US"/>
        </w:rPr>
        <w:t>2</w:t>
      </w:r>
      <w:r>
        <w:rPr>
          <w:rFonts w:ascii="Times New Roman" w:hAnsi="Times New Roman" w:cs="Times New Roman"/>
          <w:szCs w:val="20"/>
          <w:lang w:val="en-US"/>
        </w:rPr>
        <w:t xml:space="preserve"> </w:t>
      </w:r>
      <w:hyperlink r:id="rId10" w:history="1">
        <w:r w:rsidR="00D86BED" w:rsidRPr="009D6348">
          <w:rPr>
            <w:rStyle w:val="Hyperlink"/>
            <w:rFonts w:ascii="Times New Roman" w:hAnsi="Times New Roman" w:cs="Times New Roman"/>
            <w:bCs/>
            <w:szCs w:val="20"/>
            <w:lang w:val="en-US"/>
          </w:rPr>
          <w:t>gartikapandu@gmail.com</w:t>
        </w:r>
      </w:hyperlink>
      <w:bookmarkStart w:id="0" w:name="_GoBack"/>
      <w:bookmarkEnd w:id="0"/>
    </w:p>
    <w:p w:rsidR="00235141" w:rsidRDefault="00235141">
      <w:pPr>
        <w:spacing w:after="0" w:line="240" w:lineRule="auto"/>
        <w:jc w:val="center"/>
        <w:rPr>
          <w:rFonts w:ascii="Times New Roman" w:hAnsi="Times New Roman" w:cs="Times New Roman"/>
          <w:b/>
          <w:szCs w:val="24"/>
          <w:lang w:val="en-US"/>
        </w:rPr>
      </w:pPr>
    </w:p>
    <w:p w:rsidR="00235141" w:rsidRDefault="00235141">
      <w:pPr>
        <w:spacing w:after="0" w:line="240" w:lineRule="auto"/>
        <w:rPr>
          <w:rFonts w:ascii="Times New Roman" w:hAnsi="Times New Roman" w:cs="Times New Roman"/>
          <w:b/>
          <w:sz w:val="24"/>
          <w:szCs w:val="24"/>
          <w:lang w:val="en-US"/>
        </w:rPr>
      </w:pPr>
    </w:p>
    <w:p w:rsidR="00235141" w:rsidRDefault="00B82F1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235141" w:rsidRDefault="00B82F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study aims to determine students' perceptions in learning pronunciation through songs. This was a qualitative research method. The partcipants of this study were 16 tenth grade students from </w:t>
      </w:r>
      <w:r w:rsidR="00384BA1">
        <w:rPr>
          <w:rFonts w:ascii="Times New Roman" w:hAnsi="Times New Roman" w:cs="Times New Roman"/>
          <w:sz w:val="24"/>
          <w:szCs w:val="24"/>
          <w:lang w:val="en-US"/>
        </w:rPr>
        <w:t>a</w:t>
      </w:r>
      <w:r>
        <w:rPr>
          <w:rFonts w:ascii="Times New Roman" w:hAnsi="Times New Roman" w:cs="Times New Roman"/>
          <w:sz w:val="24"/>
          <w:szCs w:val="24"/>
          <w:lang w:val="en-US"/>
        </w:rPr>
        <w:t xml:space="preserve"> the vocational schools in Cimahi. Data were collected thorugh questionnaire. The results showed that the students had a good opinion about the use of songs. They thought that it offered a different learning atmosphere, in which it was more relaxed and enjoyable. Besides, it could improve their pronunciation. This  indicates that the teacher can use song in teaching pronounciation. </w:t>
      </w:r>
    </w:p>
    <w:p w:rsidR="00235141" w:rsidRPr="00826BCA" w:rsidRDefault="00B82F11">
      <w:pPr>
        <w:tabs>
          <w:tab w:val="left" w:pos="1134"/>
        </w:tabs>
        <w:spacing w:after="0" w:line="240" w:lineRule="auto"/>
        <w:ind w:left="1350" w:hanging="1350"/>
        <w:jc w:val="both"/>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lang w:val="en-US"/>
        </w:rPr>
        <w:t>Keywords</w:t>
      </w:r>
      <w:r w:rsidR="008A07E8">
        <w:rPr>
          <w:rFonts w:ascii="Times New Roman" w:eastAsia="Times New Roman" w:hAnsi="Times New Roman" w:cs="Times New Roman"/>
          <w:sz w:val="24"/>
          <w:szCs w:val="24"/>
          <w:lang w:val="en-US"/>
        </w:rPr>
        <w:t>:</w:t>
      </w:r>
      <w:r w:rsidR="008A07E8">
        <w:rPr>
          <w:rFonts w:ascii="Times New Roman" w:eastAsia="Times New Roman" w:hAnsi="Times New Roman" w:cs="Times New Roman"/>
          <w:sz w:val="24"/>
          <w:szCs w:val="24"/>
          <w:lang w:val="en-US"/>
        </w:rPr>
        <w:tab/>
      </w:r>
      <w:r w:rsidRPr="00826BCA">
        <w:rPr>
          <w:rFonts w:ascii="Times New Roman" w:eastAsia="Times New Roman" w:hAnsi="Times New Roman" w:cs="Times New Roman"/>
          <w:i/>
          <w:sz w:val="24"/>
          <w:szCs w:val="24"/>
          <w:lang w:val="en-US"/>
        </w:rPr>
        <w:t>pronunciation, song</w:t>
      </w:r>
    </w:p>
    <w:p w:rsidR="00235141" w:rsidRDefault="00235141">
      <w:pPr>
        <w:spacing w:after="0" w:line="240" w:lineRule="auto"/>
        <w:jc w:val="both"/>
        <w:rPr>
          <w:rFonts w:ascii="Times New Roman" w:eastAsia="Times New Roman" w:hAnsi="Times New Roman" w:cs="Times New Roman"/>
          <w:sz w:val="20"/>
          <w:szCs w:val="24"/>
          <w:lang w:val="en-US"/>
        </w:rPr>
      </w:pPr>
    </w:p>
    <w:p w:rsidR="00235141" w:rsidRDefault="00235141">
      <w:pPr>
        <w:spacing w:after="0" w:line="240" w:lineRule="auto"/>
        <w:rPr>
          <w:rFonts w:ascii="Times New Roman" w:hAnsi="Times New Roman" w:cs="Times New Roman"/>
          <w:b/>
          <w:noProof/>
          <w:sz w:val="24"/>
          <w:szCs w:val="24"/>
          <w:lang w:val="en-US"/>
        </w:rPr>
      </w:pPr>
    </w:p>
    <w:p w:rsidR="00235141" w:rsidRDefault="00B82F11">
      <w:pPr>
        <w:spacing w:after="0" w:line="240" w:lineRule="auto"/>
        <w:rPr>
          <w:rFonts w:ascii="Times New Roman" w:hAnsi="Times New Roman" w:cs="Times New Roman"/>
          <w:b/>
          <w:noProof/>
          <w:sz w:val="24"/>
          <w:szCs w:val="24"/>
          <w:lang w:val="en-US"/>
        </w:rPr>
      </w:pPr>
      <w:r>
        <w:rPr>
          <w:rFonts w:ascii="Times New Roman" w:hAnsi="Times New Roman" w:cs="Times New Roman"/>
          <w:b/>
          <w:noProof/>
          <w:sz w:val="24"/>
          <w:szCs w:val="24"/>
          <w:lang w:val="en-US"/>
        </w:rPr>
        <w:t>INTRODUCTION</w:t>
      </w:r>
    </w:p>
    <w:p w:rsidR="00235141" w:rsidRPr="00826BCA" w:rsidRDefault="00B82F11">
      <w:pPr>
        <w:spacing w:after="0" w:line="240" w:lineRule="auto"/>
        <w:jc w:val="both"/>
        <w:rPr>
          <w:rFonts w:ascii="Times New Roman" w:hAnsi="Times New Roman" w:cs="Times New Roman"/>
          <w:color w:val="000000" w:themeColor="text1"/>
          <w:sz w:val="24"/>
          <w:szCs w:val="24"/>
          <w:lang w:val="en-US"/>
        </w:rPr>
      </w:pPr>
      <w:r w:rsidRPr="00826BCA">
        <w:rPr>
          <w:rFonts w:ascii="Times New Roman" w:hAnsi="Times New Roman" w:cs="Times New Roman"/>
          <w:color w:val="000000" w:themeColor="text1"/>
          <w:sz w:val="24"/>
          <w:szCs w:val="24"/>
          <w:lang w:val="en-US"/>
        </w:rPr>
        <w:t>Pronunciation is key role in communicating by using English language. Pronounciation helps the hearer to understand what the speaker says and means. As in English pronounciation, there is a different between sound and symbol. For example, when there is a person say “wine” (</w:t>
      </w:r>
      <w:r w:rsidRPr="00826BCA">
        <w:rPr>
          <w:rFonts w:ascii="Arial" w:hAnsi="Arial" w:cs="Arial"/>
          <w:color w:val="000000" w:themeColor="text1"/>
          <w:sz w:val="21"/>
          <w:szCs w:val="21"/>
          <w:shd w:val="clear" w:color="auto" w:fill="FFFFFF"/>
        </w:rPr>
        <w:t>/wīn/</w:t>
      </w:r>
      <w:r w:rsidRPr="00826BCA">
        <w:rPr>
          <w:rFonts w:ascii="Arial" w:hAnsi="Arial" w:cs="Arial"/>
          <w:color w:val="000000" w:themeColor="text1"/>
          <w:sz w:val="21"/>
          <w:szCs w:val="21"/>
          <w:shd w:val="clear" w:color="auto" w:fill="FFFFFF"/>
          <w:lang w:val="en-ID"/>
        </w:rPr>
        <w:t xml:space="preserve">) </w:t>
      </w:r>
      <w:r w:rsidRPr="00826BCA">
        <w:rPr>
          <w:rFonts w:ascii="Times New Roman" w:hAnsi="Times New Roman" w:cs="Times New Roman"/>
          <w:color w:val="000000" w:themeColor="text1"/>
          <w:sz w:val="24"/>
          <w:szCs w:val="24"/>
          <w:lang w:val="en-US"/>
        </w:rPr>
        <w:t>to be “win” (/win/), the meaning cought will be different. This difference, according to Harmer (in Multasih, 2018), should be realized by people who learn and teach English as second or foreign language</w:t>
      </w:r>
    </w:p>
    <w:p w:rsidR="00235141" w:rsidRPr="00826BCA" w:rsidRDefault="00B82F11">
      <w:pPr>
        <w:spacing w:after="0" w:line="240" w:lineRule="auto"/>
        <w:jc w:val="both"/>
        <w:rPr>
          <w:rFonts w:ascii="Times New Roman" w:hAnsi="Times New Roman" w:cs="Times New Roman"/>
          <w:color w:val="000000" w:themeColor="text1"/>
          <w:sz w:val="24"/>
          <w:szCs w:val="24"/>
          <w:lang w:val="en-US"/>
        </w:rPr>
      </w:pPr>
      <w:r w:rsidRPr="00826BCA">
        <w:rPr>
          <w:rFonts w:ascii="Times New Roman" w:hAnsi="Times New Roman" w:cs="Times New Roman"/>
          <w:color w:val="000000" w:themeColor="text1"/>
          <w:sz w:val="24"/>
          <w:szCs w:val="24"/>
          <w:lang w:val="en-US"/>
        </w:rPr>
        <w:t xml:space="preserve">In the classroom, it is important for the teacher to teach English pronounciation to the students appropriately. There are so many elements in pronounciation, such as sound, pressure, intonation, etc (Ladi in Widyawati, 2017). Learning all of those thing can be boredom for the students, unless the teacher can find appropriate technique or media in delivering the material. </w:t>
      </w:r>
    </w:p>
    <w:p w:rsidR="00235141" w:rsidRPr="00826BCA" w:rsidRDefault="00B82F11">
      <w:pPr>
        <w:spacing w:after="0" w:line="240" w:lineRule="auto"/>
        <w:jc w:val="both"/>
        <w:rPr>
          <w:rFonts w:ascii="Times New Roman" w:hAnsi="Times New Roman" w:cs="Times New Roman"/>
          <w:color w:val="000000" w:themeColor="text1"/>
          <w:sz w:val="24"/>
          <w:szCs w:val="24"/>
          <w:lang w:val="en-US"/>
        </w:rPr>
      </w:pPr>
      <w:r w:rsidRPr="00826BCA">
        <w:rPr>
          <w:rFonts w:ascii="Times New Roman" w:hAnsi="Times New Roman" w:cs="Times New Roman"/>
          <w:color w:val="000000" w:themeColor="text1"/>
          <w:sz w:val="24"/>
          <w:szCs w:val="24"/>
          <w:lang w:val="en-US"/>
        </w:rPr>
        <w:t xml:space="preserve">Song, in this case, can be an media for the teacher to teach pronounciation. It  offers various benefits. </w:t>
      </w:r>
      <w:r w:rsidRPr="00826BCA">
        <w:rPr>
          <w:rFonts w:ascii="Times New Roman" w:hAnsi="Times New Roman" w:cs="Times New Roman"/>
          <w:color w:val="000000" w:themeColor="text1"/>
          <w:sz w:val="24"/>
          <w:szCs w:val="24"/>
          <w:shd w:val="clear" w:color="auto" w:fill="FFFFFF"/>
        </w:rPr>
        <w:t>Kramer (2001: 3) </w:t>
      </w:r>
      <w:r w:rsidRPr="00826BCA">
        <w:rPr>
          <w:rFonts w:ascii="Times New Roman" w:hAnsi="Times New Roman" w:cs="Times New Roman"/>
          <w:bCs/>
          <w:color w:val="000000" w:themeColor="text1"/>
          <w:sz w:val="24"/>
          <w:szCs w:val="24"/>
          <w:shd w:val="clear" w:color="auto" w:fill="FFFFFF"/>
        </w:rPr>
        <w:t>sa</w:t>
      </w:r>
      <w:r w:rsidRPr="00826BCA">
        <w:rPr>
          <w:rFonts w:ascii="Times New Roman" w:hAnsi="Times New Roman" w:cs="Times New Roman"/>
          <w:bCs/>
          <w:color w:val="000000" w:themeColor="text1"/>
          <w:sz w:val="24"/>
          <w:szCs w:val="24"/>
          <w:shd w:val="clear" w:color="auto" w:fill="FFFFFF"/>
          <w:lang w:val="en-ID"/>
        </w:rPr>
        <w:t>ys</w:t>
      </w:r>
      <w:r w:rsidRPr="00826BCA">
        <w:rPr>
          <w:rFonts w:ascii="Times New Roman" w:hAnsi="Times New Roman" w:cs="Times New Roman"/>
          <w:color w:val="000000" w:themeColor="text1"/>
          <w:sz w:val="24"/>
          <w:szCs w:val="24"/>
          <w:shd w:val="clear" w:color="auto" w:fill="FFFFFF"/>
        </w:rPr>
        <w:t> that songs are </w:t>
      </w:r>
      <w:r w:rsidRPr="00826BCA">
        <w:rPr>
          <w:rFonts w:ascii="Times New Roman" w:hAnsi="Times New Roman" w:cs="Times New Roman"/>
          <w:bCs/>
          <w:color w:val="000000" w:themeColor="text1"/>
          <w:sz w:val="24"/>
          <w:szCs w:val="24"/>
          <w:shd w:val="clear" w:color="auto" w:fill="FFFFFF"/>
        </w:rPr>
        <w:t>excellent</w:t>
      </w:r>
      <w:r w:rsidRPr="00826BCA">
        <w:rPr>
          <w:rFonts w:ascii="Times New Roman" w:hAnsi="Times New Roman" w:cs="Times New Roman"/>
          <w:color w:val="000000" w:themeColor="text1"/>
          <w:sz w:val="24"/>
          <w:szCs w:val="24"/>
          <w:shd w:val="clear" w:color="auto" w:fill="FFFFFF"/>
        </w:rPr>
        <w:t> for </w:t>
      </w:r>
      <w:r w:rsidRPr="00826BCA">
        <w:rPr>
          <w:rFonts w:ascii="Times New Roman" w:hAnsi="Times New Roman" w:cs="Times New Roman"/>
          <w:bCs/>
          <w:color w:val="000000" w:themeColor="text1"/>
          <w:sz w:val="24"/>
          <w:szCs w:val="24"/>
          <w:shd w:val="clear" w:color="auto" w:fill="FFFFFF"/>
        </w:rPr>
        <w:t>coaching</w:t>
      </w:r>
      <w:r w:rsidRPr="00826BCA">
        <w:rPr>
          <w:rFonts w:ascii="Times New Roman" w:hAnsi="Times New Roman" w:cs="Times New Roman"/>
          <w:color w:val="000000" w:themeColor="text1"/>
          <w:sz w:val="24"/>
          <w:szCs w:val="24"/>
          <w:shd w:val="clear" w:color="auto" w:fill="FFFFFF"/>
        </w:rPr>
        <w:t> </w:t>
      </w:r>
      <w:r w:rsidRPr="00826BCA">
        <w:rPr>
          <w:rFonts w:ascii="Times New Roman" w:hAnsi="Times New Roman" w:cs="Times New Roman"/>
          <w:bCs/>
          <w:color w:val="000000" w:themeColor="text1"/>
          <w:sz w:val="24"/>
          <w:szCs w:val="24"/>
          <w:shd w:val="clear" w:color="auto" w:fill="FFFFFF"/>
        </w:rPr>
        <w:t>due to the fact</w:t>
      </w:r>
      <w:r w:rsidRPr="00826BCA">
        <w:rPr>
          <w:rFonts w:ascii="Times New Roman" w:hAnsi="Times New Roman" w:cs="Times New Roman"/>
          <w:color w:val="000000" w:themeColor="text1"/>
          <w:sz w:val="24"/>
          <w:szCs w:val="24"/>
          <w:shd w:val="clear" w:color="auto" w:fill="FFFFFF"/>
        </w:rPr>
        <w:t xml:space="preserve"> songs are fun. </w:t>
      </w:r>
      <w:r w:rsidRPr="00826BCA">
        <w:rPr>
          <w:rFonts w:ascii="Times New Roman" w:hAnsi="Times New Roman" w:cs="Times New Roman"/>
          <w:color w:val="000000" w:themeColor="text1"/>
          <w:sz w:val="24"/>
          <w:szCs w:val="24"/>
          <w:shd w:val="clear" w:color="auto" w:fill="FFFFFF"/>
          <w:lang w:val="en-ID"/>
        </w:rPr>
        <w:t xml:space="preserve">Its </w:t>
      </w:r>
      <w:r w:rsidRPr="00826BCA">
        <w:rPr>
          <w:rFonts w:ascii="Times New Roman" w:hAnsi="Times New Roman" w:cs="Times New Roman"/>
          <w:bCs/>
          <w:color w:val="000000" w:themeColor="text1"/>
          <w:sz w:val="24"/>
          <w:szCs w:val="24"/>
          <w:shd w:val="clear" w:color="auto" w:fill="FFFFFF"/>
        </w:rPr>
        <w:t>contains</w:t>
      </w:r>
      <w:r w:rsidRPr="00826BCA">
        <w:rPr>
          <w:rFonts w:ascii="Times New Roman" w:hAnsi="Times New Roman" w:cs="Times New Roman"/>
          <w:color w:val="000000" w:themeColor="text1"/>
          <w:sz w:val="24"/>
          <w:szCs w:val="24"/>
          <w:shd w:val="clear" w:color="auto" w:fill="FFFFFF"/>
        </w:rPr>
        <w:t> mimics, gestures, etc, and </w:t>
      </w:r>
      <w:r w:rsidRPr="00826BCA">
        <w:rPr>
          <w:rFonts w:ascii="Times New Roman" w:hAnsi="Times New Roman" w:cs="Times New Roman"/>
          <w:bCs/>
          <w:color w:val="000000" w:themeColor="text1"/>
          <w:sz w:val="24"/>
          <w:szCs w:val="24"/>
          <w:shd w:val="clear" w:color="auto" w:fill="FFFFFF"/>
        </w:rPr>
        <w:t>related</w:t>
      </w:r>
      <w:r w:rsidRPr="00826BCA">
        <w:rPr>
          <w:rFonts w:ascii="Times New Roman" w:hAnsi="Times New Roman" w:cs="Times New Roman"/>
          <w:color w:val="000000" w:themeColor="text1"/>
          <w:sz w:val="24"/>
          <w:szCs w:val="24"/>
          <w:shd w:val="clear" w:color="auto" w:fill="FFFFFF"/>
        </w:rPr>
        <w:t xml:space="preserve"> to the meaning. </w:t>
      </w:r>
      <w:r w:rsidRPr="00826BCA">
        <w:rPr>
          <w:rFonts w:ascii="Times New Roman" w:hAnsi="Times New Roman" w:cs="Times New Roman"/>
          <w:color w:val="000000" w:themeColor="text1"/>
          <w:sz w:val="24"/>
          <w:szCs w:val="24"/>
          <w:shd w:val="clear" w:color="auto" w:fill="FFFFFF"/>
          <w:lang w:val="en-ID"/>
        </w:rPr>
        <w:t xml:space="preserve">It is </w:t>
      </w:r>
      <w:r w:rsidRPr="00826BCA">
        <w:rPr>
          <w:rFonts w:ascii="Times New Roman" w:hAnsi="Times New Roman" w:cs="Times New Roman"/>
          <w:bCs/>
          <w:color w:val="000000" w:themeColor="text1"/>
          <w:sz w:val="24"/>
          <w:szCs w:val="24"/>
          <w:shd w:val="clear" w:color="auto" w:fill="FFFFFF"/>
        </w:rPr>
        <w:t>excellent</w:t>
      </w:r>
      <w:r w:rsidRPr="00826BCA">
        <w:rPr>
          <w:rFonts w:ascii="Times New Roman" w:hAnsi="Times New Roman" w:cs="Times New Roman"/>
          <w:color w:val="000000" w:themeColor="text1"/>
          <w:sz w:val="24"/>
          <w:szCs w:val="24"/>
          <w:shd w:val="clear" w:color="auto" w:fill="FFFFFF"/>
        </w:rPr>
        <w:t> to introduce supra segmental phonetics. Students play a participative role. They </w:t>
      </w:r>
      <w:r w:rsidRPr="00826BCA">
        <w:rPr>
          <w:rFonts w:ascii="Times New Roman" w:hAnsi="Times New Roman" w:cs="Times New Roman"/>
          <w:bCs/>
          <w:color w:val="000000" w:themeColor="text1"/>
          <w:sz w:val="24"/>
          <w:szCs w:val="24"/>
          <w:shd w:val="clear" w:color="auto" w:fill="FFFFFF"/>
        </w:rPr>
        <w:t>may be</w:t>
      </w:r>
      <w:r w:rsidRPr="00826BCA">
        <w:rPr>
          <w:rFonts w:ascii="Times New Roman" w:hAnsi="Times New Roman" w:cs="Times New Roman"/>
          <w:color w:val="000000" w:themeColor="text1"/>
          <w:sz w:val="24"/>
          <w:szCs w:val="24"/>
          <w:shd w:val="clear" w:color="auto" w:fill="FFFFFF"/>
        </w:rPr>
        <w:t> </w:t>
      </w:r>
      <w:r w:rsidRPr="00826BCA">
        <w:rPr>
          <w:rFonts w:ascii="Times New Roman" w:hAnsi="Times New Roman" w:cs="Times New Roman"/>
          <w:bCs/>
          <w:color w:val="000000" w:themeColor="text1"/>
          <w:sz w:val="24"/>
          <w:szCs w:val="24"/>
          <w:shd w:val="clear" w:color="auto" w:fill="FFFFFF"/>
        </w:rPr>
        <w:t>carried out</w:t>
      </w:r>
      <w:r w:rsidRPr="00826BCA">
        <w:rPr>
          <w:rFonts w:ascii="Times New Roman" w:hAnsi="Times New Roman" w:cs="Times New Roman"/>
          <w:color w:val="000000" w:themeColor="text1"/>
          <w:sz w:val="24"/>
          <w:szCs w:val="24"/>
          <w:shd w:val="clear" w:color="auto" w:fill="FFFFFF"/>
        </w:rPr>
        <w:t xml:space="preserve"> to comprehension stages (listening) or production (singing). </w:t>
      </w:r>
      <w:r w:rsidRPr="00826BCA">
        <w:rPr>
          <w:rFonts w:ascii="Times New Roman" w:hAnsi="Times New Roman" w:cs="Times New Roman"/>
          <w:color w:val="000000" w:themeColor="text1"/>
          <w:sz w:val="24"/>
          <w:szCs w:val="24"/>
          <w:shd w:val="clear" w:color="auto" w:fill="FFFFFF"/>
          <w:lang w:val="en-ID"/>
        </w:rPr>
        <w:t>S</w:t>
      </w:r>
      <w:r w:rsidRPr="00826BCA">
        <w:rPr>
          <w:rFonts w:ascii="Times New Roman" w:hAnsi="Times New Roman" w:cs="Times New Roman"/>
          <w:color w:val="000000" w:themeColor="text1"/>
          <w:sz w:val="24"/>
          <w:szCs w:val="24"/>
          <w:shd w:val="clear" w:color="auto" w:fill="FFFFFF"/>
        </w:rPr>
        <w:t xml:space="preserve">ongs </w:t>
      </w:r>
      <w:r w:rsidRPr="00826BCA">
        <w:rPr>
          <w:rFonts w:ascii="Times New Roman" w:hAnsi="Times New Roman" w:cs="Times New Roman"/>
          <w:color w:val="000000" w:themeColor="text1"/>
          <w:sz w:val="24"/>
          <w:szCs w:val="24"/>
          <w:shd w:val="clear" w:color="auto" w:fill="FFFFFF"/>
          <w:lang w:val="en-ID"/>
        </w:rPr>
        <w:t xml:space="preserve">can be heard by people from various </w:t>
      </w:r>
      <w:r w:rsidRPr="00826BCA">
        <w:rPr>
          <w:rFonts w:ascii="Times New Roman" w:hAnsi="Times New Roman" w:cs="Times New Roman"/>
          <w:bCs/>
          <w:color w:val="000000" w:themeColor="text1"/>
          <w:sz w:val="24"/>
          <w:szCs w:val="24"/>
          <w:shd w:val="clear" w:color="auto" w:fill="FFFFFF"/>
        </w:rPr>
        <w:t>age</w:t>
      </w:r>
      <w:r w:rsidRPr="00826BCA">
        <w:rPr>
          <w:rFonts w:ascii="Times New Roman" w:hAnsi="Times New Roman" w:cs="Times New Roman"/>
          <w:color w:val="000000" w:themeColor="text1"/>
          <w:sz w:val="24"/>
          <w:szCs w:val="24"/>
          <w:shd w:val="clear" w:color="auto" w:fill="FFFFFF"/>
        </w:rPr>
        <w:t> and level. Students can </w:t>
      </w:r>
      <w:r w:rsidRPr="00826BCA">
        <w:rPr>
          <w:rFonts w:ascii="Times New Roman" w:hAnsi="Times New Roman" w:cs="Times New Roman"/>
          <w:bCs/>
          <w:color w:val="000000" w:themeColor="text1"/>
          <w:sz w:val="24"/>
          <w:szCs w:val="24"/>
          <w:shd w:val="clear" w:color="auto" w:fill="FFFFFF"/>
        </w:rPr>
        <w:t>study</w:t>
      </w:r>
      <w:r w:rsidRPr="00826BCA">
        <w:rPr>
          <w:rFonts w:ascii="Times New Roman" w:hAnsi="Times New Roman" w:cs="Times New Roman"/>
          <w:color w:val="000000" w:themeColor="text1"/>
          <w:sz w:val="24"/>
          <w:szCs w:val="24"/>
          <w:shd w:val="clear" w:color="auto" w:fill="FFFFFF"/>
        </w:rPr>
        <w:t> English very </w:t>
      </w:r>
      <w:r w:rsidRPr="00826BCA">
        <w:rPr>
          <w:rFonts w:ascii="Times New Roman" w:hAnsi="Times New Roman" w:cs="Times New Roman"/>
          <w:bCs/>
          <w:color w:val="000000" w:themeColor="text1"/>
          <w:sz w:val="24"/>
          <w:szCs w:val="24"/>
          <w:shd w:val="clear" w:color="auto" w:fill="FFFFFF"/>
        </w:rPr>
        <w:t>effortlessly</w:t>
      </w:r>
      <w:r w:rsidRPr="00826BCA">
        <w:rPr>
          <w:rFonts w:ascii="Times New Roman" w:hAnsi="Times New Roman" w:cs="Times New Roman"/>
          <w:color w:val="000000" w:themeColor="text1"/>
          <w:sz w:val="24"/>
          <w:szCs w:val="24"/>
          <w:shd w:val="clear" w:color="auto" w:fill="FFFFFF"/>
        </w:rPr>
        <w:t> </w:t>
      </w:r>
      <w:r w:rsidRPr="00826BCA">
        <w:rPr>
          <w:rFonts w:ascii="Times New Roman" w:hAnsi="Times New Roman" w:cs="Times New Roman"/>
          <w:bCs/>
          <w:color w:val="000000" w:themeColor="text1"/>
          <w:sz w:val="24"/>
          <w:szCs w:val="24"/>
          <w:shd w:val="clear" w:color="auto" w:fill="FFFFFF"/>
        </w:rPr>
        <w:t>via</w:t>
      </w:r>
      <w:r w:rsidRPr="00826BCA">
        <w:rPr>
          <w:rFonts w:ascii="Times New Roman" w:hAnsi="Times New Roman" w:cs="Times New Roman"/>
          <w:color w:val="000000" w:themeColor="text1"/>
          <w:sz w:val="24"/>
          <w:szCs w:val="24"/>
          <w:shd w:val="clear" w:color="auto" w:fill="FFFFFF"/>
        </w:rPr>
        <w:t> echoic memory.</w:t>
      </w:r>
    </w:p>
    <w:p w:rsidR="00235141" w:rsidRPr="00826BCA" w:rsidRDefault="00B82F11">
      <w:pPr>
        <w:spacing w:after="0" w:line="240" w:lineRule="auto"/>
        <w:jc w:val="both"/>
        <w:rPr>
          <w:rFonts w:ascii="Times New Roman" w:hAnsi="Times New Roman" w:cs="Times New Roman"/>
          <w:color w:val="000000" w:themeColor="text1"/>
          <w:sz w:val="24"/>
          <w:szCs w:val="24"/>
          <w:lang w:val="en-US"/>
        </w:rPr>
      </w:pPr>
      <w:r w:rsidRPr="00826BCA">
        <w:rPr>
          <w:rFonts w:ascii="Times New Roman" w:hAnsi="Times New Roman" w:cs="Times New Roman"/>
          <w:color w:val="000000" w:themeColor="text1"/>
          <w:sz w:val="24"/>
          <w:szCs w:val="24"/>
          <w:lang w:val="en-US"/>
        </w:rPr>
        <w:t xml:space="preserve">Using songs in learning pronounciation also could improve students’ listening skills. They will get the example of how to pronounce the word correctly. As the song close with the students’ life, it will not possible if they will sing the song and mention the word correctly following what the singer says. This is in accordance with Harmer (in Humiras &amp; Desmalia, 2018) who states that song is a powerful stimulus for student involvement precisely because it speaks directly to their emotions while still allowing them to use their brain to analyze. This media also can minimalize their’ unstatisfaction to the use “English native speaker” audio that is often spoken to fast for them. </w:t>
      </w:r>
    </w:p>
    <w:p w:rsidR="00235141" w:rsidRPr="00826BCA" w:rsidRDefault="00B82F11">
      <w:pPr>
        <w:spacing w:after="0" w:line="240" w:lineRule="auto"/>
        <w:jc w:val="both"/>
        <w:rPr>
          <w:rFonts w:ascii="Times New Roman" w:hAnsi="Times New Roman" w:cs="Times New Roman"/>
          <w:color w:val="000000" w:themeColor="text1"/>
          <w:sz w:val="24"/>
          <w:szCs w:val="24"/>
          <w:lang w:val="en-US"/>
        </w:rPr>
      </w:pPr>
      <w:r w:rsidRPr="00826BCA">
        <w:rPr>
          <w:rFonts w:ascii="Times New Roman" w:hAnsi="Times New Roman" w:cs="Times New Roman"/>
          <w:color w:val="000000" w:themeColor="text1"/>
          <w:sz w:val="24"/>
          <w:szCs w:val="24"/>
          <w:lang w:val="en-US"/>
        </w:rPr>
        <w:t xml:space="preserve">Based on the above explanation, this study aims to find out students’ perspective of using song in learning pronounciation. </w:t>
      </w:r>
    </w:p>
    <w:p w:rsidR="00235141" w:rsidRDefault="00B82F1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35141" w:rsidRDefault="00B82F11">
      <w:pPr>
        <w:spacing w:after="0" w:line="240" w:lineRule="auto"/>
        <w:rPr>
          <w:rFonts w:ascii="Times New Roman" w:hAnsi="Times New Roman" w:cs="Times New Roman"/>
          <w:b/>
          <w:noProof/>
          <w:sz w:val="24"/>
          <w:szCs w:val="24"/>
          <w:lang w:val="en-US"/>
        </w:rPr>
      </w:pPr>
      <w:r>
        <w:rPr>
          <w:rFonts w:ascii="Times New Roman" w:hAnsi="Times New Roman" w:cs="Times New Roman"/>
          <w:b/>
          <w:noProof/>
          <w:sz w:val="24"/>
          <w:szCs w:val="24"/>
          <w:lang w:val="en-US"/>
        </w:rPr>
        <w:lastRenderedPageBreak/>
        <w:t>Pronunciation</w:t>
      </w:r>
    </w:p>
    <w:p w:rsidR="00235141" w:rsidRPr="009375A9" w:rsidRDefault="00B82F11">
      <w:pPr>
        <w:spacing w:after="0" w:line="240" w:lineRule="auto"/>
        <w:jc w:val="both"/>
        <w:rPr>
          <w:rFonts w:ascii="Times New Roman" w:hAnsi="Times New Roman" w:cs="Times New Roman"/>
          <w:color w:val="000000" w:themeColor="text1"/>
          <w:sz w:val="24"/>
          <w:szCs w:val="24"/>
          <w:shd w:val="clear" w:color="auto" w:fill="FFFFFF"/>
        </w:rPr>
      </w:pPr>
      <w:r w:rsidRPr="009375A9">
        <w:rPr>
          <w:rFonts w:ascii="Times New Roman" w:hAnsi="Times New Roman" w:cs="Times New Roman"/>
          <w:color w:val="000000" w:themeColor="text1"/>
          <w:sz w:val="24"/>
          <w:szCs w:val="24"/>
          <w:shd w:val="clear" w:color="auto" w:fill="FFFFFF"/>
        </w:rPr>
        <w:t>Hornby (1995: 928) says that pronunciation is the </w:t>
      </w:r>
      <w:r w:rsidRPr="009375A9">
        <w:rPr>
          <w:rFonts w:ascii="Times New Roman" w:hAnsi="Times New Roman" w:cs="Times New Roman"/>
          <w:bCs/>
          <w:color w:val="000000" w:themeColor="text1"/>
          <w:sz w:val="24"/>
          <w:szCs w:val="24"/>
          <w:shd w:val="clear" w:color="auto" w:fill="FFFFFF"/>
        </w:rPr>
        <w:t>manner</w:t>
      </w:r>
      <w:r w:rsidRPr="009375A9">
        <w:rPr>
          <w:rFonts w:ascii="Times New Roman" w:hAnsi="Times New Roman" w:cs="Times New Roman"/>
          <w:color w:val="000000" w:themeColor="text1"/>
          <w:sz w:val="24"/>
          <w:szCs w:val="24"/>
          <w:shd w:val="clear" w:color="auto" w:fill="FFFFFF"/>
        </w:rPr>
        <w:t> </w:t>
      </w:r>
      <w:r w:rsidRPr="009375A9">
        <w:rPr>
          <w:rFonts w:ascii="Times New Roman" w:hAnsi="Times New Roman" w:cs="Times New Roman"/>
          <w:bCs/>
          <w:color w:val="000000" w:themeColor="text1"/>
          <w:sz w:val="24"/>
          <w:szCs w:val="24"/>
          <w:shd w:val="clear" w:color="auto" w:fill="FFFFFF"/>
        </w:rPr>
        <w:t>wherein</w:t>
      </w:r>
      <w:r w:rsidRPr="009375A9">
        <w:rPr>
          <w:rFonts w:ascii="Times New Roman" w:hAnsi="Times New Roman" w:cs="Times New Roman"/>
          <w:color w:val="000000" w:themeColor="text1"/>
          <w:sz w:val="24"/>
          <w:szCs w:val="24"/>
          <w:shd w:val="clear" w:color="auto" w:fill="FFFFFF"/>
        </w:rPr>
        <w:t> a language is spoken</w:t>
      </w:r>
      <w:r w:rsidRPr="009375A9">
        <w:rPr>
          <w:rFonts w:ascii="Times New Roman" w:hAnsi="Times New Roman" w:cs="Times New Roman"/>
          <w:color w:val="000000" w:themeColor="text1"/>
          <w:sz w:val="24"/>
          <w:szCs w:val="24"/>
          <w:shd w:val="clear" w:color="auto" w:fill="FFFFFF"/>
          <w:lang w:val="en-ID"/>
        </w:rPr>
        <w:t>;</w:t>
      </w:r>
      <w:r w:rsidRPr="009375A9">
        <w:rPr>
          <w:rFonts w:ascii="Times New Roman" w:hAnsi="Times New Roman" w:cs="Times New Roman"/>
          <w:color w:val="000000" w:themeColor="text1"/>
          <w:sz w:val="24"/>
          <w:szCs w:val="24"/>
          <w:shd w:val="clear" w:color="auto" w:fill="FFFFFF"/>
        </w:rPr>
        <w:t xml:space="preserve"> a </w:t>
      </w:r>
      <w:r w:rsidRPr="009375A9">
        <w:rPr>
          <w:rFonts w:ascii="Times New Roman" w:hAnsi="Times New Roman" w:cs="Times New Roman"/>
          <w:bCs/>
          <w:color w:val="000000" w:themeColor="text1"/>
          <w:sz w:val="24"/>
          <w:szCs w:val="24"/>
          <w:shd w:val="clear" w:color="auto" w:fill="FFFFFF"/>
        </w:rPr>
        <w:t>phrase</w:t>
      </w:r>
      <w:r w:rsidRPr="009375A9">
        <w:rPr>
          <w:rFonts w:ascii="Times New Roman" w:hAnsi="Times New Roman" w:cs="Times New Roman"/>
          <w:color w:val="000000" w:themeColor="text1"/>
          <w:sz w:val="24"/>
          <w:szCs w:val="24"/>
          <w:shd w:val="clear" w:color="auto" w:fill="FFFFFF"/>
        </w:rPr>
        <w:t xml:space="preserve"> is pronounced; </w:t>
      </w:r>
      <w:r w:rsidRPr="009375A9">
        <w:rPr>
          <w:rFonts w:ascii="Times New Roman" w:hAnsi="Times New Roman" w:cs="Times New Roman"/>
          <w:bCs/>
          <w:color w:val="000000" w:themeColor="text1"/>
          <w:sz w:val="24"/>
          <w:szCs w:val="24"/>
          <w:shd w:val="clear" w:color="auto" w:fill="FFFFFF"/>
        </w:rPr>
        <w:t>someone</w:t>
      </w:r>
      <w:r w:rsidRPr="009375A9">
        <w:rPr>
          <w:rFonts w:ascii="Times New Roman" w:hAnsi="Times New Roman" w:cs="Times New Roman"/>
          <w:color w:val="000000" w:themeColor="text1"/>
          <w:sz w:val="24"/>
          <w:szCs w:val="24"/>
          <w:shd w:val="clear" w:color="auto" w:fill="FFFFFF"/>
        </w:rPr>
        <w:t> speaks the </w:t>
      </w:r>
      <w:r w:rsidRPr="009375A9">
        <w:rPr>
          <w:rFonts w:ascii="Times New Roman" w:hAnsi="Times New Roman" w:cs="Times New Roman"/>
          <w:bCs/>
          <w:color w:val="000000" w:themeColor="text1"/>
          <w:sz w:val="24"/>
          <w:szCs w:val="24"/>
          <w:shd w:val="clear" w:color="auto" w:fill="FFFFFF"/>
        </w:rPr>
        <w:t>phrases</w:t>
      </w:r>
      <w:r w:rsidRPr="009375A9">
        <w:rPr>
          <w:rFonts w:ascii="Times New Roman" w:hAnsi="Times New Roman" w:cs="Times New Roman"/>
          <w:color w:val="000000" w:themeColor="text1"/>
          <w:sz w:val="24"/>
          <w:szCs w:val="24"/>
          <w:shd w:val="clear" w:color="auto" w:fill="FFFFFF"/>
        </w:rPr>
        <w:t> of a language. Yates (2002: 1) states</w:t>
      </w:r>
      <w:r w:rsidRPr="009375A9">
        <w:rPr>
          <w:rFonts w:ascii="Times New Roman" w:hAnsi="Times New Roman" w:cs="Times New Roman"/>
          <w:color w:val="000000" w:themeColor="text1"/>
          <w:sz w:val="24"/>
          <w:szCs w:val="24"/>
          <w:shd w:val="clear" w:color="auto" w:fill="FFFFFF"/>
          <w:lang w:val="en-ID"/>
        </w:rPr>
        <w:t xml:space="preserve"> that </w:t>
      </w:r>
      <w:r w:rsidRPr="009375A9">
        <w:rPr>
          <w:rFonts w:ascii="Times New Roman" w:hAnsi="Times New Roman" w:cs="Times New Roman"/>
          <w:color w:val="000000" w:themeColor="text1"/>
          <w:sz w:val="24"/>
          <w:szCs w:val="24"/>
          <w:shd w:val="clear" w:color="auto" w:fill="FFFFFF"/>
        </w:rPr>
        <w:t xml:space="preserve"> pronunciation </w:t>
      </w:r>
      <w:r w:rsidRPr="009375A9">
        <w:rPr>
          <w:rFonts w:ascii="Times New Roman" w:hAnsi="Times New Roman" w:cs="Times New Roman"/>
          <w:bCs/>
          <w:color w:val="000000" w:themeColor="text1"/>
          <w:sz w:val="24"/>
          <w:szCs w:val="24"/>
          <w:shd w:val="clear" w:color="auto" w:fill="FFFFFF"/>
        </w:rPr>
        <w:t>refers back to the</w:t>
      </w:r>
      <w:r w:rsidRPr="009375A9">
        <w:rPr>
          <w:rFonts w:ascii="Times New Roman" w:hAnsi="Times New Roman" w:cs="Times New Roman"/>
          <w:color w:val="000000" w:themeColor="text1"/>
          <w:sz w:val="24"/>
          <w:szCs w:val="24"/>
          <w:shd w:val="clear" w:color="auto" w:fill="FFFFFF"/>
        </w:rPr>
        <w:t> </w:t>
      </w:r>
      <w:r w:rsidRPr="009375A9">
        <w:rPr>
          <w:rFonts w:ascii="Times New Roman" w:hAnsi="Times New Roman" w:cs="Times New Roman"/>
          <w:bCs/>
          <w:color w:val="000000" w:themeColor="text1"/>
          <w:sz w:val="24"/>
          <w:szCs w:val="24"/>
          <w:shd w:val="clear" w:color="auto" w:fill="FFFFFF"/>
        </w:rPr>
        <w:t>manufacturing</w:t>
      </w:r>
      <w:r w:rsidRPr="009375A9">
        <w:rPr>
          <w:rFonts w:ascii="Times New Roman" w:hAnsi="Times New Roman" w:cs="Times New Roman"/>
          <w:color w:val="000000" w:themeColor="text1"/>
          <w:sz w:val="24"/>
          <w:szCs w:val="24"/>
          <w:shd w:val="clear" w:color="auto" w:fill="FFFFFF"/>
        </w:rPr>
        <w:t> of sounds that </w:t>
      </w:r>
      <w:r w:rsidRPr="009375A9">
        <w:rPr>
          <w:rFonts w:ascii="Times New Roman" w:hAnsi="Times New Roman" w:cs="Times New Roman"/>
          <w:bCs/>
          <w:color w:val="000000" w:themeColor="text1"/>
          <w:sz w:val="24"/>
          <w:szCs w:val="24"/>
          <w:shd w:val="clear" w:color="auto" w:fill="FFFFFF"/>
        </w:rPr>
        <w:t>a person</w:t>
      </w:r>
      <w:r w:rsidRPr="009375A9">
        <w:rPr>
          <w:rFonts w:ascii="Times New Roman" w:hAnsi="Times New Roman" w:cs="Times New Roman"/>
          <w:color w:val="000000" w:themeColor="text1"/>
          <w:sz w:val="24"/>
          <w:szCs w:val="24"/>
          <w:shd w:val="clear" w:color="auto" w:fill="FFFFFF"/>
        </w:rPr>
        <w:t> </w:t>
      </w:r>
      <w:r w:rsidRPr="009375A9">
        <w:rPr>
          <w:rFonts w:ascii="Times New Roman" w:hAnsi="Times New Roman" w:cs="Times New Roman"/>
          <w:bCs/>
          <w:color w:val="000000" w:themeColor="text1"/>
          <w:sz w:val="24"/>
          <w:szCs w:val="24"/>
          <w:shd w:val="clear" w:color="auto" w:fill="FFFFFF"/>
        </w:rPr>
        <w:t>makes use of</w:t>
      </w:r>
      <w:r w:rsidRPr="009375A9">
        <w:rPr>
          <w:rFonts w:ascii="Times New Roman" w:hAnsi="Times New Roman" w:cs="Times New Roman"/>
          <w:color w:val="000000" w:themeColor="text1"/>
          <w:sz w:val="24"/>
          <w:szCs w:val="24"/>
          <w:shd w:val="clear" w:color="auto" w:fill="FFFFFF"/>
        </w:rPr>
        <w:t> to make meaning. Syafei (1988: 1) says that pronunciation is folds process. It </w:t>
      </w:r>
      <w:r w:rsidRPr="009375A9">
        <w:rPr>
          <w:rFonts w:ascii="Times New Roman" w:hAnsi="Times New Roman" w:cs="Times New Roman"/>
          <w:bCs/>
          <w:color w:val="000000" w:themeColor="text1"/>
          <w:sz w:val="24"/>
          <w:szCs w:val="24"/>
          <w:shd w:val="clear" w:color="auto" w:fill="FFFFFF"/>
        </w:rPr>
        <w:t>includes</w:t>
      </w:r>
      <w:r w:rsidRPr="009375A9">
        <w:rPr>
          <w:rFonts w:ascii="Times New Roman" w:hAnsi="Times New Roman" w:cs="Times New Roman"/>
          <w:color w:val="000000" w:themeColor="text1"/>
          <w:sz w:val="24"/>
          <w:szCs w:val="24"/>
          <w:shd w:val="clear" w:color="auto" w:fill="FFFFFF"/>
        </w:rPr>
        <w:t> </w:t>
      </w:r>
      <w:r w:rsidRPr="009375A9">
        <w:rPr>
          <w:rFonts w:ascii="Times New Roman" w:hAnsi="Times New Roman" w:cs="Times New Roman"/>
          <w:bCs/>
          <w:color w:val="000000" w:themeColor="text1"/>
          <w:sz w:val="24"/>
          <w:szCs w:val="24"/>
          <w:shd w:val="clear" w:color="auto" w:fill="FFFFFF"/>
        </w:rPr>
        <w:t>the popularity</w:t>
      </w:r>
      <w:r w:rsidRPr="009375A9">
        <w:rPr>
          <w:rFonts w:ascii="Times New Roman" w:hAnsi="Times New Roman" w:cs="Times New Roman"/>
          <w:color w:val="000000" w:themeColor="text1"/>
          <w:sz w:val="24"/>
          <w:szCs w:val="24"/>
          <w:shd w:val="clear" w:color="auto" w:fill="FFFFFF"/>
        </w:rPr>
        <w:t> of sound </w:t>
      </w:r>
      <w:r w:rsidRPr="009375A9">
        <w:rPr>
          <w:rFonts w:ascii="Times New Roman" w:hAnsi="Times New Roman" w:cs="Times New Roman"/>
          <w:bCs/>
          <w:color w:val="000000" w:themeColor="text1"/>
          <w:sz w:val="24"/>
          <w:szCs w:val="24"/>
          <w:shd w:val="clear" w:color="auto" w:fill="FFFFFF"/>
        </w:rPr>
        <w:t>in addition to</w:t>
      </w:r>
      <w:r w:rsidRPr="009375A9">
        <w:rPr>
          <w:rFonts w:ascii="Times New Roman" w:hAnsi="Times New Roman" w:cs="Times New Roman"/>
          <w:color w:val="000000" w:themeColor="text1"/>
          <w:sz w:val="24"/>
          <w:szCs w:val="24"/>
          <w:shd w:val="clear" w:color="auto" w:fill="FFFFFF"/>
        </w:rPr>
        <w:t> the </w:t>
      </w:r>
      <w:r w:rsidRPr="009375A9">
        <w:rPr>
          <w:rFonts w:ascii="Times New Roman" w:hAnsi="Times New Roman" w:cs="Times New Roman"/>
          <w:bCs/>
          <w:color w:val="000000" w:themeColor="text1"/>
          <w:sz w:val="24"/>
          <w:szCs w:val="24"/>
          <w:shd w:val="clear" w:color="auto" w:fill="FFFFFF"/>
        </w:rPr>
        <w:t>manufacturing</w:t>
      </w:r>
      <w:r w:rsidRPr="009375A9">
        <w:rPr>
          <w:rFonts w:ascii="Times New Roman" w:hAnsi="Times New Roman" w:cs="Times New Roman"/>
          <w:color w:val="000000" w:themeColor="text1"/>
          <w:sz w:val="24"/>
          <w:szCs w:val="24"/>
          <w:shd w:val="clear" w:color="auto" w:fill="FFFFFF"/>
        </w:rPr>
        <w:t> of sounds. Practice and aural </w:t>
      </w:r>
      <w:r w:rsidRPr="009375A9">
        <w:rPr>
          <w:rFonts w:ascii="Times New Roman" w:hAnsi="Times New Roman" w:cs="Times New Roman"/>
          <w:bCs/>
          <w:color w:val="000000" w:themeColor="text1"/>
          <w:sz w:val="24"/>
          <w:szCs w:val="24"/>
          <w:shd w:val="clear" w:color="auto" w:fill="FFFFFF"/>
        </w:rPr>
        <w:t>belief</w:t>
      </w:r>
      <w:r w:rsidRPr="009375A9">
        <w:rPr>
          <w:rFonts w:ascii="Times New Roman" w:hAnsi="Times New Roman" w:cs="Times New Roman"/>
          <w:color w:val="000000" w:themeColor="text1"/>
          <w:sz w:val="24"/>
          <w:szCs w:val="24"/>
          <w:shd w:val="clear" w:color="auto" w:fill="FFFFFF"/>
        </w:rPr>
        <w:t> </w:t>
      </w:r>
      <w:r w:rsidRPr="009375A9">
        <w:rPr>
          <w:rFonts w:ascii="Times New Roman" w:hAnsi="Times New Roman" w:cs="Times New Roman"/>
          <w:bCs/>
          <w:color w:val="000000" w:themeColor="text1"/>
          <w:sz w:val="24"/>
          <w:szCs w:val="24"/>
          <w:shd w:val="clear" w:color="auto" w:fill="FFFFFF"/>
        </w:rPr>
        <w:t>must</w:t>
      </w:r>
      <w:r w:rsidRPr="009375A9">
        <w:rPr>
          <w:rFonts w:ascii="Times New Roman" w:hAnsi="Times New Roman" w:cs="Times New Roman"/>
          <w:color w:val="000000" w:themeColor="text1"/>
          <w:sz w:val="24"/>
          <w:szCs w:val="24"/>
          <w:shd w:val="clear" w:color="auto" w:fill="FFFFFF"/>
        </w:rPr>
        <w:t> </w:t>
      </w:r>
      <w:r w:rsidRPr="009375A9">
        <w:rPr>
          <w:rFonts w:ascii="Times New Roman" w:hAnsi="Times New Roman" w:cs="Times New Roman"/>
          <w:bCs/>
          <w:color w:val="000000" w:themeColor="text1"/>
          <w:sz w:val="24"/>
          <w:szCs w:val="24"/>
          <w:shd w:val="clear" w:color="auto" w:fill="FFFFFF"/>
        </w:rPr>
        <w:t>accept</w:t>
      </w:r>
      <w:r w:rsidRPr="009375A9">
        <w:rPr>
          <w:rFonts w:ascii="Times New Roman" w:hAnsi="Times New Roman" w:cs="Times New Roman"/>
          <w:color w:val="000000" w:themeColor="text1"/>
          <w:sz w:val="24"/>
          <w:szCs w:val="24"/>
          <w:shd w:val="clear" w:color="auto" w:fill="FFFFFF"/>
        </w:rPr>
        <w:t> </w:t>
      </w:r>
      <w:r w:rsidRPr="009375A9">
        <w:rPr>
          <w:rFonts w:ascii="Times New Roman" w:hAnsi="Times New Roman" w:cs="Times New Roman"/>
          <w:bCs/>
          <w:color w:val="000000" w:themeColor="text1"/>
          <w:sz w:val="24"/>
          <w:szCs w:val="24"/>
          <w:shd w:val="clear" w:color="auto" w:fill="FFFFFF"/>
        </w:rPr>
        <w:t>earlier than</w:t>
      </w:r>
      <w:r w:rsidRPr="009375A9">
        <w:rPr>
          <w:rFonts w:ascii="Times New Roman" w:hAnsi="Times New Roman" w:cs="Times New Roman"/>
          <w:color w:val="000000" w:themeColor="text1"/>
          <w:sz w:val="24"/>
          <w:szCs w:val="24"/>
          <w:shd w:val="clear" w:color="auto" w:fill="FFFFFF"/>
        </w:rPr>
        <w:t> the </w:t>
      </w:r>
      <w:r w:rsidRPr="009375A9">
        <w:rPr>
          <w:rFonts w:ascii="Times New Roman" w:hAnsi="Times New Roman" w:cs="Times New Roman"/>
          <w:bCs/>
          <w:color w:val="000000" w:themeColor="text1"/>
          <w:sz w:val="24"/>
          <w:szCs w:val="24"/>
          <w:shd w:val="clear" w:color="auto" w:fill="FFFFFF"/>
        </w:rPr>
        <w:t>exercise</w:t>
      </w:r>
      <w:r w:rsidRPr="009375A9">
        <w:rPr>
          <w:rFonts w:ascii="Times New Roman" w:hAnsi="Times New Roman" w:cs="Times New Roman"/>
          <w:color w:val="000000" w:themeColor="text1"/>
          <w:sz w:val="24"/>
          <w:szCs w:val="24"/>
          <w:shd w:val="clear" w:color="auto" w:fill="FFFFFF"/>
        </w:rPr>
        <w:t> on oral </w:t>
      </w:r>
      <w:r w:rsidRPr="009375A9">
        <w:rPr>
          <w:rFonts w:ascii="Times New Roman" w:hAnsi="Times New Roman" w:cs="Times New Roman"/>
          <w:bCs/>
          <w:color w:val="000000" w:themeColor="text1"/>
          <w:sz w:val="24"/>
          <w:szCs w:val="24"/>
          <w:shd w:val="clear" w:color="auto" w:fill="FFFFFF"/>
        </w:rPr>
        <w:t>manufacturing</w:t>
      </w:r>
      <w:r w:rsidRPr="009375A9">
        <w:rPr>
          <w:rFonts w:ascii="Times New Roman" w:hAnsi="Times New Roman" w:cs="Times New Roman"/>
          <w:color w:val="000000" w:themeColor="text1"/>
          <w:sz w:val="24"/>
          <w:szCs w:val="24"/>
          <w:shd w:val="clear" w:color="auto" w:fill="FFFFFF"/>
        </w:rPr>
        <w:t xml:space="preserve">.  </w:t>
      </w:r>
    </w:p>
    <w:p w:rsidR="00235141" w:rsidRPr="009375A9" w:rsidRDefault="00B82F11">
      <w:pPr>
        <w:spacing w:after="0" w:line="240" w:lineRule="auto"/>
        <w:jc w:val="both"/>
        <w:rPr>
          <w:rFonts w:ascii="Times New Roman" w:hAnsi="Times New Roman" w:cs="Times New Roman"/>
          <w:color w:val="000000" w:themeColor="text1"/>
          <w:sz w:val="24"/>
          <w:szCs w:val="24"/>
          <w:shd w:val="clear" w:color="auto" w:fill="FFFFFF"/>
        </w:rPr>
      </w:pPr>
      <w:r w:rsidRPr="009375A9">
        <w:rPr>
          <w:rFonts w:ascii="Times New Roman" w:hAnsi="Times New Roman" w:cs="Times New Roman"/>
          <w:color w:val="000000" w:themeColor="text1"/>
          <w:sz w:val="24"/>
          <w:szCs w:val="24"/>
          <w:shd w:val="clear" w:color="auto" w:fill="FFFFFF"/>
        </w:rPr>
        <w:t>Based </w:t>
      </w:r>
      <w:r w:rsidRPr="009375A9">
        <w:rPr>
          <w:rFonts w:ascii="Times New Roman" w:hAnsi="Times New Roman" w:cs="Times New Roman"/>
          <w:bCs/>
          <w:color w:val="000000" w:themeColor="text1"/>
          <w:sz w:val="24"/>
          <w:szCs w:val="24"/>
          <w:shd w:val="clear" w:color="auto" w:fill="FFFFFF"/>
          <w:lang w:val="en-ID"/>
        </w:rPr>
        <w:t xml:space="preserve">on the </w:t>
      </w:r>
      <w:r w:rsidRPr="009375A9">
        <w:rPr>
          <w:rFonts w:ascii="Times New Roman" w:hAnsi="Times New Roman" w:cs="Times New Roman"/>
          <w:color w:val="000000" w:themeColor="text1"/>
          <w:sz w:val="24"/>
          <w:szCs w:val="24"/>
          <w:shd w:val="clear" w:color="auto" w:fill="FFFFFF"/>
        </w:rPr>
        <w:t> definition above, </w:t>
      </w:r>
      <w:r w:rsidRPr="009375A9">
        <w:rPr>
          <w:rFonts w:ascii="Times New Roman" w:hAnsi="Times New Roman" w:cs="Times New Roman"/>
          <w:bCs/>
          <w:color w:val="000000" w:themeColor="text1"/>
          <w:sz w:val="24"/>
          <w:szCs w:val="24"/>
          <w:shd w:val="clear" w:color="auto" w:fill="FFFFFF"/>
          <w:lang w:val="en-ID"/>
        </w:rPr>
        <w:t xml:space="preserve"> it an be concluded </w:t>
      </w:r>
      <w:r w:rsidRPr="009375A9">
        <w:rPr>
          <w:rFonts w:ascii="Times New Roman" w:hAnsi="Times New Roman" w:cs="Times New Roman"/>
          <w:color w:val="000000" w:themeColor="text1"/>
          <w:sz w:val="24"/>
          <w:szCs w:val="24"/>
          <w:shd w:val="clear" w:color="auto" w:fill="FFFFFF"/>
        </w:rPr>
        <w:t>that pronunciation is the </w:t>
      </w:r>
      <w:r w:rsidRPr="009375A9">
        <w:rPr>
          <w:rFonts w:ascii="Times New Roman" w:hAnsi="Times New Roman" w:cs="Times New Roman"/>
          <w:bCs/>
          <w:color w:val="000000" w:themeColor="text1"/>
          <w:sz w:val="24"/>
          <w:szCs w:val="24"/>
          <w:shd w:val="clear" w:color="auto" w:fill="FFFFFF"/>
        </w:rPr>
        <w:t>manner</w:t>
      </w:r>
      <w:r w:rsidRPr="009375A9">
        <w:rPr>
          <w:rFonts w:ascii="Times New Roman" w:hAnsi="Times New Roman" w:cs="Times New Roman"/>
          <w:color w:val="000000" w:themeColor="text1"/>
          <w:sz w:val="24"/>
          <w:szCs w:val="24"/>
          <w:shd w:val="clear" w:color="auto" w:fill="FFFFFF"/>
        </w:rPr>
        <w:t> </w:t>
      </w:r>
      <w:r w:rsidRPr="009375A9">
        <w:rPr>
          <w:rFonts w:ascii="Times New Roman" w:hAnsi="Times New Roman" w:cs="Times New Roman"/>
          <w:bCs/>
          <w:color w:val="000000" w:themeColor="text1"/>
          <w:sz w:val="24"/>
          <w:szCs w:val="24"/>
          <w:shd w:val="clear" w:color="auto" w:fill="FFFFFF"/>
        </w:rPr>
        <w:t>wherein</w:t>
      </w:r>
      <w:r w:rsidRPr="009375A9">
        <w:rPr>
          <w:rFonts w:ascii="Times New Roman" w:hAnsi="Times New Roman" w:cs="Times New Roman"/>
          <w:color w:val="000000" w:themeColor="text1"/>
          <w:sz w:val="24"/>
          <w:szCs w:val="24"/>
          <w:shd w:val="clear" w:color="auto" w:fill="FFFFFF"/>
        </w:rPr>
        <w:t> a language is spoken. It </w:t>
      </w:r>
      <w:r w:rsidRPr="009375A9">
        <w:rPr>
          <w:rFonts w:ascii="Times New Roman" w:hAnsi="Times New Roman" w:cs="Times New Roman"/>
          <w:bCs/>
          <w:color w:val="000000" w:themeColor="text1"/>
          <w:sz w:val="24"/>
          <w:szCs w:val="24"/>
          <w:shd w:val="clear" w:color="auto" w:fill="FFFFFF"/>
        </w:rPr>
        <w:t>refers back to the</w:t>
      </w:r>
      <w:r w:rsidRPr="009375A9">
        <w:rPr>
          <w:rFonts w:ascii="Times New Roman" w:hAnsi="Times New Roman" w:cs="Times New Roman"/>
          <w:color w:val="000000" w:themeColor="text1"/>
          <w:sz w:val="24"/>
          <w:szCs w:val="24"/>
          <w:shd w:val="clear" w:color="auto" w:fill="FFFFFF"/>
        </w:rPr>
        <w:t> </w:t>
      </w:r>
      <w:r w:rsidRPr="009375A9">
        <w:rPr>
          <w:rFonts w:ascii="Times New Roman" w:hAnsi="Times New Roman" w:cs="Times New Roman"/>
          <w:bCs/>
          <w:color w:val="000000" w:themeColor="text1"/>
          <w:sz w:val="24"/>
          <w:szCs w:val="24"/>
          <w:shd w:val="clear" w:color="auto" w:fill="FFFFFF"/>
        </w:rPr>
        <w:t>manufacturing</w:t>
      </w:r>
      <w:r w:rsidRPr="009375A9">
        <w:rPr>
          <w:rFonts w:ascii="Times New Roman" w:hAnsi="Times New Roman" w:cs="Times New Roman"/>
          <w:color w:val="000000" w:themeColor="text1"/>
          <w:sz w:val="24"/>
          <w:szCs w:val="24"/>
          <w:shd w:val="clear" w:color="auto" w:fill="FFFFFF"/>
        </w:rPr>
        <w:t> of sounds that </w:t>
      </w:r>
      <w:r w:rsidRPr="009375A9">
        <w:rPr>
          <w:rFonts w:ascii="Times New Roman" w:hAnsi="Times New Roman" w:cs="Times New Roman"/>
          <w:bCs/>
          <w:color w:val="000000" w:themeColor="text1"/>
          <w:sz w:val="24"/>
          <w:szCs w:val="24"/>
          <w:shd w:val="clear" w:color="auto" w:fill="FFFFFF"/>
        </w:rPr>
        <w:t>a person</w:t>
      </w:r>
      <w:r w:rsidRPr="009375A9">
        <w:rPr>
          <w:rFonts w:ascii="Times New Roman" w:hAnsi="Times New Roman" w:cs="Times New Roman"/>
          <w:color w:val="000000" w:themeColor="text1"/>
          <w:sz w:val="24"/>
          <w:szCs w:val="24"/>
          <w:shd w:val="clear" w:color="auto" w:fill="FFFFFF"/>
        </w:rPr>
        <w:t> </w:t>
      </w:r>
      <w:r w:rsidRPr="009375A9">
        <w:rPr>
          <w:rFonts w:ascii="Times New Roman" w:hAnsi="Times New Roman" w:cs="Times New Roman"/>
          <w:bCs/>
          <w:color w:val="000000" w:themeColor="text1"/>
          <w:sz w:val="24"/>
          <w:szCs w:val="24"/>
          <w:shd w:val="clear" w:color="auto" w:fill="FFFFFF"/>
        </w:rPr>
        <w:t>makes use</w:t>
      </w:r>
      <w:r w:rsidRPr="009375A9">
        <w:rPr>
          <w:rFonts w:ascii="Times New Roman" w:hAnsi="Times New Roman" w:cs="Times New Roman"/>
          <w:color w:val="000000" w:themeColor="text1"/>
          <w:sz w:val="24"/>
          <w:szCs w:val="24"/>
          <w:shd w:val="clear" w:color="auto" w:fill="FFFFFF"/>
        </w:rPr>
        <w:t> to make meaning. </w:t>
      </w:r>
    </w:p>
    <w:p w:rsidR="00235141" w:rsidRDefault="00B82F11">
      <w:pPr>
        <w:spacing w:after="0" w:line="240" w:lineRule="auto"/>
        <w:jc w:val="both"/>
        <w:rPr>
          <w:rFonts w:ascii="Times New Roman" w:hAnsi="Times New Roman" w:cs="Times New Roman"/>
          <w:b/>
          <w:color w:val="333333"/>
          <w:sz w:val="24"/>
          <w:szCs w:val="24"/>
          <w:shd w:val="clear" w:color="auto" w:fill="FFFFFF"/>
          <w:lang w:val="en-ID"/>
        </w:rPr>
      </w:pPr>
      <w:r>
        <w:rPr>
          <w:rFonts w:ascii="Times New Roman" w:hAnsi="Times New Roman" w:cs="Times New Roman"/>
          <w:b/>
          <w:color w:val="333333"/>
          <w:sz w:val="24"/>
          <w:szCs w:val="24"/>
          <w:shd w:val="clear" w:color="auto" w:fill="FFFFFF"/>
          <w:lang w:val="en-ID"/>
        </w:rPr>
        <w:t xml:space="preserve">The element of pronunciation </w:t>
      </w:r>
    </w:p>
    <w:p w:rsidR="009375A9" w:rsidRDefault="009375A9" w:rsidP="009375A9">
      <w:pPr>
        <w:spacing w:after="0" w:line="240" w:lineRule="auto"/>
        <w:rPr>
          <w:rFonts w:ascii="Times New Roman" w:hAnsi="Times New Roman" w:cs="Times New Roman"/>
          <w:noProof/>
          <w:sz w:val="24"/>
          <w:szCs w:val="24"/>
          <w:lang w:val="en-ID"/>
        </w:rPr>
      </w:pPr>
      <w:r w:rsidRPr="009375A9">
        <w:rPr>
          <w:rFonts w:ascii="Times New Roman" w:hAnsi="Times New Roman" w:cs="Times New Roman"/>
          <w:noProof/>
          <w:sz w:val="24"/>
          <w:szCs w:val="24"/>
          <w:lang w:val="en-ID"/>
        </w:rPr>
        <w:t>According to Sondang Manik (2015) pronunciation consists of each of the suprasegmental and segmental features. Although that only component of pronunciation is handled separately, it is very important not to forget that all paint the whole while speaking, and as a result it is usually satisfactory to be found as an indispensable part of the verbal. language. Ramelan (1985: 22) says that once acquiring knowledge of English, a person will find a type of speech function.</w:t>
      </w:r>
      <w:r>
        <w:rPr>
          <w:rFonts w:ascii="Times New Roman" w:hAnsi="Times New Roman" w:cs="Times New Roman"/>
          <w:noProof/>
          <w:sz w:val="24"/>
          <w:szCs w:val="24"/>
          <w:lang w:val="en-ID"/>
        </w:rPr>
        <w:t xml:space="preserve"> </w:t>
      </w:r>
    </w:p>
    <w:p w:rsidR="009375A9" w:rsidRPr="009375A9" w:rsidRDefault="009375A9" w:rsidP="009375A9">
      <w:pPr>
        <w:pStyle w:val="ListParagraph"/>
        <w:numPr>
          <w:ilvl w:val="0"/>
          <w:numId w:val="45"/>
        </w:numPr>
        <w:spacing w:after="0" w:line="240" w:lineRule="auto"/>
        <w:rPr>
          <w:rFonts w:ascii="Times New Roman" w:hAnsi="Times New Roman" w:cs="Times New Roman"/>
          <w:noProof/>
          <w:sz w:val="24"/>
          <w:szCs w:val="24"/>
          <w:lang w:val="en-ID"/>
        </w:rPr>
      </w:pPr>
      <w:r w:rsidRPr="009375A9">
        <w:rPr>
          <w:rFonts w:ascii="Times New Roman" w:hAnsi="Times New Roman" w:cs="Times New Roman"/>
          <w:noProof/>
          <w:sz w:val="24"/>
          <w:szCs w:val="24"/>
          <w:lang w:val="en-ID"/>
        </w:rPr>
        <w:t>The segment functions, which request advice from the voice unit, are arranged in consecutive order; or it's roughly consonants and vowels.</w:t>
      </w:r>
    </w:p>
    <w:p w:rsidR="009375A9" w:rsidRPr="009375A9" w:rsidRDefault="009375A9" w:rsidP="009375A9">
      <w:pPr>
        <w:pStyle w:val="ListParagraph"/>
        <w:numPr>
          <w:ilvl w:val="0"/>
          <w:numId w:val="45"/>
        </w:numPr>
        <w:spacing w:after="0" w:line="240" w:lineRule="auto"/>
        <w:rPr>
          <w:rFonts w:ascii="Times New Roman" w:hAnsi="Times New Roman" w:cs="Times New Roman"/>
          <w:noProof/>
          <w:sz w:val="24"/>
          <w:szCs w:val="24"/>
          <w:lang w:val="en-ID"/>
        </w:rPr>
      </w:pPr>
      <w:r w:rsidRPr="009375A9">
        <w:rPr>
          <w:rFonts w:ascii="Times New Roman" w:hAnsi="Times New Roman" w:cs="Times New Roman"/>
          <w:noProof/>
          <w:sz w:val="24"/>
          <w:szCs w:val="24"/>
          <w:lang w:val="en-ID"/>
        </w:rPr>
        <w:t>The supra-segmental function seeks advice from pressure, pitch, intonation period and the different functions that usually accompany segmental creation.</w:t>
      </w:r>
    </w:p>
    <w:p w:rsidR="00235141" w:rsidRDefault="00B82F11">
      <w:pPr>
        <w:spacing w:after="0" w:line="240" w:lineRule="auto"/>
        <w:rPr>
          <w:rFonts w:ascii="Times New Roman" w:hAnsi="Times New Roman" w:cs="Times New Roman"/>
          <w:b/>
          <w:noProof/>
          <w:sz w:val="24"/>
          <w:szCs w:val="24"/>
          <w:lang w:val="en-US"/>
        </w:rPr>
      </w:pPr>
      <w:r>
        <w:rPr>
          <w:rFonts w:ascii="Times New Roman" w:hAnsi="Times New Roman" w:cs="Times New Roman"/>
          <w:b/>
          <w:noProof/>
          <w:sz w:val="24"/>
          <w:szCs w:val="24"/>
          <w:lang w:val="en-US"/>
        </w:rPr>
        <w:t>Song</w:t>
      </w:r>
    </w:p>
    <w:p w:rsidR="00235141" w:rsidRPr="001340C7" w:rsidRDefault="001340C7">
      <w:pPr>
        <w:rPr>
          <w:color w:val="000000" w:themeColor="text1"/>
          <w:lang w:val="en-ID"/>
        </w:rPr>
      </w:pPr>
      <w:r w:rsidRPr="001340C7">
        <w:rPr>
          <w:rFonts w:ascii="Times New Roman" w:hAnsi="Times New Roman" w:cs="Times New Roman"/>
          <w:noProof/>
          <w:color w:val="000000" w:themeColor="text1"/>
          <w:sz w:val="24"/>
          <w:szCs w:val="24"/>
          <w:lang w:val="en-US"/>
        </w:rPr>
        <w:t>According to Pimwan (2012), "Song is the right substance that can inspire students to research English. Songs can promote tremendous motivation throughout the lesson because they stimulate an extraordinary emotional mindset closer to language to acquire knowledge ”. Through chanting, scholars obtained cloth with ease, and this could be a way of opportunity to improve their pronunciation. The advantages of using songs are: 1) songs can upload feelings and rhythm into language exercises which in other cases become flat (Paul, 2003). It also helps remember things more easily and draws deeper into the lesson. Another advantage, according to Murphey (2002) in Millington (2011: 134) is flexibility, and songs can help students improve their listening and pronunciation skills, thus potentially helping them improve their skills. talks. From the exposure of good songs to improve pronunciation as a way of learning English, Saricoban (2000) suggests the use of English in Focus Songs in class to entertain students, giving a positive attitude when learning language structures through songs. using songs can provide a positive learning attitude</w:t>
      </w:r>
      <w:r w:rsidR="00B82F11" w:rsidRPr="001340C7">
        <w:rPr>
          <w:rFonts w:ascii="Times New Roman" w:hAnsi="Times New Roman" w:cs="Times New Roman"/>
          <w:noProof/>
          <w:color w:val="000000" w:themeColor="text1"/>
          <w:sz w:val="24"/>
          <w:szCs w:val="24"/>
          <w:lang w:val="en-US"/>
        </w:rPr>
        <w:t>.</w:t>
      </w:r>
    </w:p>
    <w:p w:rsidR="00235141" w:rsidRDefault="00B82F11">
      <w:pPr>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METHOD</w:t>
      </w:r>
    </w:p>
    <w:p w:rsidR="00235141" w:rsidRDefault="00B82F11">
      <w:pPr>
        <w:rPr>
          <w:rFonts w:ascii="Times New Roman" w:hAnsi="Times New Roman" w:cs="Times New Roman"/>
          <w:sz w:val="24"/>
          <w:szCs w:val="24"/>
          <w:lang w:val="en-ID"/>
        </w:rPr>
      </w:pPr>
      <w:r>
        <w:rPr>
          <w:rFonts w:ascii="Times New Roman" w:hAnsi="Times New Roman" w:cs="Times New Roman"/>
          <w:sz w:val="24"/>
          <w:szCs w:val="24"/>
        </w:rPr>
        <w:t>This study used a qualitative method because it investigated real conditions in the classroom, where the teacher used songs in teaching students' pronunciation. The respondents were</w:t>
      </w:r>
      <w:r>
        <w:rPr>
          <w:rFonts w:ascii="Times New Roman" w:hAnsi="Times New Roman" w:cs="Times New Roman"/>
          <w:sz w:val="24"/>
          <w:szCs w:val="24"/>
          <w:lang w:val="en-ID"/>
        </w:rPr>
        <w:t xml:space="preserve"> 16</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 tenth </w:t>
      </w:r>
      <w:r>
        <w:rPr>
          <w:rFonts w:ascii="Times New Roman" w:hAnsi="Times New Roman" w:cs="Times New Roman"/>
          <w:sz w:val="24"/>
          <w:szCs w:val="24"/>
        </w:rPr>
        <w:t>grade</w:t>
      </w:r>
      <w:r>
        <w:rPr>
          <w:rFonts w:ascii="Times New Roman" w:hAnsi="Times New Roman" w:cs="Times New Roman"/>
          <w:sz w:val="24"/>
          <w:szCs w:val="24"/>
          <w:lang w:val="en-ID"/>
        </w:rPr>
        <w:t xml:space="preserve"> s</w:t>
      </w:r>
      <w:r>
        <w:rPr>
          <w:rFonts w:ascii="Times New Roman" w:hAnsi="Times New Roman" w:cs="Times New Roman"/>
          <w:sz w:val="24"/>
          <w:szCs w:val="24"/>
        </w:rPr>
        <w:t xml:space="preserve">tudents of </w:t>
      </w:r>
      <w:r>
        <w:rPr>
          <w:rFonts w:ascii="Times New Roman" w:hAnsi="Times New Roman" w:cs="Times New Roman"/>
          <w:sz w:val="24"/>
          <w:szCs w:val="24"/>
          <w:lang w:val="en-ID"/>
        </w:rPr>
        <w:t xml:space="preserve"> a vacat</w:t>
      </w:r>
      <w:r w:rsidR="007E7535">
        <w:rPr>
          <w:rFonts w:ascii="Times New Roman" w:hAnsi="Times New Roman" w:cs="Times New Roman"/>
          <w:sz w:val="24"/>
          <w:szCs w:val="24"/>
          <w:lang w:val="en-ID"/>
        </w:rPr>
        <w:t>i</w:t>
      </w:r>
      <w:r>
        <w:rPr>
          <w:rFonts w:ascii="Times New Roman" w:hAnsi="Times New Roman" w:cs="Times New Roman"/>
          <w:sz w:val="24"/>
          <w:szCs w:val="24"/>
          <w:lang w:val="en-ID"/>
        </w:rPr>
        <w:t xml:space="preserve">onal school in </w:t>
      </w:r>
      <w:r>
        <w:rPr>
          <w:rFonts w:ascii="Times New Roman" w:hAnsi="Times New Roman" w:cs="Times New Roman"/>
          <w:sz w:val="24"/>
          <w:szCs w:val="24"/>
        </w:rPr>
        <w:t>Cimahi. Students in the investigated class had substantially low pronunciation in English. However, after the teacher used songs as a medium in learning pronunciation, the students' abilities seemed to improve. Therefore, these students deserve to be respondents in this study because they already have experience in learning pronunciation through songs. Data were collected through a questionnaire. The questionnaire</w:t>
      </w:r>
      <w:r>
        <w:rPr>
          <w:rFonts w:ascii="Times New Roman" w:hAnsi="Times New Roman" w:cs="Times New Roman"/>
          <w:sz w:val="24"/>
          <w:szCs w:val="24"/>
          <w:lang w:val="en-ID"/>
        </w:rPr>
        <w:t xml:space="preserve"> was in the form 5 range Liker</w:t>
      </w:r>
      <w:r w:rsidR="001340C7">
        <w:rPr>
          <w:rFonts w:ascii="Times New Roman" w:hAnsi="Times New Roman" w:cs="Times New Roman"/>
          <w:sz w:val="24"/>
          <w:szCs w:val="24"/>
          <w:lang w:val="en-ID"/>
        </w:rPr>
        <w:t>t</w:t>
      </w:r>
      <w:r>
        <w:rPr>
          <w:rFonts w:ascii="Times New Roman" w:hAnsi="Times New Roman" w:cs="Times New Roman"/>
          <w:sz w:val="24"/>
          <w:szCs w:val="24"/>
          <w:lang w:val="en-ID"/>
        </w:rPr>
        <w:t xml:space="preserve"> Scale. The data gained were then analysed by using  the following formula:</w:t>
      </w:r>
    </w:p>
    <w:p w:rsidR="00235141" w:rsidRDefault="00A90837">
      <w:pPr>
        <w:pStyle w:val="ListParagraph"/>
        <w:numPr>
          <w:ilvl w:val="0"/>
          <w:numId w:val="43"/>
        </w:numPr>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Total 7 respondent </w:t>
      </w:r>
      <w:r w:rsidR="00B82F11">
        <w:rPr>
          <w:rFonts w:ascii="Times New Roman" w:hAnsi="Times New Roman" w:cs="Times New Roman"/>
          <w:sz w:val="24"/>
          <w:szCs w:val="24"/>
          <w:lang w:val="en-ID"/>
        </w:rPr>
        <w:t xml:space="preserve">Strongly Agree </w:t>
      </w:r>
      <w:r w:rsidR="0006693E">
        <w:rPr>
          <w:rFonts w:ascii="Times New Roman" w:hAnsi="Times New Roman" w:cs="Times New Roman"/>
          <w:sz w:val="24"/>
          <w:szCs w:val="24"/>
          <w:lang w:val="en-ID"/>
        </w:rPr>
        <w:t>(5) = 7 x 5 = 35</w:t>
      </w:r>
    </w:p>
    <w:p w:rsidR="00235141" w:rsidRDefault="00A90837">
      <w:pPr>
        <w:pStyle w:val="ListParagraph"/>
        <w:numPr>
          <w:ilvl w:val="0"/>
          <w:numId w:val="43"/>
        </w:numPr>
        <w:rPr>
          <w:rFonts w:ascii="Times New Roman" w:hAnsi="Times New Roman" w:cs="Times New Roman"/>
          <w:sz w:val="24"/>
          <w:szCs w:val="24"/>
          <w:lang w:val="en-ID"/>
        </w:rPr>
      </w:pPr>
      <w:r>
        <w:rPr>
          <w:rFonts w:ascii="Times New Roman" w:hAnsi="Times New Roman" w:cs="Times New Roman"/>
          <w:sz w:val="24"/>
          <w:szCs w:val="24"/>
          <w:lang w:val="en-ID"/>
        </w:rPr>
        <w:t xml:space="preserve">Total 4 respondent </w:t>
      </w:r>
      <w:r w:rsidR="00B82F11">
        <w:rPr>
          <w:rFonts w:ascii="Times New Roman" w:hAnsi="Times New Roman" w:cs="Times New Roman"/>
          <w:sz w:val="24"/>
          <w:szCs w:val="24"/>
          <w:lang w:val="en-ID"/>
        </w:rPr>
        <w:t xml:space="preserve">Agree </w:t>
      </w:r>
      <w:r w:rsidR="0006693E">
        <w:rPr>
          <w:rFonts w:ascii="Times New Roman" w:hAnsi="Times New Roman" w:cs="Times New Roman"/>
          <w:sz w:val="24"/>
          <w:szCs w:val="24"/>
          <w:lang w:val="en-ID"/>
        </w:rPr>
        <w:t>(4) = 4 x 4 = 16</w:t>
      </w:r>
    </w:p>
    <w:p w:rsidR="00235141" w:rsidRDefault="00A90837">
      <w:pPr>
        <w:pStyle w:val="ListParagraph"/>
        <w:numPr>
          <w:ilvl w:val="0"/>
          <w:numId w:val="43"/>
        </w:numPr>
        <w:rPr>
          <w:rFonts w:ascii="Times New Roman" w:hAnsi="Times New Roman" w:cs="Times New Roman"/>
          <w:sz w:val="24"/>
          <w:szCs w:val="24"/>
          <w:lang w:val="en-ID"/>
        </w:rPr>
      </w:pPr>
      <w:r>
        <w:rPr>
          <w:rFonts w:ascii="Times New Roman" w:hAnsi="Times New Roman" w:cs="Times New Roman"/>
          <w:sz w:val="24"/>
          <w:szCs w:val="24"/>
          <w:lang w:val="en-ID"/>
        </w:rPr>
        <w:t xml:space="preserve">Total 3 respondent </w:t>
      </w:r>
      <w:r w:rsidR="00B82F11">
        <w:rPr>
          <w:rFonts w:ascii="Times New Roman" w:hAnsi="Times New Roman" w:cs="Times New Roman"/>
          <w:sz w:val="24"/>
          <w:szCs w:val="24"/>
          <w:lang w:val="en-ID"/>
        </w:rPr>
        <w:t xml:space="preserve">Neutral </w:t>
      </w:r>
      <w:r w:rsidR="0006693E">
        <w:rPr>
          <w:rFonts w:ascii="Times New Roman" w:hAnsi="Times New Roman" w:cs="Times New Roman"/>
          <w:sz w:val="24"/>
          <w:szCs w:val="24"/>
          <w:lang w:val="en-ID"/>
        </w:rPr>
        <w:t>(3) = 3 x 3 = 9</w:t>
      </w:r>
    </w:p>
    <w:p w:rsidR="00235141" w:rsidRDefault="00A90837">
      <w:pPr>
        <w:pStyle w:val="ListParagraph"/>
        <w:numPr>
          <w:ilvl w:val="0"/>
          <w:numId w:val="43"/>
        </w:numPr>
        <w:rPr>
          <w:rFonts w:ascii="Times New Roman" w:hAnsi="Times New Roman" w:cs="Times New Roman"/>
          <w:sz w:val="24"/>
          <w:szCs w:val="24"/>
          <w:lang w:val="en-ID"/>
        </w:rPr>
      </w:pPr>
      <w:r>
        <w:rPr>
          <w:rFonts w:ascii="Times New Roman" w:hAnsi="Times New Roman" w:cs="Times New Roman"/>
          <w:sz w:val="24"/>
          <w:szCs w:val="24"/>
          <w:lang w:val="en-ID"/>
        </w:rPr>
        <w:t xml:space="preserve">Total 2 respondent </w:t>
      </w:r>
      <w:r w:rsidR="00B82F11">
        <w:rPr>
          <w:rFonts w:ascii="Times New Roman" w:hAnsi="Times New Roman" w:cs="Times New Roman"/>
          <w:sz w:val="24"/>
          <w:szCs w:val="24"/>
          <w:lang w:val="en-ID"/>
        </w:rPr>
        <w:t xml:space="preserve">Disagree </w:t>
      </w:r>
      <w:r w:rsidR="0006693E">
        <w:rPr>
          <w:rFonts w:ascii="Times New Roman" w:hAnsi="Times New Roman" w:cs="Times New Roman"/>
          <w:sz w:val="24"/>
          <w:szCs w:val="24"/>
          <w:lang w:val="en-ID"/>
        </w:rPr>
        <w:t xml:space="preserve">(2) = 2 x 2 = 4 </w:t>
      </w:r>
    </w:p>
    <w:p w:rsidR="0006693E" w:rsidRDefault="00A90837" w:rsidP="0006693E">
      <w:pPr>
        <w:pStyle w:val="ListParagraph"/>
        <w:numPr>
          <w:ilvl w:val="0"/>
          <w:numId w:val="43"/>
        </w:numPr>
        <w:rPr>
          <w:rFonts w:ascii="Times New Roman" w:hAnsi="Times New Roman" w:cs="Times New Roman"/>
          <w:sz w:val="24"/>
          <w:szCs w:val="24"/>
          <w:lang w:val="en-ID"/>
        </w:rPr>
      </w:pPr>
      <w:r>
        <w:rPr>
          <w:rFonts w:ascii="Times New Roman" w:hAnsi="Times New Roman" w:cs="Times New Roman"/>
          <w:sz w:val="24"/>
          <w:szCs w:val="24"/>
          <w:lang w:val="en-ID"/>
        </w:rPr>
        <w:t xml:space="preserve">Total 0 respondent </w:t>
      </w:r>
      <w:r w:rsidR="00B82F11">
        <w:rPr>
          <w:rFonts w:ascii="Times New Roman" w:hAnsi="Times New Roman" w:cs="Times New Roman"/>
          <w:sz w:val="24"/>
          <w:szCs w:val="24"/>
          <w:lang w:val="en-ID"/>
        </w:rPr>
        <w:t>Strongly Disagree</w:t>
      </w:r>
      <w:r w:rsidR="00342376">
        <w:rPr>
          <w:rFonts w:ascii="Times New Roman" w:hAnsi="Times New Roman" w:cs="Times New Roman"/>
          <w:sz w:val="24"/>
          <w:szCs w:val="24"/>
          <w:lang w:val="en-ID"/>
        </w:rPr>
        <w:t xml:space="preserve"> </w:t>
      </w:r>
      <w:r w:rsidR="0006693E">
        <w:rPr>
          <w:rFonts w:ascii="Times New Roman" w:hAnsi="Times New Roman" w:cs="Times New Roman"/>
          <w:sz w:val="24"/>
          <w:szCs w:val="24"/>
          <w:lang w:val="en-ID"/>
        </w:rPr>
        <w:t>(1) = 0 x 1 = 0</w:t>
      </w:r>
    </w:p>
    <w:p w:rsidR="0006693E" w:rsidRDefault="0006693E" w:rsidP="0006693E">
      <w:pPr>
        <w:pStyle w:val="ListParagraph"/>
        <w:ind w:left="4320"/>
        <w:rPr>
          <w:rFonts w:ascii="Times New Roman" w:hAnsi="Times New Roman" w:cs="Times New Roman"/>
          <w:sz w:val="24"/>
          <w:szCs w:val="24"/>
          <w:lang w:val="en-ID"/>
        </w:rPr>
      </w:pPr>
      <w:r w:rsidRPr="0006693E">
        <w:rPr>
          <w:rFonts w:ascii="Times New Roman" w:hAnsi="Times New Roman" w:cs="Times New Roman"/>
          <w:b/>
          <w:sz w:val="24"/>
          <w:szCs w:val="24"/>
          <w:lang w:val="en-ID"/>
        </w:rPr>
        <w:t xml:space="preserve">TOTAL </w:t>
      </w:r>
      <w:r>
        <w:rPr>
          <w:rFonts w:ascii="Times New Roman" w:hAnsi="Times New Roman" w:cs="Times New Roman"/>
          <w:sz w:val="24"/>
          <w:szCs w:val="24"/>
          <w:lang w:val="en-ID"/>
        </w:rPr>
        <w:t>= 64</w:t>
      </w:r>
    </w:p>
    <w:p w:rsidR="0006693E" w:rsidRDefault="0006693E" w:rsidP="0006693E">
      <w:pPr>
        <w:rPr>
          <w:rFonts w:ascii="Times New Roman" w:hAnsi="Times New Roman" w:cs="Times New Roman"/>
          <w:sz w:val="24"/>
          <w:szCs w:val="24"/>
          <w:lang w:val="en-ID"/>
        </w:rPr>
      </w:pPr>
      <w:r>
        <w:rPr>
          <w:rFonts w:ascii="Times New Roman" w:hAnsi="Times New Roman" w:cs="Times New Roman"/>
          <w:sz w:val="24"/>
          <w:szCs w:val="24"/>
          <w:lang w:val="en-ID"/>
        </w:rPr>
        <w:t>T</w:t>
      </w:r>
      <w:r w:rsidRPr="0006693E">
        <w:rPr>
          <w:rFonts w:ascii="Times New Roman" w:hAnsi="Times New Roman" w:cs="Times New Roman"/>
          <w:sz w:val="24"/>
          <w:szCs w:val="24"/>
          <w:lang w:val="en-ID"/>
        </w:rPr>
        <w:t>he ideal number of scores for questions submitted to the respondent</w:t>
      </w:r>
      <w:r>
        <w:rPr>
          <w:rFonts w:ascii="Times New Roman" w:hAnsi="Times New Roman" w:cs="Times New Roman"/>
          <w:sz w:val="24"/>
          <w:szCs w:val="24"/>
          <w:lang w:val="en-ID"/>
        </w:rPr>
        <w:t xml:space="preserve"> : </w:t>
      </w:r>
    </w:p>
    <w:p w:rsidR="0006693E" w:rsidRDefault="0006693E" w:rsidP="0006693E">
      <w:pPr>
        <w:pStyle w:val="ListParagraph"/>
        <w:numPr>
          <w:ilvl w:val="0"/>
          <w:numId w:val="46"/>
        </w:numPr>
        <w:rPr>
          <w:rFonts w:ascii="Times New Roman" w:hAnsi="Times New Roman" w:cs="Times New Roman"/>
          <w:sz w:val="24"/>
          <w:szCs w:val="24"/>
          <w:lang w:val="en-ID"/>
        </w:rPr>
      </w:pPr>
      <w:r>
        <w:rPr>
          <w:rFonts w:ascii="Times New Roman" w:hAnsi="Times New Roman" w:cs="Times New Roman"/>
          <w:sz w:val="24"/>
          <w:szCs w:val="24"/>
          <w:lang w:val="en-ID"/>
        </w:rPr>
        <w:t>Skor maximum : 16 x 5 = 80 (strongly agree)</w:t>
      </w:r>
    </w:p>
    <w:p w:rsidR="0006693E" w:rsidRDefault="0006693E" w:rsidP="0006693E">
      <w:pPr>
        <w:pStyle w:val="ListParagraph"/>
        <w:numPr>
          <w:ilvl w:val="0"/>
          <w:numId w:val="46"/>
        </w:numPr>
        <w:rPr>
          <w:rFonts w:ascii="Times New Roman" w:hAnsi="Times New Roman" w:cs="Times New Roman"/>
          <w:sz w:val="24"/>
          <w:szCs w:val="24"/>
          <w:lang w:val="en-ID"/>
        </w:rPr>
      </w:pPr>
      <w:r>
        <w:rPr>
          <w:rFonts w:ascii="Times New Roman" w:hAnsi="Times New Roman" w:cs="Times New Roman"/>
          <w:sz w:val="24"/>
          <w:szCs w:val="24"/>
          <w:lang w:val="en-ID"/>
        </w:rPr>
        <w:t>Skor minimum : 16 x 1 = 16  (</w:t>
      </w:r>
      <w:r w:rsidR="000039B4">
        <w:rPr>
          <w:rFonts w:ascii="Times New Roman" w:hAnsi="Times New Roman" w:cs="Times New Roman"/>
          <w:sz w:val="24"/>
          <w:szCs w:val="24"/>
          <w:lang w:val="en-ID"/>
        </w:rPr>
        <w:t>strongly disagree)</w:t>
      </w:r>
    </w:p>
    <w:p w:rsidR="000039B4" w:rsidRPr="000039B4" w:rsidRDefault="000039B4" w:rsidP="000039B4">
      <w:pPr>
        <w:rPr>
          <w:rFonts w:ascii="Times New Roman" w:hAnsi="Times New Roman" w:cs="Times New Roman"/>
          <w:sz w:val="24"/>
          <w:szCs w:val="24"/>
          <w:lang w:val="en-ID"/>
        </w:rPr>
      </w:pPr>
      <w:r>
        <w:rPr>
          <w:rFonts w:ascii="Times New Roman" w:hAnsi="Times New Roman" w:cs="Times New Roman"/>
          <w:sz w:val="24"/>
          <w:szCs w:val="24"/>
          <w:lang w:val="en-ID"/>
        </w:rPr>
        <w:t>I</w:t>
      </w:r>
      <w:r w:rsidRPr="000039B4">
        <w:rPr>
          <w:rFonts w:ascii="Times New Roman" w:hAnsi="Times New Roman" w:cs="Times New Roman"/>
          <w:sz w:val="24"/>
          <w:szCs w:val="24"/>
          <w:lang w:val="en-ID"/>
        </w:rPr>
        <w:t>nterpretation of the observed scores</w:t>
      </w:r>
      <w:r>
        <w:rPr>
          <w:rFonts w:ascii="Times New Roman" w:hAnsi="Times New Roman" w:cs="Times New Roman"/>
          <w:sz w:val="24"/>
          <w:szCs w:val="24"/>
          <w:lang w:val="en-ID"/>
        </w:rPr>
        <w:t xml:space="preserve"> : 64/80 x 100% = 80%</w:t>
      </w:r>
    </w:p>
    <w:p w:rsidR="00235141" w:rsidRDefault="00235141">
      <w:pPr>
        <w:tabs>
          <w:tab w:val="left" w:pos="567"/>
        </w:tabs>
        <w:spacing w:after="0" w:line="240" w:lineRule="auto"/>
        <w:jc w:val="both"/>
        <w:rPr>
          <w:rFonts w:ascii="Times New Roman" w:hAnsi="Times New Roman" w:cs="Times New Roman"/>
          <w:sz w:val="10"/>
          <w:lang w:val="en-US"/>
        </w:rPr>
      </w:pPr>
    </w:p>
    <w:p w:rsidR="00235141" w:rsidRDefault="00235141">
      <w:pPr>
        <w:pStyle w:val="ListParagraph"/>
        <w:tabs>
          <w:tab w:val="left" w:pos="0"/>
          <w:tab w:val="left" w:pos="426"/>
        </w:tabs>
        <w:spacing w:after="0" w:line="240" w:lineRule="auto"/>
        <w:ind w:left="0"/>
        <w:jc w:val="both"/>
        <w:rPr>
          <w:rFonts w:ascii="Times New Roman" w:hAnsi="Times New Roman" w:cs="Times New Roman"/>
          <w:sz w:val="10"/>
          <w:lang w:val="en-US"/>
        </w:rPr>
      </w:pPr>
    </w:p>
    <w:p w:rsidR="00235141" w:rsidRDefault="00B82F1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RESULTS AND DISCUSSION</w:t>
      </w:r>
    </w:p>
    <w:p w:rsidR="00235141" w:rsidRDefault="00F96745">
      <w:pPr>
        <w:spacing w:after="0" w:line="240" w:lineRule="auto"/>
        <w:jc w:val="both"/>
        <w:rPr>
          <w:rFonts w:ascii="Times New Roman" w:hAnsi="Times New Roman" w:cs="Times New Roman"/>
          <w:sz w:val="24"/>
          <w:szCs w:val="24"/>
          <w:lang w:val="en-US"/>
        </w:rPr>
      </w:pPr>
      <w:r w:rsidRPr="00F96745">
        <w:rPr>
          <w:rFonts w:ascii="Times New Roman" w:hAnsi="Times New Roman" w:cs="Times New Roman"/>
          <w:sz w:val="24"/>
          <w:szCs w:val="24"/>
          <w:lang w:val="en-US"/>
        </w:rPr>
        <w:t>As it has been previously stated that this study aimed to find out the use of songs in learning pronunciation. The data were gained from the questionnaire. The result could be seen below:</w:t>
      </w:r>
    </w:p>
    <w:p w:rsidR="00F96745" w:rsidRDefault="00F96745">
      <w:pPr>
        <w:spacing w:after="0" w:line="240" w:lineRule="auto"/>
        <w:jc w:val="both"/>
        <w:rPr>
          <w:rFonts w:ascii="Times New Roman" w:hAnsi="Times New Roman" w:cs="Times New Roman"/>
          <w:sz w:val="24"/>
          <w:szCs w:val="24"/>
          <w:lang w:val="en-US"/>
        </w:rPr>
      </w:pPr>
    </w:p>
    <w:p w:rsidR="00235141" w:rsidRDefault="00B82F11">
      <w:pPr>
        <w:spacing w:after="0" w:line="240" w:lineRule="auto"/>
        <w:jc w:val="center"/>
        <w:rPr>
          <w:rFonts w:ascii="Times New Roman" w:hAnsi="Times New Roman" w:cs="Times New Roman"/>
          <w:b/>
          <w:sz w:val="24"/>
          <w:szCs w:val="24"/>
          <w:lang w:val="en-ID"/>
        </w:rPr>
      </w:pPr>
      <w:r>
        <w:rPr>
          <w:rFonts w:ascii="Times New Roman" w:hAnsi="Times New Roman" w:cs="Times New Roman"/>
          <w:sz w:val="24"/>
          <w:szCs w:val="24"/>
          <w:lang w:val="en-US"/>
        </w:rPr>
        <w:t>Table 1. The Students’ Perception to the Use of Song</w:t>
      </w:r>
    </w:p>
    <w:tbl>
      <w:tblPr>
        <w:tblStyle w:val="TableGrid"/>
        <w:tblW w:w="0" w:type="auto"/>
        <w:tblLook w:val="04A0" w:firstRow="1" w:lastRow="0" w:firstColumn="1" w:lastColumn="0" w:noHBand="0" w:noVBand="1"/>
      </w:tblPr>
      <w:tblGrid>
        <w:gridCol w:w="1281"/>
        <w:gridCol w:w="5180"/>
        <w:gridCol w:w="566"/>
        <w:gridCol w:w="565"/>
        <w:gridCol w:w="565"/>
        <w:gridCol w:w="565"/>
        <w:gridCol w:w="565"/>
      </w:tblGrid>
      <w:tr w:rsidR="00235141">
        <w:tc>
          <w:tcPr>
            <w:tcW w:w="1281" w:type="dxa"/>
            <w:vAlign w:val="center"/>
          </w:tcPr>
          <w:p w:rsidR="00235141" w:rsidRDefault="00B82F11">
            <w:pPr>
              <w:jc w:val="center"/>
              <w:rPr>
                <w:rFonts w:ascii="Times New Roman" w:hAnsi="Times New Roman" w:cs="Times New Roman"/>
                <w:b/>
                <w:sz w:val="24"/>
                <w:szCs w:val="24"/>
                <w:lang w:val="en-ID"/>
              </w:rPr>
            </w:pPr>
            <w:r>
              <w:rPr>
                <w:rFonts w:ascii="Times New Roman" w:hAnsi="Times New Roman" w:cs="Times New Roman"/>
                <w:b/>
                <w:sz w:val="24"/>
                <w:szCs w:val="24"/>
                <w:lang w:val="en-ID"/>
              </w:rPr>
              <w:t>No</w:t>
            </w:r>
          </w:p>
        </w:tc>
        <w:tc>
          <w:tcPr>
            <w:tcW w:w="5180" w:type="dxa"/>
            <w:vAlign w:val="center"/>
          </w:tcPr>
          <w:p w:rsidR="00235141" w:rsidRDefault="00B82F11">
            <w:pPr>
              <w:jc w:val="center"/>
              <w:rPr>
                <w:rFonts w:ascii="Times New Roman" w:hAnsi="Times New Roman" w:cs="Times New Roman"/>
                <w:b/>
                <w:sz w:val="24"/>
                <w:szCs w:val="24"/>
                <w:lang w:val="en-ID"/>
              </w:rPr>
            </w:pPr>
            <w:r>
              <w:rPr>
                <w:rFonts w:ascii="Times New Roman" w:hAnsi="Times New Roman" w:cs="Times New Roman"/>
                <w:b/>
                <w:sz w:val="24"/>
                <w:szCs w:val="24"/>
                <w:lang w:val="en-ID"/>
              </w:rPr>
              <w:t>Questions</w:t>
            </w:r>
          </w:p>
        </w:tc>
        <w:tc>
          <w:tcPr>
            <w:tcW w:w="566" w:type="dxa"/>
            <w:vAlign w:val="center"/>
          </w:tcPr>
          <w:p w:rsidR="00235141" w:rsidRDefault="00B82F11">
            <w:pPr>
              <w:jc w:val="center"/>
              <w:rPr>
                <w:rFonts w:ascii="Times New Roman" w:hAnsi="Times New Roman" w:cs="Times New Roman"/>
                <w:b/>
                <w:sz w:val="24"/>
                <w:szCs w:val="24"/>
                <w:lang w:val="en-ID"/>
              </w:rPr>
            </w:pPr>
            <w:r>
              <w:rPr>
                <w:rFonts w:ascii="Times New Roman" w:hAnsi="Times New Roman" w:cs="Times New Roman"/>
                <w:b/>
                <w:sz w:val="24"/>
                <w:szCs w:val="24"/>
                <w:lang w:val="en-ID"/>
              </w:rPr>
              <w:t>SA</w:t>
            </w:r>
          </w:p>
        </w:tc>
        <w:tc>
          <w:tcPr>
            <w:tcW w:w="565" w:type="dxa"/>
            <w:vAlign w:val="center"/>
          </w:tcPr>
          <w:p w:rsidR="00235141" w:rsidRDefault="00B82F11">
            <w:pPr>
              <w:jc w:val="center"/>
              <w:rPr>
                <w:rFonts w:ascii="Times New Roman" w:hAnsi="Times New Roman" w:cs="Times New Roman"/>
                <w:b/>
                <w:sz w:val="24"/>
                <w:szCs w:val="24"/>
                <w:lang w:val="en-ID"/>
              </w:rPr>
            </w:pPr>
            <w:r>
              <w:rPr>
                <w:rFonts w:ascii="Times New Roman" w:hAnsi="Times New Roman" w:cs="Times New Roman"/>
                <w:b/>
                <w:sz w:val="24"/>
                <w:szCs w:val="24"/>
                <w:lang w:val="en-ID"/>
              </w:rPr>
              <w:t>A</w:t>
            </w:r>
          </w:p>
        </w:tc>
        <w:tc>
          <w:tcPr>
            <w:tcW w:w="565" w:type="dxa"/>
            <w:vAlign w:val="center"/>
          </w:tcPr>
          <w:p w:rsidR="00235141" w:rsidRDefault="00B82F11">
            <w:pPr>
              <w:jc w:val="center"/>
              <w:rPr>
                <w:rFonts w:ascii="Times New Roman" w:hAnsi="Times New Roman" w:cs="Times New Roman"/>
                <w:b/>
                <w:sz w:val="24"/>
                <w:szCs w:val="24"/>
                <w:lang w:val="en-ID"/>
              </w:rPr>
            </w:pPr>
            <w:r>
              <w:rPr>
                <w:rFonts w:ascii="Times New Roman" w:hAnsi="Times New Roman" w:cs="Times New Roman"/>
                <w:b/>
                <w:sz w:val="24"/>
                <w:szCs w:val="24"/>
                <w:lang w:val="en-ID"/>
              </w:rPr>
              <w:t>N</w:t>
            </w:r>
          </w:p>
        </w:tc>
        <w:tc>
          <w:tcPr>
            <w:tcW w:w="565" w:type="dxa"/>
            <w:vAlign w:val="center"/>
          </w:tcPr>
          <w:p w:rsidR="00235141" w:rsidRDefault="00B82F11">
            <w:pPr>
              <w:jc w:val="center"/>
              <w:rPr>
                <w:rFonts w:ascii="Times New Roman" w:hAnsi="Times New Roman" w:cs="Times New Roman"/>
                <w:b/>
                <w:sz w:val="24"/>
                <w:szCs w:val="24"/>
                <w:lang w:val="en-ID"/>
              </w:rPr>
            </w:pPr>
            <w:r>
              <w:rPr>
                <w:rFonts w:ascii="Times New Roman" w:hAnsi="Times New Roman" w:cs="Times New Roman"/>
                <w:b/>
                <w:sz w:val="24"/>
                <w:szCs w:val="24"/>
                <w:lang w:val="en-ID"/>
              </w:rPr>
              <w:t>D</w:t>
            </w:r>
          </w:p>
        </w:tc>
        <w:tc>
          <w:tcPr>
            <w:tcW w:w="565" w:type="dxa"/>
            <w:vAlign w:val="center"/>
          </w:tcPr>
          <w:p w:rsidR="00235141" w:rsidRDefault="00B82F11">
            <w:pPr>
              <w:jc w:val="center"/>
              <w:rPr>
                <w:rFonts w:ascii="Times New Roman" w:hAnsi="Times New Roman" w:cs="Times New Roman"/>
                <w:b/>
                <w:sz w:val="24"/>
                <w:szCs w:val="24"/>
                <w:lang w:val="en-ID"/>
              </w:rPr>
            </w:pPr>
            <w:r>
              <w:rPr>
                <w:rFonts w:ascii="Times New Roman" w:hAnsi="Times New Roman" w:cs="Times New Roman"/>
                <w:b/>
                <w:sz w:val="24"/>
                <w:szCs w:val="24"/>
                <w:lang w:val="en-ID"/>
              </w:rPr>
              <w:t>SD</w:t>
            </w:r>
          </w:p>
        </w:tc>
      </w:tr>
      <w:tr w:rsidR="00235141">
        <w:tc>
          <w:tcPr>
            <w:tcW w:w="1281" w:type="dxa"/>
            <w:vAlign w:val="center"/>
          </w:tcPr>
          <w:p w:rsidR="00235141" w:rsidRDefault="00B82F11">
            <w:pPr>
              <w:jc w:val="center"/>
              <w:rPr>
                <w:rFonts w:ascii="Times New Roman" w:hAnsi="Times New Roman" w:cs="Times New Roman"/>
                <w:b/>
                <w:sz w:val="24"/>
                <w:szCs w:val="24"/>
                <w:lang w:val="en-ID"/>
              </w:rPr>
            </w:pPr>
            <w:r>
              <w:rPr>
                <w:rFonts w:ascii="Times New Roman" w:hAnsi="Times New Roman" w:cs="Times New Roman"/>
                <w:b/>
                <w:sz w:val="24"/>
                <w:szCs w:val="24"/>
                <w:lang w:val="en-ID"/>
              </w:rPr>
              <w:t>1</w:t>
            </w:r>
          </w:p>
        </w:tc>
        <w:tc>
          <w:tcPr>
            <w:tcW w:w="5180" w:type="dxa"/>
          </w:tcPr>
          <w:p w:rsidR="00235141" w:rsidRDefault="00B82F11">
            <w:pPr>
              <w:rPr>
                <w:rFonts w:ascii="Times New Roman" w:hAnsi="Times New Roman" w:cs="Times New Roman"/>
                <w:sz w:val="24"/>
                <w:szCs w:val="24"/>
              </w:rPr>
            </w:pPr>
            <w:r>
              <w:rPr>
                <w:rFonts w:ascii="Times New Roman" w:hAnsi="Times New Roman" w:cs="Times New Roman"/>
                <w:sz w:val="24"/>
                <w:szCs w:val="24"/>
              </w:rPr>
              <w:t>The students’ interest in some songs that are given by the teacher during the learning process.</w:t>
            </w:r>
          </w:p>
        </w:tc>
        <w:tc>
          <w:tcPr>
            <w:tcW w:w="566" w:type="dxa"/>
            <w:vAlign w:val="center"/>
          </w:tcPr>
          <w:p w:rsidR="00235141" w:rsidRDefault="00B82F11">
            <w:pPr>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565" w:type="dxa"/>
          </w:tcPr>
          <w:p w:rsidR="00235141" w:rsidRDefault="008A07E8" w:rsidP="008A07E8">
            <w:pPr>
              <w:tabs>
                <w:tab w:val="left" w:pos="203"/>
              </w:tabs>
              <w:ind w:left="-7"/>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5" w:type="dxa"/>
          </w:tcPr>
          <w:p w:rsidR="00235141" w:rsidRDefault="00B82F11" w:rsidP="008A07E8">
            <w:pPr>
              <w:tabs>
                <w:tab w:val="left" w:pos="203"/>
              </w:tabs>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5" w:type="dxa"/>
          </w:tcPr>
          <w:p w:rsidR="00235141" w:rsidRDefault="00B82F11" w:rsidP="008A07E8">
            <w:pPr>
              <w:tabs>
                <w:tab w:val="left" w:pos="203"/>
              </w:tabs>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565" w:type="dxa"/>
          </w:tcPr>
          <w:p w:rsidR="00235141" w:rsidRDefault="00B82F11" w:rsidP="008A07E8">
            <w:pPr>
              <w:tabs>
                <w:tab w:val="left" w:pos="203"/>
              </w:tabs>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r>
      <w:tr w:rsidR="00235141" w:rsidTr="00342376">
        <w:trPr>
          <w:trHeight w:val="687"/>
        </w:trPr>
        <w:tc>
          <w:tcPr>
            <w:tcW w:w="1281" w:type="dxa"/>
            <w:vAlign w:val="center"/>
          </w:tcPr>
          <w:p w:rsidR="00235141" w:rsidRDefault="00B82F11">
            <w:pPr>
              <w:jc w:val="center"/>
              <w:rPr>
                <w:rFonts w:ascii="Times New Roman" w:hAnsi="Times New Roman" w:cs="Times New Roman"/>
                <w:b/>
                <w:sz w:val="24"/>
                <w:szCs w:val="24"/>
                <w:lang w:val="en-ID"/>
              </w:rPr>
            </w:pPr>
            <w:r>
              <w:rPr>
                <w:rFonts w:ascii="Times New Roman" w:hAnsi="Times New Roman" w:cs="Times New Roman"/>
                <w:b/>
                <w:sz w:val="24"/>
                <w:szCs w:val="24"/>
                <w:lang w:val="en-ID"/>
              </w:rPr>
              <w:t>2</w:t>
            </w:r>
          </w:p>
        </w:tc>
        <w:tc>
          <w:tcPr>
            <w:tcW w:w="5180" w:type="dxa"/>
          </w:tcPr>
          <w:p w:rsidR="00235141" w:rsidRDefault="00B82F11">
            <w:pPr>
              <w:rPr>
                <w:rFonts w:ascii="Times New Roman" w:hAnsi="Times New Roman" w:cs="Times New Roman"/>
                <w:sz w:val="24"/>
                <w:szCs w:val="24"/>
              </w:rPr>
            </w:pPr>
            <w:r>
              <w:rPr>
                <w:rFonts w:ascii="Times New Roman" w:hAnsi="Times New Roman" w:cs="Times New Roman"/>
                <w:sz w:val="24"/>
                <w:szCs w:val="24"/>
              </w:rPr>
              <w:t>The advantages that the students’ gain after the teacher presented the songs to improve their pronunciation.</w:t>
            </w:r>
          </w:p>
        </w:tc>
        <w:tc>
          <w:tcPr>
            <w:tcW w:w="566" w:type="dxa"/>
            <w:vAlign w:val="center"/>
          </w:tcPr>
          <w:p w:rsidR="00235141" w:rsidRDefault="00B82F11">
            <w:pPr>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565" w:type="dxa"/>
          </w:tcPr>
          <w:p w:rsidR="00235141" w:rsidRDefault="00B82F11" w:rsidP="008A07E8">
            <w:pPr>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565" w:type="dxa"/>
          </w:tcPr>
          <w:p w:rsidR="00235141" w:rsidRDefault="00B82F11" w:rsidP="008A07E8">
            <w:pPr>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5" w:type="dxa"/>
          </w:tcPr>
          <w:p w:rsidR="00235141" w:rsidRDefault="00B82F11" w:rsidP="008A07E8">
            <w:pPr>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565" w:type="dxa"/>
          </w:tcPr>
          <w:p w:rsidR="00235141" w:rsidRDefault="00B82F11" w:rsidP="008A07E8">
            <w:pPr>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r>
      <w:tr w:rsidR="00235141" w:rsidTr="00342376">
        <w:trPr>
          <w:trHeight w:val="699"/>
        </w:trPr>
        <w:tc>
          <w:tcPr>
            <w:tcW w:w="1281" w:type="dxa"/>
            <w:vAlign w:val="center"/>
          </w:tcPr>
          <w:p w:rsidR="00235141" w:rsidRDefault="00B82F11">
            <w:pPr>
              <w:jc w:val="center"/>
              <w:rPr>
                <w:rFonts w:ascii="Times New Roman" w:hAnsi="Times New Roman" w:cs="Times New Roman"/>
                <w:b/>
                <w:sz w:val="24"/>
                <w:szCs w:val="24"/>
                <w:lang w:val="en-ID"/>
              </w:rPr>
            </w:pPr>
            <w:r>
              <w:rPr>
                <w:rFonts w:ascii="Times New Roman" w:hAnsi="Times New Roman" w:cs="Times New Roman"/>
                <w:b/>
                <w:sz w:val="24"/>
                <w:szCs w:val="24"/>
                <w:lang w:val="en-ID"/>
              </w:rPr>
              <w:t>3</w:t>
            </w:r>
          </w:p>
        </w:tc>
        <w:tc>
          <w:tcPr>
            <w:tcW w:w="5180" w:type="dxa"/>
          </w:tcPr>
          <w:p w:rsidR="00235141" w:rsidRDefault="00B82F11">
            <w:pPr>
              <w:rPr>
                <w:rFonts w:ascii="Times New Roman" w:hAnsi="Times New Roman" w:cs="Times New Roman"/>
                <w:sz w:val="24"/>
                <w:szCs w:val="24"/>
              </w:rPr>
            </w:pPr>
            <w:r>
              <w:rPr>
                <w:rFonts w:ascii="Times New Roman" w:hAnsi="Times New Roman" w:cs="Times New Roman"/>
                <w:sz w:val="24"/>
                <w:szCs w:val="24"/>
              </w:rPr>
              <w:t>The students’ motivations in taking part the learning activities.</w:t>
            </w:r>
          </w:p>
        </w:tc>
        <w:tc>
          <w:tcPr>
            <w:tcW w:w="566" w:type="dxa"/>
            <w:vAlign w:val="center"/>
          </w:tcPr>
          <w:p w:rsidR="00235141" w:rsidRDefault="00B82F11">
            <w:pPr>
              <w:jc w:val="center"/>
              <w:rPr>
                <w:rFonts w:ascii="Times New Roman" w:hAnsi="Times New Roman" w:cs="Times New Roman"/>
                <w:sz w:val="24"/>
                <w:szCs w:val="24"/>
                <w:lang w:val="en-ID"/>
              </w:rPr>
            </w:pPr>
            <w:r>
              <w:rPr>
                <w:rFonts w:ascii="Times New Roman" w:hAnsi="Times New Roman" w:cs="Times New Roman"/>
                <w:sz w:val="24"/>
                <w:szCs w:val="24"/>
                <w:lang w:val="en-ID"/>
              </w:rPr>
              <w:t>12</w:t>
            </w:r>
          </w:p>
        </w:tc>
        <w:tc>
          <w:tcPr>
            <w:tcW w:w="565" w:type="dxa"/>
          </w:tcPr>
          <w:p w:rsidR="00235141" w:rsidRDefault="00B82F11" w:rsidP="008A07E8">
            <w:pPr>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565" w:type="dxa"/>
          </w:tcPr>
          <w:p w:rsidR="00235141" w:rsidRDefault="00B82F11" w:rsidP="008A07E8">
            <w:pPr>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c>
          <w:tcPr>
            <w:tcW w:w="565" w:type="dxa"/>
          </w:tcPr>
          <w:p w:rsidR="00235141" w:rsidRDefault="00B82F11" w:rsidP="008A07E8">
            <w:pPr>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565" w:type="dxa"/>
          </w:tcPr>
          <w:p w:rsidR="00235141" w:rsidRDefault="00B82F11" w:rsidP="008A07E8">
            <w:pPr>
              <w:jc w:val="center"/>
              <w:rPr>
                <w:rFonts w:ascii="Times New Roman" w:hAnsi="Times New Roman" w:cs="Times New Roman"/>
                <w:sz w:val="24"/>
                <w:szCs w:val="24"/>
                <w:lang w:val="en-ID"/>
              </w:rPr>
            </w:pPr>
            <w:r>
              <w:rPr>
                <w:rFonts w:ascii="Times New Roman" w:hAnsi="Times New Roman" w:cs="Times New Roman"/>
                <w:sz w:val="24"/>
                <w:szCs w:val="24"/>
                <w:lang w:val="en-ID"/>
              </w:rPr>
              <w:t>0</w:t>
            </w:r>
          </w:p>
          <w:p w:rsidR="00235141" w:rsidRDefault="00235141" w:rsidP="008A07E8">
            <w:pPr>
              <w:jc w:val="center"/>
              <w:rPr>
                <w:rFonts w:ascii="Times New Roman" w:hAnsi="Times New Roman" w:cs="Times New Roman"/>
                <w:sz w:val="24"/>
                <w:szCs w:val="24"/>
                <w:lang w:val="en-ID"/>
              </w:rPr>
            </w:pPr>
          </w:p>
        </w:tc>
      </w:tr>
      <w:tr w:rsidR="00235141" w:rsidTr="00342376">
        <w:trPr>
          <w:trHeight w:val="823"/>
        </w:trPr>
        <w:tc>
          <w:tcPr>
            <w:tcW w:w="1281" w:type="dxa"/>
            <w:vAlign w:val="center"/>
          </w:tcPr>
          <w:p w:rsidR="00235141" w:rsidRDefault="00B82F11">
            <w:pPr>
              <w:jc w:val="center"/>
              <w:rPr>
                <w:rFonts w:ascii="Times New Roman" w:hAnsi="Times New Roman" w:cs="Times New Roman"/>
                <w:b/>
                <w:sz w:val="24"/>
                <w:szCs w:val="24"/>
                <w:lang w:val="en-ID"/>
              </w:rPr>
            </w:pPr>
            <w:r>
              <w:rPr>
                <w:rFonts w:ascii="Times New Roman" w:hAnsi="Times New Roman" w:cs="Times New Roman"/>
                <w:b/>
                <w:sz w:val="24"/>
                <w:szCs w:val="24"/>
                <w:lang w:val="en-ID"/>
              </w:rPr>
              <w:t>4</w:t>
            </w:r>
          </w:p>
        </w:tc>
        <w:tc>
          <w:tcPr>
            <w:tcW w:w="5180" w:type="dxa"/>
          </w:tcPr>
          <w:p w:rsidR="00235141" w:rsidRDefault="00B82F11">
            <w:pPr>
              <w:rPr>
                <w:rFonts w:ascii="Times New Roman" w:hAnsi="Times New Roman" w:cs="Times New Roman"/>
                <w:sz w:val="24"/>
                <w:szCs w:val="24"/>
              </w:rPr>
            </w:pPr>
            <w:r>
              <w:rPr>
                <w:rFonts w:ascii="Times New Roman" w:hAnsi="Times New Roman" w:cs="Times New Roman"/>
                <w:sz w:val="24"/>
                <w:szCs w:val="24"/>
              </w:rPr>
              <w:t>The relevance between vocabularies that are presented in the songs used in this action research and the vocabulary that the students ever get but they still get difficulties in their pronunciation.</w:t>
            </w:r>
          </w:p>
        </w:tc>
        <w:tc>
          <w:tcPr>
            <w:tcW w:w="566" w:type="dxa"/>
            <w:vAlign w:val="center"/>
          </w:tcPr>
          <w:p w:rsidR="00235141" w:rsidRDefault="00B82F11">
            <w:pPr>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65" w:type="dxa"/>
          </w:tcPr>
          <w:p w:rsidR="00235141" w:rsidRDefault="00B82F11" w:rsidP="008A07E8">
            <w:pPr>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565" w:type="dxa"/>
          </w:tcPr>
          <w:p w:rsidR="00235141" w:rsidRDefault="00B82F11" w:rsidP="008A07E8">
            <w:pPr>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565" w:type="dxa"/>
          </w:tcPr>
          <w:p w:rsidR="00235141" w:rsidRDefault="00B82F11" w:rsidP="008A07E8">
            <w:pPr>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5" w:type="dxa"/>
          </w:tcPr>
          <w:p w:rsidR="00235141" w:rsidRDefault="00B82F11" w:rsidP="008A07E8">
            <w:pPr>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r>
      <w:tr w:rsidR="00235141">
        <w:tc>
          <w:tcPr>
            <w:tcW w:w="1281" w:type="dxa"/>
            <w:vAlign w:val="center"/>
          </w:tcPr>
          <w:p w:rsidR="00235141" w:rsidRDefault="00B82F11">
            <w:pPr>
              <w:jc w:val="center"/>
              <w:rPr>
                <w:rFonts w:ascii="Times New Roman" w:hAnsi="Times New Roman" w:cs="Times New Roman"/>
                <w:b/>
                <w:sz w:val="24"/>
                <w:szCs w:val="24"/>
                <w:lang w:val="en-ID"/>
              </w:rPr>
            </w:pPr>
            <w:r>
              <w:rPr>
                <w:rFonts w:ascii="Times New Roman" w:hAnsi="Times New Roman" w:cs="Times New Roman"/>
                <w:b/>
                <w:sz w:val="24"/>
                <w:szCs w:val="24"/>
                <w:lang w:val="en-ID"/>
              </w:rPr>
              <w:t>5</w:t>
            </w:r>
          </w:p>
        </w:tc>
        <w:tc>
          <w:tcPr>
            <w:tcW w:w="5180" w:type="dxa"/>
          </w:tcPr>
          <w:p w:rsidR="00235141" w:rsidRDefault="00B82F11">
            <w:pPr>
              <w:rPr>
                <w:rFonts w:ascii="Times New Roman" w:hAnsi="Times New Roman" w:cs="Times New Roman"/>
                <w:sz w:val="24"/>
                <w:szCs w:val="24"/>
              </w:rPr>
            </w:pPr>
            <w:r>
              <w:rPr>
                <w:rFonts w:ascii="Times New Roman" w:hAnsi="Times New Roman" w:cs="Times New Roman"/>
                <w:sz w:val="24"/>
                <w:szCs w:val="24"/>
              </w:rPr>
              <w:t>The sustainability the program in the action.</w:t>
            </w:r>
          </w:p>
        </w:tc>
        <w:tc>
          <w:tcPr>
            <w:tcW w:w="566" w:type="dxa"/>
            <w:vAlign w:val="center"/>
          </w:tcPr>
          <w:p w:rsidR="00235141" w:rsidRDefault="00B82F11">
            <w:pPr>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565" w:type="dxa"/>
          </w:tcPr>
          <w:p w:rsidR="00235141" w:rsidRDefault="00B82F11">
            <w:pPr>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5" w:type="dxa"/>
          </w:tcPr>
          <w:p w:rsidR="00235141" w:rsidRDefault="00B82F11">
            <w:pPr>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65" w:type="dxa"/>
          </w:tcPr>
          <w:p w:rsidR="00235141" w:rsidRDefault="00B82F11">
            <w:pPr>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565" w:type="dxa"/>
          </w:tcPr>
          <w:p w:rsidR="00235141" w:rsidRDefault="00B82F11">
            <w:pPr>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r>
      <w:tr w:rsidR="00235141">
        <w:tc>
          <w:tcPr>
            <w:tcW w:w="6461" w:type="dxa"/>
            <w:gridSpan w:val="2"/>
            <w:vAlign w:val="center"/>
          </w:tcPr>
          <w:p w:rsidR="00235141" w:rsidRDefault="00B82F11">
            <w:pPr>
              <w:jc w:val="center"/>
              <w:rPr>
                <w:rFonts w:ascii="Times New Roman" w:hAnsi="Times New Roman" w:cs="Times New Roman"/>
                <w:sz w:val="24"/>
                <w:szCs w:val="24"/>
                <w:lang w:val="en-ID"/>
              </w:rPr>
            </w:pPr>
            <w:r>
              <w:rPr>
                <w:rFonts w:ascii="Times New Roman" w:hAnsi="Times New Roman" w:cs="Times New Roman"/>
                <w:sz w:val="24"/>
                <w:szCs w:val="24"/>
                <w:lang w:val="en-ID"/>
              </w:rPr>
              <w:t>TOTAL</w:t>
            </w:r>
          </w:p>
        </w:tc>
        <w:tc>
          <w:tcPr>
            <w:tcW w:w="566" w:type="dxa"/>
            <w:vAlign w:val="center"/>
          </w:tcPr>
          <w:p w:rsidR="00235141" w:rsidRDefault="008A07E8">
            <w:pPr>
              <w:jc w:val="center"/>
              <w:rPr>
                <w:rFonts w:ascii="Times New Roman" w:hAnsi="Times New Roman" w:cs="Times New Roman"/>
                <w:sz w:val="24"/>
                <w:szCs w:val="24"/>
                <w:lang w:val="en-ID"/>
              </w:rPr>
            </w:pPr>
            <w:r>
              <w:rPr>
                <w:rFonts w:ascii="Times New Roman" w:hAnsi="Times New Roman" w:cs="Times New Roman"/>
                <w:sz w:val="24"/>
                <w:szCs w:val="24"/>
                <w:lang w:val="en-ID"/>
              </w:rPr>
              <w:t>37</w:t>
            </w:r>
          </w:p>
        </w:tc>
        <w:tc>
          <w:tcPr>
            <w:tcW w:w="565" w:type="dxa"/>
          </w:tcPr>
          <w:p w:rsidR="00235141" w:rsidRDefault="008A07E8">
            <w:pPr>
              <w:jc w:val="center"/>
              <w:rPr>
                <w:rFonts w:ascii="Times New Roman" w:hAnsi="Times New Roman" w:cs="Times New Roman"/>
                <w:sz w:val="24"/>
                <w:szCs w:val="24"/>
                <w:lang w:val="en-ID"/>
              </w:rPr>
            </w:pPr>
            <w:r>
              <w:rPr>
                <w:rFonts w:ascii="Times New Roman" w:hAnsi="Times New Roman" w:cs="Times New Roman"/>
                <w:sz w:val="24"/>
                <w:szCs w:val="24"/>
                <w:lang w:val="en-ID"/>
              </w:rPr>
              <w:t>20</w:t>
            </w:r>
          </w:p>
        </w:tc>
        <w:tc>
          <w:tcPr>
            <w:tcW w:w="565" w:type="dxa"/>
          </w:tcPr>
          <w:p w:rsidR="00235141" w:rsidRDefault="008A07E8">
            <w:pPr>
              <w:jc w:val="center"/>
              <w:rPr>
                <w:rFonts w:ascii="Times New Roman" w:hAnsi="Times New Roman" w:cs="Times New Roman"/>
                <w:sz w:val="24"/>
                <w:szCs w:val="24"/>
                <w:lang w:val="en-ID"/>
              </w:rPr>
            </w:pPr>
            <w:r>
              <w:rPr>
                <w:rFonts w:ascii="Times New Roman" w:hAnsi="Times New Roman" w:cs="Times New Roman"/>
                <w:sz w:val="24"/>
                <w:szCs w:val="24"/>
                <w:lang w:val="en-ID"/>
              </w:rPr>
              <w:t>10</w:t>
            </w:r>
          </w:p>
        </w:tc>
        <w:tc>
          <w:tcPr>
            <w:tcW w:w="565" w:type="dxa"/>
          </w:tcPr>
          <w:p w:rsidR="00235141" w:rsidRDefault="008A07E8">
            <w:pPr>
              <w:jc w:val="center"/>
              <w:rPr>
                <w:rFonts w:ascii="Times New Roman" w:hAnsi="Times New Roman" w:cs="Times New Roman"/>
                <w:sz w:val="24"/>
                <w:szCs w:val="24"/>
                <w:lang w:val="en-ID"/>
              </w:rPr>
            </w:pPr>
            <w:r>
              <w:rPr>
                <w:rFonts w:ascii="Times New Roman" w:hAnsi="Times New Roman" w:cs="Times New Roman"/>
                <w:sz w:val="24"/>
                <w:szCs w:val="24"/>
                <w:lang w:val="en-ID"/>
              </w:rPr>
              <w:t>9</w:t>
            </w:r>
          </w:p>
        </w:tc>
        <w:tc>
          <w:tcPr>
            <w:tcW w:w="565" w:type="dxa"/>
          </w:tcPr>
          <w:p w:rsidR="00235141" w:rsidRDefault="008A07E8">
            <w:pPr>
              <w:jc w:val="center"/>
              <w:rPr>
                <w:rFonts w:ascii="Times New Roman" w:hAnsi="Times New Roman" w:cs="Times New Roman"/>
                <w:sz w:val="24"/>
                <w:szCs w:val="24"/>
                <w:lang w:val="en-ID"/>
              </w:rPr>
            </w:pPr>
            <w:r>
              <w:rPr>
                <w:rFonts w:ascii="Times New Roman" w:hAnsi="Times New Roman" w:cs="Times New Roman"/>
                <w:sz w:val="24"/>
                <w:szCs w:val="24"/>
                <w:lang w:val="en-ID"/>
              </w:rPr>
              <w:t>0</w:t>
            </w:r>
          </w:p>
        </w:tc>
      </w:tr>
    </w:tbl>
    <w:p w:rsidR="00235141" w:rsidRDefault="00235141">
      <w:pPr>
        <w:spacing w:after="0" w:line="240" w:lineRule="auto"/>
        <w:jc w:val="both"/>
        <w:rPr>
          <w:rFonts w:ascii="Times New Roman" w:hAnsi="Times New Roman" w:cs="Times New Roman"/>
          <w:sz w:val="24"/>
          <w:szCs w:val="24"/>
          <w:lang w:val="en-ID"/>
        </w:rPr>
      </w:pPr>
    </w:p>
    <w:p w:rsidR="00235141" w:rsidRDefault="00B82F1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The table shows that most of the students agreed with the statement that they became interested in learning after the application of song in learnng pronounciation.  They also claim</w:t>
      </w:r>
      <w:r w:rsidR="009375A9">
        <w:rPr>
          <w:rFonts w:ascii="Times New Roman" w:hAnsi="Times New Roman" w:cs="Times New Roman"/>
          <w:sz w:val="24"/>
          <w:szCs w:val="24"/>
          <w:lang w:val="en-ID"/>
        </w:rPr>
        <w:t>ed</w:t>
      </w:r>
      <w:r>
        <w:rPr>
          <w:rFonts w:ascii="Times New Roman" w:hAnsi="Times New Roman" w:cs="Times New Roman"/>
          <w:sz w:val="24"/>
          <w:szCs w:val="24"/>
          <w:lang w:val="en-ID"/>
        </w:rPr>
        <w:t xml:space="preserve"> that learning pronunciation had several advantages. This motivated them to participate in learning activities. The vocabulary stated on the songs were also relevant to the material they learned.  The students were expected that the teacher could continually use song in teaching pronounciation. </w:t>
      </w:r>
    </w:p>
    <w:p w:rsidR="00235141" w:rsidRDefault="00B82F1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From the findings above, it can be concluded that most of the students gave good responses to the application of the use of songs in pronunciation learning. Based on the results of the student questionnaire calculation, the responses were in the very agreeable category. The statement uttered by the students corroborate the previous study about the benefits of using songs in learning. It provides </w:t>
      </w:r>
      <w:r>
        <w:rPr>
          <w:rFonts w:ascii="Times New Roman" w:hAnsi="Times New Roman" w:cs="Times New Roman"/>
          <w:sz w:val="24"/>
          <w:szCs w:val="24"/>
          <w:lang w:val="en-US"/>
        </w:rPr>
        <w:t>powerful stimulus for student involvement precisely because it speaks directly to their emotions while still allowing them to use their brain to analyze</w:t>
      </w:r>
      <w:r>
        <w:rPr>
          <w:rFonts w:ascii="Times New Roman" w:hAnsi="Times New Roman" w:cs="Times New Roman"/>
          <w:sz w:val="24"/>
          <w:szCs w:val="24"/>
          <w:lang w:val="en-ID"/>
        </w:rPr>
        <w:t xml:space="preserve"> (Harmer in Humiras &amp; Desmilia, 2018). It also </w:t>
      </w:r>
      <w:r>
        <w:rPr>
          <w:rFonts w:ascii="Times New Roman" w:hAnsi="Times New Roman" w:cs="Times New Roman"/>
          <w:sz w:val="24"/>
          <w:szCs w:val="24"/>
          <w:lang w:val="en-US"/>
        </w:rPr>
        <w:t xml:space="preserve">motivates students as well as foster a positive </w:t>
      </w:r>
      <w:r>
        <w:rPr>
          <w:rFonts w:ascii="Times New Roman" w:hAnsi="Times New Roman" w:cs="Times New Roman"/>
          <w:sz w:val="24"/>
          <w:szCs w:val="24"/>
          <w:lang w:val="en-US"/>
        </w:rPr>
        <w:lastRenderedPageBreak/>
        <w:t>attitude towards English, especially  in learning pronunciation (Brewster et al, 2002: 162). This because some important pronunciation features such as stress and rhythm and intonation can be practiced naturally through songs.</w:t>
      </w:r>
    </w:p>
    <w:p w:rsidR="00235141" w:rsidRDefault="00235141">
      <w:pPr>
        <w:spacing w:after="0" w:line="240" w:lineRule="auto"/>
        <w:jc w:val="both"/>
        <w:rPr>
          <w:rFonts w:ascii="Times New Roman" w:hAnsi="Times New Roman" w:cs="Times New Roman"/>
          <w:b/>
          <w:bCs/>
          <w:color w:val="BF0000"/>
          <w:sz w:val="10"/>
          <w:highlight w:val="green"/>
          <w:lang w:val="en-US"/>
        </w:rPr>
      </w:pPr>
    </w:p>
    <w:p w:rsidR="00235141" w:rsidRDefault="00235141">
      <w:pPr>
        <w:spacing w:after="0" w:line="240" w:lineRule="auto"/>
        <w:jc w:val="both"/>
        <w:rPr>
          <w:rFonts w:ascii="Times New Roman" w:hAnsi="Times New Roman" w:cs="Times New Roman"/>
          <w:b/>
          <w:bCs/>
          <w:color w:val="BF0000"/>
          <w:sz w:val="10"/>
          <w:highlight w:val="green"/>
          <w:lang w:val="en-US"/>
        </w:rPr>
      </w:pPr>
    </w:p>
    <w:p w:rsidR="00235141" w:rsidRDefault="00235141">
      <w:pPr>
        <w:spacing w:after="0" w:line="240" w:lineRule="auto"/>
        <w:jc w:val="both"/>
        <w:rPr>
          <w:rFonts w:ascii="Times New Roman" w:hAnsi="Times New Roman" w:cs="Times New Roman"/>
          <w:b/>
          <w:bCs/>
          <w:color w:val="BF0000"/>
          <w:sz w:val="10"/>
          <w:highlight w:val="green"/>
          <w:lang w:val="en-US"/>
        </w:rPr>
      </w:pPr>
    </w:p>
    <w:p w:rsidR="00235141" w:rsidRDefault="00235141">
      <w:pPr>
        <w:spacing w:after="0" w:line="240" w:lineRule="auto"/>
        <w:jc w:val="both"/>
        <w:rPr>
          <w:rFonts w:ascii="Times New Roman" w:eastAsia="Times New Roman" w:hAnsi="Times New Roman" w:cs="Times New Roman"/>
          <w:b/>
          <w:caps/>
          <w:sz w:val="24"/>
          <w:lang w:val="en-US"/>
        </w:rPr>
      </w:pPr>
    </w:p>
    <w:p w:rsidR="00235141" w:rsidRDefault="00B82F11">
      <w:pPr>
        <w:spacing w:after="0" w:line="240" w:lineRule="auto"/>
        <w:jc w:val="both"/>
        <w:rPr>
          <w:rFonts w:ascii="Times New Roman" w:eastAsia="Times New Roman" w:hAnsi="Times New Roman" w:cs="Times New Roman"/>
          <w:b/>
          <w:caps/>
          <w:sz w:val="24"/>
          <w:lang w:val="en-US"/>
        </w:rPr>
      </w:pPr>
      <w:r>
        <w:rPr>
          <w:rFonts w:ascii="Times New Roman" w:eastAsia="Times New Roman" w:hAnsi="Times New Roman" w:cs="Times New Roman"/>
          <w:b/>
          <w:caps/>
          <w:sz w:val="24"/>
          <w:lang w:val="en-US"/>
        </w:rPr>
        <w:t>CONCLUSION</w:t>
      </w:r>
    </w:p>
    <w:p w:rsidR="00235141" w:rsidRDefault="00B82F11">
      <w:pPr>
        <w:spacing w:after="0" w:line="240" w:lineRule="auto"/>
        <w:jc w:val="both"/>
        <w:rPr>
          <w:rFonts w:ascii="Times New Roman" w:eastAsia="Times New Roman" w:hAnsi="Times New Roman" w:cs="Times New Roman"/>
          <w:sz w:val="24"/>
          <w:szCs w:val="20"/>
          <w:lang w:val="en-US" w:eastAsia="en-US"/>
        </w:rPr>
      </w:pPr>
      <w:r>
        <w:rPr>
          <w:rFonts w:ascii="Times New Roman" w:eastAsia="Times New Roman" w:hAnsi="Times New Roman" w:cs="Times New Roman"/>
          <w:sz w:val="24"/>
          <w:szCs w:val="20"/>
          <w:lang w:val="en-US" w:eastAsia="en-US"/>
        </w:rPr>
        <w:t xml:space="preserve">The results of this study indicate that students have a </w:t>
      </w:r>
      <w:r w:rsidR="009375A9">
        <w:rPr>
          <w:rFonts w:ascii="Times New Roman" w:eastAsia="Times New Roman" w:hAnsi="Times New Roman" w:cs="Times New Roman"/>
          <w:sz w:val="24"/>
          <w:szCs w:val="20"/>
          <w:lang w:val="en-US" w:eastAsia="en-US"/>
        </w:rPr>
        <w:t>good</w:t>
      </w:r>
      <w:r>
        <w:rPr>
          <w:rFonts w:ascii="Times New Roman" w:eastAsia="Times New Roman" w:hAnsi="Times New Roman" w:cs="Times New Roman"/>
          <w:sz w:val="24"/>
          <w:szCs w:val="20"/>
          <w:lang w:val="en-US" w:eastAsia="en-US"/>
        </w:rPr>
        <w:t xml:space="preserve"> perception of the use of songs in pronunciation learning. Various benefits are offered such as songs can change the atmosphere of the class, can improve pronunciation skills, help students to improve their pronunciation skills, and the use of songs can be a relaxed and comfortable environment for students and develop their language skills. Thus, the advantages obtained by students when learning pronunciation using songs in the context of missing lyrics can provide a positive attitude when learning language structures through songs.</w:t>
      </w:r>
    </w:p>
    <w:p w:rsidR="00235141" w:rsidRDefault="00235141">
      <w:pPr>
        <w:spacing w:after="0" w:line="240" w:lineRule="auto"/>
        <w:jc w:val="both"/>
        <w:rPr>
          <w:rFonts w:ascii="Times New Roman" w:hAnsi="Times New Roman" w:cs="Times New Roman"/>
          <w:sz w:val="24"/>
          <w:lang w:val="en-US"/>
        </w:rPr>
      </w:pPr>
    </w:p>
    <w:p w:rsidR="00235141" w:rsidRDefault="00235141">
      <w:pPr>
        <w:spacing w:after="0" w:line="240" w:lineRule="auto"/>
        <w:jc w:val="both"/>
        <w:rPr>
          <w:rFonts w:ascii="Times New Roman" w:hAnsi="Times New Roman" w:cs="Times New Roman"/>
          <w:sz w:val="24"/>
          <w:lang w:val="en-US"/>
        </w:rPr>
      </w:pPr>
    </w:p>
    <w:p w:rsidR="00235141" w:rsidRDefault="00235141">
      <w:pPr>
        <w:spacing w:after="0" w:line="240" w:lineRule="auto"/>
        <w:jc w:val="both"/>
        <w:rPr>
          <w:rFonts w:ascii="Times New Roman" w:eastAsia="Times New Roman" w:hAnsi="Times New Roman" w:cs="Times New Roman"/>
          <w:b/>
          <w:caps/>
          <w:sz w:val="24"/>
          <w:lang w:val="en-US"/>
        </w:rPr>
      </w:pPr>
    </w:p>
    <w:p w:rsidR="00235141" w:rsidRDefault="00B82F11">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szCs w:val="24"/>
          <w:lang w:val="en-US"/>
        </w:rPr>
        <w:t>ACKNOWLEDGMENTS</w:t>
      </w:r>
    </w:p>
    <w:p w:rsidR="00235141" w:rsidRDefault="00235141">
      <w:pPr>
        <w:pStyle w:val="ListParagraph"/>
        <w:tabs>
          <w:tab w:val="left" w:pos="426"/>
        </w:tabs>
        <w:spacing w:after="0" w:line="240" w:lineRule="auto"/>
        <w:ind w:left="0"/>
        <w:jc w:val="both"/>
        <w:rPr>
          <w:rFonts w:ascii="Times New Roman" w:hAnsi="Times New Roman" w:cs="Times New Roman"/>
          <w:b/>
          <w:sz w:val="10"/>
          <w:lang w:val="en-US"/>
        </w:rPr>
      </w:pPr>
    </w:p>
    <w:p w:rsidR="00235141" w:rsidRDefault="00B82F11">
      <w:pPr>
        <w:tabs>
          <w:tab w:val="left" w:pos="426"/>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Alhamdulillahi rabil 'alamin, researcher express their highest gratitude to Allah Subhanahu wa ta'ala for blessings, love, opportunity, health, and mercy for this article entitled "the use missing lyric in learning pronouciation" requirements of the 8th semester of  English Education from Ikip Siliwangi Bandung.</w:t>
      </w:r>
    </w:p>
    <w:p w:rsidR="00235141" w:rsidRDefault="00B82F11">
      <w:pPr>
        <w:tabs>
          <w:tab w:val="left" w:pos="426"/>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t>In compiling this article, many people have provided motivation, advice, and researchers. On this occasion, the researchers explained to express their gratitude and appreciation to all of them.</w:t>
      </w:r>
    </w:p>
    <w:p w:rsidR="00235141" w:rsidRDefault="00B82F11">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lang w:val="en-US"/>
        </w:rPr>
        <w:tab/>
        <w:t>Finally, I would like to thank all of you who have supported me in completing this article, hopefully this will be useful not only for researchers but also for readers. For this reason, constructive suggestions and criticism are welcome</w:t>
      </w:r>
      <w:r>
        <w:rPr>
          <w:rFonts w:ascii="Times New Roman" w:hAnsi="Times New Roman" w:cs="Times New Roman"/>
          <w:b/>
          <w:sz w:val="24"/>
          <w:lang w:val="en-US"/>
        </w:rPr>
        <w:t>.</w:t>
      </w:r>
    </w:p>
    <w:p w:rsidR="00235141" w:rsidRDefault="00235141">
      <w:pPr>
        <w:pStyle w:val="ListParagraph"/>
        <w:tabs>
          <w:tab w:val="left" w:pos="426"/>
        </w:tabs>
        <w:spacing w:after="0" w:line="240" w:lineRule="auto"/>
        <w:ind w:left="0"/>
        <w:jc w:val="both"/>
        <w:rPr>
          <w:rFonts w:ascii="Times New Roman" w:hAnsi="Times New Roman" w:cs="Times New Roman"/>
          <w:b/>
          <w:sz w:val="24"/>
          <w:lang w:val="en-US"/>
        </w:rPr>
      </w:pPr>
    </w:p>
    <w:p w:rsidR="00235141" w:rsidRDefault="00235141">
      <w:pPr>
        <w:pStyle w:val="ListParagraph"/>
        <w:tabs>
          <w:tab w:val="left" w:pos="426"/>
        </w:tabs>
        <w:spacing w:after="0" w:line="240" w:lineRule="auto"/>
        <w:ind w:left="0"/>
        <w:jc w:val="both"/>
        <w:rPr>
          <w:rFonts w:ascii="Times New Roman" w:hAnsi="Times New Roman" w:cs="Times New Roman"/>
          <w:b/>
          <w:sz w:val="10"/>
          <w:lang w:val="en-US"/>
        </w:rPr>
      </w:pPr>
    </w:p>
    <w:p w:rsidR="00235141" w:rsidRDefault="00B82F11">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t>REFERENCES</w:t>
      </w:r>
    </w:p>
    <w:p w:rsidR="00235141" w:rsidRDefault="00B82F11">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Arif Saricoban and Esen Metin. 2000. “Songs, Verse and Games for Teaching Grammar”.</w:t>
      </w:r>
    </w:p>
    <w:p w:rsidR="00235141" w:rsidRDefault="00B82F11">
      <w:pPr>
        <w:spacing w:before="100" w:beforeAutospacing="1" w:after="100" w:afterAutospacing="1" w:line="240" w:lineRule="auto"/>
        <w:ind w:left="480" w:hanging="480"/>
        <w:jc w:val="both"/>
      </w:pPr>
      <w:r>
        <w:rPr>
          <w:rFonts w:ascii="Times New Roman" w:eastAsia="Times New Roman" w:hAnsi="Times New Roman" w:cs="Times New Roman"/>
          <w:sz w:val="24"/>
          <w:szCs w:val="24"/>
          <w:lang w:val="en-US" w:eastAsia="en-US"/>
        </w:rPr>
        <w:t xml:space="preserve">Benson, P., Chik, A., Gao, X., Huang, J., &amp; Wang, W. (2016). Qualitative research in language teaching and learning, </w:t>
      </w:r>
      <w:r>
        <w:rPr>
          <w:rFonts w:ascii="Times New Roman" w:eastAsia="Times New Roman" w:hAnsi="Times New Roman" w:cs="Times New Roman"/>
          <w:i/>
          <w:iCs/>
          <w:sz w:val="24"/>
          <w:szCs w:val="24"/>
          <w:lang w:val="en-US" w:eastAsia="en-US"/>
        </w:rPr>
        <w:t>93</w:t>
      </w:r>
      <w:r>
        <w:rPr>
          <w:rFonts w:ascii="Times New Roman" w:eastAsia="Times New Roman" w:hAnsi="Times New Roman" w:cs="Times New Roman"/>
          <w:sz w:val="24"/>
          <w:szCs w:val="24"/>
          <w:lang w:val="en-US" w:eastAsia="en-US"/>
        </w:rPr>
        <w:t>(1), 79–90.</w:t>
      </w:r>
    </w:p>
    <w:p w:rsidR="00235141" w:rsidRDefault="00B82F11">
      <w:pPr>
        <w:spacing w:before="100" w:beforeAutospacing="1" w:after="100" w:afterAutospacing="1" w:line="240" w:lineRule="auto"/>
        <w:ind w:left="480" w:hanging="480"/>
        <w:jc w:val="both"/>
      </w:pPr>
      <w:r>
        <w:rPr>
          <w:rFonts w:ascii="Times New Roman" w:eastAsia="Times New Roman" w:hAnsi="Times New Roman" w:cs="Times New Roman"/>
          <w:sz w:val="24"/>
          <w:szCs w:val="24"/>
          <w:lang w:val="en-US" w:eastAsia="en-US"/>
        </w:rPr>
        <w:t xml:space="preserve">Betty, H., Sihombing, M., &amp; Purba, D. (2018). IMPROVING STUDENTS ’ PRONUNCIATION MASTERY THROUGH LEARNING BY USING MEDIAS ( Englsih Songs and English Movies ). </w:t>
      </w:r>
      <w:r>
        <w:rPr>
          <w:rFonts w:ascii="Times New Roman" w:eastAsia="Times New Roman" w:hAnsi="Times New Roman" w:cs="Times New Roman"/>
          <w:i/>
          <w:iCs/>
          <w:sz w:val="24"/>
          <w:szCs w:val="24"/>
          <w:lang w:val="en-US" w:eastAsia="en-US"/>
        </w:rPr>
        <w:t>Darma Agung</w:t>
      </w:r>
      <w:r>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i/>
          <w:iCs/>
          <w:sz w:val="24"/>
          <w:szCs w:val="24"/>
          <w:lang w:val="en-US" w:eastAsia="en-US"/>
        </w:rPr>
        <w:t>XXVI</w:t>
      </w:r>
      <w:r>
        <w:rPr>
          <w:rFonts w:ascii="Times New Roman" w:eastAsia="Times New Roman" w:hAnsi="Times New Roman" w:cs="Times New Roman"/>
          <w:sz w:val="24"/>
          <w:szCs w:val="24"/>
          <w:lang w:val="en-US" w:eastAsia="en-US"/>
        </w:rPr>
        <w:t>(1), 591–599.</w:t>
      </w:r>
    </w:p>
    <w:p w:rsidR="00235141" w:rsidRDefault="00B82F11">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Handayani, D. I. F. (2017). Journal of English and Education, </w:t>
      </w:r>
      <w:r>
        <w:rPr>
          <w:rFonts w:ascii="Times New Roman" w:eastAsia="Times New Roman" w:hAnsi="Times New Roman" w:cs="Times New Roman"/>
          <w:i/>
          <w:iCs/>
          <w:sz w:val="24"/>
          <w:szCs w:val="24"/>
          <w:lang w:val="en-US" w:eastAsia="en-US"/>
        </w:rPr>
        <w:t>5</w:t>
      </w:r>
      <w:r>
        <w:rPr>
          <w:rFonts w:ascii="Times New Roman" w:eastAsia="Times New Roman" w:hAnsi="Times New Roman" w:cs="Times New Roman"/>
          <w:sz w:val="24"/>
          <w:szCs w:val="24"/>
          <w:lang w:val="en-US" w:eastAsia="en-US"/>
        </w:rPr>
        <w:t xml:space="preserve">(2), 194–201. Retrieved from url: http://ejournal.upi.edu/index.php/L-E/article/view/10198 </w:t>
      </w:r>
    </w:p>
    <w:p w:rsidR="00235141" w:rsidRDefault="00B82F11">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Mulatsih, D. (2018). Pronunciation Ability by Using English Song in Indonesian Student of Unswagati Cirebon. </w:t>
      </w:r>
      <w:r>
        <w:rPr>
          <w:rFonts w:ascii="Times New Roman" w:eastAsia="Times New Roman" w:hAnsi="Times New Roman" w:cs="Times New Roman"/>
          <w:i/>
          <w:iCs/>
          <w:sz w:val="24"/>
          <w:szCs w:val="24"/>
          <w:lang w:val="en-US" w:eastAsia="en-US"/>
        </w:rPr>
        <w:t>Academic Journal Perspective : Education, Language, and Literature</w:t>
      </w:r>
      <w:r>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i/>
          <w:iCs/>
          <w:sz w:val="24"/>
          <w:szCs w:val="24"/>
          <w:lang w:val="en-US" w:eastAsia="en-US"/>
        </w:rPr>
        <w:t>2</w:t>
      </w:r>
      <w:r>
        <w:rPr>
          <w:rFonts w:ascii="Times New Roman" w:eastAsia="Times New Roman" w:hAnsi="Times New Roman" w:cs="Times New Roman"/>
          <w:sz w:val="24"/>
          <w:szCs w:val="24"/>
          <w:lang w:val="en-US" w:eastAsia="en-US"/>
        </w:rPr>
        <w:t>(2), 294. http://doi.org/10.33603/perspective.v2i2.1665</w:t>
      </w:r>
    </w:p>
    <w:p w:rsidR="00235141" w:rsidRDefault="00B82F11">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Murphey. 2002. Music and Song. New York: Oxford University Press.</w:t>
      </w:r>
    </w:p>
    <w:p w:rsidR="00235141" w:rsidRDefault="00B82F11">
      <w:pPr>
        <w:spacing w:before="100" w:beforeAutospacing="1" w:after="100" w:afterAutospacing="1" w:line="240" w:lineRule="auto"/>
        <w:ind w:left="480" w:hanging="480"/>
        <w:jc w:val="both"/>
      </w:pPr>
      <w:r>
        <w:rPr>
          <w:rFonts w:ascii="Times New Roman" w:eastAsia="Times New Roman" w:hAnsi="Times New Roman" w:cs="Times New Roman"/>
          <w:sz w:val="24"/>
          <w:szCs w:val="24"/>
          <w:lang w:val="en-US" w:eastAsia="en-US"/>
        </w:rPr>
        <w:lastRenderedPageBreak/>
        <w:t xml:space="preserve">Putra, A. M. I. (2018). Using Video to Improve Pronunciation of The Second Years Students of FKI UIR Pekanbaru. </w:t>
      </w:r>
      <w:r>
        <w:rPr>
          <w:rFonts w:ascii="Times New Roman" w:eastAsia="Times New Roman" w:hAnsi="Times New Roman" w:cs="Times New Roman"/>
          <w:i/>
          <w:iCs/>
          <w:sz w:val="24"/>
          <w:szCs w:val="24"/>
          <w:lang w:val="en-US" w:eastAsia="en-US"/>
        </w:rPr>
        <w:t>International Journal of Language Teaching and Education</w:t>
      </w:r>
      <w:r>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i/>
          <w:iCs/>
          <w:sz w:val="24"/>
          <w:szCs w:val="24"/>
          <w:lang w:val="en-US" w:eastAsia="en-US"/>
        </w:rPr>
        <w:t>2</w:t>
      </w:r>
      <w:r>
        <w:rPr>
          <w:rFonts w:ascii="Times New Roman" w:eastAsia="Times New Roman" w:hAnsi="Times New Roman" w:cs="Times New Roman"/>
          <w:sz w:val="24"/>
          <w:szCs w:val="24"/>
          <w:lang w:val="en-US" w:eastAsia="en-US"/>
        </w:rPr>
        <w:t>(1), 19–24. http://doi.org/10.22437/ijolte.v2i1.4519</w:t>
      </w:r>
    </w:p>
    <w:p w:rsidR="00235141" w:rsidRDefault="00B82F11">
      <w:pPr>
        <w:spacing w:before="100" w:beforeAutospacing="1" w:after="100" w:afterAutospacing="1" w:line="240" w:lineRule="auto"/>
        <w:ind w:left="480" w:hanging="480"/>
        <w:jc w:val="both"/>
      </w:pPr>
      <w:r>
        <w:rPr>
          <w:rFonts w:ascii="Times New Roman" w:eastAsia="Times New Roman" w:hAnsi="Times New Roman" w:cs="Times New Roman"/>
          <w:sz w:val="24"/>
          <w:szCs w:val="24"/>
          <w:lang w:val="en-US" w:eastAsia="en-US"/>
        </w:rPr>
        <w:t xml:space="preserve">Villalobos Ulate, N. (2008). Using Songs to Improve EFL Students’ Pronunciation. </w:t>
      </w:r>
      <w:r>
        <w:rPr>
          <w:rFonts w:ascii="Times New Roman" w:eastAsia="Times New Roman" w:hAnsi="Times New Roman" w:cs="Times New Roman"/>
          <w:i/>
          <w:iCs/>
          <w:sz w:val="24"/>
          <w:szCs w:val="24"/>
          <w:lang w:val="en-US" w:eastAsia="en-US"/>
        </w:rPr>
        <w:t>Letras</w:t>
      </w:r>
      <w:r>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i/>
          <w:iCs/>
          <w:sz w:val="24"/>
          <w:szCs w:val="24"/>
          <w:lang w:val="en-US" w:eastAsia="en-US"/>
        </w:rPr>
        <w:t>2</w:t>
      </w:r>
      <w:r>
        <w:rPr>
          <w:rFonts w:ascii="Times New Roman" w:eastAsia="Times New Roman" w:hAnsi="Times New Roman" w:cs="Times New Roman"/>
          <w:sz w:val="24"/>
          <w:szCs w:val="24"/>
          <w:lang w:val="en-US" w:eastAsia="en-US"/>
        </w:rPr>
        <w:t>(44), 93–108.</w:t>
      </w:r>
    </w:p>
    <w:p w:rsidR="00235141" w:rsidRDefault="00B82F11">
      <w:pPr>
        <w:spacing w:before="100" w:beforeAutospacing="1" w:after="100" w:afterAutospacing="1" w:line="240" w:lineRule="auto"/>
        <w:ind w:left="480" w:hanging="48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Widyaningsih, T. L. (2017). Improving Pronunciation Ability by Using Animated Films. </w:t>
      </w:r>
      <w:r>
        <w:rPr>
          <w:rFonts w:ascii="Times New Roman" w:eastAsia="Times New Roman" w:hAnsi="Times New Roman" w:cs="Times New Roman"/>
          <w:i/>
          <w:iCs/>
          <w:sz w:val="24"/>
          <w:szCs w:val="24"/>
          <w:lang w:val="en-US" w:eastAsia="en-US"/>
        </w:rPr>
        <w:t>Journal of English Language Teaching, Linguistics and Literature</w:t>
      </w:r>
      <w:r>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i/>
          <w:iCs/>
          <w:sz w:val="24"/>
          <w:szCs w:val="24"/>
          <w:lang w:val="en-US" w:eastAsia="en-US"/>
        </w:rPr>
        <w:t>1</w:t>
      </w:r>
      <w:r>
        <w:rPr>
          <w:rFonts w:ascii="Times New Roman" w:eastAsia="Times New Roman" w:hAnsi="Times New Roman" w:cs="Times New Roman"/>
          <w:sz w:val="24"/>
          <w:szCs w:val="24"/>
          <w:lang w:val="en-US" w:eastAsia="en-US"/>
        </w:rPr>
        <w:t>(1), 26–41.</w:t>
      </w:r>
    </w:p>
    <w:p w:rsidR="00235141" w:rsidRDefault="00235141">
      <w:pPr>
        <w:pStyle w:val="ListParagraph"/>
        <w:tabs>
          <w:tab w:val="left" w:pos="426"/>
        </w:tabs>
        <w:spacing w:after="0" w:line="240" w:lineRule="auto"/>
        <w:ind w:left="0"/>
        <w:jc w:val="both"/>
        <w:rPr>
          <w:rFonts w:ascii="Times New Roman" w:hAnsi="Times New Roman" w:cs="Times New Roman"/>
          <w:b/>
          <w:sz w:val="24"/>
          <w:lang w:val="en-US"/>
        </w:rPr>
      </w:pPr>
    </w:p>
    <w:p w:rsidR="00235141" w:rsidRDefault="00235141">
      <w:pPr>
        <w:autoSpaceDE w:val="0"/>
        <w:autoSpaceDN w:val="0"/>
        <w:adjustRightInd w:val="0"/>
        <w:spacing w:after="0" w:line="240" w:lineRule="auto"/>
        <w:jc w:val="both"/>
        <w:rPr>
          <w:rFonts w:ascii="Times New Roman" w:hAnsi="Times New Roman" w:cs="Times New Roman"/>
          <w:iCs/>
          <w:sz w:val="10"/>
          <w:szCs w:val="24"/>
          <w:lang w:val="en-US"/>
        </w:rPr>
      </w:pPr>
    </w:p>
    <w:sectPr w:rsidR="00235141">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4D7" w:rsidRDefault="008E44D7">
      <w:pPr>
        <w:spacing w:after="0" w:line="240" w:lineRule="auto"/>
      </w:pPr>
      <w:r>
        <w:separator/>
      </w:r>
    </w:p>
  </w:endnote>
  <w:endnote w:type="continuationSeparator" w:id="0">
    <w:p w:rsidR="008E44D7" w:rsidRDefault="008E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Korinna">
    <w:altName w:val="Korinna"/>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roadway">
    <w:altName w:val="Broadway"/>
    <w:panose1 w:val="04040905080B02020502"/>
    <w:charset w:val="00"/>
    <w:family w:val="decorative"/>
    <w:pitch w:val="variable"/>
    <w:sig w:usb0="00000003" w:usb1="00000000" w:usb2="00000000" w:usb3="00000000" w:csb0="00000001" w:csb1="00000000"/>
  </w:font>
  <w:font w:name="Berlin Sans FB Demi">
    <w:altName w:val="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41" w:rsidRDefault="00B82F11">
    <w:pPr>
      <w:pStyle w:val="Footer"/>
    </w:pPr>
    <w:r>
      <w:fldChar w:fldCharType="begin"/>
    </w:r>
    <w:r>
      <w:instrText xml:space="preserve"> PAGE   \* MERGEFORMAT </w:instrText>
    </w:r>
    <w:r>
      <w:fldChar w:fldCharType="separate"/>
    </w:r>
    <w:r w:rsidR="00D86BED">
      <w:rPr>
        <w:noProof/>
      </w:rPr>
      <w:t>2</w:t>
    </w:r>
    <w:r>
      <w:rPr>
        <w:noProof/>
      </w:rPr>
      <w:fldChar w:fldCharType="end"/>
    </w:r>
    <w:r>
      <w:rPr>
        <w:lang w:val="en-US"/>
      </w:rPr>
      <w:t xml:space="preserve"> | Paper Title Here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41" w:rsidRDefault="00235141">
    <w:pPr>
      <w:pStyle w:val="Footer"/>
      <w:jc w:val="center"/>
    </w:pPr>
  </w:p>
  <w:p w:rsidR="00235141" w:rsidRDefault="00B82F11">
    <w:pPr>
      <w:pStyle w:val="Footer"/>
      <w:jc w:val="right"/>
    </w:pPr>
    <w:r>
      <w:rPr>
        <w:lang w:val="en-US"/>
      </w:rPr>
      <w:t>Paper Title Here |</w:t>
    </w:r>
    <w:r>
      <w:fldChar w:fldCharType="begin"/>
    </w:r>
    <w:r>
      <w:instrText xml:space="preserve"> PAGE   \* MERGEFORMAT </w:instrText>
    </w:r>
    <w:r>
      <w:fldChar w:fldCharType="separate"/>
    </w:r>
    <w:r w:rsidR="00D86BED">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41" w:rsidRDefault="00B82F11">
    <w:pPr>
      <w:pStyle w:val="Footer"/>
      <w:jc w:val="right"/>
    </w:pPr>
    <w:r>
      <w:rPr>
        <w:lang w:val="en-US"/>
      </w:rPr>
      <w:t xml:space="preserve"> Paper Title Here |</w:t>
    </w:r>
    <w:r>
      <w:fldChar w:fldCharType="begin"/>
    </w:r>
    <w:r>
      <w:instrText xml:space="preserve"> PAGE   \* MERGEFORMAT </w:instrText>
    </w:r>
    <w:r>
      <w:fldChar w:fldCharType="separate"/>
    </w:r>
    <w:r w:rsidR="00D86BE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4D7" w:rsidRDefault="008E44D7">
      <w:pPr>
        <w:spacing w:after="0" w:line="240" w:lineRule="auto"/>
      </w:pPr>
      <w:r>
        <w:separator/>
      </w:r>
    </w:p>
  </w:footnote>
  <w:footnote w:type="continuationSeparator" w:id="0">
    <w:p w:rsidR="008E44D7" w:rsidRDefault="008E4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41" w:rsidRDefault="00B82F11">
    <w:pPr>
      <w:pStyle w:val="Header"/>
      <w:ind w:right="566" w:firstLine="2160"/>
      <w:rPr>
        <w:i/>
        <w:sz w:val="24"/>
        <w:lang w:val="en-US"/>
      </w:rPr>
    </w:pPr>
    <w:r>
      <w:rPr>
        <w:rFonts w:ascii="Times New Roman" w:hAnsi="Times New Roman" w:cs="Times New Roman"/>
        <w:noProof/>
        <w:lang w:val="en-US" w:eastAsia="en-US"/>
      </w:rPr>
      <w:drawing>
        <wp:anchor distT="0" distB="0" distL="0" distR="0" simplePos="0" relativeHeight="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Volume X, No. X, XXXXX 2017 pp XX-XX</w:t>
    </w:r>
  </w:p>
  <w:p w:rsidR="00235141" w:rsidRDefault="00235141">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41" w:rsidRDefault="00B82F11">
    <w:pPr>
      <w:pStyle w:val="Header"/>
      <w:ind w:right="-19" w:firstLine="2880"/>
      <w:rPr>
        <w:i/>
        <w:sz w:val="24"/>
        <w:lang w:val="en-US"/>
      </w:rPr>
    </w:pPr>
    <w:r>
      <w:rPr>
        <w:rFonts w:ascii="Times New Roman" w:hAnsi="Times New Roman" w:cs="Times New Roman"/>
        <w:noProof/>
        <w:lang w:val="en-US" w:eastAsia="en-US"/>
      </w:rPr>
      <w:drawing>
        <wp:anchor distT="0" distB="0" distL="0" distR="0" simplePos="0" relativeHeight="2"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09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Volume X, No. X, XXXXX 2017 pp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41" w:rsidRDefault="00B82F11">
    <w:pPr>
      <w:spacing w:after="0" w:line="240" w:lineRule="auto"/>
      <w:ind w:right="360" w:firstLine="360"/>
      <w:rPr>
        <w:rFonts w:ascii="Broadway" w:hAnsi="Broadway" w:cs="Times New Roman"/>
        <w:b/>
        <w:color w:val="943634"/>
        <w:lang w:val="en-US"/>
      </w:rPr>
    </w:pPr>
    <w:r>
      <w:rPr>
        <w:rFonts w:ascii="Times New Roman" w:hAnsi="Times New Roman" w:cs="Times New Roman"/>
        <w:noProof/>
        <w:lang w:val="en-US" w:eastAsia="en-US"/>
      </w:rPr>
      <w:drawing>
        <wp:anchor distT="0" distB="0" distL="0" distR="0" simplePos="0" relativeHeight="3" behindDoc="1" locked="0" layoutInCell="1" allowOverlap="1">
          <wp:simplePos x="0" y="0"/>
          <wp:positionH relativeFrom="column">
            <wp:posOffset>-214629</wp:posOffset>
          </wp:positionH>
          <wp:positionV relativeFrom="paragraph">
            <wp:posOffset>-26035</wp:posOffset>
          </wp:positionV>
          <wp:extent cx="1409700" cy="542925"/>
          <wp:effectExtent l="0" t="0" r="0" b="9525"/>
          <wp:wrapNone/>
          <wp:docPr id="40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t="29055" b="32432"/>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color w:val="943634"/>
      </w:rPr>
      <w:t xml:space="preserve">          </w:t>
    </w:r>
    <w:r>
      <w:rPr>
        <w:rFonts w:ascii="Broadway" w:hAnsi="Broadway" w:cs="Times New Roman"/>
        <w:b/>
        <w:color w:val="943634"/>
        <w:lang w:val="en-US"/>
      </w:rPr>
      <w:t>PROJECT</w:t>
    </w:r>
  </w:p>
  <w:p w:rsidR="00235141" w:rsidRDefault="00B82F11">
    <w:pPr>
      <w:tabs>
        <w:tab w:val="left" w:pos="1985"/>
      </w:tabs>
      <w:spacing w:after="0" w:line="240" w:lineRule="auto"/>
      <w:rPr>
        <w:rFonts w:ascii="Times New Roman" w:hAnsi="Times New Roman" w:cs="Times New Roman"/>
        <w:lang w:val="en-US"/>
      </w:rPr>
    </w:pPr>
    <w:r>
      <w:rPr>
        <w:rFonts w:ascii="Times New Roman" w:hAnsi="Times New Roman" w:cs="Times New Roman"/>
        <w:color w:val="943634"/>
      </w:rPr>
      <w:tab/>
    </w:r>
    <w:r>
      <w:rPr>
        <w:rFonts w:ascii="Berlin Sans FB Demi" w:hAnsi="Berlin Sans FB Demi" w:cs="Times New Roman"/>
        <w:b/>
        <w:color w:val="943634"/>
        <w:lang w:val="en-US"/>
      </w:rPr>
      <w:t>(Professional Journal of English Education)</w:t>
    </w:r>
    <w:r>
      <w:rPr>
        <w:rFonts w:ascii="Berlin Sans FB Demi" w:hAnsi="Berlin Sans FB Demi" w:cs="Times New Roman"/>
        <w:color w:val="943634"/>
      </w:rPr>
      <w:tab/>
    </w:r>
    <w:r>
      <w:rPr>
        <w:rFonts w:ascii="Times New Roman" w:hAnsi="Times New Roman" w:cs="Times New Roman"/>
      </w:rPr>
      <w:tab/>
      <w:t xml:space="preserve">p–ISSN </w:t>
    </w:r>
    <w:r>
      <w:rPr>
        <w:rFonts w:ascii="Times New Roman" w:hAnsi="Times New Roman" w:cs="Times New Roman"/>
        <w:lang w:val="en-US"/>
      </w:rPr>
      <w:t>0000-0000</w:t>
    </w:r>
  </w:p>
  <w:p w:rsidR="00235141" w:rsidRDefault="00B82F11">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2019</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235141" w:rsidRDefault="00235141">
    <w:pPr>
      <w:tabs>
        <w:tab w:val="left" w:pos="1843"/>
      </w:tabs>
      <w:spacing w:after="0" w:line="240" w:lineRule="auto"/>
      <w:rPr>
        <w:rFonts w:ascii="Times New Roman" w:hAnsi="Times New Roman" w:cs="Times New Roman"/>
        <w:sz w:val="20"/>
        <w:lang w:val="en-US"/>
      </w:rPr>
    </w:pPr>
  </w:p>
  <w:p w:rsidR="00235141" w:rsidRDefault="00B82F11">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
    <w:nsid w:val="00000004"/>
    <w:multiLevelType w:val="hybridMultilevel"/>
    <w:tmpl w:val="53E0274A"/>
    <w:lvl w:ilvl="0" w:tplc="F796DA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0000005"/>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00000007"/>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0000008"/>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9"/>
    <w:multiLevelType w:val="hybridMultilevel"/>
    <w:tmpl w:val="72DE24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A"/>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0">
    <w:nsid w:val="0000000B"/>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2">
    <w:nsid w:val="0000000D"/>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3">
    <w:nsid w:val="0000000E"/>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0000000F"/>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15">
    <w:nsid w:val="00000010"/>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6">
    <w:nsid w:val="00000011"/>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0000012"/>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53E0274A"/>
    <w:lvl w:ilvl="0" w:tplc="F796DA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00000014"/>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0">
    <w:nsid w:val="00000015"/>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16"/>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262262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0000019"/>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A"/>
    <w:multiLevelType w:val="hybridMultilevel"/>
    <w:tmpl w:val="8CD8AD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0000001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7">
    <w:nsid w:val="0000001C"/>
    <w:multiLevelType w:val="hybridMultilevel"/>
    <w:tmpl w:val="53E0274A"/>
    <w:lvl w:ilvl="0" w:tplc="F796DA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0000001D"/>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0">
    <w:nsid w:val="0000001F"/>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1">
    <w:nsid w:val="00000020"/>
    <w:multiLevelType w:val="hybridMultilevel"/>
    <w:tmpl w:val="AE6007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00000021"/>
    <w:multiLevelType w:val="hybridMultilevel"/>
    <w:tmpl w:val="3B98AD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2"/>
    <w:multiLevelType w:val="hybridMultilevel"/>
    <w:tmpl w:val="955C5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3"/>
    <w:multiLevelType w:val="hybridMultilevel"/>
    <w:tmpl w:val="33B61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00000024"/>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6">
    <w:nsid w:val="00000025"/>
    <w:multiLevelType w:val="hybridMultilevel"/>
    <w:tmpl w:val="7B54D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6"/>
    <w:multiLevelType w:val="hybridMultilevel"/>
    <w:tmpl w:val="1DA0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7"/>
    <w:multiLevelType w:val="hybridMultilevel"/>
    <w:tmpl w:val="FFE45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424901"/>
    <w:multiLevelType w:val="hybridMultilevel"/>
    <w:tmpl w:val="53E0274A"/>
    <w:lvl w:ilvl="0" w:tplc="F796DA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nsid w:val="75CC6BCD"/>
    <w:multiLevelType w:val="hybridMultilevel"/>
    <w:tmpl w:val="AB7E7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170C33"/>
    <w:multiLevelType w:val="hybridMultilevel"/>
    <w:tmpl w:val="7F28A4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8"/>
  </w:num>
  <w:num w:numId="3">
    <w:abstractNumId w:val="33"/>
  </w:num>
  <w:num w:numId="4">
    <w:abstractNumId w:val="0"/>
  </w:num>
  <w:num w:numId="5">
    <w:abstractNumId w:val="5"/>
  </w:num>
  <w:num w:numId="6">
    <w:abstractNumId w:val="13"/>
  </w:num>
  <w:num w:numId="7">
    <w:abstractNumId w:val="16"/>
  </w:num>
  <w:num w:numId="8">
    <w:abstractNumId w:val="6"/>
  </w:num>
  <w:num w:numId="9">
    <w:abstractNumId w:val="20"/>
  </w:num>
  <w:num w:numId="10">
    <w:abstractNumId w:val="1"/>
  </w:num>
  <w:num w:numId="11">
    <w:abstractNumId w:val="21"/>
  </w:num>
  <w:num w:numId="12">
    <w:abstractNumId w:val="10"/>
  </w:num>
  <w:num w:numId="13">
    <w:abstractNumId w:val="17"/>
  </w:num>
  <w:num w:numId="14">
    <w:abstractNumId w:val="22"/>
  </w:num>
  <w:num w:numId="15">
    <w:abstractNumId w:val="24"/>
  </w:num>
  <w:num w:numId="16">
    <w:abstractNumId w:val="28"/>
  </w:num>
  <w:num w:numId="17">
    <w:abstractNumId w:val="4"/>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5"/>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2"/>
  </w:num>
  <w:num w:numId="41">
    <w:abstractNumId w:val="39"/>
  </w:num>
  <w:num w:numId="42">
    <w:abstractNumId w:val="36"/>
  </w:num>
  <w:num w:numId="43">
    <w:abstractNumId w:val="37"/>
  </w:num>
  <w:num w:numId="44">
    <w:abstractNumId w:val="2"/>
  </w:num>
  <w:num w:numId="45">
    <w:abstractNumId w:val="40"/>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41"/>
    <w:rsid w:val="000039B4"/>
    <w:rsid w:val="0006693E"/>
    <w:rsid w:val="001340C7"/>
    <w:rsid w:val="00235141"/>
    <w:rsid w:val="002C22F5"/>
    <w:rsid w:val="002E0C3C"/>
    <w:rsid w:val="00342376"/>
    <w:rsid w:val="00384BA1"/>
    <w:rsid w:val="003C69DA"/>
    <w:rsid w:val="007E7535"/>
    <w:rsid w:val="00826BCA"/>
    <w:rsid w:val="008A07E8"/>
    <w:rsid w:val="008E44D7"/>
    <w:rsid w:val="009375A9"/>
    <w:rsid w:val="00A90837"/>
    <w:rsid w:val="00B82F11"/>
    <w:rsid w:val="00BD51FA"/>
    <w:rsid w:val="00D86BED"/>
    <w:rsid w:val="00E2441B"/>
    <w:rsid w:val="00EA730C"/>
    <w:rsid w:val="00F967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3A87A-E14A-44EA-89B6-8FE03949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tblInd w:w="0" w:type="dxa"/>
      <w:shd w:val="clear" w:color="auto" w:fill="EDF2F8"/>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1"/>
      </w:numPr>
      <w:spacing w:after="50" w:line="180" w:lineRule="exact"/>
      <w:jc w:val="both"/>
    </w:pPr>
    <w:rPr>
      <w:rFonts w:ascii="Times New Roman" w:eastAsia="MS Mincho" w:hAnsi="Times New Roman" w:cs="Times New Roman"/>
      <w:noProof/>
      <w:sz w:val="16"/>
      <w:szCs w:val="16"/>
      <w:lang w:val="en-US" w:eastAsia="en-US"/>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FollowedHyperlink">
    <w:name w:val="FollowedHyperlink"/>
    <w:basedOn w:val="DefaultParagraphFont"/>
    <w:uiPriority w:val="99"/>
    <w:rPr>
      <w:color w:val="800080"/>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raaryara07@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artikapandu@gmail.com" TargetMode="External"/><Relationship Id="rId4" Type="http://schemas.openxmlformats.org/officeDocument/2006/relationships/settings" Target="settings.xml"/><Relationship Id="rId9" Type="http://schemas.openxmlformats.org/officeDocument/2006/relationships/hyperlink" Target="mailto:email-penulis-1@y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C00CA-80E2-4919-ABAE-A2D1A895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5</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ira anggraini</cp:lastModifiedBy>
  <cp:revision>26</cp:revision>
  <cp:lastPrinted>2016-01-13T06:50:00Z</cp:lastPrinted>
  <dcterms:created xsi:type="dcterms:W3CDTF">2020-09-02T17:47:00Z</dcterms:created>
  <dcterms:modified xsi:type="dcterms:W3CDTF">2020-09-29T06:47:00Z</dcterms:modified>
</cp:coreProperties>
</file>