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7D2FA" w14:textId="66BD9923" w:rsidR="003B5759" w:rsidRPr="00472F11" w:rsidRDefault="00F87580" w:rsidP="00EA73FA">
      <w:pPr>
        <w:spacing w:after="0" w:line="240" w:lineRule="auto"/>
        <w:jc w:val="center"/>
        <w:rPr>
          <w:rFonts w:ascii="Times New Roman" w:hAnsi="Times New Roman" w:cs="Times New Roman"/>
          <w:b/>
          <w:color w:val="C4BC96" w:themeColor="background2" w:themeShade="BF"/>
          <w:sz w:val="40"/>
          <w:szCs w:val="24"/>
        </w:rPr>
      </w:pPr>
      <w:r w:rsidRPr="00472F11">
        <w:rPr>
          <w:rFonts w:ascii="Times New Roman" w:hAnsi="Times New Roman" w:cs="Times New Roman"/>
          <w:b/>
          <w:color w:val="C4BC96" w:themeColor="background2" w:themeShade="BF"/>
          <w:sz w:val="32"/>
          <w:szCs w:val="24"/>
          <w:lang w:val="en-US"/>
        </w:rPr>
        <w:t xml:space="preserve">West Kalimantan Folktale </w:t>
      </w:r>
      <w:r w:rsidR="00935581">
        <w:rPr>
          <w:rFonts w:ascii="Times New Roman" w:hAnsi="Times New Roman" w:cs="Times New Roman"/>
          <w:b/>
          <w:color w:val="C4BC96" w:themeColor="background2" w:themeShade="BF"/>
          <w:sz w:val="32"/>
          <w:szCs w:val="24"/>
          <w:lang w:val="en-US"/>
        </w:rPr>
        <w:t xml:space="preserve">as </w:t>
      </w:r>
      <w:r w:rsidR="009F6835">
        <w:rPr>
          <w:rFonts w:ascii="Times New Roman" w:hAnsi="Times New Roman" w:cs="Times New Roman"/>
          <w:b/>
          <w:color w:val="C4BC96" w:themeColor="background2" w:themeShade="BF"/>
          <w:sz w:val="32"/>
          <w:szCs w:val="24"/>
          <w:lang w:val="en-US"/>
        </w:rPr>
        <w:t>a</w:t>
      </w:r>
      <w:r w:rsidR="00935581">
        <w:rPr>
          <w:rFonts w:ascii="Times New Roman" w:hAnsi="Times New Roman" w:cs="Times New Roman"/>
          <w:b/>
          <w:color w:val="C4BC96" w:themeColor="background2" w:themeShade="BF"/>
          <w:sz w:val="32"/>
          <w:szCs w:val="24"/>
          <w:lang w:val="en-US"/>
        </w:rPr>
        <w:t xml:space="preserve"> </w:t>
      </w:r>
      <w:r w:rsidR="00641D7D">
        <w:rPr>
          <w:rFonts w:ascii="Times New Roman" w:hAnsi="Times New Roman" w:cs="Times New Roman"/>
          <w:b/>
          <w:color w:val="C4BC96" w:themeColor="background2" w:themeShade="BF"/>
          <w:sz w:val="32"/>
          <w:szCs w:val="24"/>
          <w:lang w:val="en-US"/>
        </w:rPr>
        <w:t xml:space="preserve">Model of </w:t>
      </w:r>
      <w:r w:rsidR="00935581">
        <w:rPr>
          <w:rFonts w:ascii="Times New Roman" w:hAnsi="Times New Roman" w:cs="Times New Roman"/>
          <w:b/>
          <w:color w:val="C4BC96" w:themeColor="background2" w:themeShade="BF"/>
          <w:sz w:val="32"/>
          <w:szCs w:val="24"/>
          <w:lang w:val="en-US"/>
        </w:rPr>
        <w:t xml:space="preserve">Speaking </w:t>
      </w:r>
      <w:r w:rsidR="009A1BC0">
        <w:rPr>
          <w:rFonts w:ascii="Times New Roman" w:hAnsi="Times New Roman" w:cs="Times New Roman"/>
          <w:b/>
          <w:color w:val="C4BC96" w:themeColor="background2" w:themeShade="BF"/>
          <w:sz w:val="32"/>
          <w:szCs w:val="24"/>
          <w:lang w:val="en-US"/>
        </w:rPr>
        <w:t>Performance in</w:t>
      </w:r>
      <w:r w:rsidR="00935581">
        <w:rPr>
          <w:rFonts w:ascii="Times New Roman" w:hAnsi="Times New Roman" w:cs="Times New Roman"/>
          <w:b/>
          <w:color w:val="C4BC96" w:themeColor="background2" w:themeShade="BF"/>
          <w:sz w:val="32"/>
          <w:szCs w:val="24"/>
          <w:lang w:val="en-US"/>
        </w:rPr>
        <w:t xml:space="preserve"> Enhancing Students</w:t>
      </w:r>
      <w:r w:rsidR="004A4876">
        <w:rPr>
          <w:rFonts w:ascii="Times New Roman" w:hAnsi="Times New Roman" w:cs="Times New Roman"/>
          <w:b/>
          <w:color w:val="C4BC96" w:themeColor="background2" w:themeShade="BF"/>
          <w:sz w:val="32"/>
          <w:szCs w:val="24"/>
          <w:lang w:val="en-US"/>
        </w:rPr>
        <w:t>’</w:t>
      </w:r>
      <w:r w:rsidR="00935581">
        <w:rPr>
          <w:rFonts w:ascii="Times New Roman" w:hAnsi="Times New Roman" w:cs="Times New Roman"/>
          <w:b/>
          <w:color w:val="C4BC96" w:themeColor="background2" w:themeShade="BF"/>
          <w:sz w:val="32"/>
          <w:szCs w:val="24"/>
          <w:lang w:val="en-US"/>
        </w:rPr>
        <w:t xml:space="preserve"> Speaking and Soft Skills</w:t>
      </w:r>
    </w:p>
    <w:p w14:paraId="4275A1C7"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35CC2AC8" w14:textId="0845FB36" w:rsidR="00EA73FA" w:rsidRPr="00017AD9" w:rsidRDefault="00F87580"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Yuniarti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sidR="00D32E56">
        <w:rPr>
          <w:rFonts w:ascii="Times New Roman" w:hAnsi="Times New Roman" w:cs="Times New Roman"/>
          <w:b/>
          <w:sz w:val="24"/>
          <w:lang w:val="en-US"/>
        </w:rPr>
        <w:t>Ri</w:t>
      </w:r>
      <w:r w:rsidR="005D53C7">
        <w:rPr>
          <w:rFonts w:ascii="Times New Roman" w:hAnsi="Times New Roman" w:cs="Times New Roman"/>
          <w:b/>
          <w:sz w:val="24"/>
          <w:lang w:val="en-US"/>
        </w:rPr>
        <w:t>s</w:t>
      </w:r>
      <w:r w:rsidR="00D32E56">
        <w:rPr>
          <w:rFonts w:ascii="Times New Roman" w:hAnsi="Times New Roman" w:cs="Times New Roman"/>
          <w:b/>
          <w:sz w:val="24"/>
          <w:lang w:val="en-US"/>
        </w:rPr>
        <w:t>zky</w:t>
      </w:r>
      <w:proofErr w:type="spellEnd"/>
      <w:r w:rsidR="00D32E56">
        <w:rPr>
          <w:rFonts w:ascii="Times New Roman" w:hAnsi="Times New Roman" w:cs="Times New Roman"/>
          <w:b/>
          <w:sz w:val="24"/>
          <w:lang w:val="en-US"/>
        </w:rPr>
        <w:t xml:space="preserve"> Ramadhan</w:t>
      </w:r>
      <w:r w:rsidR="008B5AB2" w:rsidRPr="008B5AB2">
        <w:rPr>
          <w:rFonts w:ascii="Times New Roman" w:hAnsi="Times New Roman" w:cs="Times New Roman"/>
          <w:b/>
          <w:sz w:val="24"/>
          <w:vertAlign w:val="superscript"/>
          <w:lang w:val="en-US"/>
        </w:rPr>
        <w:t>2</w:t>
      </w:r>
    </w:p>
    <w:p w14:paraId="74920C2D" w14:textId="77777777" w:rsidR="00791C69" w:rsidRPr="00017AD9" w:rsidRDefault="00791C69" w:rsidP="00791C69">
      <w:pPr>
        <w:spacing w:after="0" w:line="240" w:lineRule="auto"/>
        <w:jc w:val="center"/>
        <w:rPr>
          <w:rFonts w:ascii="Times New Roman" w:hAnsi="Times New Roman" w:cs="Times New Roman"/>
          <w:sz w:val="12"/>
          <w:szCs w:val="24"/>
        </w:rPr>
      </w:pPr>
    </w:p>
    <w:p w14:paraId="21EA0C2A" w14:textId="4EEE1E35"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F87580">
        <w:rPr>
          <w:rFonts w:ascii="Times New Roman" w:hAnsi="Times New Roman" w:cs="Times New Roman"/>
          <w:szCs w:val="24"/>
          <w:lang w:val="en-US"/>
        </w:rPr>
        <w:t>Universitas Muhammadiyah Pontianak</w:t>
      </w:r>
    </w:p>
    <w:p w14:paraId="2AE17DCD" w14:textId="7CB7A5C0" w:rsidR="005A266C"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D32E56">
        <w:rPr>
          <w:rFonts w:ascii="Times New Roman" w:hAnsi="Times New Roman" w:cs="Times New Roman"/>
          <w:szCs w:val="24"/>
          <w:lang w:val="en-US"/>
        </w:rPr>
        <w:t>Universitas Muhammadiyah Pontianak</w:t>
      </w:r>
    </w:p>
    <w:p w14:paraId="57BF2B50" w14:textId="3E250D29" w:rsidR="005A266C" w:rsidRPr="005D53C7" w:rsidRDefault="00D32E56" w:rsidP="00F87580">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1</w:t>
      </w:r>
      <w:r w:rsidR="005A266C" w:rsidRPr="00386B7E">
        <w:rPr>
          <w:rFonts w:ascii="Times New Roman" w:hAnsi="Times New Roman" w:cs="Times New Roman"/>
          <w:szCs w:val="24"/>
          <w:vertAlign w:val="superscript"/>
          <w:lang w:val="en-US"/>
        </w:rPr>
        <w:t xml:space="preserve">  </w:t>
      </w:r>
      <w:hyperlink r:id="rId8" w:history="1">
        <w:r w:rsidRPr="00633425">
          <w:rPr>
            <w:rStyle w:val="Hyperlink"/>
            <w:rFonts w:ascii="Times New Roman" w:hAnsi="Times New Roman" w:cs="Times New Roman"/>
            <w:szCs w:val="24"/>
            <w:lang w:val="en-US"/>
          </w:rPr>
          <w:t>yunivijaya@yahoo.com</w:t>
        </w:r>
      </w:hyperlink>
      <w:r>
        <w:rPr>
          <w:rFonts w:ascii="Times New Roman" w:hAnsi="Times New Roman" w:cs="Times New Roman"/>
          <w:szCs w:val="24"/>
          <w:lang w:val="en-US"/>
        </w:rPr>
        <w:t xml:space="preserve"> </w:t>
      </w:r>
      <w:r w:rsidR="005A266C" w:rsidRPr="00A47405">
        <w:rPr>
          <w:rFonts w:ascii="Times New Roman" w:hAnsi="Times New Roman" w:cs="Times New Roman"/>
          <w:szCs w:val="20"/>
          <w:vertAlign w:val="superscript"/>
          <w:lang w:val="en-US"/>
        </w:rPr>
        <w:t>2</w:t>
      </w:r>
      <w:r w:rsidR="005A266C" w:rsidRPr="00A47405">
        <w:rPr>
          <w:rFonts w:ascii="Times New Roman" w:hAnsi="Times New Roman" w:cs="Times New Roman"/>
          <w:szCs w:val="20"/>
          <w:lang w:val="en-US"/>
        </w:rPr>
        <w:t xml:space="preserve"> </w:t>
      </w:r>
      <w:hyperlink r:id="rId9" w:history="1">
        <w:r w:rsidR="005D53C7" w:rsidRPr="005D53C7">
          <w:rPr>
            <w:rStyle w:val="Hyperlink"/>
            <w:rFonts w:ascii="Times New Roman" w:hAnsi="Times New Roman" w:cs="Times New Roman"/>
            <w:lang w:val="en-US"/>
          </w:rPr>
          <w:t>riszkyramadhan@unmuhpnk.ac.id</w:t>
        </w:r>
      </w:hyperlink>
      <w:r w:rsidR="005D53C7" w:rsidRPr="005D53C7">
        <w:rPr>
          <w:rFonts w:ascii="Times New Roman" w:hAnsi="Times New Roman" w:cs="Times New Roman"/>
          <w:lang w:val="en-US"/>
        </w:rPr>
        <w:t xml:space="preserve"> </w:t>
      </w:r>
    </w:p>
    <w:p w14:paraId="5BED802A"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415ABEDF" w14:textId="172407DA" w:rsidR="00FC5F1D" w:rsidRPr="00017AD9" w:rsidRDefault="00FC5F1D" w:rsidP="003B5759">
      <w:pPr>
        <w:spacing w:after="0" w:line="240" w:lineRule="auto"/>
        <w:rPr>
          <w:rFonts w:ascii="Times New Roman" w:hAnsi="Times New Roman" w:cs="Times New Roman"/>
          <w:b/>
          <w:sz w:val="24"/>
          <w:szCs w:val="24"/>
          <w:lang w:val="en-US"/>
        </w:rPr>
      </w:pPr>
    </w:p>
    <w:p w14:paraId="51595544" w14:textId="7C81EBD0" w:rsidR="003B575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1F4095EE" w14:textId="628950EA" w:rsidR="0029208D" w:rsidRPr="006714C9" w:rsidRDefault="0029208D" w:rsidP="00D06D19">
      <w:pPr>
        <w:spacing w:after="0" w:line="240" w:lineRule="auto"/>
        <w:jc w:val="both"/>
        <w:rPr>
          <w:rFonts w:ascii="Times New Roman" w:hAnsi="Times New Roman" w:cs="Times New Roman"/>
          <w:bCs/>
          <w:lang w:val="en-US"/>
        </w:rPr>
      </w:pPr>
      <w:r w:rsidRPr="006714C9">
        <w:rPr>
          <w:rFonts w:ascii="Times New Roman" w:hAnsi="Times New Roman" w:cs="Times New Roman"/>
          <w:bCs/>
          <w:lang w:val="en-US"/>
        </w:rPr>
        <w:t xml:space="preserve">The purpose of this study was to enhance students’ speaking performance and soft skills using West Kalimantan </w:t>
      </w:r>
      <w:r w:rsidR="00725716">
        <w:rPr>
          <w:rFonts w:ascii="Times New Roman" w:hAnsi="Times New Roman" w:cs="Times New Roman"/>
          <w:bCs/>
          <w:lang w:val="en-US"/>
        </w:rPr>
        <w:t>folktale</w:t>
      </w:r>
      <w:r w:rsidRPr="006714C9">
        <w:rPr>
          <w:rFonts w:ascii="Times New Roman" w:hAnsi="Times New Roman" w:cs="Times New Roman"/>
          <w:bCs/>
          <w:lang w:val="en-US"/>
        </w:rPr>
        <w:t xml:space="preserve"> “Batu </w:t>
      </w:r>
      <w:proofErr w:type="spellStart"/>
      <w:r w:rsidRPr="006714C9">
        <w:rPr>
          <w:rFonts w:ascii="Times New Roman" w:hAnsi="Times New Roman" w:cs="Times New Roman"/>
          <w:bCs/>
          <w:lang w:val="en-US"/>
        </w:rPr>
        <w:t>Menangis</w:t>
      </w:r>
      <w:proofErr w:type="spellEnd"/>
      <w:r w:rsidRPr="006714C9">
        <w:rPr>
          <w:rFonts w:ascii="Times New Roman" w:hAnsi="Times New Roman" w:cs="Times New Roman"/>
          <w:bCs/>
          <w:lang w:val="en-US"/>
        </w:rPr>
        <w:t xml:space="preserve">”. </w:t>
      </w:r>
      <w:r w:rsidR="00D32E56" w:rsidRPr="006714C9">
        <w:rPr>
          <w:rFonts w:ascii="Times New Roman" w:hAnsi="Times New Roman" w:cs="Times New Roman"/>
          <w:bCs/>
          <w:lang w:val="en-US"/>
        </w:rPr>
        <w:t xml:space="preserve">The sample of this study was 21 students of Early Childhood Education </w:t>
      </w:r>
      <w:r w:rsidR="006E1879" w:rsidRPr="006714C9">
        <w:rPr>
          <w:rFonts w:ascii="Times New Roman" w:hAnsi="Times New Roman" w:cs="Times New Roman"/>
          <w:bCs/>
          <w:lang w:val="en-US"/>
        </w:rPr>
        <w:t xml:space="preserve">department, Universitas Muhammadiyah Pontianak. </w:t>
      </w:r>
      <w:r w:rsidR="00472F11" w:rsidRPr="006714C9">
        <w:rPr>
          <w:rFonts w:ascii="Times New Roman" w:hAnsi="Times New Roman" w:cs="Times New Roman"/>
          <w:bCs/>
          <w:lang w:val="en-US"/>
        </w:rPr>
        <w:t>This study used</w:t>
      </w:r>
      <w:r w:rsidR="006E1879" w:rsidRPr="006714C9">
        <w:rPr>
          <w:rFonts w:ascii="Times New Roman" w:hAnsi="Times New Roman" w:cs="Times New Roman"/>
          <w:bCs/>
          <w:lang w:val="en-US"/>
        </w:rPr>
        <w:t xml:space="preserve"> a Classroom Action Research (CAR)</w:t>
      </w:r>
      <w:r w:rsidR="00472F11" w:rsidRPr="006714C9">
        <w:rPr>
          <w:rFonts w:ascii="Times New Roman" w:hAnsi="Times New Roman" w:cs="Times New Roman"/>
          <w:bCs/>
          <w:lang w:val="en-US"/>
        </w:rPr>
        <w:t>. The data collection tools were observation sheet of speaking performance and soft skills, video, and questionnaires of students’</w:t>
      </w:r>
      <w:r w:rsidR="001C75A9" w:rsidRPr="006714C9">
        <w:rPr>
          <w:rFonts w:ascii="Times New Roman" w:hAnsi="Times New Roman" w:cs="Times New Roman"/>
          <w:bCs/>
          <w:lang w:val="en-US"/>
        </w:rPr>
        <w:t xml:space="preserve"> </w:t>
      </w:r>
      <w:r w:rsidR="00472F11" w:rsidRPr="006714C9">
        <w:rPr>
          <w:rFonts w:ascii="Times New Roman" w:hAnsi="Times New Roman" w:cs="Times New Roman"/>
          <w:bCs/>
          <w:lang w:val="en-US"/>
        </w:rPr>
        <w:t xml:space="preserve">perception on the use of </w:t>
      </w:r>
      <w:r w:rsidR="00472F11" w:rsidRPr="009A1BC0">
        <w:rPr>
          <w:rFonts w:ascii="Times New Roman" w:hAnsi="Times New Roman" w:cs="Times New Roman"/>
          <w:bCs/>
          <w:lang w:val="en-US"/>
        </w:rPr>
        <w:t>drama technique.</w:t>
      </w:r>
      <w:r w:rsidR="00D06D19" w:rsidRPr="009A1BC0">
        <w:rPr>
          <w:rFonts w:ascii="Times New Roman" w:hAnsi="Times New Roman" w:cs="Times New Roman"/>
          <w:bCs/>
          <w:lang w:val="en-US"/>
        </w:rPr>
        <w:t xml:space="preserve"> </w:t>
      </w:r>
      <w:r w:rsidR="00B92E03" w:rsidRPr="009A1BC0">
        <w:rPr>
          <w:rFonts w:ascii="Times New Roman" w:hAnsi="Times New Roman" w:cs="Times New Roman"/>
          <w:bCs/>
          <w:lang w:val="en-US"/>
        </w:rPr>
        <w:t xml:space="preserve">The </w:t>
      </w:r>
      <w:r w:rsidR="00D35CCB" w:rsidRPr="009A1BC0">
        <w:rPr>
          <w:rFonts w:ascii="Times New Roman" w:hAnsi="Times New Roman" w:cs="Times New Roman"/>
          <w:bCs/>
          <w:lang w:val="en-US"/>
        </w:rPr>
        <w:t>study shows</w:t>
      </w:r>
      <w:r w:rsidR="00B92E03" w:rsidRPr="009A1BC0">
        <w:rPr>
          <w:rFonts w:ascii="Times New Roman" w:hAnsi="Times New Roman" w:cs="Times New Roman"/>
          <w:bCs/>
          <w:lang w:val="en-US"/>
        </w:rPr>
        <w:t xml:space="preserve"> </w:t>
      </w:r>
      <w:r w:rsidR="00D06D19" w:rsidRPr="009A1BC0">
        <w:rPr>
          <w:rFonts w:ascii="Times New Roman" w:hAnsi="Times New Roman" w:cs="Times New Roman"/>
          <w:bCs/>
          <w:lang w:val="en-US"/>
        </w:rPr>
        <w:t xml:space="preserve">significance enhancement on the students speaking performance from </w:t>
      </w:r>
      <w:r w:rsidR="009A1BC0">
        <w:rPr>
          <w:rFonts w:ascii="Times New Roman" w:hAnsi="Times New Roman" w:cs="Times New Roman"/>
          <w:bCs/>
          <w:lang w:val="en-US"/>
        </w:rPr>
        <w:t xml:space="preserve">58% </w:t>
      </w:r>
      <w:r w:rsidR="00D06D19" w:rsidRPr="009A1BC0">
        <w:rPr>
          <w:rFonts w:ascii="Times New Roman" w:hAnsi="Times New Roman" w:cs="Times New Roman"/>
          <w:bCs/>
          <w:lang w:val="en-US"/>
        </w:rPr>
        <w:t>i</w:t>
      </w:r>
      <w:r w:rsidR="00D06D19" w:rsidRPr="006714C9">
        <w:rPr>
          <w:rFonts w:ascii="Times New Roman" w:hAnsi="Times New Roman" w:cs="Times New Roman"/>
          <w:bCs/>
          <w:lang w:val="en-US"/>
        </w:rPr>
        <w:t>n the first cycle to</w:t>
      </w:r>
      <w:r w:rsidR="009A1BC0">
        <w:rPr>
          <w:rFonts w:ascii="Times New Roman" w:hAnsi="Times New Roman" w:cs="Times New Roman"/>
          <w:bCs/>
          <w:lang w:val="en-US"/>
        </w:rPr>
        <w:t xml:space="preserve"> 71%</w:t>
      </w:r>
      <w:r w:rsidR="00D06D19" w:rsidRPr="006714C9">
        <w:rPr>
          <w:rFonts w:ascii="Times New Roman" w:hAnsi="Times New Roman" w:cs="Times New Roman"/>
          <w:bCs/>
          <w:lang w:val="en-US"/>
        </w:rPr>
        <w:t xml:space="preserve">in the second cycle. </w:t>
      </w:r>
      <w:r w:rsidR="001C75A9" w:rsidRPr="006714C9">
        <w:rPr>
          <w:rFonts w:ascii="Times New Roman" w:hAnsi="Times New Roman" w:cs="Times New Roman"/>
          <w:bCs/>
          <w:lang w:val="en-US"/>
        </w:rPr>
        <w:t>The students’ soft skills improved markedly fro</w:t>
      </w:r>
      <w:r w:rsidR="00A26074">
        <w:rPr>
          <w:rFonts w:ascii="Times New Roman" w:hAnsi="Times New Roman" w:cs="Times New Roman"/>
          <w:bCs/>
          <w:lang w:val="en-US"/>
        </w:rPr>
        <w:t xml:space="preserve">m 62% </w:t>
      </w:r>
      <w:r w:rsidR="001C75A9" w:rsidRPr="006714C9">
        <w:rPr>
          <w:rFonts w:ascii="Times New Roman" w:hAnsi="Times New Roman" w:cs="Times New Roman"/>
          <w:bCs/>
          <w:lang w:val="en-US"/>
        </w:rPr>
        <w:t xml:space="preserve">in the first cycle </w:t>
      </w:r>
      <w:r w:rsidR="00A26074">
        <w:rPr>
          <w:rFonts w:ascii="Times New Roman" w:hAnsi="Times New Roman" w:cs="Times New Roman"/>
          <w:bCs/>
          <w:lang w:val="en-US"/>
        </w:rPr>
        <w:t xml:space="preserve">81% </w:t>
      </w:r>
      <w:r w:rsidR="001C75A9" w:rsidRPr="006714C9">
        <w:rPr>
          <w:rFonts w:ascii="Times New Roman" w:hAnsi="Times New Roman" w:cs="Times New Roman"/>
          <w:bCs/>
          <w:lang w:val="en-US"/>
        </w:rPr>
        <w:t xml:space="preserve"> in the second cycle. </w:t>
      </w:r>
      <w:r w:rsidR="00C44077">
        <w:rPr>
          <w:rFonts w:ascii="Times New Roman" w:hAnsi="Times New Roman" w:cs="Times New Roman"/>
          <w:bCs/>
          <w:lang w:val="en-US"/>
        </w:rPr>
        <w:t xml:space="preserve">Thus, performing drama using West Kalimantan folktale is effective to enhance students’ speaking performance (fluency, comprehension, </w:t>
      </w:r>
      <w:r w:rsidR="00D35CCB">
        <w:rPr>
          <w:rFonts w:ascii="Times New Roman" w:hAnsi="Times New Roman" w:cs="Times New Roman"/>
          <w:bCs/>
          <w:lang w:val="en-US"/>
        </w:rPr>
        <w:t>pronunciation) and</w:t>
      </w:r>
      <w:r w:rsidR="00C44077">
        <w:rPr>
          <w:rFonts w:ascii="Times New Roman" w:hAnsi="Times New Roman" w:cs="Times New Roman"/>
          <w:bCs/>
          <w:lang w:val="en-US"/>
        </w:rPr>
        <w:t xml:space="preserve"> soft skills (responsibilities, teamwork, </w:t>
      </w:r>
      <w:r w:rsidR="00AA5041">
        <w:rPr>
          <w:rFonts w:ascii="Times New Roman" w:hAnsi="Times New Roman" w:cs="Times New Roman"/>
          <w:bCs/>
          <w:lang w:val="en-US"/>
        </w:rPr>
        <w:t>confidence</w:t>
      </w:r>
      <w:r w:rsidR="00C44077">
        <w:rPr>
          <w:rFonts w:ascii="Times New Roman" w:hAnsi="Times New Roman" w:cs="Times New Roman"/>
          <w:bCs/>
          <w:lang w:val="en-US"/>
        </w:rPr>
        <w:t xml:space="preserve">) as it contains authentic materials and </w:t>
      </w:r>
      <w:r w:rsidR="00655611">
        <w:rPr>
          <w:rFonts w:ascii="Times New Roman" w:hAnsi="Times New Roman" w:cs="Times New Roman"/>
          <w:bCs/>
          <w:lang w:val="en-US"/>
        </w:rPr>
        <w:t>fun.</w:t>
      </w:r>
    </w:p>
    <w:p w14:paraId="6B28ECE3" w14:textId="77777777" w:rsidR="003B5759" w:rsidRPr="006D2565" w:rsidRDefault="003B5759" w:rsidP="003B5759">
      <w:pPr>
        <w:spacing w:after="0" w:line="240" w:lineRule="auto"/>
        <w:jc w:val="both"/>
        <w:rPr>
          <w:rFonts w:ascii="Times New Roman" w:hAnsi="Times New Roman" w:cs="Times New Roman"/>
          <w:noProof/>
          <w:sz w:val="6"/>
        </w:rPr>
      </w:pPr>
    </w:p>
    <w:p w14:paraId="63838E0A"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48ED10F7" w14:textId="5BA0BA56"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E5A1E">
        <w:rPr>
          <w:rFonts w:ascii="Times New Roman" w:eastAsia="Times New Roman" w:hAnsi="Times New Roman" w:cs="Times New Roman"/>
          <w:szCs w:val="24"/>
          <w:lang w:val="en-US"/>
        </w:rPr>
        <w:t xml:space="preserve">Batu </w:t>
      </w:r>
      <w:proofErr w:type="spellStart"/>
      <w:r w:rsidR="00CE5A1E">
        <w:rPr>
          <w:rFonts w:ascii="Times New Roman" w:eastAsia="Times New Roman" w:hAnsi="Times New Roman" w:cs="Times New Roman"/>
          <w:szCs w:val="24"/>
          <w:lang w:val="en-US"/>
        </w:rPr>
        <w:t>Menangis</w:t>
      </w:r>
      <w:proofErr w:type="spellEnd"/>
      <w:r w:rsidR="00CE5A1E">
        <w:rPr>
          <w:rFonts w:ascii="Times New Roman" w:eastAsia="Times New Roman" w:hAnsi="Times New Roman" w:cs="Times New Roman"/>
          <w:szCs w:val="24"/>
          <w:lang w:val="en-US"/>
        </w:rPr>
        <w:t xml:space="preserve">, </w:t>
      </w:r>
      <w:r w:rsidR="00B81FF1" w:rsidRPr="00B81FF1">
        <w:rPr>
          <w:rFonts w:ascii="Times New Roman" w:eastAsia="Times New Roman" w:hAnsi="Times New Roman" w:cs="Times New Roman"/>
          <w:szCs w:val="24"/>
          <w:lang w:val="en-US"/>
        </w:rPr>
        <w:t>Folktale</w:t>
      </w:r>
      <w:r w:rsidR="00B81FF1">
        <w:rPr>
          <w:rFonts w:ascii="Times New Roman" w:eastAsia="Times New Roman" w:hAnsi="Times New Roman" w:cs="Times New Roman"/>
          <w:szCs w:val="24"/>
          <w:lang w:val="en-US"/>
        </w:rPr>
        <w:t xml:space="preserve">, </w:t>
      </w:r>
      <w:r w:rsidR="00463B1A">
        <w:rPr>
          <w:rFonts w:ascii="Times New Roman" w:eastAsia="Times New Roman" w:hAnsi="Times New Roman" w:cs="Times New Roman"/>
          <w:szCs w:val="24"/>
          <w:lang w:val="en-US"/>
        </w:rPr>
        <w:t xml:space="preserve">Enhancement, </w:t>
      </w:r>
      <w:r w:rsidR="00DA4031">
        <w:rPr>
          <w:rFonts w:ascii="Times New Roman" w:hAnsi="Times New Roman" w:cs="Times New Roman"/>
          <w:szCs w:val="24"/>
          <w:lang w:val="en-US"/>
        </w:rPr>
        <w:t xml:space="preserve">Soft skills, </w:t>
      </w:r>
      <w:r w:rsidR="00B81FF1">
        <w:rPr>
          <w:rFonts w:ascii="Times New Roman" w:hAnsi="Times New Roman" w:cs="Times New Roman"/>
          <w:szCs w:val="24"/>
          <w:lang w:val="en-US"/>
        </w:rPr>
        <w:t>Speaking performance</w:t>
      </w:r>
      <w:r w:rsidR="005A266C">
        <w:rPr>
          <w:rFonts w:ascii="Times New Roman" w:hAnsi="Times New Roman" w:cs="Times New Roman"/>
          <w:szCs w:val="24"/>
          <w:lang w:val="en-US"/>
        </w:rPr>
        <w:t>,</w:t>
      </w:r>
      <w:r w:rsidR="00B81FF1">
        <w:rPr>
          <w:rFonts w:ascii="Times New Roman" w:hAnsi="Times New Roman" w:cs="Times New Roman"/>
          <w:szCs w:val="24"/>
          <w:lang w:val="en-US"/>
        </w:rPr>
        <w:t>.</w:t>
      </w:r>
    </w:p>
    <w:p w14:paraId="49B0ACD2"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19E2CD02"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2CDF7B9A" w14:textId="77777777" w:rsidR="005A266C" w:rsidRDefault="005A266C" w:rsidP="009E60AA">
      <w:pPr>
        <w:spacing w:after="0" w:line="240" w:lineRule="auto"/>
        <w:rPr>
          <w:rFonts w:ascii="Times New Roman" w:hAnsi="Times New Roman" w:cs="Times New Roman"/>
          <w:b/>
          <w:noProof/>
          <w:sz w:val="24"/>
          <w:szCs w:val="24"/>
          <w:lang w:val="en-US"/>
        </w:rPr>
      </w:pPr>
    </w:p>
    <w:p w14:paraId="14958D6D" w14:textId="19981BCE" w:rsidR="003B5759" w:rsidRDefault="009E60AA" w:rsidP="009E60AA">
      <w:pPr>
        <w:spacing w:after="0" w:line="240" w:lineRule="auto"/>
        <w:rPr>
          <w:rFonts w:ascii="Times New Roman" w:hAnsi="Times New Roman" w:cs="Times New Roman"/>
          <w:b/>
          <w:noProof/>
          <w:sz w:val="24"/>
          <w:szCs w:val="24"/>
          <w:lang w:val="en-US"/>
        </w:rPr>
      </w:pPr>
      <w:r w:rsidRPr="00017AD9">
        <w:rPr>
          <w:rFonts w:ascii="Times New Roman" w:hAnsi="Times New Roman" w:cs="Times New Roman"/>
          <w:b/>
          <w:noProof/>
          <w:sz w:val="24"/>
          <w:szCs w:val="24"/>
          <w:lang w:val="en-US"/>
        </w:rPr>
        <w:t>INTRODUCTION</w:t>
      </w:r>
    </w:p>
    <w:p w14:paraId="7B6F735E" w14:textId="77777777" w:rsidR="00B81FF1" w:rsidRPr="00B81FF1" w:rsidRDefault="00B81FF1" w:rsidP="009E60AA">
      <w:pPr>
        <w:spacing w:after="0" w:line="240" w:lineRule="auto"/>
        <w:rPr>
          <w:rFonts w:ascii="Times New Roman" w:hAnsi="Times New Roman" w:cs="Times New Roman"/>
          <w:bCs/>
          <w:noProof/>
          <w:sz w:val="10"/>
          <w:szCs w:val="24"/>
          <w:lang w:val="en-US"/>
        </w:rPr>
      </w:pPr>
    </w:p>
    <w:p w14:paraId="7DA9CC90" w14:textId="05F706EF" w:rsidR="00B81FF1" w:rsidRPr="00B81FF1" w:rsidRDefault="00B81FF1" w:rsidP="00556154">
      <w:pPr>
        <w:spacing w:after="0" w:line="240" w:lineRule="auto"/>
        <w:ind w:firstLine="720"/>
        <w:jc w:val="both"/>
        <w:rPr>
          <w:rFonts w:ascii="Times New Roman" w:eastAsia="Calibri" w:hAnsi="Times New Roman" w:cs="Times New Roman"/>
          <w:sz w:val="24"/>
          <w:szCs w:val="24"/>
          <w:lang w:val="en-US" w:eastAsia="en-US"/>
        </w:rPr>
      </w:pPr>
      <w:r w:rsidRPr="00B81FF1">
        <w:rPr>
          <w:rFonts w:ascii="Times New Roman" w:eastAsia="Calibri" w:hAnsi="Times New Roman" w:cs="Times New Roman"/>
          <w:sz w:val="24"/>
          <w:szCs w:val="24"/>
          <w:lang w:val="en-US" w:eastAsia="en-US"/>
        </w:rPr>
        <w:t>University student</w:t>
      </w:r>
      <w:r>
        <w:rPr>
          <w:rFonts w:ascii="Times New Roman" w:eastAsia="Calibri" w:hAnsi="Times New Roman" w:cs="Times New Roman"/>
          <w:sz w:val="24"/>
          <w:szCs w:val="24"/>
          <w:lang w:val="en-US" w:eastAsia="en-US"/>
        </w:rPr>
        <w:t>s</w:t>
      </w:r>
      <w:r w:rsidRPr="00B81FF1">
        <w:rPr>
          <w:rFonts w:ascii="Times New Roman" w:eastAsia="Calibri" w:hAnsi="Times New Roman" w:cs="Times New Roman"/>
          <w:sz w:val="24"/>
          <w:szCs w:val="24"/>
          <w:lang w:val="en-US" w:eastAsia="en-US"/>
        </w:rPr>
        <w:t xml:space="preserve"> </w:t>
      </w:r>
      <w:r w:rsidR="00D35CCB" w:rsidRPr="00B81FF1">
        <w:rPr>
          <w:rFonts w:ascii="Times New Roman" w:eastAsia="Calibri" w:hAnsi="Times New Roman" w:cs="Times New Roman"/>
          <w:sz w:val="24"/>
          <w:szCs w:val="24"/>
          <w:lang w:val="en-US" w:eastAsia="en-US"/>
        </w:rPr>
        <w:t>as learning</w:t>
      </w:r>
      <w:r w:rsidRPr="00B81FF1">
        <w:rPr>
          <w:rFonts w:ascii="Times New Roman" w:eastAsia="Calibri" w:hAnsi="Times New Roman" w:cs="Times New Roman"/>
          <w:sz w:val="24"/>
          <w:szCs w:val="24"/>
          <w:lang w:val="en-US" w:eastAsia="en-US"/>
        </w:rPr>
        <w:t xml:space="preserve"> agent</w:t>
      </w:r>
      <w:r>
        <w:rPr>
          <w:rFonts w:ascii="Times New Roman" w:eastAsia="Calibri" w:hAnsi="Times New Roman" w:cs="Times New Roman"/>
          <w:sz w:val="24"/>
          <w:szCs w:val="24"/>
          <w:lang w:val="en-US" w:eastAsia="en-US"/>
        </w:rPr>
        <w:t>s</w:t>
      </w:r>
      <w:r w:rsidRPr="00B81FF1">
        <w:rPr>
          <w:rFonts w:ascii="Times New Roman" w:eastAsia="Calibri" w:hAnsi="Times New Roman" w:cs="Times New Roman"/>
          <w:sz w:val="24"/>
          <w:szCs w:val="24"/>
          <w:lang w:val="en-US" w:eastAsia="en-US"/>
        </w:rPr>
        <w:t xml:space="preserve"> require to have good spoken English. However, most of them, especially the non-English department students, do not get adequate English exposure in their daily </w:t>
      </w:r>
      <w:r w:rsidR="00D35CCB" w:rsidRPr="00B81FF1">
        <w:rPr>
          <w:rFonts w:ascii="Times New Roman" w:eastAsia="Calibri" w:hAnsi="Times New Roman" w:cs="Times New Roman"/>
          <w:sz w:val="24"/>
          <w:szCs w:val="24"/>
          <w:lang w:val="en-US" w:eastAsia="en-US"/>
        </w:rPr>
        <w:t>social interaction</w:t>
      </w:r>
      <w:r w:rsidRPr="00B81FF1">
        <w:rPr>
          <w:rFonts w:ascii="Times New Roman" w:eastAsia="Calibri" w:hAnsi="Times New Roman" w:cs="Times New Roman"/>
          <w:sz w:val="24"/>
          <w:szCs w:val="24"/>
          <w:lang w:val="en-US" w:eastAsia="en-US"/>
        </w:rPr>
        <w:t xml:space="preserve">. Specifically, most students of Early Childhood Education department of Universitas Muhammadiyah Pontianak have low ability to communicate in English, especially in using functional language.  That is why the English lecturer needs to implement a proper method to not only trigger their attention and motivation to learn English, which is learnt as a foreign </w:t>
      </w:r>
      <w:r w:rsidR="00D35CCB" w:rsidRPr="00B81FF1">
        <w:rPr>
          <w:rFonts w:ascii="Times New Roman" w:eastAsia="Calibri" w:hAnsi="Times New Roman" w:cs="Times New Roman"/>
          <w:sz w:val="24"/>
          <w:szCs w:val="24"/>
          <w:lang w:val="en-US" w:eastAsia="en-US"/>
        </w:rPr>
        <w:t>language, but</w:t>
      </w:r>
      <w:r w:rsidRPr="00B81FF1">
        <w:rPr>
          <w:rFonts w:ascii="Times New Roman" w:eastAsia="Calibri" w:hAnsi="Times New Roman" w:cs="Times New Roman"/>
          <w:sz w:val="24"/>
          <w:szCs w:val="24"/>
          <w:lang w:val="en-US" w:eastAsia="en-US"/>
        </w:rPr>
        <w:t xml:space="preserve"> also to enhance the students speaking ability. </w:t>
      </w:r>
    </w:p>
    <w:p w14:paraId="7619B468" w14:textId="50F40AC2" w:rsidR="00B81FF1" w:rsidRPr="00B81FF1" w:rsidRDefault="00B81FF1" w:rsidP="00556154">
      <w:pPr>
        <w:spacing w:after="0" w:line="240" w:lineRule="auto"/>
        <w:ind w:firstLine="720"/>
        <w:jc w:val="both"/>
        <w:rPr>
          <w:rFonts w:ascii="Times New Roman" w:eastAsia="Calibri" w:hAnsi="Times New Roman" w:cs="Times New Roman"/>
          <w:sz w:val="24"/>
          <w:szCs w:val="24"/>
          <w:lang w:val="en-US" w:eastAsia="en-US"/>
        </w:rPr>
      </w:pPr>
      <w:r w:rsidRPr="00B81FF1">
        <w:rPr>
          <w:rFonts w:ascii="Times New Roman" w:eastAsia="Calibri" w:hAnsi="Times New Roman" w:cs="Times New Roman"/>
          <w:sz w:val="24"/>
          <w:szCs w:val="24"/>
          <w:lang w:val="en-US" w:eastAsia="en-US"/>
        </w:rPr>
        <w:t xml:space="preserve">One of the </w:t>
      </w:r>
      <w:r w:rsidR="00DC1780">
        <w:rPr>
          <w:rFonts w:ascii="Times New Roman" w:eastAsia="Calibri" w:hAnsi="Times New Roman" w:cs="Times New Roman"/>
          <w:sz w:val="24"/>
          <w:szCs w:val="24"/>
          <w:lang w:val="en-US" w:eastAsia="en-US"/>
        </w:rPr>
        <w:t>activities</w:t>
      </w:r>
      <w:r w:rsidRPr="00B81FF1">
        <w:rPr>
          <w:rFonts w:ascii="Times New Roman" w:eastAsia="Calibri" w:hAnsi="Times New Roman" w:cs="Times New Roman"/>
          <w:sz w:val="24"/>
          <w:szCs w:val="24"/>
          <w:lang w:val="en-US" w:eastAsia="en-US"/>
        </w:rPr>
        <w:t xml:space="preserve"> that can facilitate students in speaking class is </w:t>
      </w:r>
      <w:r w:rsidR="00DC1780">
        <w:rPr>
          <w:rFonts w:ascii="Times New Roman" w:eastAsia="Calibri" w:hAnsi="Times New Roman" w:cs="Times New Roman"/>
          <w:sz w:val="24"/>
          <w:szCs w:val="24"/>
          <w:lang w:val="en-US" w:eastAsia="en-US"/>
        </w:rPr>
        <w:t>role-play</w:t>
      </w:r>
      <w:r w:rsidRPr="00B81FF1">
        <w:rPr>
          <w:rFonts w:ascii="Times New Roman" w:eastAsia="Calibri" w:hAnsi="Times New Roman" w:cs="Times New Roman"/>
          <w:sz w:val="24"/>
          <w:szCs w:val="24"/>
          <w:lang w:val="en-US" w:eastAsia="en-US"/>
        </w:rPr>
        <w:t xml:space="preserve">. </w:t>
      </w:r>
      <w:r w:rsidR="00CD6257">
        <w:rPr>
          <w:rFonts w:ascii="Times New Roman" w:eastAsia="Calibri" w:hAnsi="Times New Roman" w:cs="Times New Roman"/>
          <w:sz w:val="24"/>
          <w:szCs w:val="24"/>
          <w:lang w:val="en-US" w:eastAsia="en-US"/>
        </w:rPr>
        <w:fldChar w:fldCharType="begin" w:fldLock="1"/>
      </w:r>
      <w:r w:rsidR="00CD6257">
        <w:rPr>
          <w:rFonts w:ascii="Times New Roman" w:eastAsia="Calibri" w:hAnsi="Times New Roman" w:cs="Times New Roman"/>
          <w:sz w:val="24"/>
          <w:szCs w:val="24"/>
          <w:lang w:val="en-US" w:eastAsia="en-US"/>
        </w:rPr>
        <w:instrText>ADDIN CSL_CITATION {"citationItems":[{"id":"ITEM-1","itemData":{"author":[{"dropping-particle":"","family":"Tompkins","given":"","non-dropping-particle":"","parse-names":false,"suffix":""}],"container-title":"TESL","id":"ITEM-1","issued":{"date-parts":[["2001"]]},"page":"4","title":"Role Playing Simulation","type":"article-journal","volume":"IV (8)"},"uris":["http://www.mendeley.com/documents/?uuid=93097fb1-4f2a-4a35-a05a-9fab617838de"]}],"mendeley":{"formattedCitation":"(Tompkins, 2001)","plainTextFormattedCitation":"(Tompkins, 2001)","previouslyFormattedCitation":"(Tompkins, 2001)"},"properties":{"noteIndex":0},"schema":"https://github.com/citation-style-language/schema/raw/master/csl-citation.json"}</w:instrText>
      </w:r>
      <w:r w:rsidR="00CD6257">
        <w:rPr>
          <w:rFonts w:ascii="Times New Roman" w:eastAsia="Calibri" w:hAnsi="Times New Roman" w:cs="Times New Roman"/>
          <w:sz w:val="24"/>
          <w:szCs w:val="24"/>
          <w:lang w:val="en-US" w:eastAsia="en-US"/>
        </w:rPr>
        <w:fldChar w:fldCharType="separate"/>
      </w:r>
      <w:r w:rsidR="00CD6257" w:rsidRPr="00CD6257">
        <w:rPr>
          <w:rFonts w:ascii="Times New Roman" w:eastAsia="Calibri" w:hAnsi="Times New Roman" w:cs="Times New Roman"/>
          <w:noProof/>
          <w:sz w:val="24"/>
          <w:szCs w:val="24"/>
          <w:lang w:val="en-US" w:eastAsia="en-US"/>
        </w:rPr>
        <w:t>(Tompkins, 2001)</w:t>
      </w:r>
      <w:r w:rsidR="00CD6257">
        <w:rPr>
          <w:rFonts w:ascii="Times New Roman" w:eastAsia="Calibri" w:hAnsi="Times New Roman" w:cs="Times New Roman"/>
          <w:sz w:val="24"/>
          <w:szCs w:val="24"/>
          <w:lang w:val="en-US" w:eastAsia="en-US"/>
        </w:rPr>
        <w:fldChar w:fldCharType="end"/>
      </w:r>
      <w:r w:rsidR="002639B3">
        <w:rPr>
          <w:rFonts w:ascii="Times New Roman" w:eastAsia="Calibri" w:hAnsi="Times New Roman" w:cs="Times New Roman"/>
          <w:sz w:val="24"/>
          <w:szCs w:val="24"/>
          <w:lang w:val="en-US" w:eastAsia="en-US"/>
        </w:rPr>
        <w:t xml:space="preserve"> </w:t>
      </w:r>
      <w:r w:rsidR="00CD6257" w:rsidRPr="00B81FF1">
        <w:rPr>
          <w:rFonts w:ascii="Times New Roman" w:eastAsia="Calibri" w:hAnsi="Times New Roman" w:cs="Times New Roman"/>
          <w:sz w:val="24"/>
          <w:szCs w:val="24"/>
          <w:lang w:val="en-US" w:eastAsia="en-US"/>
        </w:rPr>
        <w:t xml:space="preserve">emphasizes </w:t>
      </w:r>
      <w:r w:rsidR="00CD6257">
        <w:rPr>
          <w:rFonts w:ascii="Times New Roman" w:eastAsia="Calibri" w:hAnsi="Times New Roman" w:cs="Times New Roman"/>
          <w:sz w:val="24"/>
          <w:szCs w:val="24"/>
        </w:rPr>
        <w:t xml:space="preserve">role play </w:t>
      </w:r>
      <w:r w:rsidR="00CD6257" w:rsidRPr="00B81FF1">
        <w:rPr>
          <w:rFonts w:ascii="Times New Roman" w:eastAsia="Calibri" w:hAnsi="Times New Roman" w:cs="Times New Roman"/>
          <w:sz w:val="24"/>
          <w:szCs w:val="24"/>
          <w:lang w:val="en-US" w:eastAsia="en-US"/>
        </w:rPr>
        <w:t xml:space="preserve">as an effective activity to give </w:t>
      </w:r>
      <w:r w:rsidR="00CD6257">
        <w:rPr>
          <w:rFonts w:ascii="Times New Roman" w:eastAsia="Calibri" w:hAnsi="Times New Roman" w:cs="Times New Roman"/>
          <w:sz w:val="24"/>
          <w:szCs w:val="24"/>
        </w:rPr>
        <w:t xml:space="preserve">EFL </w:t>
      </w:r>
      <w:r w:rsidR="00CD6257" w:rsidRPr="00B81FF1">
        <w:rPr>
          <w:rFonts w:ascii="Times New Roman" w:eastAsia="Calibri" w:hAnsi="Times New Roman" w:cs="Times New Roman"/>
          <w:sz w:val="24"/>
          <w:szCs w:val="24"/>
          <w:lang w:val="en-US" w:eastAsia="en-US"/>
        </w:rPr>
        <w:t xml:space="preserve">students opportunity to </w:t>
      </w:r>
      <w:r w:rsidR="00CD6257">
        <w:rPr>
          <w:rFonts w:ascii="Times New Roman" w:eastAsia="Calibri" w:hAnsi="Times New Roman" w:cs="Times New Roman"/>
          <w:sz w:val="24"/>
          <w:szCs w:val="24"/>
        </w:rPr>
        <w:t xml:space="preserve">be active in teaching learning process. In enhancing  speaking ability, drama as the role play </w:t>
      </w:r>
      <w:r w:rsidR="00CD6257">
        <w:rPr>
          <w:rFonts w:ascii="Times New Roman" w:eastAsia="Calibri" w:hAnsi="Times New Roman" w:cs="Times New Roman"/>
          <w:sz w:val="24"/>
          <w:szCs w:val="24"/>
          <w:lang w:val="en-US"/>
        </w:rPr>
        <w:t xml:space="preserve">activity </w:t>
      </w:r>
      <w:r w:rsidR="00CD6257" w:rsidRPr="00B81FF1">
        <w:rPr>
          <w:rFonts w:ascii="Times New Roman" w:eastAsia="Calibri" w:hAnsi="Times New Roman" w:cs="Times New Roman"/>
          <w:sz w:val="24"/>
          <w:szCs w:val="24"/>
          <w:lang w:val="en-US" w:eastAsia="en-US"/>
        </w:rPr>
        <w:t xml:space="preserve">stimulates </w:t>
      </w:r>
      <w:r w:rsidR="00CD6257">
        <w:rPr>
          <w:rFonts w:ascii="Times New Roman" w:eastAsia="Calibri" w:hAnsi="Times New Roman" w:cs="Times New Roman"/>
          <w:sz w:val="24"/>
          <w:szCs w:val="24"/>
        </w:rPr>
        <w:t>students</w:t>
      </w:r>
      <w:r w:rsidR="00CD6257" w:rsidRPr="00B81FF1">
        <w:rPr>
          <w:rFonts w:ascii="Times New Roman" w:eastAsia="Calibri" w:hAnsi="Times New Roman" w:cs="Times New Roman"/>
          <w:sz w:val="24"/>
          <w:szCs w:val="24"/>
          <w:lang w:val="en-US" w:eastAsia="en-US"/>
        </w:rPr>
        <w:t xml:space="preserve"> to </w:t>
      </w:r>
      <w:r w:rsidR="002639B3">
        <w:rPr>
          <w:rFonts w:ascii="Times New Roman" w:eastAsia="Calibri" w:hAnsi="Times New Roman" w:cs="Times New Roman"/>
          <w:sz w:val="24"/>
          <w:szCs w:val="24"/>
          <w:lang w:val="en-US" w:eastAsia="en-US"/>
        </w:rPr>
        <w:t xml:space="preserve">practice target language in context similar to real life. They can </w:t>
      </w:r>
      <w:r w:rsidR="00CD6257" w:rsidRPr="00B81FF1">
        <w:rPr>
          <w:rFonts w:ascii="Times New Roman" w:eastAsia="Calibri" w:hAnsi="Times New Roman" w:cs="Times New Roman"/>
          <w:sz w:val="24"/>
          <w:szCs w:val="24"/>
          <w:lang w:val="en-US" w:eastAsia="en-US"/>
        </w:rPr>
        <w:t>maximally deliver the story by using</w:t>
      </w:r>
      <w:r w:rsidR="002639B3">
        <w:rPr>
          <w:rFonts w:ascii="Times New Roman" w:eastAsia="Calibri" w:hAnsi="Times New Roman" w:cs="Times New Roman"/>
          <w:sz w:val="24"/>
          <w:szCs w:val="24"/>
          <w:lang w:val="en-US" w:eastAsia="en-US"/>
        </w:rPr>
        <w:t xml:space="preserve"> natural</w:t>
      </w:r>
      <w:r w:rsidR="00CD6257" w:rsidRPr="00B81FF1">
        <w:rPr>
          <w:rFonts w:ascii="Times New Roman" w:eastAsia="Calibri" w:hAnsi="Times New Roman" w:cs="Times New Roman"/>
          <w:sz w:val="24"/>
          <w:szCs w:val="24"/>
          <w:lang w:val="en-US" w:eastAsia="en-US"/>
        </w:rPr>
        <w:t xml:space="preserve"> expression and intonation.</w:t>
      </w:r>
      <w:bookmarkStart w:id="0" w:name="_Hlk53726983"/>
      <w:r w:rsidRPr="00B81FF1">
        <w:rPr>
          <w:rFonts w:ascii="Times New Roman" w:eastAsia="Calibri" w:hAnsi="Times New Roman" w:cs="Times New Roman"/>
          <w:sz w:val="24"/>
          <w:szCs w:val="24"/>
          <w:lang w:val="en-US" w:eastAsia="en-US"/>
        </w:rPr>
        <w:t xml:space="preserve"> </w:t>
      </w:r>
      <w:r w:rsidR="00D35CCB" w:rsidRPr="00B81FF1">
        <w:rPr>
          <w:rFonts w:ascii="Times New Roman" w:eastAsia="Calibri" w:hAnsi="Times New Roman" w:cs="Times New Roman"/>
          <w:sz w:val="24"/>
          <w:szCs w:val="24"/>
          <w:lang w:val="en-US" w:eastAsia="en-US"/>
        </w:rPr>
        <w:t>Drama provokes</w:t>
      </w:r>
      <w:r w:rsidRPr="00B81FF1">
        <w:rPr>
          <w:rFonts w:ascii="Times New Roman" w:eastAsia="Calibri" w:hAnsi="Times New Roman" w:cs="Times New Roman"/>
          <w:sz w:val="24"/>
          <w:szCs w:val="24"/>
          <w:lang w:val="en-US" w:eastAsia="en-US"/>
        </w:rPr>
        <w:t xml:space="preserve"> students to learn how to use spoken English properly</w:t>
      </w:r>
      <w:bookmarkEnd w:id="0"/>
      <w:r w:rsidRPr="00B81FF1">
        <w:rPr>
          <w:rFonts w:ascii="Times New Roman" w:eastAsia="Calibri" w:hAnsi="Times New Roman" w:cs="Times New Roman"/>
          <w:sz w:val="24"/>
          <w:szCs w:val="24"/>
          <w:lang w:val="en-US" w:eastAsia="en-US"/>
        </w:rPr>
        <w:t>. At the same time, teacher can consider this activity to assess students speaking performance, in terms of pronunciation, intonation, body language, comprehension, and accuracy</w:t>
      </w:r>
      <w:r w:rsidR="00B623D3">
        <w:rPr>
          <w:rFonts w:ascii="Times New Roman" w:eastAsia="Calibri" w:hAnsi="Times New Roman" w:cs="Times New Roman"/>
          <w:sz w:val="24"/>
          <w:szCs w:val="24"/>
          <w:lang w:val="en-US" w:eastAsia="en-US"/>
        </w:rPr>
        <w:t>, etc.</w:t>
      </w:r>
    </w:p>
    <w:p w14:paraId="532B02F9" w14:textId="383B2D67" w:rsidR="00B81FF1" w:rsidRDefault="00B81FF1" w:rsidP="00556154">
      <w:pPr>
        <w:spacing w:after="0" w:line="240" w:lineRule="auto"/>
        <w:ind w:firstLine="720"/>
        <w:jc w:val="both"/>
        <w:rPr>
          <w:rFonts w:ascii="Times New Roman" w:eastAsia="Calibri" w:hAnsi="Times New Roman" w:cs="Times New Roman"/>
          <w:sz w:val="24"/>
          <w:szCs w:val="24"/>
          <w:lang w:val="en-US" w:eastAsia="en-US"/>
        </w:rPr>
      </w:pPr>
      <w:r w:rsidRPr="00B81FF1">
        <w:rPr>
          <w:rFonts w:ascii="Times New Roman" w:eastAsia="Calibri" w:hAnsi="Times New Roman" w:cs="Times New Roman"/>
          <w:sz w:val="24"/>
          <w:szCs w:val="24"/>
          <w:lang w:val="en-US" w:eastAsia="en-US"/>
        </w:rPr>
        <w:t xml:space="preserve">In this study, an English folk drama of </w:t>
      </w:r>
      <w:r w:rsidR="00AA5041">
        <w:rPr>
          <w:rFonts w:ascii="Times New Roman" w:eastAsia="Calibri" w:hAnsi="Times New Roman" w:cs="Times New Roman"/>
          <w:sz w:val="24"/>
          <w:szCs w:val="24"/>
          <w:lang w:val="en-US" w:eastAsia="en-US"/>
        </w:rPr>
        <w:t>‘</w:t>
      </w:r>
      <w:r w:rsidRPr="00B81FF1">
        <w:rPr>
          <w:rFonts w:ascii="Times New Roman" w:eastAsia="Calibri" w:hAnsi="Times New Roman" w:cs="Times New Roman"/>
          <w:sz w:val="24"/>
          <w:szCs w:val="24"/>
          <w:lang w:val="en-US" w:eastAsia="en-US"/>
        </w:rPr>
        <w:t xml:space="preserve">Batu </w:t>
      </w:r>
      <w:proofErr w:type="spellStart"/>
      <w:r w:rsidRPr="00B81FF1">
        <w:rPr>
          <w:rFonts w:ascii="Times New Roman" w:eastAsia="Calibri" w:hAnsi="Times New Roman" w:cs="Times New Roman"/>
          <w:sz w:val="24"/>
          <w:szCs w:val="24"/>
          <w:lang w:val="en-US" w:eastAsia="en-US"/>
        </w:rPr>
        <w:t>Menangis</w:t>
      </w:r>
      <w:proofErr w:type="spellEnd"/>
      <w:r w:rsidR="00AA5041">
        <w:rPr>
          <w:rFonts w:ascii="Times New Roman" w:eastAsia="Calibri" w:hAnsi="Times New Roman" w:cs="Times New Roman"/>
          <w:sz w:val="24"/>
          <w:szCs w:val="24"/>
          <w:lang w:val="en-US" w:eastAsia="en-US"/>
        </w:rPr>
        <w:t>’</w:t>
      </w:r>
      <w:r w:rsidRPr="00B81FF1">
        <w:rPr>
          <w:rFonts w:ascii="Times New Roman" w:eastAsia="Calibri" w:hAnsi="Times New Roman" w:cs="Times New Roman"/>
          <w:sz w:val="24"/>
          <w:szCs w:val="24"/>
          <w:lang w:val="en-US" w:eastAsia="en-US"/>
        </w:rPr>
        <w:t xml:space="preserve"> (the Crying Stone) </w:t>
      </w:r>
      <w:r w:rsidR="00D60013">
        <w:rPr>
          <w:rFonts w:ascii="Times New Roman" w:eastAsia="Calibri" w:hAnsi="Times New Roman" w:cs="Times New Roman"/>
          <w:sz w:val="24"/>
          <w:szCs w:val="24"/>
          <w:lang w:val="en-US" w:eastAsia="en-US"/>
        </w:rPr>
        <w:t>was</w:t>
      </w:r>
      <w:r w:rsidRPr="00B81FF1">
        <w:rPr>
          <w:rFonts w:ascii="Times New Roman" w:eastAsia="Calibri" w:hAnsi="Times New Roman" w:cs="Times New Roman"/>
          <w:sz w:val="24"/>
          <w:szCs w:val="24"/>
          <w:lang w:val="en-US" w:eastAsia="en-US"/>
        </w:rPr>
        <w:t xml:space="preserve"> selected because it promotes either speaking opportunity or soft skills. Students learn and develop cultural awareness of West Kalimantan pluralism which is reflected from the plays, dialogue, habits, costumes, properties, etc. Folk drama also offers students an authentic learning which is important in teaching English as foreign language and directs students to preserve local culture. In developing the soft skills, the process of performing drama trains and enhances students’ </w:t>
      </w:r>
      <w:r w:rsidRPr="00B81FF1">
        <w:rPr>
          <w:rFonts w:ascii="Times New Roman" w:eastAsia="Calibri" w:hAnsi="Times New Roman" w:cs="Times New Roman"/>
          <w:sz w:val="24"/>
          <w:szCs w:val="24"/>
          <w:lang w:val="en-US" w:eastAsia="en-US"/>
        </w:rPr>
        <w:lastRenderedPageBreak/>
        <w:t>confidence, responsibilities, and teamwork (collaboration). This is in line with the learning goals that all students should involve the teaching learning process actively.</w:t>
      </w:r>
    </w:p>
    <w:p w14:paraId="15267E56" w14:textId="77777777" w:rsidR="00EF2188" w:rsidRPr="00B81FF1" w:rsidRDefault="00EF2188" w:rsidP="00EF2188">
      <w:pPr>
        <w:spacing w:after="0" w:line="240" w:lineRule="auto"/>
        <w:jc w:val="both"/>
        <w:rPr>
          <w:rFonts w:ascii="Times New Roman" w:eastAsia="Calibri" w:hAnsi="Times New Roman" w:cs="Times New Roman"/>
          <w:sz w:val="24"/>
          <w:szCs w:val="24"/>
          <w:lang w:val="en-US" w:eastAsia="en-US"/>
        </w:rPr>
      </w:pPr>
    </w:p>
    <w:p w14:paraId="485F5734" w14:textId="273C76AB" w:rsidR="003B5759" w:rsidRDefault="003B5759" w:rsidP="003B5759">
      <w:pPr>
        <w:spacing w:after="0" w:line="240" w:lineRule="auto"/>
        <w:jc w:val="both"/>
        <w:rPr>
          <w:rFonts w:ascii="Times New Roman" w:eastAsia="Times New Roman" w:hAnsi="Times New Roman" w:cs="Times New Roman"/>
          <w:sz w:val="10"/>
        </w:rPr>
      </w:pPr>
    </w:p>
    <w:p w14:paraId="5096F654" w14:textId="77777777" w:rsidR="00E11594" w:rsidRDefault="00E11594" w:rsidP="005A266C">
      <w:pPr>
        <w:spacing w:after="0" w:line="240" w:lineRule="auto"/>
        <w:jc w:val="both"/>
        <w:rPr>
          <w:rFonts w:ascii="Times New Roman" w:hAnsi="Times New Roman" w:cs="Times New Roman"/>
          <w:b/>
          <w:sz w:val="24"/>
          <w:szCs w:val="24"/>
          <w:lang w:val="en-US"/>
        </w:rPr>
      </w:pPr>
    </w:p>
    <w:p w14:paraId="4A74CB0F" w14:textId="3F36A4C8" w:rsidR="005A266C" w:rsidRDefault="00DA4031"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 Nature of Speaking </w:t>
      </w:r>
    </w:p>
    <w:p w14:paraId="505369B8" w14:textId="5DF9E74E" w:rsidR="00615D7F" w:rsidRPr="009670FA" w:rsidRDefault="008B713B" w:rsidP="00615D7F">
      <w:pPr>
        <w:jc w:val="both"/>
        <w:rPr>
          <w:rFonts w:ascii="Times New Roman" w:hAnsi="Times New Roman" w:cs="Times New Roman"/>
          <w:sz w:val="24"/>
          <w:szCs w:val="24"/>
        </w:rPr>
      </w:pPr>
      <w:r w:rsidRPr="008B713B">
        <w:rPr>
          <w:rFonts w:ascii="Times New Roman" w:hAnsi="Times New Roman" w:cs="Times New Roman"/>
          <w:bCs/>
          <w:sz w:val="24"/>
          <w:szCs w:val="24"/>
          <w:lang w:val="en-US"/>
        </w:rPr>
        <w:t xml:space="preserve">Speaking </w:t>
      </w:r>
      <w:r>
        <w:rPr>
          <w:rFonts w:ascii="Times New Roman" w:hAnsi="Times New Roman" w:cs="Times New Roman"/>
          <w:bCs/>
          <w:sz w:val="24"/>
          <w:szCs w:val="24"/>
          <w:lang w:val="en-US"/>
        </w:rPr>
        <w:t xml:space="preserve">skill plays a significant role in measuring one’s English ability. </w:t>
      </w:r>
      <w:r w:rsidR="00615D7F" w:rsidRPr="009670FA">
        <w:rPr>
          <w:rFonts w:ascii="Times New Roman" w:hAnsi="Times New Roman" w:cs="Times New Roman"/>
          <w:sz w:val="24"/>
          <w:szCs w:val="24"/>
        </w:rPr>
        <w:t xml:space="preserve">It is a productive skill which is important for students. </w:t>
      </w:r>
      <w:r w:rsidR="00615D7F">
        <w:rPr>
          <w:rFonts w:ascii="Times New Roman" w:hAnsi="Times New Roman" w:cs="Times New Roman"/>
          <w:sz w:val="24"/>
          <w:szCs w:val="24"/>
        </w:rPr>
        <w:fldChar w:fldCharType="begin" w:fldLock="1"/>
      </w:r>
      <w:r w:rsidR="00615D7F">
        <w:rPr>
          <w:rFonts w:ascii="Times New Roman" w:hAnsi="Times New Roman" w:cs="Times New Roman"/>
          <w:sz w:val="24"/>
          <w:szCs w:val="24"/>
        </w:rPr>
        <w:instrText>ADDIN CSL_CITATION {"citationItems":[{"id":"ITEM-1","itemData":{"author":[{"dropping-particle":"","family":"Parel","given":"M.F. &amp; M.Jain","non-dropping-particle":"","parse-names":false,"suffix":""}],"id":"ITEM-1","issued":{"date-parts":[["2008"]]},"publisher":"Jaipur: Sunrise Publishers","title":"English Language Teaching (Methods, Tools &amp; Technique)","type":"book"},"uris":["http://www.mendeley.com/documents/?uuid=7d4fc31b-e94c-42e6-9611-a44e432abef2"]}],"mendeley":{"formattedCitation":"(Parel, 2008)","manualFormatting":"Parel (2008)","plainTextFormattedCitation":"(Parel, 2008)","previouslyFormattedCitation":"(Parel, 2008)"},"properties":{"noteIndex":0},"schema":"https://github.com/citation-style-language/schema/raw/master/csl-citation.json"}</w:instrText>
      </w:r>
      <w:r w:rsidR="00615D7F">
        <w:rPr>
          <w:rFonts w:ascii="Times New Roman" w:hAnsi="Times New Roman" w:cs="Times New Roman"/>
          <w:sz w:val="24"/>
          <w:szCs w:val="24"/>
        </w:rPr>
        <w:fldChar w:fldCharType="separate"/>
      </w:r>
      <w:r w:rsidR="00615D7F" w:rsidRPr="00615D7F">
        <w:rPr>
          <w:rFonts w:ascii="Times New Roman" w:hAnsi="Times New Roman" w:cs="Times New Roman"/>
          <w:noProof/>
          <w:sz w:val="24"/>
          <w:szCs w:val="24"/>
        </w:rPr>
        <w:t xml:space="preserve">Parel </w:t>
      </w:r>
      <w:r w:rsidR="00615D7F">
        <w:rPr>
          <w:rFonts w:ascii="Times New Roman" w:hAnsi="Times New Roman" w:cs="Times New Roman"/>
          <w:noProof/>
          <w:sz w:val="24"/>
          <w:szCs w:val="24"/>
          <w:lang w:val="en-US"/>
        </w:rPr>
        <w:t>(</w:t>
      </w:r>
      <w:r w:rsidR="00615D7F" w:rsidRPr="00615D7F">
        <w:rPr>
          <w:rFonts w:ascii="Times New Roman" w:hAnsi="Times New Roman" w:cs="Times New Roman"/>
          <w:noProof/>
          <w:sz w:val="24"/>
          <w:szCs w:val="24"/>
        </w:rPr>
        <w:t>2008)</w:t>
      </w:r>
      <w:r w:rsidR="00615D7F">
        <w:rPr>
          <w:rFonts w:ascii="Times New Roman" w:hAnsi="Times New Roman" w:cs="Times New Roman"/>
          <w:sz w:val="24"/>
          <w:szCs w:val="24"/>
        </w:rPr>
        <w:fldChar w:fldCharType="end"/>
      </w:r>
      <w:r w:rsidR="00615D7F">
        <w:rPr>
          <w:rFonts w:ascii="Times New Roman" w:hAnsi="Times New Roman" w:cs="Times New Roman"/>
          <w:sz w:val="24"/>
          <w:szCs w:val="24"/>
          <w:lang w:val="en-US"/>
        </w:rPr>
        <w:t xml:space="preserve"> </w:t>
      </w:r>
      <w:r w:rsidR="00615D7F" w:rsidRPr="009670FA">
        <w:rPr>
          <w:rFonts w:ascii="Times New Roman" w:hAnsi="Times New Roman" w:cs="Times New Roman"/>
          <w:sz w:val="24"/>
          <w:szCs w:val="24"/>
        </w:rPr>
        <w:t>stresses the important goal of learning English is being able to communicate and think critically. Speaking triggers relationship in social life. In this study, students are expected to be actively interact and involve with other students in drama performance activity. The speaking process takes place before, whilst, and after the real speaking events occurs; how to interpret the message of the drama, how to present the script dialogue., and how to ensure the audience with the characters play.  This is the point of the speaking function as a tool of communication tool as suggested by</w:t>
      </w:r>
      <w:r w:rsidR="00EB73E8">
        <w:rPr>
          <w:rFonts w:ascii="Times New Roman" w:hAnsi="Times New Roman" w:cs="Times New Roman"/>
          <w:sz w:val="24"/>
          <w:szCs w:val="24"/>
        </w:rPr>
        <w:fldChar w:fldCharType="begin" w:fldLock="1"/>
      </w:r>
      <w:r w:rsidR="000868E1">
        <w:rPr>
          <w:rFonts w:ascii="Times New Roman" w:hAnsi="Times New Roman" w:cs="Times New Roman"/>
          <w:sz w:val="24"/>
          <w:szCs w:val="24"/>
        </w:rPr>
        <w:instrText>ADDIN CSL_CITATION {"citationItems":[{"id":"ITEM-1","itemData":{"author":[{"dropping-particle":"","family":"Richards","given":"Jack Croft","non-dropping-particle":"","parse-names":false,"suffix":""}],"id":"ITEM-1","issued":{"date-parts":[["2001"]]},"publisher":"New York: Cambridge University Press","title":"Curriculum Development in Language Teaching","type":"book"},"uris":["http://www.mendeley.com/documents/?uuid=0b2361b7-bff7-4fdc-9e4f-a1c70d60c015"]}],"mendeley":{"formattedCitation":"(Richards, 2001)","manualFormatting":" Richards (2001)","plainTextFormattedCitation":"(Richards, 2001)","previouslyFormattedCitation":"(Richards, 2001)"},"properties":{"noteIndex":0},"schema":"https://github.com/citation-style-language/schema/raw/master/csl-citation.json"}</w:instrText>
      </w:r>
      <w:r w:rsidR="00EB73E8">
        <w:rPr>
          <w:rFonts w:ascii="Times New Roman" w:hAnsi="Times New Roman" w:cs="Times New Roman"/>
          <w:sz w:val="24"/>
          <w:szCs w:val="24"/>
        </w:rPr>
        <w:fldChar w:fldCharType="separate"/>
      </w:r>
      <w:r w:rsidR="000868E1">
        <w:rPr>
          <w:rFonts w:ascii="Times New Roman" w:hAnsi="Times New Roman" w:cs="Times New Roman"/>
          <w:noProof/>
          <w:sz w:val="24"/>
          <w:szCs w:val="24"/>
          <w:lang w:val="en-US"/>
        </w:rPr>
        <w:t xml:space="preserve"> </w:t>
      </w:r>
      <w:r w:rsidR="00EB73E8" w:rsidRPr="00EB73E8">
        <w:rPr>
          <w:rFonts w:ascii="Times New Roman" w:hAnsi="Times New Roman" w:cs="Times New Roman"/>
          <w:noProof/>
          <w:sz w:val="24"/>
          <w:szCs w:val="24"/>
        </w:rPr>
        <w:t xml:space="preserve">Richards </w:t>
      </w:r>
      <w:r w:rsidR="000868E1">
        <w:rPr>
          <w:rFonts w:ascii="Times New Roman" w:hAnsi="Times New Roman" w:cs="Times New Roman"/>
          <w:noProof/>
          <w:sz w:val="24"/>
          <w:szCs w:val="24"/>
          <w:lang w:val="en-US"/>
        </w:rPr>
        <w:t>(</w:t>
      </w:r>
      <w:r w:rsidR="00EB73E8" w:rsidRPr="00EB73E8">
        <w:rPr>
          <w:rFonts w:ascii="Times New Roman" w:hAnsi="Times New Roman" w:cs="Times New Roman"/>
          <w:noProof/>
          <w:sz w:val="24"/>
          <w:szCs w:val="24"/>
        </w:rPr>
        <w:t>2001)</w:t>
      </w:r>
      <w:r w:rsidR="00EB73E8">
        <w:rPr>
          <w:rFonts w:ascii="Times New Roman" w:hAnsi="Times New Roman" w:cs="Times New Roman"/>
          <w:sz w:val="24"/>
          <w:szCs w:val="24"/>
        </w:rPr>
        <w:fldChar w:fldCharType="end"/>
      </w:r>
      <w:r w:rsidR="00615D7F" w:rsidRPr="009670FA">
        <w:rPr>
          <w:rFonts w:ascii="Times New Roman" w:hAnsi="Times New Roman" w:cs="Times New Roman"/>
          <w:sz w:val="24"/>
          <w:szCs w:val="24"/>
        </w:rPr>
        <w:t xml:space="preserve"> that the significance of speaking is not only for transactional matter but also to strengthen the social relationship.  That is why role play as a model of speaking performance becomes the focus of this study as it includes in one of the categories of speaking performance by </w:t>
      </w:r>
      <w:r w:rsidR="000868E1">
        <w:rPr>
          <w:rFonts w:ascii="Times New Roman" w:hAnsi="Times New Roman" w:cs="Times New Roman"/>
          <w:sz w:val="24"/>
          <w:szCs w:val="24"/>
        </w:rPr>
        <w:fldChar w:fldCharType="begin" w:fldLock="1"/>
      </w:r>
      <w:r w:rsidR="001E56CB">
        <w:rPr>
          <w:rFonts w:ascii="Times New Roman" w:hAnsi="Times New Roman" w:cs="Times New Roman"/>
          <w:sz w:val="24"/>
          <w:szCs w:val="24"/>
        </w:rPr>
        <w:instrText>ADDIN CSL_CITATION {"citationItems":[{"id":"ITEM-1","itemData":{"author":[{"dropping-particle":"","family":"Brown","given":"H. Douglas","non-dropping-particle":"","parse-names":false,"suffix":""}],"id":"ITEM-1","issued":{"date-parts":[["2007"]]},"publisher":"New York: Pearson Longman","title":"Teaching by Principles: An Interactive Approach to Language Pedagogy","type":"book"},"uris":["http://www.mendeley.com/documents/?uuid=420e8cc0-79ab-4dde-8644-554cb253632e"]}],"mendeley":{"formattedCitation":"(Brown, 2007)","manualFormatting":"Brown  (2007)","plainTextFormattedCitation":"(Brown, 2007)","previouslyFormattedCitation":"(Brown, 2007)"},"properties":{"noteIndex":0},"schema":"https://github.com/citation-style-language/schema/raw/master/csl-citation.json"}</w:instrText>
      </w:r>
      <w:r w:rsidR="000868E1">
        <w:rPr>
          <w:rFonts w:ascii="Times New Roman" w:hAnsi="Times New Roman" w:cs="Times New Roman"/>
          <w:sz w:val="24"/>
          <w:szCs w:val="24"/>
        </w:rPr>
        <w:fldChar w:fldCharType="separate"/>
      </w:r>
      <w:r w:rsidR="000868E1" w:rsidRPr="000868E1">
        <w:rPr>
          <w:rFonts w:ascii="Times New Roman" w:hAnsi="Times New Roman" w:cs="Times New Roman"/>
          <w:noProof/>
          <w:sz w:val="24"/>
          <w:szCs w:val="24"/>
        </w:rPr>
        <w:t>Brown</w:t>
      </w:r>
      <w:r w:rsidR="000868E1">
        <w:rPr>
          <w:rFonts w:ascii="Times New Roman" w:hAnsi="Times New Roman" w:cs="Times New Roman"/>
          <w:noProof/>
          <w:sz w:val="24"/>
          <w:szCs w:val="24"/>
          <w:lang w:val="en-US"/>
        </w:rPr>
        <w:t xml:space="preserve"> </w:t>
      </w:r>
      <w:r w:rsidR="000868E1" w:rsidRPr="000868E1">
        <w:rPr>
          <w:rFonts w:ascii="Times New Roman" w:hAnsi="Times New Roman" w:cs="Times New Roman"/>
          <w:noProof/>
          <w:sz w:val="24"/>
          <w:szCs w:val="24"/>
        </w:rPr>
        <w:t xml:space="preserve"> </w:t>
      </w:r>
      <w:r w:rsidR="000868E1">
        <w:rPr>
          <w:rFonts w:ascii="Times New Roman" w:hAnsi="Times New Roman" w:cs="Times New Roman"/>
          <w:noProof/>
          <w:sz w:val="24"/>
          <w:szCs w:val="24"/>
          <w:lang w:val="en-US"/>
        </w:rPr>
        <w:t>(</w:t>
      </w:r>
      <w:r w:rsidR="000868E1" w:rsidRPr="000868E1">
        <w:rPr>
          <w:rFonts w:ascii="Times New Roman" w:hAnsi="Times New Roman" w:cs="Times New Roman"/>
          <w:noProof/>
          <w:sz w:val="24"/>
          <w:szCs w:val="24"/>
        </w:rPr>
        <w:t>2007)</w:t>
      </w:r>
      <w:r w:rsidR="000868E1">
        <w:rPr>
          <w:rFonts w:ascii="Times New Roman" w:hAnsi="Times New Roman" w:cs="Times New Roman"/>
          <w:sz w:val="24"/>
          <w:szCs w:val="24"/>
        </w:rPr>
        <w:fldChar w:fldCharType="end"/>
      </w:r>
      <w:r w:rsidR="00615D7F" w:rsidRPr="009670FA">
        <w:rPr>
          <w:rFonts w:ascii="Times New Roman" w:hAnsi="Times New Roman" w:cs="Times New Roman"/>
          <w:sz w:val="24"/>
          <w:szCs w:val="24"/>
        </w:rPr>
        <w:t xml:space="preserve"> which categorizes speaking performance into imitative, intensive, responsive, transactional, interpersonal, and extensive. </w:t>
      </w:r>
      <w:r w:rsidR="001E56CB">
        <w:rPr>
          <w:rFonts w:ascii="Times New Roman" w:hAnsi="Times New Roman" w:cs="Times New Roman"/>
          <w:sz w:val="24"/>
          <w:szCs w:val="24"/>
          <w:lang w:val="en-US"/>
        </w:rPr>
        <w:t xml:space="preserve"> </w:t>
      </w:r>
      <w:r w:rsidR="00615D7F">
        <w:rPr>
          <w:rFonts w:ascii="Times New Roman" w:hAnsi="Times New Roman" w:cs="Times New Roman"/>
          <w:sz w:val="24"/>
          <w:szCs w:val="24"/>
        </w:rPr>
        <w:t xml:space="preserve">Students’ role in playing different characters indicates the ability in doing social interaction which is one of the speaking goals. It is in line with constructivism theory proposed by </w:t>
      </w:r>
      <w:r w:rsidR="001E56CB">
        <w:rPr>
          <w:rFonts w:ascii="Times New Roman" w:hAnsi="Times New Roman" w:cs="Times New Roman"/>
          <w:sz w:val="24"/>
          <w:szCs w:val="24"/>
        </w:rPr>
        <w:fldChar w:fldCharType="begin" w:fldLock="1"/>
      </w:r>
      <w:r w:rsidR="008C69F1">
        <w:rPr>
          <w:rFonts w:ascii="Times New Roman" w:hAnsi="Times New Roman" w:cs="Times New Roman"/>
          <w:sz w:val="24"/>
          <w:szCs w:val="24"/>
        </w:rPr>
        <w:instrText>ADDIN CSL_CITATION {"citationItems":[{"id":"ITEM-1","itemData":{"DOI":"10.28945/66","ISSN":"2375-2084","abstract":"This paper presents a learner-centered model for designing e-learning assignments/activities within e-learning environments. The model is based on constructivism learning theory. The model includes two categories - the learning design elements (comprised of fundamental design elements and collaborative elements) and the learning assessment elements (self-assessment, team assessment, and facilitators assessment). The application of the model is shown through various working examples. A factual situation using the model within an e-learning course is presented to further demonstrate the application of the model in an actual e-learning environment.","author":[{"dropping-particle":"","family":"Koohang","given":"Alex","non-dropping-particle":"","parse-names":false,"suffix":""},{"dropping-particle":"","family":"Riley","given":"Liz","non-dropping-particle":"","parse-names":false,"suffix":""},{"dropping-particle":"","family":"J. Smith","given":"Terry","non-dropping-particle":"","parse-names":false,"suffix":""},{"dropping-particle":"","family":"Schreurs","given":"Jeanne","non-dropping-particle":"","parse-names":false,"suffix":""}],"container-title":"Interdisciplinary Journal of e-Skills and Lifelong Learning","id":"ITEM-1","issued":{"date-parts":[["2009"]]},"page":"091-109","title":"E-Learning and Constructivism: From Theory to Application","type":"article-journal","volume":"5"},"uris":["http://www.mendeley.com/documents/?uuid=7109bc6c-7dfe-4a26-8c35-5504ef6b6310"]}],"mendeley":{"formattedCitation":"(Koohang et al., 2009)","manualFormatting":"Koohang et al., (2009)","plainTextFormattedCitation":"(Koohang et al., 2009)","previouslyFormattedCitation":"(Koohang et al., 2009)"},"properties":{"noteIndex":0},"schema":"https://github.com/citation-style-language/schema/raw/master/csl-citation.json"}</w:instrText>
      </w:r>
      <w:r w:rsidR="001E56CB">
        <w:rPr>
          <w:rFonts w:ascii="Times New Roman" w:hAnsi="Times New Roman" w:cs="Times New Roman"/>
          <w:sz w:val="24"/>
          <w:szCs w:val="24"/>
        </w:rPr>
        <w:fldChar w:fldCharType="separate"/>
      </w:r>
      <w:r w:rsidR="001E56CB" w:rsidRPr="001E56CB">
        <w:rPr>
          <w:rFonts w:ascii="Times New Roman" w:hAnsi="Times New Roman" w:cs="Times New Roman"/>
          <w:noProof/>
          <w:sz w:val="24"/>
          <w:szCs w:val="24"/>
        </w:rPr>
        <w:t xml:space="preserve">Koohang et al., </w:t>
      </w:r>
      <w:r w:rsidR="001E56CB">
        <w:rPr>
          <w:rFonts w:ascii="Times New Roman" w:hAnsi="Times New Roman" w:cs="Times New Roman"/>
          <w:noProof/>
          <w:sz w:val="24"/>
          <w:szCs w:val="24"/>
          <w:lang w:val="en-US"/>
        </w:rPr>
        <w:t>(</w:t>
      </w:r>
      <w:r w:rsidR="001E56CB" w:rsidRPr="001E56CB">
        <w:rPr>
          <w:rFonts w:ascii="Times New Roman" w:hAnsi="Times New Roman" w:cs="Times New Roman"/>
          <w:noProof/>
          <w:sz w:val="24"/>
          <w:szCs w:val="24"/>
        </w:rPr>
        <w:t>2009)</w:t>
      </w:r>
      <w:r w:rsidR="001E56CB">
        <w:rPr>
          <w:rFonts w:ascii="Times New Roman" w:hAnsi="Times New Roman" w:cs="Times New Roman"/>
          <w:sz w:val="24"/>
          <w:szCs w:val="24"/>
        </w:rPr>
        <w:fldChar w:fldCharType="end"/>
      </w:r>
      <w:r w:rsidR="001E56CB">
        <w:rPr>
          <w:rFonts w:ascii="Times New Roman" w:hAnsi="Times New Roman" w:cs="Times New Roman"/>
          <w:sz w:val="24"/>
          <w:szCs w:val="24"/>
          <w:lang w:val="en-US"/>
        </w:rPr>
        <w:t xml:space="preserve"> </w:t>
      </w:r>
      <w:r w:rsidR="00615D7F">
        <w:rPr>
          <w:rFonts w:ascii="Times New Roman" w:hAnsi="Times New Roman" w:cs="Times New Roman"/>
          <w:sz w:val="24"/>
          <w:szCs w:val="24"/>
        </w:rPr>
        <w:t xml:space="preserve">that </w:t>
      </w:r>
      <w:r w:rsidR="001E56CB">
        <w:rPr>
          <w:rFonts w:ascii="Times New Roman" w:hAnsi="Times New Roman" w:cs="Times New Roman"/>
          <w:sz w:val="24"/>
          <w:szCs w:val="24"/>
          <w:lang w:val="en-US"/>
        </w:rPr>
        <w:t>states</w:t>
      </w:r>
      <w:r w:rsidR="00615D7F">
        <w:rPr>
          <w:rFonts w:ascii="Times New Roman" w:hAnsi="Times New Roman" w:cs="Times New Roman"/>
          <w:sz w:val="24"/>
          <w:szCs w:val="24"/>
        </w:rPr>
        <w:t xml:space="preserve"> students can negotiate about any difficult things they face with their own personal experience. </w:t>
      </w:r>
    </w:p>
    <w:p w14:paraId="2E5C6586" w14:textId="2B0BA744" w:rsidR="008B713B" w:rsidRPr="008B713B" w:rsidRDefault="008B713B" w:rsidP="005A266C">
      <w:pPr>
        <w:spacing w:after="0" w:line="240" w:lineRule="auto"/>
        <w:jc w:val="both"/>
        <w:rPr>
          <w:rFonts w:ascii="Times New Roman" w:hAnsi="Times New Roman" w:cs="Times New Roman"/>
          <w:bCs/>
          <w:sz w:val="24"/>
          <w:szCs w:val="24"/>
          <w:lang w:val="en-US"/>
        </w:rPr>
      </w:pPr>
    </w:p>
    <w:p w14:paraId="7D9ED06B" w14:textId="77777777" w:rsidR="005A266C" w:rsidRPr="003355C7" w:rsidRDefault="005A266C" w:rsidP="005A266C">
      <w:pPr>
        <w:spacing w:after="0" w:line="240" w:lineRule="auto"/>
        <w:jc w:val="both"/>
        <w:rPr>
          <w:rFonts w:ascii="Times New Roman" w:hAnsi="Times New Roman" w:cs="Times New Roman"/>
          <w:sz w:val="10"/>
          <w:szCs w:val="24"/>
          <w:lang w:val="en-US"/>
        </w:rPr>
      </w:pPr>
    </w:p>
    <w:p w14:paraId="45F53FA0" w14:textId="59DB6136" w:rsidR="005A266C" w:rsidRDefault="003D25B8"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Role Play </w:t>
      </w:r>
    </w:p>
    <w:p w14:paraId="73DCFED4" w14:textId="2276F57E" w:rsidR="006052FE" w:rsidRDefault="006052FE" w:rsidP="00F507E5">
      <w:pPr>
        <w:spacing w:after="0" w:line="240" w:lineRule="auto"/>
        <w:jc w:val="both"/>
        <w:rPr>
          <w:rFonts w:ascii="Times New Roman" w:hAnsi="Times New Roman" w:cs="Times New Roman"/>
          <w:sz w:val="24"/>
          <w:szCs w:val="24"/>
          <w:lang w:val="en-US"/>
        </w:rPr>
      </w:pPr>
      <w:r w:rsidRPr="00047B87">
        <w:rPr>
          <w:rFonts w:ascii="Times New Roman" w:hAnsi="Times New Roman" w:cs="Times New Roman"/>
          <w:sz w:val="24"/>
          <w:szCs w:val="24"/>
        </w:rPr>
        <w:t xml:space="preserve">Drama comes from the Latin word “Drau” which means “action” or doing something. </w:t>
      </w:r>
      <w:r w:rsidR="00153168">
        <w:rPr>
          <w:rFonts w:ascii="Times New Roman" w:hAnsi="Times New Roman" w:cs="Times New Roman"/>
          <w:sz w:val="24"/>
          <w:szCs w:val="24"/>
        </w:rPr>
        <w:fldChar w:fldCharType="begin" w:fldLock="1"/>
      </w:r>
      <w:r w:rsidR="00153168">
        <w:rPr>
          <w:rFonts w:ascii="Times New Roman" w:hAnsi="Times New Roman" w:cs="Times New Roman"/>
          <w:sz w:val="24"/>
          <w:szCs w:val="24"/>
        </w:rPr>
        <w:instrText>ADDIN CSL_CITATION {"citationItems":[{"id":"ITEM-1","itemData":{"author":[{"dropping-particle":"","family":"Prochazka","given":"Anton","non-dropping-particle":"","parse-names":false,"suffix":""}],"id":"ITEM-1","issued":{"date-parts":[["2006"]]},"publisher":"Frankfurt: Wien","title":"Drama in Modern language Teaching Part 2","type":"book"},"uris":["http://www.mendeley.com/documents/?uuid=8da0e6c3-2fe9-4ebe-866f-1ed5d0ef75be"]}],"mendeley":{"formattedCitation":"(Prochazka, 2006)","manualFormatting":"Prochazka (2006)","plainTextFormattedCitation":"(Prochazka, 2006)"},"properties":{"noteIndex":0},"schema":"https://github.com/citation-style-language/schema/raw/master/csl-citation.json"}</w:instrText>
      </w:r>
      <w:r w:rsidR="00153168">
        <w:rPr>
          <w:rFonts w:ascii="Times New Roman" w:hAnsi="Times New Roman" w:cs="Times New Roman"/>
          <w:sz w:val="24"/>
          <w:szCs w:val="24"/>
        </w:rPr>
        <w:fldChar w:fldCharType="separate"/>
      </w:r>
      <w:r w:rsidR="00153168" w:rsidRPr="00153168">
        <w:rPr>
          <w:rFonts w:ascii="Times New Roman" w:hAnsi="Times New Roman" w:cs="Times New Roman"/>
          <w:noProof/>
          <w:sz w:val="24"/>
          <w:szCs w:val="24"/>
        </w:rPr>
        <w:t>Prochazka</w:t>
      </w:r>
      <w:r w:rsidR="00153168">
        <w:rPr>
          <w:rFonts w:ascii="Times New Roman" w:hAnsi="Times New Roman" w:cs="Times New Roman"/>
          <w:noProof/>
          <w:sz w:val="24"/>
          <w:szCs w:val="24"/>
          <w:lang w:val="en-US"/>
        </w:rPr>
        <w:t xml:space="preserve"> (</w:t>
      </w:r>
      <w:r w:rsidR="00153168" w:rsidRPr="00153168">
        <w:rPr>
          <w:rFonts w:ascii="Times New Roman" w:hAnsi="Times New Roman" w:cs="Times New Roman"/>
          <w:noProof/>
          <w:sz w:val="24"/>
          <w:szCs w:val="24"/>
        </w:rPr>
        <w:t>2006)</w:t>
      </w:r>
      <w:r w:rsidR="00153168">
        <w:rPr>
          <w:rFonts w:ascii="Times New Roman" w:hAnsi="Times New Roman" w:cs="Times New Roman"/>
          <w:sz w:val="24"/>
          <w:szCs w:val="24"/>
        </w:rPr>
        <w:fldChar w:fldCharType="end"/>
      </w:r>
      <w:r w:rsidRPr="001E42FE">
        <w:rPr>
          <w:rFonts w:ascii="Times New Roman" w:hAnsi="Times New Roman" w:cs="Times New Roman"/>
          <w:color w:val="FF0000"/>
          <w:sz w:val="24"/>
          <w:szCs w:val="24"/>
        </w:rPr>
        <w:t xml:space="preserve"> </w:t>
      </w:r>
      <w:r w:rsidRPr="00047B87">
        <w:rPr>
          <w:rFonts w:ascii="Times New Roman" w:hAnsi="Times New Roman" w:cs="Times New Roman"/>
          <w:sz w:val="24"/>
          <w:szCs w:val="24"/>
        </w:rPr>
        <w:t xml:space="preserve">identifies drama as a multi-sensory mode from  a learning process that involves mind, body, senses  and emotions to  connect personal </w:t>
      </w:r>
      <w:r>
        <w:rPr>
          <w:rFonts w:ascii="Times New Roman" w:hAnsi="Times New Roman" w:cs="Times New Roman"/>
          <w:sz w:val="24"/>
          <w:szCs w:val="24"/>
          <w:lang w:val="en-US"/>
        </w:rPr>
        <w:t xml:space="preserve">and </w:t>
      </w:r>
      <w:r w:rsidRPr="00047B87">
        <w:rPr>
          <w:rFonts w:ascii="Times New Roman" w:hAnsi="Times New Roman" w:cs="Times New Roman"/>
          <w:sz w:val="24"/>
          <w:szCs w:val="24"/>
        </w:rPr>
        <w:t>to enhance</w:t>
      </w:r>
      <w:r>
        <w:rPr>
          <w:rFonts w:ascii="Times New Roman" w:hAnsi="Times New Roman" w:cs="Times New Roman"/>
          <w:sz w:val="24"/>
          <w:szCs w:val="24"/>
          <w:lang w:val="en-US"/>
        </w:rPr>
        <w:t xml:space="preserve"> understanding. </w:t>
      </w:r>
      <w:r w:rsidR="0000076B">
        <w:rPr>
          <w:rFonts w:ascii="Times New Roman" w:hAnsi="Times New Roman" w:cs="Times New Roman"/>
          <w:sz w:val="24"/>
          <w:szCs w:val="24"/>
          <w:lang w:val="en-US"/>
        </w:rPr>
        <w:fldChar w:fldCharType="begin" w:fldLock="1"/>
      </w:r>
      <w:r w:rsidR="0000076B">
        <w:rPr>
          <w:rFonts w:ascii="Times New Roman" w:hAnsi="Times New Roman" w:cs="Times New Roman"/>
          <w:sz w:val="24"/>
          <w:szCs w:val="24"/>
          <w:lang w:val="en-US"/>
        </w:rPr>
        <w:instrText>ADDIN CSL_CITATION {"citationItems":[{"id":"ITEM-1","itemData":{"ISBN":"9781904549123","author":[{"dropping-particle":"","family":"Almond","given":"","non-dropping-particle":"","parse-names":false,"suffix":""}],"id":"ITEM-1","issued":{"date-parts":[["2005"]]},"publisher":"Modern English Publishing: London","title":"Teaching English with drama: how to use drama and plays when teaching - for the professional English language teacher","type":"book"},"uris":["http://www.mendeley.com/documents/?uuid=fb4e9560-1ed6-452f-bc9c-e3af1dd50ae8"]}],"mendeley":{"formattedCitation":"(Almond, 2005)","manualFormatting":"Almond (2005)","plainTextFormattedCitation":"(Almond, 2005)","previouslyFormattedCitation":"(Almond, 2005)"},"properties":{"noteIndex":0},"schema":"https://github.com/citation-style-language/schema/raw/master/csl-citation.json"}</w:instrText>
      </w:r>
      <w:r w:rsidR="0000076B">
        <w:rPr>
          <w:rFonts w:ascii="Times New Roman" w:hAnsi="Times New Roman" w:cs="Times New Roman"/>
          <w:sz w:val="24"/>
          <w:szCs w:val="24"/>
          <w:lang w:val="en-US"/>
        </w:rPr>
        <w:fldChar w:fldCharType="separate"/>
      </w:r>
      <w:r w:rsidR="0000076B" w:rsidRPr="0000076B">
        <w:rPr>
          <w:rFonts w:ascii="Times New Roman" w:hAnsi="Times New Roman" w:cs="Times New Roman"/>
          <w:noProof/>
          <w:sz w:val="24"/>
          <w:szCs w:val="24"/>
          <w:lang w:val="en-US"/>
        </w:rPr>
        <w:t>Almond</w:t>
      </w:r>
      <w:r w:rsidR="0000076B">
        <w:rPr>
          <w:rFonts w:ascii="Times New Roman" w:hAnsi="Times New Roman" w:cs="Times New Roman"/>
          <w:noProof/>
          <w:sz w:val="24"/>
          <w:szCs w:val="24"/>
          <w:lang w:val="en-US"/>
        </w:rPr>
        <w:t xml:space="preserve"> (</w:t>
      </w:r>
      <w:r w:rsidR="0000076B" w:rsidRPr="0000076B">
        <w:rPr>
          <w:rFonts w:ascii="Times New Roman" w:hAnsi="Times New Roman" w:cs="Times New Roman"/>
          <w:noProof/>
          <w:sz w:val="24"/>
          <w:szCs w:val="24"/>
          <w:lang w:val="en-US"/>
        </w:rPr>
        <w:t>2005)</w:t>
      </w:r>
      <w:r w:rsidR="0000076B">
        <w:rPr>
          <w:rFonts w:ascii="Times New Roman" w:hAnsi="Times New Roman" w:cs="Times New Roman"/>
          <w:sz w:val="24"/>
          <w:szCs w:val="24"/>
          <w:lang w:val="en-US"/>
        </w:rPr>
        <w:fldChar w:fldCharType="end"/>
      </w:r>
      <w:r w:rsidR="0000076B" w:rsidRPr="001E42FE">
        <w:rPr>
          <w:rFonts w:ascii="Times New Roman" w:hAnsi="Times New Roman" w:cs="Times New Roman"/>
          <w:color w:val="FF0000"/>
          <w:sz w:val="24"/>
          <w:szCs w:val="24"/>
          <w:lang w:val="en-US"/>
        </w:rPr>
        <w:t xml:space="preserve"> </w:t>
      </w:r>
      <w:r w:rsidRPr="0000076B">
        <w:rPr>
          <w:rFonts w:ascii="Times New Roman" w:hAnsi="Times New Roman" w:cs="Times New Roman"/>
          <w:color w:val="000000" w:themeColor="text1"/>
          <w:sz w:val="24"/>
          <w:szCs w:val="24"/>
          <w:lang w:val="en-US"/>
        </w:rPr>
        <w:t>considers</w:t>
      </w:r>
      <w:r w:rsidRPr="001E42FE">
        <w:rPr>
          <w:rFonts w:ascii="Times New Roman" w:hAnsi="Times New Roman" w:cs="Times New Roman"/>
          <w:color w:val="FF0000"/>
          <w:sz w:val="24"/>
          <w:szCs w:val="24"/>
          <w:lang w:val="en-US"/>
        </w:rPr>
        <w:t xml:space="preserve"> </w:t>
      </w:r>
      <w:r>
        <w:rPr>
          <w:rFonts w:ascii="Times New Roman" w:hAnsi="Times New Roman" w:cs="Times New Roman"/>
          <w:sz w:val="24"/>
          <w:szCs w:val="24"/>
          <w:lang w:val="en-US"/>
        </w:rPr>
        <w:t xml:space="preserve">the importance of drama activity to strengthen the structural classroom language learning and language learning situation </w:t>
      </w:r>
      <w:r w:rsidR="0000076B">
        <w:rPr>
          <w:rFonts w:ascii="Times New Roman" w:hAnsi="Times New Roman" w:cs="Times New Roman"/>
          <w:sz w:val="24"/>
          <w:szCs w:val="24"/>
          <w:lang w:val="en-US"/>
        </w:rPr>
        <w:t>in students</w:t>
      </w:r>
      <w:r>
        <w:rPr>
          <w:rFonts w:ascii="Times New Roman" w:hAnsi="Times New Roman" w:cs="Times New Roman"/>
          <w:sz w:val="24"/>
          <w:szCs w:val="24"/>
          <w:lang w:val="en-US"/>
        </w:rPr>
        <w:t xml:space="preserve">’ real life as drama is expected to be motivated and a fun role-play activity. For audience, drama should be an interesting show because it provides an entertaining audiovisual story. Therefore, to present a great show of drama performance  </w:t>
      </w:r>
      <w:r w:rsidR="0000076B">
        <w:rPr>
          <w:rFonts w:ascii="Times New Roman" w:hAnsi="Times New Roman" w:cs="Times New Roman"/>
          <w:sz w:val="24"/>
          <w:szCs w:val="24"/>
          <w:lang w:val="en-US"/>
        </w:rPr>
        <w:fldChar w:fldCharType="begin" w:fldLock="1"/>
      </w:r>
      <w:r w:rsidR="0000076B">
        <w:rPr>
          <w:rFonts w:ascii="Times New Roman" w:hAnsi="Times New Roman" w:cs="Times New Roman"/>
          <w:sz w:val="24"/>
          <w:szCs w:val="24"/>
          <w:lang w:val="en-US"/>
        </w:rPr>
        <w:instrText>ADDIN CSL_CITATION {"citationItems":[{"id":"ITEM-1","itemData":{"ISBN":"9781904549123","author":[{"dropping-particle":"","family":"Almond","given":"","non-dropping-particle":"","parse-names":false,"suffix":""}],"id":"ITEM-1","issued":{"date-parts":[["2005"]]},"publisher":"Modern English Publishing: London","title":"Teaching English with drama: how to use drama and plays when teaching - for the professional English language teacher","type":"book"},"uris":["http://www.mendeley.com/documents/?uuid=fb4e9560-1ed6-452f-bc9c-e3af1dd50ae8"]}],"mendeley":{"formattedCitation":"(Almond, 2005)","manualFormatting":"Almond (2005)","plainTextFormattedCitation":"(Almond, 2005)","previouslyFormattedCitation":"(Almond, 2005)"},"properties":{"noteIndex":0},"schema":"https://github.com/citation-style-language/schema/raw/master/csl-citation.json"}</w:instrText>
      </w:r>
      <w:r w:rsidR="0000076B">
        <w:rPr>
          <w:rFonts w:ascii="Times New Roman" w:hAnsi="Times New Roman" w:cs="Times New Roman"/>
          <w:sz w:val="24"/>
          <w:szCs w:val="24"/>
          <w:lang w:val="en-US"/>
        </w:rPr>
        <w:fldChar w:fldCharType="separate"/>
      </w:r>
      <w:r w:rsidR="0000076B" w:rsidRPr="0000076B">
        <w:rPr>
          <w:rFonts w:ascii="Times New Roman" w:hAnsi="Times New Roman" w:cs="Times New Roman"/>
          <w:noProof/>
          <w:sz w:val="24"/>
          <w:szCs w:val="24"/>
          <w:lang w:val="en-US"/>
        </w:rPr>
        <w:t xml:space="preserve">Almond </w:t>
      </w:r>
      <w:r w:rsidR="0000076B">
        <w:rPr>
          <w:rFonts w:ascii="Times New Roman" w:hAnsi="Times New Roman" w:cs="Times New Roman"/>
          <w:noProof/>
          <w:sz w:val="24"/>
          <w:szCs w:val="24"/>
          <w:lang w:val="en-US"/>
        </w:rPr>
        <w:t>(</w:t>
      </w:r>
      <w:r w:rsidR="0000076B" w:rsidRPr="0000076B">
        <w:rPr>
          <w:rFonts w:ascii="Times New Roman" w:hAnsi="Times New Roman" w:cs="Times New Roman"/>
          <w:noProof/>
          <w:sz w:val="24"/>
          <w:szCs w:val="24"/>
          <w:lang w:val="en-US"/>
        </w:rPr>
        <w:t>2005)</w:t>
      </w:r>
      <w:r w:rsidR="0000076B">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includes several components of drama such as plot, theme, character, dialogue, and music. In addition,</w:t>
      </w:r>
      <w:r w:rsidR="0000076B">
        <w:rPr>
          <w:rFonts w:ascii="Times New Roman" w:hAnsi="Times New Roman" w:cs="Times New Roman"/>
          <w:sz w:val="24"/>
          <w:szCs w:val="24"/>
          <w:lang w:val="en-US"/>
        </w:rPr>
        <w:t xml:space="preserve"> </w:t>
      </w:r>
      <w:r w:rsidR="0000076B">
        <w:rPr>
          <w:rFonts w:ascii="Times New Roman" w:hAnsi="Times New Roman" w:cs="Times New Roman"/>
          <w:sz w:val="24"/>
          <w:szCs w:val="24"/>
          <w:lang w:val="en-US"/>
        </w:rPr>
        <w:fldChar w:fldCharType="begin" w:fldLock="1"/>
      </w:r>
      <w:r w:rsidR="00153168">
        <w:rPr>
          <w:rFonts w:ascii="Times New Roman" w:hAnsi="Times New Roman" w:cs="Times New Roman"/>
          <w:sz w:val="24"/>
          <w:szCs w:val="24"/>
          <w:lang w:val="en-US"/>
        </w:rPr>
        <w:instrText>ADDIN CSL_CITATION {"citationItems":[{"id":"ITEM-1","itemData":{"author":[{"dropping-particle":"","family":"Endraswara","given":"Suwardi","non-dropping-particle":"","parse-names":false,"suffix":""}],"id":"ITEM-1","issued":{"date-parts":[["2008"]]},"publisher":"Yogyakarta: CAPS","title":"Metodologi Penelitian Sastra","type":"book"},"uris":["http://www.mendeley.com/documents/?uuid=053ef140-dede-4951-9a28-6ecb6b2b7e6e"]}],"mendeley":{"formattedCitation":"(Endraswara, 2008)","manualFormatting":"Endraswara (2008)","plainTextFormattedCitation":"(Endraswara, 2008)","previouslyFormattedCitation":"(Endraswara, 2008)"},"properties":{"noteIndex":0},"schema":"https://github.com/citation-style-language/schema/raw/master/csl-citation.json"}</w:instrText>
      </w:r>
      <w:r w:rsidR="0000076B">
        <w:rPr>
          <w:rFonts w:ascii="Times New Roman" w:hAnsi="Times New Roman" w:cs="Times New Roman"/>
          <w:sz w:val="24"/>
          <w:szCs w:val="24"/>
          <w:lang w:val="en-US"/>
        </w:rPr>
        <w:fldChar w:fldCharType="separate"/>
      </w:r>
      <w:r w:rsidR="0000076B" w:rsidRPr="0000076B">
        <w:rPr>
          <w:rFonts w:ascii="Times New Roman" w:hAnsi="Times New Roman" w:cs="Times New Roman"/>
          <w:noProof/>
          <w:sz w:val="24"/>
          <w:szCs w:val="24"/>
          <w:lang w:val="en-US"/>
        </w:rPr>
        <w:t>Endraswara</w:t>
      </w:r>
      <w:r w:rsidR="0000076B">
        <w:rPr>
          <w:rFonts w:ascii="Times New Roman" w:hAnsi="Times New Roman" w:cs="Times New Roman"/>
          <w:noProof/>
          <w:sz w:val="24"/>
          <w:szCs w:val="24"/>
          <w:lang w:val="en-US"/>
        </w:rPr>
        <w:t xml:space="preserve"> (</w:t>
      </w:r>
      <w:r w:rsidR="0000076B" w:rsidRPr="0000076B">
        <w:rPr>
          <w:rFonts w:ascii="Times New Roman" w:hAnsi="Times New Roman" w:cs="Times New Roman"/>
          <w:noProof/>
          <w:sz w:val="24"/>
          <w:szCs w:val="24"/>
          <w:lang w:val="en-US"/>
        </w:rPr>
        <w:t>2008)</w:t>
      </w:r>
      <w:r w:rsidR="0000076B">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highlights two important values of performance. Firstly, drama as an effective media to  describe certain social life, moral dilemma, and personal matter without involving the social consequence of the plays. Secondly, drama player can hypnotize audience attention to the character of the story: protagonist, and antagonist. </w:t>
      </w:r>
    </w:p>
    <w:p w14:paraId="0AA0D421" w14:textId="56F6BC1F" w:rsidR="006F40C0" w:rsidRDefault="006F40C0" w:rsidP="005A266C">
      <w:pPr>
        <w:spacing w:after="0" w:line="240" w:lineRule="auto"/>
        <w:jc w:val="both"/>
        <w:rPr>
          <w:rFonts w:ascii="Times New Roman" w:hAnsi="Times New Roman" w:cs="Times New Roman"/>
          <w:sz w:val="24"/>
          <w:szCs w:val="24"/>
          <w:lang w:val="en-US"/>
        </w:rPr>
      </w:pPr>
    </w:p>
    <w:p w14:paraId="4D3475F1" w14:textId="709D74DE" w:rsidR="003D25B8" w:rsidRDefault="003D25B8" w:rsidP="005A266C">
      <w:pPr>
        <w:spacing w:after="0" w:line="240" w:lineRule="auto"/>
        <w:jc w:val="both"/>
        <w:rPr>
          <w:rFonts w:ascii="Times New Roman" w:hAnsi="Times New Roman" w:cs="Times New Roman"/>
          <w:sz w:val="24"/>
          <w:szCs w:val="24"/>
          <w:lang w:val="en-US"/>
        </w:rPr>
      </w:pPr>
    </w:p>
    <w:p w14:paraId="7C04F6D5" w14:textId="289E1B51" w:rsidR="00F40C52" w:rsidRDefault="003D25B8" w:rsidP="003D25B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Soft Skills </w:t>
      </w:r>
      <w:r w:rsidR="00F40C52">
        <w:rPr>
          <w:rFonts w:ascii="Times New Roman" w:hAnsi="Times New Roman" w:cs="Times New Roman"/>
          <w:b/>
          <w:sz w:val="24"/>
          <w:szCs w:val="24"/>
          <w:lang w:val="en-US"/>
        </w:rPr>
        <w:t xml:space="preserve">in Language Teaching </w:t>
      </w:r>
    </w:p>
    <w:p w14:paraId="157152DE" w14:textId="3784D2C2" w:rsidR="00B848EB" w:rsidRDefault="001C0E50" w:rsidP="003D25B8">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 teaching foreign language, </w:t>
      </w:r>
      <w:r w:rsidR="008C69F1">
        <w:rPr>
          <w:rFonts w:ascii="Times New Roman" w:hAnsi="Times New Roman" w:cs="Times New Roman"/>
          <w:bCs/>
          <w:sz w:val="24"/>
          <w:szCs w:val="24"/>
          <w:lang w:val="en-US"/>
        </w:rPr>
        <w:t xml:space="preserve">measuring </w:t>
      </w:r>
      <w:r>
        <w:rPr>
          <w:rFonts w:ascii="Times New Roman" w:hAnsi="Times New Roman" w:cs="Times New Roman"/>
          <w:bCs/>
          <w:sz w:val="24"/>
          <w:szCs w:val="24"/>
          <w:lang w:val="en-US"/>
        </w:rPr>
        <w:t>students’ hard skill is easier than soft skills. Students hard skill</w:t>
      </w:r>
      <w:r w:rsidR="008C69F1">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 are </w:t>
      </w:r>
      <w:r w:rsidR="008C69F1">
        <w:rPr>
          <w:rFonts w:ascii="Times New Roman" w:hAnsi="Times New Roman" w:cs="Times New Roman"/>
          <w:bCs/>
          <w:sz w:val="24"/>
          <w:szCs w:val="24"/>
          <w:lang w:val="en-US"/>
        </w:rPr>
        <w:t xml:space="preserve">often the reflection of their comprehension of the lesson/ teaching materials. Otherwise, students’ softs skills are affected by either peer environment or social media. As a language teacher, the need of assessing students soft skills is demanding because </w:t>
      </w:r>
      <w:r w:rsidR="002A3FA9">
        <w:rPr>
          <w:rFonts w:ascii="Times New Roman" w:hAnsi="Times New Roman" w:cs="Times New Roman"/>
          <w:bCs/>
          <w:sz w:val="24"/>
          <w:szCs w:val="24"/>
          <w:lang w:val="en-US"/>
        </w:rPr>
        <w:t xml:space="preserve">students’ attitude and character </w:t>
      </w:r>
      <w:r w:rsidR="008C69F1">
        <w:rPr>
          <w:rFonts w:ascii="Times New Roman" w:hAnsi="Times New Roman" w:cs="Times New Roman"/>
          <w:bCs/>
          <w:sz w:val="24"/>
          <w:szCs w:val="24"/>
          <w:lang w:val="en-US"/>
        </w:rPr>
        <w:t xml:space="preserve"> </w:t>
      </w:r>
      <w:r w:rsidR="002A3FA9">
        <w:rPr>
          <w:rFonts w:ascii="Times New Roman" w:hAnsi="Times New Roman" w:cs="Times New Roman"/>
          <w:bCs/>
          <w:sz w:val="24"/>
          <w:szCs w:val="24"/>
          <w:lang w:val="en-US"/>
        </w:rPr>
        <w:t>determines one’s personal quality</w:t>
      </w:r>
      <w:r w:rsidR="008C69F1">
        <w:rPr>
          <w:rFonts w:ascii="Times New Roman" w:hAnsi="Times New Roman" w:cs="Times New Roman"/>
          <w:bCs/>
          <w:sz w:val="24"/>
          <w:szCs w:val="24"/>
          <w:lang w:val="en-US"/>
        </w:rPr>
        <w:t xml:space="preserve">. </w:t>
      </w:r>
      <w:r w:rsidR="003D632D">
        <w:rPr>
          <w:rFonts w:ascii="Times New Roman" w:hAnsi="Times New Roman" w:cs="Times New Roman"/>
          <w:bCs/>
          <w:sz w:val="24"/>
          <w:szCs w:val="24"/>
          <w:lang w:val="en-US"/>
        </w:rPr>
        <w:t xml:space="preserve">When students’ soft skills are good, both teachers and students can conduct the teaching learning process effectively. </w:t>
      </w:r>
      <w:r w:rsidR="008C69F1">
        <w:rPr>
          <w:rFonts w:ascii="Times New Roman" w:hAnsi="Times New Roman" w:cs="Times New Roman"/>
          <w:bCs/>
          <w:sz w:val="24"/>
          <w:szCs w:val="24"/>
          <w:lang w:val="en-US"/>
        </w:rPr>
        <w:t xml:space="preserve"> </w:t>
      </w:r>
      <w:r w:rsidR="008C69F1">
        <w:rPr>
          <w:rFonts w:ascii="Times New Roman" w:hAnsi="Times New Roman" w:cs="Times New Roman"/>
          <w:bCs/>
          <w:sz w:val="24"/>
          <w:szCs w:val="24"/>
          <w:lang w:val="en-US"/>
        </w:rPr>
        <w:fldChar w:fldCharType="begin" w:fldLock="1"/>
      </w:r>
      <w:r w:rsidR="007E33D9">
        <w:rPr>
          <w:rFonts w:ascii="Times New Roman" w:hAnsi="Times New Roman" w:cs="Times New Roman"/>
          <w:bCs/>
          <w:sz w:val="24"/>
          <w:szCs w:val="24"/>
          <w:lang w:val="en-US"/>
        </w:rPr>
        <w:instrText>ADDIN CSL_CITATION {"citationItems":[{"id":"ITEM-1","itemData":{"DOI":"10.1177/1080569912460400","ISSN":"1080-5699","abstract":"Hard skills are the technical expertise and knowledge needed for a job. Soft skills are interpersonal qualities, also known as people skills, and personal attributes that one possesses. Business executives consider soft skills a very important attribute in job applicants. Employers want new employees to have strong soft skills, as well as hard skills. This study identified the top 10 soft skills as perceived the most important by business executives: integrity, communication, courtesy, responsibility, social skills, positive attitude, professionalism, flexibility, teamwork, and work ethic.","author":[{"dropping-particle":"","family":"Robles","given":"Marcel M","non-dropping-particle":"","parse-names":false,"suffix":""}],"container-title":"Business Communication Quarterly","id":"ITEM-1","issue":"4","issued":{"date-parts":[["2012","10","8"]]},"note":"doi: 10.1177/1080569912460400","page":"453-465","publisher":"SAGE Publications","title":"Executive Perceptions of the Top 10 Soft Skills Needed in Today’s Workplace","type":"article-journal","volume":"75"},"uris":["http://www.mendeley.com/documents/?uuid=5f0897b4-0ff3-4221-8dfc-89809c594c91"]}],"mendeley":{"formattedCitation":"(Robles, 2012)","manualFormatting":"Robles (2012)","plainTextFormattedCitation":"(Robles, 2012)","previouslyFormattedCitation":"(Robles, 2012)"},"properties":{"noteIndex":0},"schema":"https://github.com/citation-style-language/schema/raw/master/csl-citation.json"}</w:instrText>
      </w:r>
      <w:r w:rsidR="008C69F1">
        <w:rPr>
          <w:rFonts w:ascii="Times New Roman" w:hAnsi="Times New Roman" w:cs="Times New Roman"/>
          <w:bCs/>
          <w:sz w:val="24"/>
          <w:szCs w:val="24"/>
          <w:lang w:val="en-US"/>
        </w:rPr>
        <w:fldChar w:fldCharType="separate"/>
      </w:r>
      <w:r w:rsidR="008C69F1" w:rsidRPr="008C69F1">
        <w:rPr>
          <w:rFonts w:ascii="Times New Roman" w:hAnsi="Times New Roman" w:cs="Times New Roman"/>
          <w:bCs/>
          <w:noProof/>
          <w:sz w:val="24"/>
          <w:szCs w:val="24"/>
          <w:lang w:val="en-US"/>
        </w:rPr>
        <w:t xml:space="preserve">Robles </w:t>
      </w:r>
      <w:r w:rsidR="008C69F1">
        <w:rPr>
          <w:rFonts w:ascii="Times New Roman" w:hAnsi="Times New Roman" w:cs="Times New Roman"/>
          <w:bCs/>
          <w:noProof/>
          <w:sz w:val="24"/>
          <w:szCs w:val="24"/>
          <w:lang w:val="en-US"/>
        </w:rPr>
        <w:t>(</w:t>
      </w:r>
      <w:r w:rsidR="008C69F1" w:rsidRPr="008C69F1">
        <w:rPr>
          <w:rFonts w:ascii="Times New Roman" w:hAnsi="Times New Roman" w:cs="Times New Roman"/>
          <w:bCs/>
          <w:noProof/>
          <w:sz w:val="24"/>
          <w:szCs w:val="24"/>
          <w:lang w:val="en-US"/>
        </w:rPr>
        <w:t>2012)</w:t>
      </w:r>
      <w:r w:rsidR="008C69F1">
        <w:rPr>
          <w:rFonts w:ascii="Times New Roman" w:hAnsi="Times New Roman" w:cs="Times New Roman"/>
          <w:bCs/>
          <w:sz w:val="24"/>
          <w:szCs w:val="24"/>
          <w:lang w:val="en-US"/>
        </w:rPr>
        <w:fldChar w:fldCharType="end"/>
      </w:r>
      <w:r w:rsidR="008C69F1">
        <w:rPr>
          <w:rFonts w:ascii="Times New Roman" w:hAnsi="Times New Roman" w:cs="Times New Roman"/>
          <w:bCs/>
          <w:sz w:val="24"/>
          <w:szCs w:val="24"/>
          <w:lang w:val="en-US"/>
        </w:rPr>
        <w:t xml:space="preserve"> </w:t>
      </w:r>
      <w:r w:rsidR="008C69F1">
        <w:rPr>
          <w:rFonts w:ascii="Times New Roman" w:hAnsi="Times New Roman" w:cs="Times New Roman"/>
          <w:bCs/>
          <w:sz w:val="24"/>
          <w:szCs w:val="24"/>
          <w:lang w:val="en-US"/>
        </w:rPr>
        <w:lastRenderedPageBreak/>
        <w:t xml:space="preserve">identifies soft skills as character traits, </w:t>
      </w:r>
      <w:r w:rsidR="002A3FA9">
        <w:rPr>
          <w:rFonts w:ascii="Times New Roman" w:hAnsi="Times New Roman" w:cs="Times New Roman"/>
          <w:bCs/>
          <w:sz w:val="24"/>
          <w:szCs w:val="24"/>
          <w:lang w:val="en-US"/>
        </w:rPr>
        <w:t>attitude,</w:t>
      </w:r>
      <w:r w:rsidR="008C69F1">
        <w:rPr>
          <w:rFonts w:ascii="Times New Roman" w:hAnsi="Times New Roman" w:cs="Times New Roman"/>
          <w:bCs/>
          <w:sz w:val="24"/>
          <w:szCs w:val="24"/>
          <w:lang w:val="en-US"/>
        </w:rPr>
        <w:t xml:space="preserve"> and behavior. Soft skills are not technical aptitude or knowledge. </w:t>
      </w:r>
      <w:r w:rsidR="003D632D">
        <w:rPr>
          <w:rFonts w:ascii="Times New Roman" w:hAnsi="Times New Roman" w:cs="Times New Roman"/>
          <w:bCs/>
          <w:sz w:val="24"/>
          <w:szCs w:val="24"/>
          <w:lang w:val="en-US"/>
        </w:rPr>
        <w:t xml:space="preserve">It needs to be improved and practiced. </w:t>
      </w:r>
    </w:p>
    <w:p w14:paraId="3F345C15" w14:textId="10D9F00A" w:rsidR="007E33D9" w:rsidRDefault="007E33D9" w:rsidP="001439A1">
      <w:pPr>
        <w:jc w:val="both"/>
        <w:rPr>
          <w:rFonts w:ascii="Times New Roman" w:hAnsi="Times New Roman" w:cs="Times New Roman"/>
          <w:sz w:val="24"/>
          <w:szCs w:val="24"/>
          <w:lang w:val="en-US"/>
        </w:rPr>
      </w:pPr>
      <w:r>
        <w:rPr>
          <w:rFonts w:ascii="Times New Roman" w:hAnsi="Times New Roman" w:cs="Times New Roman"/>
          <w:bCs/>
          <w:sz w:val="24"/>
          <w:szCs w:val="24"/>
          <w:lang w:val="en-US"/>
        </w:rPr>
        <w:fldChar w:fldCharType="begin" w:fldLock="1"/>
      </w:r>
      <w:r w:rsidR="00897F13">
        <w:rPr>
          <w:rFonts w:ascii="Times New Roman" w:hAnsi="Times New Roman" w:cs="Times New Roman"/>
          <w:bCs/>
          <w:sz w:val="24"/>
          <w:szCs w:val="24"/>
          <w:lang w:val="en-US"/>
        </w:rPr>
        <w:instrText>ADDIN CSL_CITATION {"citationItems":[{"id":"ITEM-1","itemData":{"DOI":"10.1007/s12564-009-9038-8","ISSN":"1876-407X","abstract":"This article discusses human capital development through the seven soft skills elements which comprise communication skills, critical thinking and problem solving skills, team work, lifelong learning and information management skills, entrepreneurship skills, ethics, and professional moral and leadership skills. The Ministry of Higher Education, Malaysia recently announced that the said soft skills are to be introduced to undergraduates of Institutes of Higher Learning in Malaysia. Suggestions on how these elements are to be incorporated in the undergraduates program are also put forward.","author":[{"dropping-particle":"","family":"Shakir","given":"Roselina","non-dropping-particle":"","parse-names":false,"suffix":""}],"container-title":"Asia Pacific Education Review","id":"ITEM-1","issue":"3","issued":{"date-parts":[["2009"]]},"page":"309-315","title":"Soft skills at the Malaysian institutes of higher learning","type":"article-journal","volume":"10"},"uris":["http://www.mendeley.com/documents/?uuid=a95492c3-b46a-4bcb-ada0-9492b9cc5dd9"]}],"mendeley":{"formattedCitation":"(Shakir, 2009)","manualFormatting":"Shakir (2009)","plainTextFormattedCitation":"(Shakir, 2009)","previouslyFormattedCitation":"(Shakir, 2009)"},"properties":{"noteIndex":0},"schema":"https://github.com/citation-style-language/schema/raw/master/csl-citation.json"}</w:instrText>
      </w:r>
      <w:r>
        <w:rPr>
          <w:rFonts w:ascii="Times New Roman" w:hAnsi="Times New Roman" w:cs="Times New Roman"/>
          <w:bCs/>
          <w:sz w:val="24"/>
          <w:szCs w:val="24"/>
          <w:lang w:val="en-US"/>
        </w:rPr>
        <w:fldChar w:fldCharType="separate"/>
      </w:r>
      <w:r w:rsidRPr="007E33D9">
        <w:rPr>
          <w:rFonts w:ascii="Times New Roman" w:hAnsi="Times New Roman" w:cs="Times New Roman"/>
          <w:bCs/>
          <w:noProof/>
          <w:sz w:val="24"/>
          <w:szCs w:val="24"/>
          <w:lang w:val="en-US"/>
        </w:rPr>
        <w:t>Shakir</w:t>
      </w:r>
      <w:r w:rsidR="00897F13">
        <w:rPr>
          <w:rFonts w:ascii="Times New Roman" w:hAnsi="Times New Roman" w:cs="Times New Roman"/>
          <w:bCs/>
          <w:noProof/>
          <w:sz w:val="24"/>
          <w:szCs w:val="24"/>
          <w:lang w:val="en-US"/>
        </w:rPr>
        <w:t xml:space="preserve"> (</w:t>
      </w:r>
      <w:r w:rsidRPr="007E33D9">
        <w:rPr>
          <w:rFonts w:ascii="Times New Roman" w:hAnsi="Times New Roman" w:cs="Times New Roman"/>
          <w:bCs/>
          <w:noProof/>
          <w:sz w:val="24"/>
          <w:szCs w:val="24"/>
          <w:lang w:val="en-US"/>
        </w:rPr>
        <w:t>2009)</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xml:space="preserve"> &amp;</w:t>
      </w:r>
      <w:r w:rsidR="006F40C0">
        <w:rPr>
          <w:rFonts w:ascii="Times New Roman" w:hAnsi="Times New Roman" w:cs="Times New Roman"/>
          <w:bCs/>
          <w:sz w:val="24"/>
          <w:szCs w:val="24"/>
          <w:lang w:val="en-US"/>
        </w:rPr>
        <w:t xml:space="preserve"> </w:t>
      </w:r>
      <w:r w:rsidR="006F40C0">
        <w:rPr>
          <w:rFonts w:ascii="Times New Roman" w:hAnsi="Times New Roman" w:cs="Times New Roman"/>
          <w:bCs/>
          <w:sz w:val="24"/>
          <w:szCs w:val="24"/>
          <w:lang w:val="en-US"/>
        </w:rPr>
        <w:fldChar w:fldCharType="begin" w:fldLock="1"/>
      </w:r>
      <w:r w:rsidR="00F571D2">
        <w:rPr>
          <w:rFonts w:ascii="Times New Roman" w:hAnsi="Times New Roman" w:cs="Times New Roman"/>
          <w:bCs/>
          <w:sz w:val="24"/>
          <w:szCs w:val="24"/>
          <w:lang w:val="en-US"/>
        </w:rPr>
        <w:instrText>ADDIN CSL_CITATION {"citationItems":[{"id":"ITEM-1","itemData":{"DOI":"10.1515/seeur-2015-0031","ISSN":"1857-8462","abstract":"The purpose of this article is to discuss the importance of soft skills in the context of higher education and in the context of the foreign language learning classroom. The article aims to define the notion of soft skills and to offer possible ways of grouping soft skills. It also provides ways of including soft skills instruction in the context of higher education. In addition, the article aims to propose models of implementing soft skills in foreign language learning and teaching situations and to suggest teaching procedures and activities which will facilitate the introduction of soft skills in the EFL (English as a foreign language) classroom at South East European University. The article also aims to discuss the need of including soft skills in undergraduate studies curricula and to provide arguments in favour of including soft skills. The article will also present participants’ views and perceptions, collected via survey, of the importance and necessity of soft skills for their future careers and workplaces. The conclusion will offer some practical suggestions regarding soft skill inclusion in the EFL classroom.","author":[{"dropping-particle":"","family":"Tevdovska","given":"Elena Spirovska","non-dropping-particle":"","parse-names":false,"suffix":""}],"container-title":"SEEU Review","id":"ITEM-1","issue":"2","issued":{"date-parts":[["2016"]]},"page":"95-106","title":"Integrating soft skills in higher education and the EFL classroom: Knowledge beyond language learning","type":"article-journal","volume":"11"},"uris":["http://www.mendeley.com/documents/?uuid=432be4b0-2fe0-486d-b838-6d0fbfafd197"]}],"mendeley":{"formattedCitation":"(Tevdovska, 2016)","manualFormatting":"Tevdovska (2016)","plainTextFormattedCitation":"(Tevdovska, 2016)","previouslyFormattedCitation":"(Tevdovska, 2016)"},"properties":{"noteIndex":0},"schema":"https://github.com/citation-style-language/schema/raw/master/csl-citation.json"}</w:instrText>
      </w:r>
      <w:r w:rsidR="006F40C0">
        <w:rPr>
          <w:rFonts w:ascii="Times New Roman" w:hAnsi="Times New Roman" w:cs="Times New Roman"/>
          <w:bCs/>
          <w:sz w:val="24"/>
          <w:szCs w:val="24"/>
          <w:lang w:val="en-US"/>
        </w:rPr>
        <w:fldChar w:fldCharType="separate"/>
      </w:r>
      <w:r w:rsidR="006F40C0" w:rsidRPr="006F40C0">
        <w:rPr>
          <w:rFonts w:ascii="Times New Roman" w:hAnsi="Times New Roman" w:cs="Times New Roman"/>
          <w:bCs/>
          <w:noProof/>
          <w:sz w:val="24"/>
          <w:szCs w:val="24"/>
          <w:lang w:val="en-US"/>
        </w:rPr>
        <w:t>Tevdovska</w:t>
      </w:r>
      <w:r w:rsidR="006F40C0">
        <w:rPr>
          <w:rFonts w:ascii="Times New Roman" w:hAnsi="Times New Roman" w:cs="Times New Roman"/>
          <w:bCs/>
          <w:noProof/>
          <w:sz w:val="24"/>
          <w:szCs w:val="24"/>
          <w:lang w:val="en-US"/>
        </w:rPr>
        <w:t xml:space="preserve"> (</w:t>
      </w:r>
      <w:r w:rsidR="006F40C0" w:rsidRPr="006F40C0">
        <w:rPr>
          <w:rFonts w:ascii="Times New Roman" w:hAnsi="Times New Roman" w:cs="Times New Roman"/>
          <w:bCs/>
          <w:noProof/>
          <w:sz w:val="24"/>
          <w:szCs w:val="24"/>
          <w:lang w:val="en-US"/>
        </w:rPr>
        <w:t>2016)</w:t>
      </w:r>
      <w:r w:rsidR="006F40C0">
        <w:rPr>
          <w:rFonts w:ascii="Times New Roman" w:hAnsi="Times New Roman" w:cs="Times New Roman"/>
          <w:bCs/>
          <w:sz w:val="24"/>
          <w:szCs w:val="24"/>
          <w:lang w:val="en-US"/>
        </w:rPr>
        <w:fldChar w:fldCharType="end"/>
      </w:r>
      <w:r w:rsidR="00F7547E">
        <w:rPr>
          <w:rFonts w:ascii="Times New Roman" w:hAnsi="Times New Roman" w:cs="Times New Roman"/>
          <w:bCs/>
          <w:sz w:val="24"/>
          <w:szCs w:val="24"/>
          <w:lang w:val="en-US"/>
        </w:rPr>
        <w:t xml:space="preserve"> </w:t>
      </w:r>
      <w:r w:rsidR="00897F13">
        <w:rPr>
          <w:rFonts w:ascii="Times New Roman" w:hAnsi="Times New Roman" w:cs="Times New Roman"/>
          <w:bCs/>
          <w:sz w:val="24"/>
          <w:szCs w:val="24"/>
          <w:lang w:val="en-US"/>
        </w:rPr>
        <w:t xml:space="preserve">categorize </w:t>
      </w:r>
      <w:r>
        <w:rPr>
          <w:rFonts w:ascii="Times New Roman" w:hAnsi="Times New Roman" w:cs="Times New Roman"/>
          <w:bCs/>
          <w:sz w:val="24"/>
          <w:szCs w:val="24"/>
          <w:lang w:val="en-US"/>
        </w:rPr>
        <w:t xml:space="preserve"> </w:t>
      </w:r>
      <w:proofErr w:type="spellStart"/>
      <w:r w:rsidR="001439A1">
        <w:rPr>
          <w:rFonts w:ascii="Times New Roman" w:hAnsi="Times New Roman" w:cs="Times New Roman"/>
          <w:sz w:val="24"/>
          <w:szCs w:val="24"/>
          <w:lang w:val="en-US"/>
        </w:rPr>
        <w:t>i</w:t>
      </w:r>
      <w:proofErr w:type="spellEnd"/>
      <w:r w:rsidRPr="007E33D9">
        <w:rPr>
          <w:rFonts w:ascii="Times New Roman" w:hAnsi="Times New Roman" w:cs="Times New Roman"/>
          <w:sz w:val="24"/>
          <w:szCs w:val="24"/>
        </w:rPr>
        <w:t xml:space="preserve">nteraction, communication, cooperation, ethics, problem solving, and self-management </w:t>
      </w:r>
      <w:r w:rsidR="001439A1">
        <w:rPr>
          <w:rFonts w:ascii="Times New Roman" w:hAnsi="Times New Roman" w:cs="Times New Roman"/>
          <w:sz w:val="24"/>
          <w:szCs w:val="24"/>
          <w:lang w:val="en-US"/>
        </w:rPr>
        <w:t>as</w:t>
      </w:r>
      <w:r w:rsidR="00897F13">
        <w:rPr>
          <w:rFonts w:ascii="Times New Roman" w:hAnsi="Times New Roman" w:cs="Times New Roman"/>
          <w:sz w:val="24"/>
          <w:szCs w:val="24"/>
          <w:lang w:val="en-US"/>
        </w:rPr>
        <w:t xml:space="preserve"> </w:t>
      </w:r>
      <w:r w:rsidR="00047B87">
        <w:rPr>
          <w:rFonts w:ascii="Times New Roman" w:hAnsi="Times New Roman" w:cs="Times New Roman"/>
          <w:sz w:val="24"/>
          <w:szCs w:val="24"/>
          <w:lang w:val="en-US"/>
        </w:rPr>
        <w:t xml:space="preserve">a </w:t>
      </w:r>
      <w:r w:rsidR="00897F13">
        <w:rPr>
          <w:rFonts w:ascii="Times New Roman" w:hAnsi="Times New Roman" w:cs="Times New Roman"/>
          <w:sz w:val="24"/>
          <w:szCs w:val="24"/>
          <w:lang w:val="en-US"/>
        </w:rPr>
        <w:t>group of</w:t>
      </w:r>
      <w:r w:rsidR="001439A1">
        <w:rPr>
          <w:rFonts w:ascii="Times New Roman" w:hAnsi="Times New Roman" w:cs="Times New Roman"/>
          <w:sz w:val="24"/>
          <w:szCs w:val="24"/>
          <w:lang w:val="en-US"/>
        </w:rPr>
        <w:t xml:space="preserve"> soft skills. </w:t>
      </w:r>
      <w:r w:rsidR="00897F13">
        <w:rPr>
          <w:rFonts w:ascii="Times New Roman" w:hAnsi="Times New Roman" w:cs="Times New Roman"/>
          <w:sz w:val="24"/>
          <w:szCs w:val="24"/>
          <w:lang w:val="en-US"/>
        </w:rPr>
        <w:t xml:space="preserve">Therefore, in conducting speaking </w:t>
      </w:r>
      <w:r w:rsidR="000817FE">
        <w:rPr>
          <w:rFonts w:ascii="Times New Roman" w:hAnsi="Times New Roman" w:cs="Times New Roman"/>
          <w:sz w:val="24"/>
          <w:szCs w:val="24"/>
          <w:lang w:val="en-US"/>
        </w:rPr>
        <w:t>activity</w:t>
      </w:r>
      <w:r w:rsidR="00047B87">
        <w:rPr>
          <w:rFonts w:ascii="Times New Roman" w:hAnsi="Times New Roman" w:cs="Times New Roman"/>
          <w:sz w:val="24"/>
          <w:szCs w:val="24"/>
          <w:lang w:val="en-US"/>
        </w:rPr>
        <w:t xml:space="preserve"> in language teaching</w:t>
      </w:r>
      <w:r w:rsidR="00AE5662">
        <w:rPr>
          <w:rFonts w:ascii="Times New Roman" w:hAnsi="Times New Roman" w:cs="Times New Roman"/>
          <w:sz w:val="24"/>
          <w:szCs w:val="24"/>
          <w:lang w:val="en-US"/>
        </w:rPr>
        <w:t>,</w:t>
      </w:r>
      <w:r w:rsidR="000817FE">
        <w:rPr>
          <w:rFonts w:ascii="Times New Roman" w:hAnsi="Times New Roman" w:cs="Times New Roman"/>
          <w:sz w:val="24"/>
          <w:szCs w:val="24"/>
          <w:lang w:val="en-US"/>
        </w:rPr>
        <w:t xml:space="preserve"> a</w:t>
      </w:r>
      <w:r w:rsidR="00897F13">
        <w:rPr>
          <w:rFonts w:ascii="Times New Roman" w:hAnsi="Times New Roman" w:cs="Times New Roman"/>
          <w:sz w:val="24"/>
          <w:szCs w:val="24"/>
          <w:lang w:val="en-US"/>
        </w:rPr>
        <w:t xml:space="preserve"> teacher requires soft skills assessment to measure </w:t>
      </w:r>
      <w:r w:rsidR="000817FE">
        <w:rPr>
          <w:rFonts w:ascii="Times New Roman" w:hAnsi="Times New Roman" w:cs="Times New Roman"/>
          <w:sz w:val="24"/>
          <w:szCs w:val="24"/>
          <w:lang w:val="en-US"/>
        </w:rPr>
        <w:t>student’s</w:t>
      </w:r>
      <w:r w:rsidR="00897F13">
        <w:rPr>
          <w:rFonts w:ascii="Times New Roman" w:hAnsi="Times New Roman" w:cs="Times New Roman"/>
          <w:sz w:val="24"/>
          <w:szCs w:val="24"/>
          <w:lang w:val="en-US"/>
        </w:rPr>
        <w:t xml:space="preserve"> involvement, participation, cooperation, and interaction</w:t>
      </w:r>
      <w:r w:rsidR="00703C7F">
        <w:rPr>
          <w:rFonts w:ascii="Times New Roman" w:hAnsi="Times New Roman" w:cs="Times New Roman"/>
          <w:sz w:val="24"/>
          <w:szCs w:val="24"/>
          <w:lang w:val="en-US"/>
        </w:rPr>
        <w:t xml:space="preserve">, as well as attitude awareness, conflict handling and tolerance. </w:t>
      </w:r>
      <w:r w:rsidR="00897F13">
        <w:rPr>
          <w:rFonts w:ascii="Times New Roman" w:hAnsi="Times New Roman" w:cs="Times New Roman"/>
          <w:sz w:val="24"/>
          <w:szCs w:val="24"/>
          <w:lang w:val="en-US"/>
        </w:rPr>
        <w:t xml:space="preserve">The better students interact, and cooperate the better </w:t>
      </w:r>
      <w:r w:rsidR="000817FE">
        <w:rPr>
          <w:rFonts w:ascii="Times New Roman" w:hAnsi="Times New Roman" w:cs="Times New Roman"/>
          <w:sz w:val="24"/>
          <w:szCs w:val="24"/>
          <w:lang w:val="en-US"/>
        </w:rPr>
        <w:t>students’</w:t>
      </w:r>
      <w:r w:rsidR="00897F13">
        <w:rPr>
          <w:rFonts w:ascii="Times New Roman" w:hAnsi="Times New Roman" w:cs="Times New Roman"/>
          <w:sz w:val="24"/>
          <w:szCs w:val="24"/>
          <w:lang w:val="en-US"/>
        </w:rPr>
        <w:t xml:space="preserve"> soft skills. When hard and soft skills are in line, student</w:t>
      </w:r>
      <w:r w:rsidR="00C35A8E">
        <w:rPr>
          <w:rFonts w:ascii="Times New Roman" w:hAnsi="Times New Roman" w:cs="Times New Roman"/>
          <w:sz w:val="24"/>
          <w:szCs w:val="24"/>
          <w:lang w:val="en-US"/>
        </w:rPr>
        <w:t xml:space="preserve">s can attain satisfying </w:t>
      </w:r>
      <w:r w:rsidR="00D60013">
        <w:rPr>
          <w:rFonts w:ascii="Times New Roman" w:hAnsi="Times New Roman" w:cs="Times New Roman"/>
          <w:sz w:val="24"/>
          <w:szCs w:val="24"/>
          <w:lang w:val="en-US"/>
        </w:rPr>
        <w:t>language learning</w:t>
      </w:r>
      <w:r w:rsidR="00C35A8E">
        <w:rPr>
          <w:rFonts w:ascii="Times New Roman" w:hAnsi="Times New Roman" w:cs="Times New Roman"/>
          <w:sz w:val="24"/>
          <w:szCs w:val="24"/>
          <w:lang w:val="en-US"/>
        </w:rPr>
        <w:t xml:space="preserve"> achievement.</w:t>
      </w:r>
    </w:p>
    <w:p w14:paraId="3BE450C6" w14:textId="56BD7176" w:rsidR="003D632D" w:rsidRDefault="003D632D" w:rsidP="001439A1">
      <w:pPr>
        <w:spacing w:after="0" w:line="240" w:lineRule="auto"/>
        <w:jc w:val="both"/>
        <w:rPr>
          <w:rFonts w:ascii="Times New Roman" w:hAnsi="Times New Roman" w:cs="Times New Roman"/>
          <w:bCs/>
          <w:sz w:val="24"/>
          <w:szCs w:val="24"/>
          <w:lang w:val="en-US"/>
        </w:rPr>
      </w:pPr>
    </w:p>
    <w:p w14:paraId="0016136B" w14:textId="77777777" w:rsidR="003D632D" w:rsidRPr="002A201A" w:rsidRDefault="003D632D" w:rsidP="003D25B8">
      <w:pPr>
        <w:spacing w:after="0" w:line="240" w:lineRule="auto"/>
        <w:jc w:val="both"/>
        <w:rPr>
          <w:rFonts w:ascii="Times New Roman" w:hAnsi="Times New Roman" w:cs="Times New Roman"/>
          <w:bCs/>
          <w:sz w:val="24"/>
          <w:szCs w:val="24"/>
          <w:lang w:val="en-US"/>
        </w:rPr>
      </w:pPr>
    </w:p>
    <w:p w14:paraId="2AB4D746"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76B36DFF"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5C8FBA1C"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4C91DA5E" w14:textId="2AAEECEA" w:rsidR="00F87580" w:rsidRDefault="00F87580" w:rsidP="005561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study was conducted using a Classroom Action Research (CAR) with a total sample of 21 students of Early Childhood Education department</w:t>
      </w:r>
      <w:r w:rsidR="002E113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Universitas Muhammadiyah Pontianak. CAR was selected as it aimed at enhancing students’ speaking performance</w:t>
      </w:r>
      <w:r w:rsidR="002E1132">
        <w:rPr>
          <w:rFonts w:ascii="Times New Roman" w:eastAsia="Calibri" w:hAnsi="Times New Roman" w:cs="Times New Roman"/>
          <w:sz w:val="24"/>
          <w:szCs w:val="24"/>
          <w:lang w:val="en-US"/>
        </w:rPr>
        <w:t xml:space="preserve"> and soft skills</w:t>
      </w:r>
      <w:r>
        <w:rPr>
          <w:rFonts w:ascii="Times New Roman" w:eastAsia="Calibri" w:hAnsi="Times New Roman" w:cs="Times New Roman"/>
          <w:sz w:val="24"/>
          <w:szCs w:val="24"/>
        </w:rPr>
        <w:t xml:space="preserve">. The CAR model used was a </w:t>
      </w:r>
      <w:r w:rsidRPr="00E560A8">
        <w:rPr>
          <w:rFonts w:ascii="Times New Roman" w:hAnsi="Times New Roman" w:cs="Times New Roman"/>
          <w:sz w:val="24"/>
          <w:szCs w:val="24"/>
        </w:rPr>
        <w:t>Kemmis dan McTaggart</w:t>
      </w:r>
      <w:r>
        <w:rPr>
          <w:rFonts w:ascii="Times New Roman" w:eastAsia="Calibri" w:hAnsi="Times New Roman" w:cs="Times New Roman"/>
          <w:sz w:val="24"/>
          <w:szCs w:val="24"/>
        </w:rPr>
        <w:t xml:space="preserve"> spiral model. The study employed two cycles. Each cycle was done in four phases. They were planning, action, observation, and reflection.</w:t>
      </w:r>
    </w:p>
    <w:p w14:paraId="1273297C" w14:textId="1E71BAC1" w:rsidR="00F87580" w:rsidRDefault="002E1132" w:rsidP="00F87580">
      <w:pPr>
        <w:spacing w:line="360" w:lineRule="auto"/>
        <w:jc w:val="center"/>
        <w:rPr>
          <w:rFonts w:ascii="Times New Roman" w:eastAsia="Calibri" w:hAnsi="Times New Roman" w:cs="Times New Roman"/>
          <w:sz w:val="24"/>
          <w:szCs w:val="24"/>
        </w:rPr>
      </w:pPr>
      <w:r w:rsidRPr="00344750">
        <w:rPr>
          <w:rFonts w:ascii="Times New Roman" w:hAnsi="Times New Roman" w:cs="Times New Roman"/>
          <w:noProof/>
          <w:sz w:val="24"/>
          <w:szCs w:val="24"/>
        </w:rPr>
        <w:drawing>
          <wp:anchor distT="0" distB="0" distL="114300" distR="114300" simplePos="0" relativeHeight="251658240" behindDoc="0" locked="0" layoutInCell="1" allowOverlap="1" wp14:anchorId="32966296" wp14:editId="5E47BD92">
            <wp:simplePos x="0" y="0"/>
            <wp:positionH relativeFrom="column">
              <wp:posOffset>981710</wp:posOffset>
            </wp:positionH>
            <wp:positionV relativeFrom="paragraph">
              <wp:posOffset>322580</wp:posOffset>
            </wp:positionV>
            <wp:extent cx="3695700" cy="2095500"/>
            <wp:effectExtent l="0" t="0" r="0" b="0"/>
            <wp:wrapTopAndBottom/>
            <wp:docPr id="5" name="Picture 5" descr="Hasil gambar untuk spiral process of acti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spiral process of action resea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2095500"/>
                    </a:xfrm>
                    <a:prstGeom prst="rect">
                      <a:avLst/>
                    </a:prstGeom>
                    <a:noFill/>
                    <a:ln>
                      <a:noFill/>
                    </a:ln>
                  </pic:spPr>
                </pic:pic>
              </a:graphicData>
            </a:graphic>
          </wp:anchor>
        </w:drawing>
      </w:r>
    </w:p>
    <w:p w14:paraId="72E5C59A" w14:textId="77777777" w:rsidR="00F87580" w:rsidRDefault="00F87580" w:rsidP="00F87580">
      <w:pPr>
        <w:spacing w:line="360" w:lineRule="auto"/>
        <w:jc w:val="center"/>
        <w:rPr>
          <w:rFonts w:ascii="Times New Roman" w:hAnsi="Times New Roman" w:cs="Times New Roman"/>
          <w:b/>
          <w:iCs/>
          <w:sz w:val="24"/>
          <w:szCs w:val="24"/>
          <w:lang w:val="en-US"/>
        </w:rPr>
      </w:pPr>
    </w:p>
    <w:p w14:paraId="670B2BA6" w14:textId="5C781696" w:rsidR="00F87580" w:rsidRDefault="00F87580" w:rsidP="00F87580">
      <w:pPr>
        <w:spacing w:line="360" w:lineRule="auto"/>
        <w:jc w:val="center"/>
        <w:rPr>
          <w:rFonts w:ascii="Times New Roman" w:hAnsi="Times New Roman" w:cs="Times New Roman"/>
          <w:b/>
          <w:sz w:val="24"/>
          <w:szCs w:val="24"/>
        </w:rPr>
      </w:pPr>
      <w:r>
        <w:rPr>
          <w:rFonts w:ascii="Times New Roman" w:hAnsi="Times New Roman" w:cs="Times New Roman"/>
          <w:b/>
          <w:iCs/>
          <w:sz w:val="24"/>
          <w:szCs w:val="24"/>
          <w:lang w:val="en-US"/>
        </w:rPr>
        <w:t>Figu</w:t>
      </w:r>
      <w:r w:rsidR="00017FD8">
        <w:rPr>
          <w:rFonts w:ascii="Times New Roman" w:hAnsi="Times New Roman" w:cs="Times New Roman"/>
          <w:b/>
          <w:iCs/>
          <w:sz w:val="24"/>
          <w:szCs w:val="24"/>
          <w:lang w:val="en-US"/>
        </w:rPr>
        <w:t>r</w:t>
      </w:r>
      <w:r>
        <w:rPr>
          <w:rFonts w:ascii="Times New Roman" w:hAnsi="Times New Roman" w:cs="Times New Roman"/>
          <w:b/>
          <w:iCs/>
          <w:sz w:val="24"/>
          <w:szCs w:val="24"/>
          <w:lang w:val="en-US"/>
        </w:rPr>
        <w:t xml:space="preserve">e 1. </w:t>
      </w:r>
      <w:r w:rsidRPr="006060E3">
        <w:rPr>
          <w:rFonts w:ascii="Times New Roman" w:hAnsi="Times New Roman" w:cs="Times New Roman"/>
          <w:b/>
          <w:i/>
          <w:sz w:val="24"/>
          <w:szCs w:val="24"/>
        </w:rPr>
        <w:t xml:space="preserve">Kemmis </w:t>
      </w:r>
      <w:r>
        <w:rPr>
          <w:rFonts w:ascii="Times New Roman" w:hAnsi="Times New Roman" w:cs="Times New Roman"/>
          <w:b/>
          <w:i/>
          <w:sz w:val="24"/>
          <w:szCs w:val="24"/>
        </w:rPr>
        <w:t xml:space="preserve">&amp; </w:t>
      </w:r>
      <w:r w:rsidRPr="006060E3">
        <w:rPr>
          <w:rFonts w:ascii="Times New Roman" w:hAnsi="Times New Roman" w:cs="Times New Roman"/>
          <w:b/>
          <w:i/>
          <w:sz w:val="24"/>
          <w:szCs w:val="24"/>
        </w:rPr>
        <w:t>Mctaggart</w:t>
      </w:r>
      <w:r w:rsidRPr="006060E3">
        <w:rPr>
          <w:rFonts w:ascii="Times New Roman" w:hAnsi="Times New Roman" w:cs="Times New Roman"/>
          <w:b/>
          <w:sz w:val="24"/>
          <w:szCs w:val="24"/>
        </w:rPr>
        <w:t xml:space="preserve"> Spiral Model</w:t>
      </w:r>
    </w:p>
    <w:p w14:paraId="07D86344"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1364D1E4"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1DD4D56C"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090C4F8D" w14:textId="77777777" w:rsidR="00A445B3" w:rsidRPr="00017AD9" w:rsidRDefault="00A445B3" w:rsidP="00A445B3">
      <w:pPr>
        <w:spacing w:after="0" w:line="240" w:lineRule="auto"/>
        <w:jc w:val="both"/>
        <w:rPr>
          <w:rFonts w:ascii="Times New Roman" w:hAnsi="Times New Roman" w:cs="Times New Roman"/>
          <w:sz w:val="10"/>
          <w:lang w:val="en-US"/>
        </w:rPr>
      </w:pPr>
    </w:p>
    <w:p w14:paraId="38549A5B" w14:textId="5C385F75" w:rsidR="005A266C"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79B301BD" w14:textId="0D835B9B" w:rsidR="00B17F11" w:rsidRPr="00B17F11" w:rsidRDefault="00B17F11" w:rsidP="005A266C">
      <w:pPr>
        <w:spacing w:after="0" w:line="240" w:lineRule="auto"/>
        <w:jc w:val="both"/>
        <w:rPr>
          <w:rFonts w:ascii="Times New Roman" w:hAnsi="Times New Roman" w:cs="Times New Roman"/>
          <w:b/>
          <w:sz w:val="24"/>
          <w:szCs w:val="24"/>
          <w:lang w:val="en-US"/>
        </w:rPr>
      </w:pPr>
    </w:p>
    <w:p w14:paraId="5EC42F36" w14:textId="24C5EC28" w:rsidR="00520E42" w:rsidRPr="008B713B" w:rsidRDefault="00B467E7" w:rsidP="005A266C">
      <w:pPr>
        <w:spacing w:after="0" w:line="240" w:lineRule="auto"/>
        <w:jc w:val="both"/>
        <w:rPr>
          <w:rFonts w:ascii="Times New Roman" w:hAnsi="Times New Roman" w:cs="Times New Roman"/>
          <w:bCs/>
          <w:sz w:val="24"/>
          <w:szCs w:val="24"/>
          <w:lang w:val="en-US"/>
        </w:rPr>
      </w:pPr>
      <w:r w:rsidRPr="00B467E7">
        <w:rPr>
          <w:rFonts w:ascii="Times New Roman" w:hAnsi="Times New Roman" w:cs="Times New Roman"/>
          <w:bCs/>
          <w:sz w:val="24"/>
          <w:szCs w:val="24"/>
          <w:lang w:val="en-US"/>
        </w:rPr>
        <w:t>The</w:t>
      </w:r>
      <w:r>
        <w:rPr>
          <w:rFonts w:ascii="Times New Roman" w:hAnsi="Times New Roman" w:cs="Times New Roman"/>
          <w:bCs/>
          <w:sz w:val="24"/>
          <w:szCs w:val="24"/>
          <w:lang w:val="en-US"/>
        </w:rPr>
        <w:t xml:space="preserve"> </w:t>
      </w:r>
      <w:r w:rsidRPr="00B467E7">
        <w:rPr>
          <w:rFonts w:ascii="Times New Roman" w:hAnsi="Times New Roman" w:cs="Times New Roman"/>
          <w:bCs/>
          <w:sz w:val="24"/>
          <w:szCs w:val="24"/>
          <w:lang w:val="en-US"/>
        </w:rPr>
        <w:t xml:space="preserve">results of the speaking performance </w:t>
      </w:r>
      <w:r w:rsidR="00B623D3">
        <w:rPr>
          <w:rFonts w:ascii="Times New Roman" w:hAnsi="Times New Roman" w:cs="Times New Roman"/>
          <w:bCs/>
          <w:sz w:val="24"/>
          <w:szCs w:val="24"/>
          <w:lang w:val="en-US"/>
        </w:rPr>
        <w:t xml:space="preserve">on </w:t>
      </w:r>
      <w:r>
        <w:rPr>
          <w:rFonts w:ascii="Times New Roman" w:hAnsi="Times New Roman" w:cs="Times New Roman"/>
          <w:bCs/>
          <w:sz w:val="24"/>
          <w:szCs w:val="24"/>
          <w:lang w:val="en-US"/>
        </w:rPr>
        <w:t xml:space="preserve">the first cycle </w:t>
      </w:r>
      <w:r w:rsidRPr="00B467E7">
        <w:rPr>
          <w:rFonts w:ascii="Times New Roman" w:hAnsi="Times New Roman" w:cs="Times New Roman"/>
          <w:bCs/>
          <w:sz w:val="24"/>
          <w:szCs w:val="24"/>
          <w:lang w:val="en-US"/>
        </w:rPr>
        <w:t>whi</w:t>
      </w:r>
      <w:r>
        <w:rPr>
          <w:rFonts w:ascii="Times New Roman" w:hAnsi="Times New Roman" w:cs="Times New Roman"/>
          <w:bCs/>
          <w:sz w:val="24"/>
          <w:szCs w:val="24"/>
          <w:lang w:val="en-US"/>
        </w:rPr>
        <w:t xml:space="preserve">ch </w:t>
      </w:r>
      <w:r w:rsidR="00D35CCB" w:rsidRPr="00B467E7">
        <w:rPr>
          <w:rFonts w:ascii="Times New Roman" w:hAnsi="Times New Roman" w:cs="Times New Roman"/>
          <w:bCs/>
          <w:sz w:val="24"/>
          <w:szCs w:val="24"/>
          <w:lang w:val="en-US"/>
        </w:rPr>
        <w:t>include</w:t>
      </w:r>
      <w:r w:rsidR="00D35CCB">
        <w:rPr>
          <w:rFonts w:ascii="Times New Roman" w:hAnsi="Times New Roman" w:cs="Times New Roman"/>
          <w:bCs/>
          <w:sz w:val="24"/>
          <w:szCs w:val="24"/>
          <w:lang w:val="en-US"/>
        </w:rPr>
        <w:t>s</w:t>
      </w:r>
      <w:r w:rsidR="00D35CCB" w:rsidRPr="00B467E7">
        <w:rPr>
          <w:rFonts w:ascii="Times New Roman" w:hAnsi="Times New Roman" w:cs="Times New Roman"/>
          <w:bCs/>
          <w:sz w:val="24"/>
          <w:szCs w:val="24"/>
          <w:lang w:val="en-US"/>
        </w:rPr>
        <w:t xml:space="preserve"> </w:t>
      </w:r>
      <w:r w:rsidR="00D35CCB">
        <w:rPr>
          <w:rFonts w:ascii="Times New Roman" w:hAnsi="Times New Roman" w:cs="Times New Roman"/>
          <w:bCs/>
          <w:sz w:val="24"/>
          <w:szCs w:val="24"/>
          <w:lang w:val="en-US"/>
        </w:rPr>
        <w:t>pronunciation</w:t>
      </w:r>
      <w:r w:rsidRPr="00B467E7">
        <w:rPr>
          <w:rFonts w:ascii="Times New Roman" w:eastAsia="Times New Roman" w:hAnsi="Times New Roman" w:cs="Times New Roman"/>
          <w:sz w:val="24"/>
          <w:szCs w:val="24"/>
          <w:lang w:val="en-GB" w:eastAsia="en-GB"/>
        </w:rPr>
        <w:t xml:space="preserve"> &amp; comprehension, body language, dan fluency</w:t>
      </w:r>
      <w:r>
        <w:rPr>
          <w:rFonts w:ascii="Times New Roman" w:eastAsia="Times New Roman" w:hAnsi="Times New Roman" w:cs="Times New Roman"/>
          <w:sz w:val="24"/>
          <w:szCs w:val="24"/>
          <w:lang w:val="en-GB" w:eastAsia="en-GB"/>
        </w:rPr>
        <w:t xml:space="preserve"> are as follow.</w:t>
      </w:r>
    </w:p>
    <w:p w14:paraId="5CCE9317" w14:textId="7BEDB5E3" w:rsidR="00520E42" w:rsidRDefault="00520E42" w:rsidP="005A266C">
      <w:pPr>
        <w:spacing w:after="0" w:line="240" w:lineRule="auto"/>
        <w:jc w:val="both"/>
        <w:rPr>
          <w:rFonts w:ascii="Times New Roman" w:hAnsi="Times New Roman" w:cs="Times New Roman"/>
          <w:b/>
          <w:sz w:val="24"/>
          <w:szCs w:val="24"/>
        </w:rPr>
      </w:pPr>
    </w:p>
    <w:p w14:paraId="6967D22E" w14:textId="4EF70D58" w:rsidR="00520E42" w:rsidRDefault="00520E42" w:rsidP="005A266C">
      <w:pPr>
        <w:spacing w:after="0" w:line="240" w:lineRule="auto"/>
        <w:jc w:val="both"/>
        <w:rPr>
          <w:rFonts w:ascii="Times New Roman" w:hAnsi="Times New Roman" w:cs="Times New Roman"/>
          <w:b/>
          <w:sz w:val="24"/>
          <w:szCs w:val="24"/>
        </w:rPr>
      </w:pPr>
    </w:p>
    <w:p w14:paraId="76C7D29D" w14:textId="6AE7D595" w:rsidR="00520E42" w:rsidRDefault="00520E42" w:rsidP="005A266C">
      <w:pPr>
        <w:spacing w:after="0" w:line="240" w:lineRule="auto"/>
        <w:jc w:val="both"/>
        <w:rPr>
          <w:rFonts w:ascii="Times New Roman" w:hAnsi="Times New Roman" w:cs="Times New Roman"/>
          <w:b/>
          <w:sz w:val="24"/>
          <w:szCs w:val="24"/>
        </w:rPr>
      </w:pPr>
    </w:p>
    <w:p w14:paraId="5AF99B68" w14:textId="49D82237" w:rsidR="00520E42" w:rsidRDefault="00520E42" w:rsidP="00520E42">
      <w:pPr>
        <w:spacing w:after="0" w:line="240" w:lineRule="auto"/>
        <w:jc w:val="center"/>
        <w:rPr>
          <w:rFonts w:ascii="Times New Roman" w:hAnsi="Times New Roman" w:cs="Times New Roman"/>
          <w:b/>
          <w:sz w:val="24"/>
          <w:szCs w:val="24"/>
        </w:rPr>
      </w:pPr>
      <w:r w:rsidRPr="00F325B7">
        <w:rPr>
          <w:rFonts w:ascii="Times New Roman" w:eastAsia="Calibri" w:hAnsi="Times New Roman" w:cs="Times New Roman"/>
          <w:i/>
          <w:noProof/>
          <w:sz w:val="24"/>
          <w:szCs w:val="24"/>
        </w:rPr>
        <w:lastRenderedPageBreak/>
        <w:drawing>
          <wp:inline distT="0" distB="0" distL="0" distR="0" wp14:anchorId="03A5836F" wp14:editId="59895900">
            <wp:extent cx="4975860" cy="2560320"/>
            <wp:effectExtent l="0" t="0" r="15240" b="1143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066F51" w14:textId="1CE931FF" w:rsidR="00520E42" w:rsidRDefault="00520E42" w:rsidP="005A266C">
      <w:pPr>
        <w:spacing w:after="0" w:line="240" w:lineRule="auto"/>
        <w:jc w:val="both"/>
        <w:rPr>
          <w:rFonts w:ascii="Times New Roman" w:hAnsi="Times New Roman" w:cs="Times New Roman"/>
          <w:b/>
          <w:sz w:val="24"/>
          <w:szCs w:val="24"/>
        </w:rPr>
      </w:pPr>
    </w:p>
    <w:p w14:paraId="0A2AE02E" w14:textId="1A59774E" w:rsidR="00017FD8" w:rsidRDefault="00017FD8" w:rsidP="00017FD8">
      <w:pPr>
        <w:tabs>
          <w:tab w:val="left" w:pos="720"/>
        </w:tabs>
        <w:spacing w:after="0" w:line="360" w:lineRule="auto"/>
        <w:ind w:left="-180" w:firstLine="180"/>
        <w:jc w:val="center"/>
        <w:rPr>
          <w:rFonts w:ascii="Times New Roman" w:eastAsia="Times New Roman" w:hAnsi="Times New Roman" w:cs="Times New Roman"/>
          <w:b/>
          <w:bCs/>
          <w:sz w:val="24"/>
          <w:szCs w:val="24"/>
          <w:lang w:val="en-GB" w:eastAsia="en-GB"/>
        </w:rPr>
      </w:pPr>
      <w:r w:rsidRPr="00017FD8">
        <w:rPr>
          <w:rFonts w:ascii="Times New Roman" w:eastAsia="Times New Roman" w:hAnsi="Times New Roman" w:cs="Times New Roman"/>
          <w:b/>
          <w:bCs/>
          <w:sz w:val="24"/>
          <w:szCs w:val="24"/>
          <w:lang w:val="en-GB" w:eastAsia="en-GB"/>
        </w:rPr>
        <w:t>Figure 2 Students’ Qualification on Spe</w:t>
      </w:r>
      <w:r>
        <w:rPr>
          <w:rFonts w:ascii="Times New Roman" w:eastAsia="Times New Roman" w:hAnsi="Times New Roman" w:cs="Times New Roman"/>
          <w:b/>
          <w:bCs/>
          <w:sz w:val="24"/>
          <w:szCs w:val="24"/>
          <w:lang w:val="en-GB" w:eastAsia="en-GB"/>
        </w:rPr>
        <w:t>a</w:t>
      </w:r>
      <w:r w:rsidRPr="00017FD8">
        <w:rPr>
          <w:rFonts w:ascii="Times New Roman" w:eastAsia="Times New Roman" w:hAnsi="Times New Roman" w:cs="Times New Roman"/>
          <w:b/>
          <w:bCs/>
          <w:sz w:val="24"/>
          <w:szCs w:val="24"/>
          <w:lang w:val="en-GB" w:eastAsia="en-GB"/>
        </w:rPr>
        <w:t xml:space="preserve">king Performance (Cycle </w:t>
      </w:r>
      <w:r>
        <w:rPr>
          <w:rFonts w:ascii="Times New Roman" w:eastAsia="Times New Roman" w:hAnsi="Times New Roman" w:cs="Times New Roman"/>
          <w:b/>
          <w:bCs/>
          <w:sz w:val="24"/>
          <w:szCs w:val="24"/>
          <w:lang w:val="en-GB" w:eastAsia="en-GB"/>
        </w:rPr>
        <w:t>1</w:t>
      </w:r>
      <w:r w:rsidRPr="00017FD8">
        <w:rPr>
          <w:rFonts w:ascii="Times New Roman" w:eastAsia="Times New Roman" w:hAnsi="Times New Roman" w:cs="Times New Roman"/>
          <w:b/>
          <w:bCs/>
          <w:sz w:val="24"/>
          <w:szCs w:val="24"/>
          <w:lang w:val="en-GB" w:eastAsia="en-GB"/>
        </w:rPr>
        <w:t xml:space="preserve">) </w:t>
      </w:r>
    </w:p>
    <w:p w14:paraId="392FC6A0" w14:textId="78E3AA6F" w:rsidR="00520E42" w:rsidRDefault="00520E42" w:rsidP="00017FD8">
      <w:pPr>
        <w:spacing w:after="0" w:line="240" w:lineRule="auto"/>
        <w:jc w:val="center"/>
        <w:rPr>
          <w:rFonts w:ascii="Times New Roman" w:hAnsi="Times New Roman" w:cs="Times New Roman"/>
          <w:b/>
          <w:sz w:val="24"/>
          <w:szCs w:val="24"/>
        </w:rPr>
      </w:pPr>
    </w:p>
    <w:p w14:paraId="6F5996DB" w14:textId="66182486" w:rsidR="006C056B" w:rsidRDefault="003C4399" w:rsidP="00556154">
      <w:pPr>
        <w:tabs>
          <w:tab w:val="left" w:pos="720"/>
        </w:tabs>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w:t>
      </w:r>
      <w:r w:rsidR="00AD522C">
        <w:rPr>
          <w:rFonts w:ascii="Times New Roman" w:eastAsia="Times New Roman" w:hAnsi="Times New Roman" w:cs="Times New Roman"/>
          <w:sz w:val="24"/>
          <w:szCs w:val="24"/>
          <w:lang w:val="en-GB" w:eastAsia="en-GB"/>
        </w:rPr>
        <w:t xml:space="preserve">he </w:t>
      </w:r>
      <w:r w:rsidR="00653C7F">
        <w:rPr>
          <w:rFonts w:ascii="Times New Roman" w:eastAsia="Times New Roman" w:hAnsi="Times New Roman" w:cs="Times New Roman"/>
          <w:sz w:val="24"/>
          <w:szCs w:val="24"/>
          <w:lang w:val="en-GB" w:eastAsia="en-GB"/>
        </w:rPr>
        <w:t>figure</w:t>
      </w:r>
      <w:r>
        <w:rPr>
          <w:rFonts w:ascii="Times New Roman" w:eastAsia="Times New Roman" w:hAnsi="Times New Roman" w:cs="Times New Roman"/>
          <w:sz w:val="24"/>
          <w:szCs w:val="24"/>
          <w:lang w:val="en-GB" w:eastAsia="en-GB"/>
        </w:rPr>
        <w:t xml:space="preserve"> show</w:t>
      </w:r>
      <w:r w:rsidR="006007F0">
        <w:rPr>
          <w:rFonts w:ascii="Times New Roman" w:eastAsia="Times New Roman" w:hAnsi="Times New Roman" w:cs="Times New Roman"/>
          <w:sz w:val="24"/>
          <w:szCs w:val="24"/>
          <w:lang w:val="en-GB" w:eastAsia="en-GB"/>
        </w:rPr>
        <w:t>ed</w:t>
      </w:r>
      <w:r w:rsidR="006C056B">
        <w:rPr>
          <w:rFonts w:ascii="Times New Roman" w:eastAsia="Times New Roman" w:hAnsi="Times New Roman" w:cs="Times New Roman"/>
          <w:sz w:val="24"/>
          <w:szCs w:val="24"/>
          <w:lang w:val="en-GB" w:eastAsia="en-GB"/>
        </w:rPr>
        <w:t xml:space="preserve"> the students’ speaking performance in the first cycle </w:t>
      </w:r>
      <w:r w:rsidR="006007F0">
        <w:rPr>
          <w:rFonts w:ascii="Times New Roman" w:eastAsia="Times New Roman" w:hAnsi="Times New Roman" w:cs="Times New Roman"/>
          <w:sz w:val="24"/>
          <w:szCs w:val="24"/>
          <w:lang w:val="en-GB" w:eastAsia="en-GB"/>
        </w:rPr>
        <w:t>was</w:t>
      </w:r>
      <w:r w:rsidR="006C056B">
        <w:rPr>
          <w:rFonts w:ascii="Times New Roman" w:eastAsia="Times New Roman" w:hAnsi="Times New Roman" w:cs="Times New Roman"/>
          <w:sz w:val="24"/>
          <w:szCs w:val="24"/>
          <w:lang w:val="en-GB" w:eastAsia="en-GB"/>
        </w:rPr>
        <w:t xml:space="preserve"> considered poor to average by 58%. It is under the minimum standard of 65.</w:t>
      </w:r>
      <w:r w:rsidR="00B623D3">
        <w:rPr>
          <w:rFonts w:ascii="Times New Roman" w:eastAsia="Times New Roman" w:hAnsi="Times New Roman" w:cs="Times New Roman"/>
          <w:sz w:val="24"/>
          <w:szCs w:val="24"/>
          <w:lang w:val="en-GB" w:eastAsia="en-GB"/>
        </w:rPr>
        <w:t xml:space="preserve"> As many as 18.80% students </w:t>
      </w:r>
      <w:r w:rsidR="006007F0">
        <w:rPr>
          <w:rFonts w:ascii="Times New Roman" w:eastAsia="Times New Roman" w:hAnsi="Times New Roman" w:cs="Times New Roman"/>
          <w:sz w:val="24"/>
          <w:szCs w:val="24"/>
          <w:lang w:val="en-GB" w:eastAsia="en-GB"/>
        </w:rPr>
        <w:t>were</w:t>
      </w:r>
      <w:r w:rsidR="00D35CCB">
        <w:rPr>
          <w:rFonts w:ascii="Times New Roman" w:eastAsia="Times New Roman" w:hAnsi="Times New Roman" w:cs="Times New Roman"/>
          <w:sz w:val="24"/>
          <w:szCs w:val="24"/>
          <w:lang w:val="en-GB" w:eastAsia="en-GB"/>
        </w:rPr>
        <w:t xml:space="preserve"> regarded</w:t>
      </w:r>
      <w:r w:rsidR="00B623D3">
        <w:rPr>
          <w:rFonts w:ascii="Times New Roman" w:eastAsia="Times New Roman" w:hAnsi="Times New Roman" w:cs="Times New Roman"/>
          <w:sz w:val="24"/>
          <w:szCs w:val="24"/>
          <w:lang w:val="en-GB" w:eastAsia="en-GB"/>
        </w:rPr>
        <w:t xml:space="preserve"> as poor level as they were still difficult in pronouncing many words from the dialogue or the drama script</w:t>
      </w:r>
      <w:r w:rsidR="006A538F">
        <w:rPr>
          <w:rFonts w:ascii="Times New Roman" w:eastAsia="Times New Roman" w:hAnsi="Times New Roman" w:cs="Times New Roman"/>
          <w:sz w:val="24"/>
          <w:szCs w:val="24"/>
          <w:lang w:val="en-GB" w:eastAsia="en-GB"/>
        </w:rPr>
        <w:t xml:space="preserve">. </w:t>
      </w:r>
      <w:r w:rsidR="00D35CCB">
        <w:rPr>
          <w:rFonts w:ascii="Times New Roman" w:eastAsia="Times New Roman" w:hAnsi="Times New Roman" w:cs="Times New Roman"/>
          <w:sz w:val="24"/>
          <w:szCs w:val="24"/>
          <w:lang w:val="en-GB" w:eastAsia="en-GB"/>
        </w:rPr>
        <w:t>They were</w:t>
      </w:r>
      <w:r w:rsidR="006A538F">
        <w:rPr>
          <w:rFonts w:ascii="Times New Roman" w:eastAsia="Times New Roman" w:hAnsi="Times New Roman" w:cs="Times New Roman"/>
          <w:sz w:val="24"/>
          <w:szCs w:val="24"/>
          <w:lang w:val="en-GB" w:eastAsia="en-GB"/>
        </w:rPr>
        <w:t xml:space="preserve"> </w:t>
      </w:r>
      <w:r w:rsidR="00647894">
        <w:rPr>
          <w:rFonts w:ascii="Times New Roman" w:eastAsia="Times New Roman" w:hAnsi="Times New Roman" w:cs="Times New Roman"/>
          <w:sz w:val="24"/>
          <w:szCs w:val="24"/>
          <w:lang w:val="en-GB" w:eastAsia="en-GB"/>
        </w:rPr>
        <w:t xml:space="preserve">even </w:t>
      </w:r>
      <w:r w:rsidR="006A538F">
        <w:rPr>
          <w:rFonts w:ascii="Times New Roman" w:eastAsia="Times New Roman" w:hAnsi="Times New Roman" w:cs="Times New Roman"/>
          <w:sz w:val="24"/>
          <w:szCs w:val="24"/>
          <w:lang w:val="en-GB" w:eastAsia="en-GB"/>
        </w:rPr>
        <w:t xml:space="preserve">not familiar with the English words from the script. The students who </w:t>
      </w:r>
      <w:r w:rsidR="00647894">
        <w:rPr>
          <w:rFonts w:ascii="Times New Roman" w:eastAsia="Times New Roman" w:hAnsi="Times New Roman" w:cs="Times New Roman"/>
          <w:sz w:val="24"/>
          <w:szCs w:val="24"/>
          <w:lang w:val="en-GB" w:eastAsia="en-GB"/>
        </w:rPr>
        <w:t xml:space="preserve">were </w:t>
      </w:r>
      <w:r w:rsidR="006A538F">
        <w:rPr>
          <w:rFonts w:ascii="Times New Roman" w:eastAsia="Times New Roman" w:hAnsi="Times New Roman" w:cs="Times New Roman"/>
          <w:sz w:val="24"/>
          <w:szCs w:val="24"/>
          <w:lang w:val="en-GB" w:eastAsia="en-GB"/>
        </w:rPr>
        <w:t xml:space="preserve">considered poor to average </w:t>
      </w:r>
      <w:r w:rsidR="00647894">
        <w:rPr>
          <w:rFonts w:ascii="Times New Roman" w:eastAsia="Times New Roman" w:hAnsi="Times New Roman" w:cs="Times New Roman"/>
          <w:sz w:val="24"/>
          <w:szCs w:val="24"/>
          <w:lang w:val="en-GB" w:eastAsia="en-GB"/>
        </w:rPr>
        <w:t>were</w:t>
      </w:r>
      <w:r w:rsidR="006A538F">
        <w:rPr>
          <w:rFonts w:ascii="Times New Roman" w:eastAsia="Times New Roman" w:hAnsi="Times New Roman" w:cs="Times New Roman"/>
          <w:sz w:val="24"/>
          <w:szCs w:val="24"/>
          <w:lang w:val="en-GB" w:eastAsia="en-GB"/>
        </w:rPr>
        <w:t xml:space="preserve"> 62.50%. The students who were in average to good category were 18.80%. </w:t>
      </w:r>
      <w:r w:rsidR="00647894">
        <w:rPr>
          <w:rFonts w:ascii="Times New Roman" w:eastAsia="Times New Roman" w:hAnsi="Times New Roman" w:cs="Times New Roman"/>
          <w:sz w:val="24"/>
          <w:szCs w:val="24"/>
          <w:lang w:val="en-GB" w:eastAsia="en-GB"/>
        </w:rPr>
        <w:t>Specifically, in t</w:t>
      </w:r>
      <w:r w:rsidR="0078529F">
        <w:rPr>
          <w:rFonts w:ascii="Times New Roman" w:eastAsia="Times New Roman" w:hAnsi="Times New Roman" w:cs="Times New Roman"/>
          <w:sz w:val="24"/>
          <w:szCs w:val="24"/>
          <w:lang w:val="en-GB" w:eastAsia="en-GB"/>
        </w:rPr>
        <w:t>erms</w:t>
      </w:r>
      <w:r w:rsidR="00647894">
        <w:rPr>
          <w:rFonts w:ascii="Times New Roman" w:eastAsia="Times New Roman" w:hAnsi="Times New Roman" w:cs="Times New Roman"/>
          <w:sz w:val="24"/>
          <w:szCs w:val="24"/>
          <w:lang w:val="en-GB" w:eastAsia="en-GB"/>
        </w:rPr>
        <w:t xml:space="preserve"> of speaking performance </w:t>
      </w:r>
      <w:r w:rsidR="0078529F">
        <w:rPr>
          <w:rFonts w:ascii="Times New Roman" w:eastAsia="Times New Roman" w:hAnsi="Times New Roman" w:cs="Times New Roman"/>
          <w:sz w:val="24"/>
          <w:szCs w:val="24"/>
          <w:lang w:val="en-GB" w:eastAsia="en-GB"/>
        </w:rPr>
        <w:t xml:space="preserve">scoring components, </w:t>
      </w:r>
      <w:r w:rsidR="00647894">
        <w:rPr>
          <w:rFonts w:ascii="Times New Roman" w:eastAsia="Times New Roman" w:hAnsi="Times New Roman" w:cs="Times New Roman"/>
          <w:sz w:val="24"/>
          <w:szCs w:val="24"/>
          <w:lang w:val="en-GB" w:eastAsia="en-GB"/>
        </w:rPr>
        <w:t xml:space="preserve">the </w:t>
      </w:r>
      <w:r w:rsidR="00D35CCB">
        <w:rPr>
          <w:rFonts w:ascii="Times New Roman" w:eastAsia="Times New Roman" w:hAnsi="Times New Roman" w:cs="Times New Roman"/>
          <w:sz w:val="24"/>
          <w:szCs w:val="24"/>
          <w:lang w:val="en-GB" w:eastAsia="en-GB"/>
        </w:rPr>
        <w:t>student’s</w:t>
      </w:r>
      <w:r w:rsidR="00647894">
        <w:rPr>
          <w:rFonts w:ascii="Times New Roman" w:eastAsia="Times New Roman" w:hAnsi="Times New Roman" w:cs="Times New Roman"/>
          <w:sz w:val="24"/>
          <w:szCs w:val="24"/>
          <w:lang w:val="en-GB" w:eastAsia="en-GB"/>
        </w:rPr>
        <w:t xml:space="preserve"> comprehension and pronunciation we</w:t>
      </w:r>
      <w:r w:rsidR="0078529F">
        <w:rPr>
          <w:rFonts w:ascii="Times New Roman" w:eastAsia="Times New Roman" w:hAnsi="Times New Roman" w:cs="Times New Roman"/>
          <w:sz w:val="24"/>
          <w:szCs w:val="24"/>
          <w:lang w:val="en-GB" w:eastAsia="en-GB"/>
        </w:rPr>
        <w:t>r</w:t>
      </w:r>
      <w:r w:rsidR="00647894">
        <w:rPr>
          <w:rFonts w:ascii="Times New Roman" w:eastAsia="Times New Roman" w:hAnsi="Times New Roman" w:cs="Times New Roman"/>
          <w:sz w:val="24"/>
          <w:szCs w:val="24"/>
          <w:lang w:val="en-GB" w:eastAsia="en-GB"/>
        </w:rPr>
        <w:t>e 56.25%. The use of proper body language when performing drama was 62.5%</w:t>
      </w:r>
      <w:r w:rsidR="0078529F">
        <w:rPr>
          <w:rFonts w:ascii="Times New Roman" w:eastAsia="Times New Roman" w:hAnsi="Times New Roman" w:cs="Times New Roman"/>
          <w:sz w:val="24"/>
          <w:szCs w:val="24"/>
          <w:lang w:val="en-GB" w:eastAsia="en-GB"/>
        </w:rPr>
        <w:t>, and the fluency was 56.25%.</w:t>
      </w:r>
    </w:p>
    <w:p w14:paraId="266906BB" w14:textId="2633FC04" w:rsidR="00137797" w:rsidRDefault="00137797" w:rsidP="00301C99">
      <w:pPr>
        <w:tabs>
          <w:tab w:val="left" w:pos="720"/>
        </w:tabs>
        <w:spacing w:after="0" w:line="240" w:lineRule="auto"/>
        <w:ind w:firstLine="187"/>
        <w:contextualSpacing/>
        <w:jc w:val="both"/>
        <w:rPr>
          <w:rFonts w:ascii="Times New Roman" w:eastAsia="Times New Roman" w:hAnsi="Times New Roman" w:cs="Times New Roman"/>
          <w:sz w:val="24"/>
          <w:szCs w:val="24"/>
          <w:lang w:val="en-GB" w:eastAsia="en-GB"/>
        </w:rPr>
      </w:pPr>
    </w:p>
    <w:p w14:paraId="3357F541" w14:textId="68BD7E98" w:rsidR="00137797" w:rsidRDefault="005D53C7" w:rsidP="00732C27">
      <w:pPr>
        <w:tabs>
          <w:tab w:val="left" w:pos="720"/>
        </w:tabs>
        <w:spacing w:after="0" w:line="240" w:lineRule="auto"/>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Meanwhile, the results of the students’ speaking performance in cycle 2 </w:t>
      </w:r>
      <w:r w:rsidR="00653C7F">
        <w:rPr>
          <w:rFonts w:ascii="Times New Roman" w:eastAsia="Times New Roman" w:hAnsi="Times New Roman" w:cs="Times New Roman"/>
          <w:sz w:val="24"/>
          <w:szCs w:val="24"/>
          <w:lang w:val="en-GB" w:eastAsia="en-GB"/>
        </w:rPr>
        <w:t>indicate</w:t>
      </w:r>
      <w:r w:rsidR="006007F0">
        <w:rPr>
          <w:rFonts w:ascii="Times New Roman" w:eastAsia="Times New Roman" w:hAnsi="Times New Roman" w:cs="Times New Roman"/>
          <w:sz w:val="24"/>
          <w:szCs w:val="24"/>
          <w:lang w:val="en-GB" w:eastAsia="en-GB"/>
        </w:rPr>
        <w:t>d</w:t>
      </w:r>
      <w:r w:rsidR="00653C7F">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s</w:t>
      </w:r>
      <w:r w:rsidR="00653C7F">
        <w:rPr>
          <w:rFonts w:ascii="Times New Roman" w:eastAsia="Times New Roman" w:hAnsi="Times New Roman" w:cs="Times New Roman"/>
          <w:sz w:val="24"/>
          <w:szCs w:val="24"/>
          <w:lang w:val="en-GB" w:eastAsia="en-GB"/>
        </w:rPr>
        <w:t>ignificant</w:t>
      </w:r>
      <w:r>
        <w:rPr>
          <w:rFonts w:ascii="Times New Roman" w:eastAsia="Times New Roman" w:hAnsi="Times New Roman" w:cs="Times New Roman"/>
          <w:sz w:val="24"/>
          <w:szCs w:val="24"/>
          <w:lang w:val="en-GB" w:eastAsia="en-GB"/>
        </w:rPr>
        <w:t xml:space="preserve"> improvement </w:t>
      </w:r>
      <w:r w:rsidR="00653C7F">
        <w:rPr>
          <w:rFonts w:ascii="Times New Roman" w:eastAsia="Times New Roman" w:hAnsi="Times New Roman" w:cs="Times New Roman"/>
          <w:sz w:val="24"/>
          <w:szCs w:val="24"/>
          <w:lang w:val="en-GB" w:eastAsia="en-GB"/>
        </w:rPr>
        <w:t>as shown in the following figure.</w:t>
      </w:r>
    </w:p>
    <w:p w14:paraId="5251ACAB" w14:textId="759DA4B0" w:rsidR="005D53C7" w:rsidRDefault="005D53C7" w:rsidP="00301C99">
      <w:pPr>
        <w:tabs>
          <w:tab w:val="left" w:pos="720"/>
        </w:tabs>
        <w:spacing w:after="0" w:line="240" w:lineRule="auto"/>
        <w:ind w:firstLine="187"/>
        <w:contextualSpacing/>
        <w:jc w:val="both"/>
        <w:rPr>
          <w:rFonts w:ascii="Times New Roman" w:eastAsia="Times New Roman" w:hAnsi="Times New Roman" w:cs="Times New Roman"/>
          <w:sz w:val="24"/>
          <w:szCs w:val="24"/>
          <w:lang w:val="en-GB" w:eastAsia="en-GB"/>
        </w:rPr>
      </w:pPr>
    </w:p>
    <w:p w14:paraId="3BC3F3D7" w14:textId="1F9695A7" w:rsidR="00653C7F" w:rsidRDefault="00653C7F" w:rsidP="00653C7F">
      <w:pPr>
        <w:tabs>
          <w:tab w:val="left" w:pos="720"/>
        </w:tabs>
        <w:spacing w:after="0" w:line="240" w:lineRule="auto"/>
        <w:ind w:firstLine="187"/>
        <w:contextualSpacing/>
        <w:jc w:val="center"/>
        <w:rPr>
          <w:rFonts w:ascii="Times New Roman" w:eastAsia="Times New Roman" w:hAnsi="Times New Roman" w:cs="Times New Roman"/>
          <w:sz w:val="24"/>
          <w:szCs w:val="24"/>
          <w:lang w:val="en-GB" w:eastAsia="en-GB"/>
        </w:rPr>
      </w:pPr>
      <w:r w:rsidRPr="00F325B7">
        <w:rPr>
          <w:rFonts w:ascii="Times New Roman" w:eastAsia="Calibri" w:hAnsi="Times New Roman" w:cs="Times New Roman"/>
          <w:i/>
          <w:noProof/>
          <w:sz w:val="24"/>
          <w:szCs w:val="24"/>
        </w:rPr>
        <w:drawing>
          <wp:inline distT="0" distB="0" distL="0" distR="0" wp14:anchorId="6EF7E33C" wp14:editId="17E3F733">
            <wp:extent cx="4975860" cy="2560320"/>
            <wp:effectExtent l="0" t="0" r="15240" b="1143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B66A9B" w14:textId="2124A86F" w:rsidR="005D53C7" w:rsidRDefault="005D53C7" w:rsidP="00301C99">
      <w:pPr>
        <w:tabs>
          <w:tab w:val="left" w:pos="720"/>
        </w:tabs>
        <w:spacing w:after="0" w:line="240" w:lineRule="auto"/>
        <w:ind w:firstLine="187"/>
        <w:contextualSpacing/>
        <w:jc w:val="both"/>
        <w:rPr>
          <w:rFonts w:ascii="Times New Roman" w:eastAsia="Times New Roman" w:hAnsi="Times New Roman" w:cs="Times New Roman"/>
          <w:sz w:val="24"/>
          <w:szCs w:val="24"/>
          <w:lang w:val="en-GB" w:eastAsia="en-GB"/>
        </w:rPr>
      </w:pPr>
    </w:p>
    <w:p w14:paraId="165E6200" w14:textId="3DE24BE7" w:rsidR="005D53C7" w:rsidRDefault="005D53C7" w:rsidP="00301C99">
      <w:pPr>
        <w:tabs>
          <w:tab w:val="left" w:pos="720"/>
        </w:tabs>
        <w:spacing w:after="0" w:line="240" w:lineRule="auto"/>
        <w:ind w:firstLine="187"/>
        <w:contextualSpacing/>
        <w:jc w:val="both"/>
        <w:rPr>
          <w:rFonts w:ascii="Times New Roman" w:eastAsia="Times New Roman" w:hAnsi="Times New Roman" w:cs="Times New Roman"/>
          <w:sz w:val="24"/>
          <w:szCs w:val="24"/>
          <w:lang w:val="en-GB" w:eastAsia="en-GB"/>
        </w:rPr>
      </w:pPr>
    </w:p>
    <w:p w14:paraId="53BBE3B9" w14:textId="1A294856" w:rsidR="00653C7F" w:rsidRDefault="00017FD8" w:rsidP="00017FD8">
      <w:pPr>
        <w:tabs>
          <w:tab w:val="left" w:pos="720"/>
        </w:tabs>
        <w:spacing w:after="0" w:line="360" w:lineRule="auto"/>
        <w:ind w:left="-180" w:firstLine="180"/>
        <w:jc w:val="center"/>
        <w:rPr>
          <w:rFonts w:ascii="Times New Roman" w:eastAsia="Times New Roman" w:hAnsi="Times New Roman" w:cs="Times New Roman"/>
          <w:b/>
          <w:bCs/>
          <w:sz w:val="24"/>
          <w:szCs w:val="24"/>
          <w:lang w:val="en-GB" w:eastAsia="en-GB"/>
        </w:rPr>
      </w:pPr>
      <w:r w:rsidRPr="00017FD8">
        <w:rPr>
          <w:rFonts w:ascii="Times New Roman" w:eastAsia="Times New Roman" w:hAnsi="Times New Roman" w:cs="Times New Roman"/>
          <w:b/>
          <w:bCs/>
          <w:sz w:val="24"/>
          <w:szCs w:val="24"/>
          <w:lang w:val="en-GB" w:eastAsia="en-GB"/>
        </w:rPr>
        <w:t xml:space="preserve">Figure </w:t>
      </w:r>
      <w:r>
        <w:rPr>
          <w:rFonts w:ascii="Times New Roman" w:eastAsia="Times New Roman" w:hAnsi="Times New Roman" w:cs="Times New Roman"/>
          <w:b/>
          <w:bCs/>
          <w:sz w:val="24"/>
          <w:szCs w:val="24"/>
          <w:lang w:val="en-GB" w:eastAsia="en-GB"/>
        </w:rPr>
        <w:t>3</w:t>
      </w:r>
      <w:r w:rsidRPr="00017FD8">
        <w:rPr>
          <w:rFonts w:ascii="Times New Roman" w:eastAsia="Times New Roman" w:hAnsi="Times New Roman" w:cs="Times New Roman"/>
          <w:b/>
          <w:bCs/>
          <w:sz w:val="24"/>
          <w:szCs w:val="24"/>
          <w:lang w:val="en-GB" w:eastAsia="en-GB"/>
        </w:rPr>
        <w:t xml:space="preserve"> Students’ Qualification on Spe</w:t>
      </w:r>
      <w:r>
        <w:rPr>
          <w:rFonts w:ascii="Times New Roman" w:eastAsia="Times New Roman" w:hAnsi="Times New Roman" w:cs="Times New Roman"/>
          <w:b/>
          <w:bCs/>
          <w:sz w:val="24"/>
          <w:szCs w:val="24"/>
          <w:lang w:val="en-GB" w:eastAsia="en-GB"/>
        </w:rPr>
        <w:t>a</w:t>
      </w:r>
      <w:r w:rsidRPr="00017FD8">
        <w:rPr>
          <w:rFonts w:ascii="Times New Roman" w:eastAsia="Times New Roman" w:hAnsi="Times New Roman" w:cs="Times New Roman"/>
          <w:b/>
          <w:bCs/>
          <w:sz w:val="24"/>
          <w:szCs w:val="24"/>
          <w:lang w:val="en-GB" w:eastAsia="en-GB"/>
        </w:rPr>
        <w:t xml:space="preserve">king Performance (Cycle </w:t>
      </w:r>
      <w:r>
        <w:rPr>
          <w:rFonts w:ascii="Times New Roman" w:eastAsia="Times New Roman" w:hAnsi="Times New Roman" w:cs="Times New Roman"/>
          <w:b/>
          <w:bCs/>
          <w:sz w:val="24"/>
          <w:szCs w:val="24"/>
          <w:lang w:val="en-GB" w:eastAsia="en-GB"/>
        </w:rPr>
        <w:t>2</w:t>
      </w:r>
      <w:r w:rsidRPr="00017FD8">
        <w:rPr>
          <w:rFonts w:ascii="Times New Roman" w:eastAsia="Times New Roman" w:hAnsi="Times New Roman" w:cs="Times New Roman"/>
          <w:b/>
          <w:bCs/>
          <w:sz w:val="24"/>
          <w:szCs w:val="24"/>
          <w:lang w:val="en-GB" w:eastAsia="en-GB"/>
        </w:rPr>
        <w:t xml:space="preserve">) </w:t>
      </w:r>
    </w:p>
    <w:p w14:paraId="047C5EE1" w14:textId="77777777" w:rsidR="00017FD8" w:rsidRPr="00017FD8" w:rsidRDefault="00017FD8" w:rsidP="00017FD8">
      <w:pPr>
        <w:tabs>
          <w:tab w:val="left" w:pos="720"/>
        </w:tabs>
        <w:spacing w:after="0" w:line="360" w:lineRule="auto"/>
        <w:ind w:left="-180" w:firstLine="180"/>
        <w:jc w:val="center"/>
        <w:rPr>
          <w:rFonts w:ascii="Times New Roman" w:eastAsia="Times New Roman" w:hAnsi="Times New Roman" w:cs="Times New Roman"/>
          <w:b/>
          <w:bCs/>
          <w:sz w:val="24"/>
          <w:szCs w:val="24"/>
          <w:lang w:val="en-GB" w:eastAsia="en-GB"/>
        </w:rPr>
      </w:pPr>
    </w:p>
    <w:p w14:paraId="2D86B5B6" w14:textId="311C7CDF" w:rsidR="005D53C7" w:rsidRDefault="000B2CE1" w:rsidP="00556154">
      <w:pPr>
        <w:tabs>
          <w:tab w:val="left" w:pos="720"/>
        </w:tabs>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As displayed in figure 2, t</w:t>
      </w:r>
      <w:r w:rsidR="00B26DB0">
        <w:rPr>
          <w:rFonts w:ascii="Times New Roman" w:eastAsia="Times New Roman" w:hAnsi="Times New Roman" w:cs="Times New Roman"/>
          <w:sz w:val="24"/>
          <w:szCs w:val="24"/>
          <w:lang w:val="en-GB" w:eastAsia="en-GB"/>
        </w:rPr>
        <w:t xml:space="preserve">he students’ average score in cycle 2 reached 71.67 and was considered good-satisfying. It is far above the minimum </w:t>
      </w:r>
      <w:r w:rsidR="00D35CCB">
        <w:rPr>
          <w:rFonts w:ascii="Times New Roman" w:eastAsia="Times New Roman" w:hAnsi="Times New Roman" w:cs="Times New Roman"/>
          <w:sz w:val="24"/>
          <w:szCs w:val="24"/>
          <w:lang w:val="en-GB" w:eastAsia="en-GB"/>
        </w:rPr>
        <w:t>standard</w:t>
      </w:r>
      <w:r w:rsidR="00B26DB0">
        <w:rPr>
          <w:rFonts w:ascii="Times New Roman" w:eastAsia="Times New Roman" w:hAnsi="Times New Roman" w:cs="Times New Roman"/>
          <w:sz w:val="24"/>
          <w:szCs w:val="24"/>
          <w:lang w:val="en-GB" w:eastAsia="en-GB"/>
        </w:rPr>
        <w:t xml:space="preserve"> of 65. </w:t>
      </w:r>
      <w:r w:rsidR="00FF6DD7">
        <w:rPr>
          <w:rFonts w:ascii="Times New Roman" w:eastAsia="Times New Roman" w:hAnsi="Times New Roman" w:cs="Times New Roman"/>
          <w:sz w:val="24"/>
          <w:szCs w:val="24"/>
          <w:lang w:val="en-GB" w:eastAsia="en-GB"/>
        </w:rPr>
        <w:t>The student qualification in average to good category was 50%, good category was 31.25%, and satisfying category was 18.80%. In detail, their pronunciation &amp; comprehension improved by 70%, body language increased by 77.50%, and fluency r</w:t>
      </w:r>
      <w:r w:rsidR="00EA6EBF">
        <w:rPr>
          <w:rFonts w:ascii="Times New Roman" w:eastAsia="Times New Roman" w:hAnsi="Times New Roman" w:cs="Times New Roman"/>
          <w:sz w:val="24"/>
          <w:szCs w:val="24"/>
          <w:lang w:val="en-GB" w:eastAsia="en-GB"/>
        </w:rPr>
        <w:t>ose</w:t>
      </w:r>
      <w:r w:rsidR="00FF6DD7">
        <w:rPr>
          <w:rFonts w:ascii="Times New Roman" w:eastAsia="Times New Roman" w:hAnsi="Times New Roman" w:cs="Times New Roman"/>
          <w:sz w:val="24"/>
          <w:szCs w:val="24"/>
          <w:lang w:val="en-GB" w:eastAsia="en-GB"/>
        </w:rPr>
        <w:t xml:space="preserve"> by 68.75%. </w:t>
      </w:r>
    </w:p>
    <w:p w14:paraId="1AAF8CA5" w14:textId="5BB349A4" w:rsidR="006C056B" w:rsidRDefault="006C056B" w:rsidP="00556154">
      <w:pPr>
        <w:tabs>
          <w:tab w:val="left" w:pos="720"/>
        </w:tabs>
        <w:spacing w:after="0" w:line="240" w:lineRule="auto"/>
        <w:ind w:left="-187" w:firstLine="187"/>
        <w:jc w:val="both"/>
        <w:rPr>
          <w:rFonts w:ascii="Times New Roman" w:eastAsia="Times New Roman" w:hAnsi="Times New Roman" w:cs="Times New Roman"/>
          <w:sz w:val="24"/>
          <w:szCs w:val="24"/>
          <w:lang w:val="en-GB" w:eastAsia="en-GB"/>
        </w:rPr>
      </w:pPr>
    </w:p>
    <w:p w14:paraId="1F5F8B80" w14:textId="32B9A58E" w:rsidR="00587A5B" w:rsidRDefault="00E37B66" w:rsidP="00556154">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Furthermore</w:t>
      </w:r>
      <w:r w:rsidR="0042793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w:t>
      </w:r>
      <w:r w:rsidR="00C41134">
        <w:rPr>
          <w:rFonts w:ascii="Times New Roman" w:hAnsi="Times New Roman" w:cs="Times New Roman"/>
          <w:color w:val="000000" w:themeColor="text1"/>
          <w:sz w:val="24"/>
          <w:szCs w:val="24"/>
          <w:lang w:val="en-US"/>
        </w:rPr>
        <w:t xml:space="preserve">he results of observational assessment </w:t>
      </w:r>
      <w:r>
        <w:rPr>
          <w:rFonts w:ascii="Times New Roman" w:hAnsi="Times New Roman" w:cs="Times New Roman"/>
          <w:color w:val="000000" w:themeColor="text1"/>
          <w:sz w:val="24"/>
          <w:szCs w:val="24"/>
          <w:lang w:val="en-US"/>
        </w:rPr>
        <w:t xml:space="preserve">on </w:t>
      </w:r>
      <w:r w:rsidR="00C41134">
        <w:rPr>
          <w:rFonts w:ascii="Times New Roman" w:hAnsi="Times New Roman" w:cs="Times New Roman"/>
          <w:color w:val="000000" w:themeColor="text1"/>
          <w:sz w:val="24"/>
          <w:szCs w:val="24"/>
          <w:lang w:val="en-US"/>
        </w:rPr>
        <w:t>students’ soft skills</w:t>
      </w:r>
      <w:r>
        <w:rPr>
          <w:rFonts w:ascii="Times New Roman" w:hAnsi="Times New Roman" w:cs="Times New Roman"/>
          <w:color w:val="000000" w:themeColor="text1"/>
          <w:sz w:val="24"/>
          <w:szCs w:val="24"/>
          <w:lang w:val="en-US"/>
        </w:rPr>
        <w:t xml:space="preserve"> show</w:t>
      </w:r>
      <w:r w:rsidR="006007F0">
        <w:rPr>
          <w:rFonts w:ascii="Times New Roman" w:hAnsi="Times New Roman" w:cs="Times New Roman"/>
          <w:color w:val="000000" w:themeColor="text1"/>
          <w:sz w:val="24"/>
          <w:szCs w:val="24"/>
          <w:lang w:val="en-US"/>
        </w:rPr>
        <w:t>ed</w:t>
      </w:r>
      <w:r>
        <w:rPr>
          <w:rFonts w:ascii="Times New Roman" w:hAnsi="Times New Roman" w:cs="Times New Roman"/>
          <w:color w:val="000000" w:themeColor="text1"/>
          <w:sz w:val="24"/>
          <w:szCs w:val="24"/>
          <w:lang w:val="en-US"/>
        </w:rPr>
        <w:t xml:space="preserve"> significant improvement. There were three components of soft skills assessed in this study: teamwork/collaboration, confidence, and responsibility. </w:t>
      </w:r>
      <w:r w:rsidR="008C135F">
        <w:rPr>
          <w:rFonts w:ascii="Times New Roman" w:hAnsi="Times New Roman" w:cs="Times New Roman"/>
          <w:color w:val="000000" w:themeColor="text1"/>
          <w:sz w:val="24"/>
          <w:szCs w:val="24"/>
          <w:lang w:val="en-US"/>
        </w:rPr>
        <w:t>The students</w:t>
      </w:r>
      <w:r w:rsidR="00A2097B">
        <w:rPr>
          <w:rFonts w:ascii="Times New Roman" w:hAnsi="Times New Roman" w:cs="Times New Roman"/>
          <w:color w:val="000000" w:themeColor="text1"/>
          <w:sz w:val="24"/>
          <w:szCs w:val="24"/>
          <w:lang w:val="en-US"/>
        </w:rPr>
        <w:t>’</w:t>
      </w:r>
      <w:r w:rsidR="008C135F">
        <w:rPr>
          <w:rFonts w:ascii="Times New Roman" w:hAnsi="Times New Roman" w:cs="Times New Roman"/>
          <w:color w:val="000000" w:themeColor="text1"/>
          <w:sz w:val="24"/>
          <w:szCs w:val="24"/>
          <w:lang w:val="en-US"/>
        </w:rPr>
        <w:t xml:space="preserve"> score on team work component was still low in the first cycle by 62.50%. </w:t>
      </w:r>
      <w:r w:rsidR="00A2097B">
        <w:rPr>
          <w:rFonts w:ascii="Times New Roman" w:hAnsi="Times New Roman" w:cs="Times New Roman"/>
          <w:color w:val="000000" w:themeColor="text1"/>
          <w:sz w:val="24"/>
          <w:szCs w:val="24"/>
          <w:lang w:val="en-US"/>
        </w:rPr>
        <w:t xml:space="preserve">the component of responsibility increased from 56.35% in cycle to 87.50% in cycle. Similarly, the students’ soft skill of confidence rose from 50% to 81.25%. </w:t>
      </w:r>
    </w:p>
    <w:p w14:paraId="1376B57C" w14:textId="77777777" w:rsidR="00587A5B" w:rsidRDefault="00587A5B" w:rsidP="00556154">
      <w:pPr>
        <w:spacing w:after="0" w:line="240" w:lineRule="auto"/>
        <w:jc w:val="both"/>
        <w:rPr>
          <w:rFonts w:ascii="Times New Roman" w:hAnsi="Times New Roman" w:cs="Times New Roman"/>
          <w:color w:val="000000" w:themeColor="text1"/>
          <w:sz w:val="24"/>
          <w:szCs w:val="24"/>
          <w:lang w:val="en-US"/>
        </w:rPr>
      </w:pPr>
    </w:p>
    <w:p w14:paraId="015519D0" w14:textId="77777777" w:rsidR="002D4141" w:rsidRPr="00C41134" w:rsidRDefault="002D4141" w:rsidP="00732C27">
      <w:pPr>
        <w:spacing w:after="0" w:line="240" w:lineRule="auto"/>
        <w:contextualSpacing/>
        <w:jc w:val="both"/>
        <w:rPr>
          <w:rFonts w:ascii="Times New Roman" w:hAnsi="Times New Roman" w:cs="Times New Roman"/>
          <w:color w:val="000000" w:themeColor="text1"/>
          <w:sz w:val="24"/>
          <w:szCs w:val="24"/>
          <w:lang w:val="en-US"/>
        </w:rPr>
      </w:pPr>
    </w:p>
    <w:p w14:paraId="732B41D5" w14:textId="64DC1C01" w:rsidR="005A266C"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6AC6A869" w14:textId="56ED59C9" w:rsidR="007F3468" w:rsidRDefault="007F3468" w:rsidP="00B46FDD">
      <w:pPr>
        <w:tabs>
          <w:tab w:val="left" w:pos="720"/>
        </w:tabs>
        <w:spacing w:after="0" w:line="240" w:lineRule="auto"/>
        <w:jc w:val="both"/>
        <w:rPr>
          <w:rFonts w:ascii="Times New Roman" w:eastAsia="Times New Roman" w:hAnsi="Times New Roman" w:cs="Times New Roman"/>
          <w:sz w:val="24"/>
          <w:szCs w:val="24"/>
          <w:lang w:val="en-GB" w:eastAsia="en-GB"/>
        </w:rPr>
      </w:pPr>
    </w:p>
    <w:p w14:paraId="7808DCDF" w14:textId="070E3DAB" w:rsidR="00C31BCD" w:rsidRDefault="00B46FDD" w:rsidP="00C31BCD">
      <w:p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w:t>
      </w:r>
      <w:r w:rsidR="007F3468">
        <w:rPr>
          <w:rFonts w:ascii="Times New Roman" w:eastAsia="Times New Roman" w:hAnsi="Times New Roman" w:cs="Times New Roman"/>
          <w:sz w:val="24"/>
          <w:szCs w:val="24"/>
          <w:lang w:val="en-GB" w:eastAsia="en-GB"/>
        </w:rPr>
        <w:t xml:space="preserve">low score of the students’ speaking performance in </w:t>
      </w:r>
      <w:r w:rsidR="004A3E09">
        <w:rPr>
          <w:rFonts w:ascii="Times New Roman" w:eastAsia="Times New Roman" w:hAnsi="Times New Roman" w:cs="Times New Roman"/>
          <w:sz w:val="24"/>
          <w:szCs w:val="24"/>
          <w:lang w:val="en-GB" w:eastAsia="en-GB"/>
        </w:rPr>
        <w:t xml:space="preserve">cycle 1 </w:t>
      </w:r>
      <w:r w:rsidR="006007F0">
        <w:rPr>
          <w:rFonts w:ascii="Times New Roman" w:eastAsia="Times New Roman" w:hAnsi="Times New Roman" w:cs="Times New Roman"/>
          <w:sz w:val="24"/>
          <w:szCs w:val="24"/>
          <w:lang w:val="en-GB" w:eastAsia="en-GB"/>
        </w:rPr>
        <w:t>were affected by a number of factors. First, they were not familiar with the words in the script dialogue of the drama</w:t>
      </w:r>
      <w:r w:rsidR="00D41C95">
        <w:rPr>
          <w:rFonts w:ascii="Times New Roman" w:eastAsia="Times New Roman" w:hAnsi="Times New Roman" w:cs="Times New Roman"/>
          <w:sz w:val="24"/>
          <w:szCs w:val="24"/>
          <w:lang w:val="en-GB" w:eastAsia="en-GB"/>
        </w:rPr>
        <w:t>,</w:t>
      </w:r>
      <w:r w:rsidR="006007F0">
        <w:rPr>
          <w:rFonts w:ascii="Times New Roman" w:eastAsia="Times New Roman" w:hAnsi="Times New Roman" w:cs="Times New Roman"/>
          <w:sz w:val="24"/>
          <w:szCs w:val="24"/>
          <w:lang w:val="en-GB" w:eastAsia="en-GB"/>
        </w:rPr>
        <w:t xml:space="preserve"> such as ‘cruel-hearted’</w:t>
      </w:r>
      <w:r w:rsidR="00D41C95">
        <w:rPr>
          <w:rFonts w:ascii="Times New Roman" w:eastAsia="Times New Roman" w:hAnsi="Times New Roman" w:cs="Times New Roman"/>
          <w:sz w:val="24"/>
          <w:szCs w:val="24"/>
          <w:lang w:val="en-GB" w:eastAsia="en-GB"/>
        </w:rPr>
        <w:t xml:space="preserve">, ‘embarrass’, ‘approach’, </w:t>
      </w:r>
      <w:r w:rsidR="006914C1">
        <w:rPr>
          <w:rFonts w:ascii="Times New Roman" w:eastAsia="Times New Roman" w:hAnsi="Times New Roman" w:cs="Times New Roman"/>
          <w:sz w:val="24"/>
          <w:szCs w:val="24"/>
          <w:lang w:val="en-GB" w:eastAsia="en-GB"/>
        </w:rPr>
        <w:t xml:space="preserve">‘grumbling’, </w:t>
      </w:r>
      <w:r w:rsidR="00D41C95">
        <w:rPr>
          <w:rFonts w:ascii="Times New Roman" w:eastAsia="Times New Roman" w:hAnsi="Times New Roman" w:cs="Times New Roman"/>
          <w:sz w:val="24"/>
          <w:szCs w:val="24"/>
          <w:lang w:val="en-GB" w:eastAsia="en-GB"/>
        </w:rPr>
        <w:t>‘beg’, ‘smell up’, ‘bump into’, etc.  They did not know either the meaning and the pronunciation. Even they had no idea what was the story about.</w:t>
      </w:r>
      <w:r w:rsidR="00CE4822">
        <w:rPr>
          <w:rFonts w:ascii="Times New Roman" w:eastAsia="Times New Roman" w:hAnsi="Times New Roman" w:cs="Times New Roman"/>
          <w:sz w:val="24"/>
          <w:szCs w:val="24"/>
          <w:lang w:val="en-GB" w:eastAsia="en-GB"/>
        </w:rPr>
        <w:t xml:space="preserve"> When students have been introduced and explain about the story and the meaning of the difficult words, they still required a number of meetings to improve the pronunciation. In this case, teacher asked them to pronounced the words for many times until they were pronounced correctly.  </w:t>
      </w:r>
      <w:r w:rsidR="00D41C95">
        <w:rPr>
          <w:rFonts w:ascii="Times New Roman" w:eastAsia="Times New Roman" w:hAnsi="Times New Roman" w:cs="Times New Roman"/>
          <w:sz w:val="24"/>
          <w:szCs w:val="24"/>
          <w:lang w:val="en-GB" w:eastAsia="en-GB"/>
        </w:rPr>
        <w:t xml:space="preserve">Second, </w:t>
      </w:r>
      <w:r w:rsidR="00CE4822">
        <w:rPr>
          <w:rFonts w:ascii="Times New Roman" w:eastAsia="Times New Roman" w:hAnsi="Times New Roman" w:cs="Times New Roman"/>
          <w:sz w:val="24"/>
          <w:szCs w:val="24"/>
          <w:lang w:val="en-GB" w:eastAsia="en-GB"/>
        </w:rPr>
        <w:t xml:space="preserve">some students couldn’t use proper intonation. This caused by the students’ minimum exposure in practicing the expressions. Third, almost all students </w:t>
      </w:r>
      <w:r w:rsidR="00A73E96">
        <w:rPr>
          <w:rFonts w:ascii="Times New Roman" w:eastAsia="Times New Roman" w:hAnsi="Times New Roman" w:cs="Times New Roman"/>
          <w:sz w:val="24"/>
          <w:szCs w:val="24"/>
          <w:lang w:val="en-GB" w:eastAsia="en-GB"/>
        </w:rPr>
        <w:t xml:space="preserve">had problem with fluency. </w:t>
      </w:r>
      <w:r w:rsidR="00EA14D1">
        <w:rPr>
          <w:rFonts w:ascii="Times New Roman" w:eastAsia="Times New Roman" w:hAnsi="Times New Roman" w:cs="Times New Roman"/>
          <w:sz w:val="24"/>
          <w:szCs w:val="24"/>
          <w:lang w:val="en-GB" w:eastAsia="en-GB"/>
        </w:rPr>
        <w:t>Most</w:t>
      </w:r>
      <w:r w:rsidR="004A3E09">
        <w:rPr>
          <w:rFonts w:ascii="Times New Roman" w:eastAsia="Times New Roman" w:hAnsi="Times New Roman" w:cs="Times New Roman"/>
          <w:sz w:val="24"/>
          <w:szCs w:val="24"/>
          <w:lang w:val="en-GB" w:eastAsia="en-GB"/>
        </w:rPr>
        <w:t xml:space="preserve"> students depended on the script. They read during the practice in cycle1, meeting 1 and 2. </w:t>
      </w:r>
    </w:p>
    <w:p w14:paraId="486076E7" w14:textId="77777777" w:rsidR="00C31BCD" w:rsidRDefault="00C31BCD" w:rsidP="00C31BCD">
      <w:pPr>
        <w:spacing w:after="0" w:line="240" w:lineRule="auto"/>
        <w:jc w:val="both"/>
        <w:rPr>
          <w:rFonts w:ascii="Times New Roman" w:eastAsia="Times New Roman" w:hAnsi="Times New Roman" w:cs="Times New Roman"/>
          <w:sz w:val="24"/>
          <w:szCs w:val="24"/>
          <w:lang w:val="en-GB" w:eastAsia="en-GB"/>
        </w:rPr>
      </w:pPr>
    </w:p>
    <w:p w14:paraId="792D0871" w14:textId="698C0698" w:rsidR="006914C1" w:rsidRPr="00C31BCD" w:rsidRDefault="00C71469" w:rsidP="00C31BCD">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After having </w:t>
      </w:r>
      <w:r w:rsidR="00C31BCD">
        <w:rPr>
          <w:rFonts w:ascii="Times New Roman" w:hAnsi="Times New Roman" w:cs="Times New Roman"/>
          <w:color w:val="000000" w:themeColor="text1"/>
          <w:sz w:val="24"/>
          <w:szCs w:val="24"/>
          <w:lang w:val="en-US"/>
        </w:rPr>
        <w:t xml:space="preserve">three </w:t>
      </w:r>
      <w:r>
        <w:rPr>
          <w:rFonts w:ascii="Times New Roman" w:hAnsi="Times New Roman" w:cs="Times New Roman"/>
          <w:color w:val="000000" w:themeColor="text1"/>
          <w:sz w:val="24"/>
          <w:szCs w:val="24"/>
          <w:lang w:val="en-US"/>
        </w:rPr>
        <w:t xml:space="preserve">meetings of practice in cycle I, they improved better in cycle 2. Most students acted out their character maximumly. They used more expressions and body languages. They even changed their intonation and played the script dialogue with surprising improvisation.  </w:t>
      </w:r>
      <w:r w:rsidR="004A3E09">
        <w:rPr>
          <w:rFonts w:ascii="Times New Roman" w:eastAsia="Times New Roman" w:hAnsi="Times New Roman" w:cs="Times New Roman"/>
          <w:sz w:val="24"/>
          <w:szCs w:val="24"/>
          <w:lang w:val="en-GB" w:eastAsia="en-GB"/>
        </w:rPr>
        <w:t xml:space="preserve">The students’ speaking performance (pronunciation, fluency, body language) improved slowly after they have practiced the dialogue for 6 meetings. </w:t>
      </w:r>
      <w:r w:rsidR="006914C1">
        <w:rPr>
          <w:rFonts w:ascii="Times New Roman" w:eastAsia="Times New Roman" w:hAnsi="Times New Roman" w:cs="Times New Roman"/>
          <w:sz w:val="24"/>
          <w:szCs w:val="24"/>
          <w:lang w:val="en-GB" w:eastAsia="en-GB"/>
        </w:rPr>
        <w:t xml:space="preserve">In other words, the enhancement of the speaking performance in cycle 2 was due to the students’ consistence and commitment in practicing the drama. They slowly built their confidence in performing the drama and in practicing the ‘difficult words’. They also became more open-minded in responding their friends’ correction during the drama practice. </w:t>
      </w:r>
    </w:p>
    <w:p w14:paraId="4FA9CC2A" w14:textId="77777777" w:rsidR="006914C1" w:rsidRDefault="006914C1" w:rsidP="006914C1">
      <w:pPr>
        <w:spacing w:after="0" w:line="240" w:lineRule="auto"/>
        <w:jc w:val="both"/>
        <w:rPr>
          <w:rFonts w:ascii="Times New Roman" w:hAnsi="Times New Roman" w:cs="Times New Roman"/>
          <w:b/>
          <w:sz w:val="24"/>
          <w:szCs w:val="24"/>
        </w:rPr>
      </w:pPr>
    </w:p>
    <w:p w14:paraId="456B32C4" w14:textId="3DE3CD47" w:rsidR="00E11594" w:rsidRDefault="00A47469" w:rsidP="00017AD9">
      <w:pPr>
        <w:spacing w:after="0" w:line="240" w:lineRule="auto"/>
        <w:jc w:val="both"/>
        <w:rPr>
          <w:rFonts w:ascii="Times New Roman" w:hAnsi="Times New Roman" w:cs="Times New Roman"/>
          <w:color w:val="000000" w:themeColor="text1"/>
          <w:sz w:val="24"/>
          <w:szCs w:val="24"/>
          <w:lang w:val="en-US"/>
        </w:rPr>
      </w:pPr>
      <w:r>
        <w:rPr>
          <w:rFonts w:ascii="Times New Roman" w:eastAsia="Times New Roman" w:hAnsi="Times New Roman" w:cs="Times New Roman"/>
          <w:sz w:val="24"/>
          <w:szCs w:val="24"/>
          <w:lang w:val="en-GB" w:eastAsia="en-GB"/>
        </w:rPr>
        <w:t xml:space="preserve">Meanwhile, the obstacles on </w:t>
      </w:r>
      <w:r w:rsidR="006874B3">
        <w:rPr>
          <w:rFonts w:ascii="Times New Roman" w:eastAsia="Times New Roman" w:hAnsi="Times New Roman" w:cs="Times New Roman"/>
          <w:sz w:val="24"/>
          <w:szCs w:val="24"/>
          <w:lang w:val="en-GB" w:eastAsia="en-GB"/>
        </w:rPr>
        <w:t>students’</w:t>
      </w:r>
      <w:r>
        <w:rPr>
          <w:rFonts w:ascii="Times New Roman" w:eastAsia="Times New Roman" w:hAnsi="Times New Roman" w:cs="Times New Roman"/>
          <w:sz w:val="24"/>
          <w:szCs w:val="24"/>
          <w:lang w:val="en-GB" w:eastAsia="en-GB"/>
        </w:rPr>
        <w:t xml:space="preserve"> soft skills faced were </w:t>
      </w:r>
      <w:r w:rsidR="00427931">
        <w:rPr>
          <w:rFonts w:ascii="Times New Roman" w:hAnsi="Times New Roman" w:cs="Times New Roman"/>
          <w:color w:val="000000" w:themeColor="text1"/>
          <w:sz w:val="24"/>
          <w:szCs w:val="24"/>
          <w:lang w:val="en-US"/>
        </w:rPr>
        <w:t xml:space="preserve">due to the lack of role-play exposure and the passive participation when they were having group discussion. They did not aware that one member in a group affected the whole. That is why they could not make any correction when their friends were making mistakes during the performance, especially the mistake on the dialogue turn-taking. </w:t>
      </w:r>
      <w:r w:rsidR="00A2097B">
        <w:rPr>
          <w:rFonts w:ascii="Times New Roman" w:hAnsi="Times New Roman" w:cs="Times New Roman"/>
          <w:color w:val="000000" w:themeColor="text1"/>
          <w:sz w:val="24"/>
          <w:szCs w:val="24"/>
          <w:lang w:val="en-US"/>
        </w:rPr>
        <w:t xml:space="preserve">The lack of responsibility in cycle 1 is shown by the </w:t>
      </w:r>
      <w:r w:rsidR="00C71469">
        <w:rPr>
          <w:rFonts w:ascii="Times New Roman" w:hAnsi="Times New Roman" w:cs="Times New Roman"/>
          <w:color w:val="000000" w:themeColor="text1"/>
          <w:sz w:val="24"/>
          <w:szCs w:val="24"/>
          <w:lang w:val="en-US"/>
        </w:rPr>
        <w:t xml:space="preserve">lack </w:t>
      </w:r>
      <w:r w:rsidR="00A2097B">
        <w:rPr>
          <w:rFonts w:ascii="Times New Roman" w:hAnsi="Times New Roman" w:cs="Times New Roman"/>
          <w:color w:val="000000" w:themeColor="text1"/>
          <w:sz w:val="24"/>
          <w:szCs w:val="24"/>
          <w:lang w:val="en-US"/>
        </w:rPr>
        <w:t>of preparation before performing the drama.</w:t>
      </w:r>
      <w:r w:rsidR="00C71469">
        <w:rPr>
          <w:rFonts w:ascii="Times New Roman" w:hAnsi="Times New Roman" w:cs="Times New Roman"/>
          <w:color w:val="000000" w:themeColor="text1"/>
          <w:sz w:val="24"/>
          <w:szCs w:val="24"/>
          <w:lang w:val="en-US"/>
        </w:rPr>
        <w:t xml:space="preserve"> </w:t>
      </w:r>
      <w:r w:rsidR="00240EFB">
        <w:rPr>
          <w:rFonts w:ascii="Times New Roman" w:hAnsi="Times New Roman" w:cs="Times New Roman"/>
          <w:color w:val="000000" w:themeColor="text1"/>
          <w:sz w:val="24"/>
          <w:szCs w:val="24"/>
          <w:lang w:val="en-US"/>
        </w:rPr>
        <w:t>They just waited for their friends’ performance and their turns without practicing</w:t>
      </w:r>
      <w:r w:rsidR="00EF692D">
        <w:rPr>
          <w:rFonts w:ascii="Times New Roman" w:hAnsi="Times New Roman" w:cs="Times New Roman"/>
          <w:color w:val="000000" w:themeColor="text1"/>
          <w:sz w:val="24"/>
          <w:szCs w:val="24"/>
          <w:lang w:val="en-US"/>
        </w:rPr>
        <w:t xml:space="preserve"> the script. </w:t>
      </w:r>
      <w:r w:rsidR="006B3964">
        <w:rPr>
          <w:rFonts w:ascii="Times New Roman" w:hAnsi="Times New Roman" w:cs="Times New Roman"/>
          <w:color w:val="000000" w:themeColor="text1"/>
          <w:sz w:val="24"/>
          <w:szCs w:val="24"/>
          <w:lang w:val="en-US"/>
        </w:rPr>
        <w:t>Lastly, component of confidence which dominated the lowest score in soft skills improved significantly</w:t>
      </w:r>
      <w:r w:rsidR="00A2097B">
        <w:rPr>
          <w:rFonts w:ascii="Times New Roman" w:hAnsi="Times New Roman" w:cs="Times New Roman"/>
          <w:color w:val="000000" w:themeColor="text1"/>
          <w:sz w:val="24"/>
          <w:szCs w:val="24"/>
          <w:lang w:val="en-US"/>
        </w:rPr>
        <w:t xml:space="preserve">. </w:t>
      </w:r>
      <w:r w:rsidR="006B3964">
        <w:rPr>
          <w:rFonts w:ascii="Times New Roman" w:hAnsi="Times New Roman" w:cs="Times New Roman"/>
          <w:color w:val="000000" w:themeColor="text1"/>
          <w:sz w:val="24"/>
          <w:szCs w:val="24"/>
          <w:lang w:val="en-US"/>
        </w:rPr>
        <w:t xml:space="preserve">In cycle 1, most </w:t>
      </w:r>
      <w:r w:rsidR="00785196">
        <w:rPr>
          <w:rFonts w:ascii="Times New Roman" w:hAnsi="Times New Roman" w:cs="Times New Roman"/>
          <w:color w:val="000000" w:themeColor="text1"/>
          <w:sz w:val="24"/>
          <w:szCs w:val="24"/>
          <w:lang w:val="en-US"/>
        </w:rPr>
        <w:t>students were</w:t>
      </w:r>
      <w:r w:rsidR="00A2097B">
        <w:rPr>
          <w:rFonts w:ascii="Times New Roman" w:hAnsi="Times New Roman" w:cs="Times New Roman"/>
          <w:color w:val="000000" w:themeColor="text1"/>
          <w:sz w:val="24"/>
          <w:szCs w:val="24"/>
          <w:lang w:val="en-US"/>
        </w:rPr>
        <w:t xml:space="preserve"> still nervous in performing the drama as they were not familiar with this activity and </w:t>
      </w:r>
      <w:r w:rsidR="00EF692D">
        <w:rPr>
          <w:rFonts w:ascii="Times New Roman" w:hAnsi="Times New Roman" w:cs="Times New Roman"/>
          <w:color w:val="000000" w:themeColor="text1"/>
          <w:sz w:val="24"/>
          <w:szCs w:val="24"/>
          <w:lang w:val="en-US"/>
        </w:rPr>
        <w:t>have</w:t>
      </w:r>
      <w:r w:rsidR="00A2097B">
        <w:rPr>
          <w:rFonts w:ascii="Times New Roman" w:hAnsi="Times New Roman" w:cs="Times New Roman"/>
          <w:color w:val="000000" w:themeColor="text1"/>
          <w:sz w:val="24"/>
          <w:szCs w:val="24"/>
          <w:lang w:val="en-US"/>
        </w:rPr>
        <w:t xml:space="preserve"> never been exposed with before. They always laughed at themselves before starting the performance. They were pessimistic they could play role in English drama. When they started laughing at </w:t>
      </w:r>
      <w:r w:rsidR="00A2097B">
        <w:rPr>
          <w:rFonts w:ascii="Times New Roman" w:hAnsi="Times New Roman" w:cs="Times New Roman"/>
          <w:color w:val="000000" w:themeColor="text1"/>
          <w:sz w:val="24"/>
          <w:szCs w:val="24"/>
          <w:lang w:val="en-US"/>
        </w:rPr>
        <w:lastRenderedPageBreak/>
        <w:t>themselves, their friends also laughed at them. This resulted in time consuming. However, as they have been accustomed doing this for</w:t>
      </w:r>
      <w:r w:rsidR="006B3964">
        <w:rPr>
          <w:rFonts w:ascii="Times New Roman" w:hAnsi="Times New Roman" w:cs="Times New Roman"/>
          <w:color w:val="000000" w:themeColor="text1"/>
          <w:sz w:val="24"/>
          <w:szCs w:val="24"/>
          <w:lang w:val="en-US"/>
        </w:rPr>
        <w:t xml:space="preserve"> </w:t>
      </w:r>
      <w:r w:rsidR="00D71A82">
        <w:rPr>
          <w:rFonts w:ascii="Times New Roman" w:hAnsi="Times New Roman" w:cs="Times New Roman"/>
          <w:color w:val="000000" w:themeColor="text1"/>
          <w:sz w:val="24"/>
          <w:szCs w:val="24"/>
          <w:lang w:val="en-US"/>
        </w:rPr>
        <w:t>several</w:t>
      </w:r>
      <w:r w:rsidR="006B3964">
        <w:rPr>
          <w:rFonts w:ascii="Times New Roman" w:hAnsi="Times New Roman" w:cs="Times New Roman"/>
          <w:color w:val="000000" w:themeColor="text1"/>
          <w:sz w:val="24"/>
          <w:szCs w:val="24"/>
          <w:lang w:val="en-US"/>
        </w:rPr>
        <w:t xml:space="preserve"> </w:t>
      </w:r>
      <w:r w:rsidR="00A2097B">
        <w:rPr>
          <w:rFonts w:ascii="Times New Roman" w:hAnsi="Times New Roman" w:cs="Times New Roman"/>
          <w:color w:val="000000" w:themeColor="text1"/>
          <w:sz w:val="24"/>
          <w:szCs w:val="24"/>
          <w:lang w:val="en-US"/>
        </w:rPr>
        <w:t>meetings, they started build</w:t>
      </w:r>
      <w:r w:rsidR="00A87CC4">
        <w:rPr>
          <w:rFonts w:ascii="Times New Roman" w:hAnsi="Times New Roman" w:cs="Times New Roman"/>
          <w:color w:val="000000" w:themeColor="text1"/>
          <w:sz w:val="24"/>
          <w:szCs w:val="24"/>
          <w:lang w:val="en-US"/>
        </w:rPr>
        <w:t>ing</w:t>
      </w:r>
      <w:r w:rsidR="00A2097B">
        <w:rPr>
          <w:rFonts w:ascii="Times New Roman" w:hAnsi="Times New Roman" w:cs="Times New Roman"/>
          <w:color w:val="000000" w:themeColor="text1"/>
          <w:sz w:val="24"/>
          <w:szCs w:val="24"/>
          <w:lang w:val="en-US"/>
        </w:rPr>
        <w:t xml:space="preserve"> their confidence in cycle 2.</w:t>
      </w:r>
      <w:r w:rsidR="000C5BF2">
        <w:rPr>
          <w:rFonts w:ascii="Times New Roman" w:hAnsi="Times New Roman" w:cs="Times New Roman"/>
          <w:color w:val="000000" w:themeColor="text1"/>
          <w:sz w:val="24"/>
          <w:szCs w:val="24"/>
          <w:lang w:val="en-US"/>
        </w:rPr>
        <w:t xml:space="preserve"> </w:t>
      </w:r>
      <w:r w:rsidR="00A2097B">
        <w:rPr>
          <w:rFonts w:ascii="Times New Roman" w:hAnsi="Times New Roman" w:cs="Times New Roman"/>
          <w:color w:val="000000" w:themeColor="text1"/>
          <w:sz w:val="24"/>
          <w:szCs w:val="24"/>
          <w:lang w:val="en-US"/>
        </w:rPr>
        <w:t xml:space="preserve"> </w:t>
      </w:r>
      <w:r w:rsidR="00F7547E">
        <w:rPr>
          <w:rFonts w:ascii="Times New Roman" w:hAnsi="Times New Roman" w:cs="Times New Roman"/>
          <w:color w:val="000000" w:themeColor="text1"/>
          <w:sz w:val="24"/>
          <w:szCs w:val="24"/>
          <w:lang w:val="en-US"/>
        </w:rPr>
        <w:t>As prove</w:t>
      </w:r>
      <w:r w:rsidR="00093939">
        <w:rPr>
          <w:rFonts w:ascii="Times New Roman" w:hAnsi="Times New Roman" w:cs="Times New Roman"/>
          <w:color w:val="000000" w:themeColor="text1"/>
          <w:sz w:val="24"/>
          <w:szCs w:val="24"/>
          <w:lang w:val="en-US"/>
        </w:rPr>
        <w:t>n</w:t>
      </w:r>
      <w:r w:rsidR="00F7547E">
        <w:rPr>
          <w:rFonts w:ascii="Times New Roman" w:hAnsi="Times New Roman" w:cs="Times New Roman"/>
          <w:color w:val="000000" w:themeColor="text1"/>
          <w:sz w:val="24"/>
          <w:szCs w:val="24"/>
          <w:lang w:val="en-US"/>
        </w:rPr>
        <w:t xml:space="preserve">  by </w:t>
      </w:r>
      <w:r w:rsidR="00F571D2">
        <w:rPr>
          <w:rFonts w:ascii="Times New Roman" w:hAnsi="Times New Roman" w:cs="Times New Roman"/>
          <w:color w:val="000000" w:themeColor="text1"/>
          <w:sz w:val="24"/>
          <w:szCs w:val="24"/>
          <w:lang w:val="en-US"/>
        </w:rPr>
        <w:fldChar w:fldCharType="begin" w:fldLock="1"/>
      </w:r>
      <w:r w:rsidR="0000076B">
        <w:rPr>
          <w:rFonts w:ascii="Times New Roman" w:hAnsi="Times New Roman" w:cs="Times New Roman"/>
          <w:color w:val="000000" w:themeColor="text1"/>
          <w:sz w:val="24"/>
          <w:szCs w:val="24"/>
          <w:lang w:val="en-US"/>
        </w:rPr>
        <w:instrText>ADDIN CSL_CITATION {"citationItems":[{"id":"ITEM-1","itemData":{"ISSN":"2154-6282","abstract":"Research has revealed that second language learners often seem passive and reticent in language classrooms. In the age of globalization, however, there is an urgent need for English as a Foreign Language (EFL) teachers to enhance their reticent students' confidence to help them take part more actively in classroom oral activities. In line with this trend, the present study reports on action research on increasing the EFL students' confidence in speaking. A second aim was to find out about the beneficial consequences of doing action research for second language teachers in their specific classroom contexts. Participants involved in this study were 16 Iranian male university students who had participated in a general English classroom in a private English language institute. The students had an upper-intermediate level of English. In order to increase the students' confidence, 30 minutes of each session were devoted to interview technique during eight successive weeks. Insights into the students' confidence development were gained through quantitative analysis of their confidence questionnaire. The findings indicated that the students' confidence increased because of incorporating additional speaking activities into the classroom and encouraging them to collaborate with their peers. In addition, this study showed that action research has a great potential to help second language teachers become autonomous.","author":[{"dropping-particle":"","family":"Doqaruni","given":"Vahid Rahmani","non-dropping-particle":"","parse-names":false,"suffix":""}],"container-title":"I.E.: Inquiry in Education","id":"ITEM-1","issue":"1","issued":{"date-parts":[["2014"]]},"title":"A Quantitative Action Research on Promoting Confidence in a Foreign Language Classroom: Implications for Second Language Teachers.","type":"article-journal","volume":"5"},"uris":["http://www.mendeley.com/documents/?uuid=dc4c83a7-faf0-44e7-ae07-974b79918f6f"]}],"mendeley":{"formattedCitation":"(Doqaruni, 2014)","manualFormatting":"Doqaruni (2014)","plainTextFormattedCitation":"(Doqaruni, 2014)","previouslyFormattedCitation":"(Doqaruni, 2014)"},"properties":{"noteIndex":0},"schema":"https://github.com/citation-style-language/schema/raw/master/csl-citation.json"}</w:instrText>
      </w:r>
      <w:r w:rsidR="00F571D2">
        <w:rPr>
          <w:rFonts w:ascii="Times New Roman" w:hAnsi="Times New Roman" w:cs="Times New Roman"/>
          <w:color w:val="000000" w:themeColor="text1"/>
          <w:sz w:val="24"/>
          <w:szCs w:val="24"/>
          <w:lang w:val="en-US"/>
        </w:rPr>
        <w:fldChar w:fldCharType="separate"/>
      </w:r>
      <w:r w:rsidR="00F571D2" w:rsidRPr="00F571D2">
        <w:rPr>
          <w:rFonts w:ascii="Times New Roman" w:hAnsi="Times New Roman" w:cs="Times New Roman"/>
          <w:noProof/>
          <w:color w:val="000000" w:themeColor="text1"/>
          <w:sz w:val="24"/>
          <w:szCs w:val="24"/>
          <w:lang w:val="en-US"/>
        </w:rPr>
        <w:t xml:space="preserve">Doqaruni </w:t>
      </w:r>
      <w:r w:rsidR="00F571D2">
        <w:rPr>
          <w:rFonts w:ascii="Times New Roman" w:hAnsi="Times New Roman" w:cs="Times New Roman"/>
          <w:noProof/>
          <w:color w:val="000000" w:themeColor="text1"/>
          <w:sz w:val="24"/>
          <w:szCs w:val="24"/>
          <w:lang w:val="en-US"/>
        </w:rPr>
        <w:t>(</w:t>
      </w:r>
      <w:r w:rsidR="00F571D2" w:rsidRPr="00F571D2">
        <w:rPr>
          <w:rFonts w:ascii="Times New Roman" w:hAnsi="Times New Roman" w:cs="Times New Roman"/>
          <w:noProof/>
          <w:color w:val="000000" w:themeColor="text1"/>
          <w:sz w:val="24"/>
          <w:szCs w:val="24"/>
          <w:lang w:val="en-US"/>
        </w:rPr>
        <w:t>2014)</w:t>
      </w:r>
      <w:r w:rsidR="00F571D2">
        <w:rPr>
          <w:rFonts w:ascii="Times New Roman" w:hAnsi="Times New Roman" w:cs="Times New Roman"/>
          <w:color w:val="000000" w:themeColor="text1"/>
          <w:sz w:val="24"/>
          <w:szCs w:val="24"/>
          <w:lang w:val="en-US"/>
        </w:rPr>
        <w:fldChar w:fldCharType="end"/>
      </w:r>
      <w:r w:rsidR="00F7547E">
        <w:rPr>
          <w:rFonts w:ascii="Times New Roman" w:hAnsi="Times New Roman" w:cs="Times New Roman"/>
          <w:color w:val="000000" w:themeColor="text1"/>
          <w:sz w:val="24"/>
          <w:szCs w:val="24"/>
          <w:lang w:val="en-US"/>
        </w:rPr>
        <w:t xml:space="preserve"> in his study  that instructed and repeated  activities can reveal in great confidence, and the confidence can trigger the better improvements.  </w:t>
      </w:r>
      <w:r w:rsidR="00D71A82">
        <w:rPr>
          <w:rFonts w:ascii="Times New Roman" w:hAnsi="Times New Roman" w:cs="Times New Roman"/>
          <w:color w:val="000000" w:themeColor="text1"/>
          <w:sz w:val="24"/>
          <w:szCs w:val="24"/>
          <w:lang w:val="en-US"/>
        </w:rPr>
        <w:t xml:space="preserve">In addition, improvement in each meeting of drama practice were based on the reflection in cycle 1 and in every group performance. </w:t>
      </w:r>
      <w:r w:rsidR="0094623F">
        <w:rPr>
          <w:rFonts w:ascii="Times New Roman" w:hAnsi="Times New Roman" w:cs="Times New Roman"/>
          <w:color w:val="000000" w:themeColor="text1"/>
          <w:sz w:val="24"/>
          <w:szCs w:val="24"/>
          <w:lang w:val="en-US"/>
        </w:rPr>
        <w:t>The improvements were dialogue simplification, cast switching, and stage blocking.</w:t>
      </w:r>
    </w:p>
    <w:p w14:paraId="5205862F" w14:textId="38F9A1E6" w:rsidR="0094623F" w:rsidRDefault="0094623F" w:rsidP="00017AD9">
      <w:pPr>
        <w:spacing w:after="0" w:line="240" w:lineRule="auto"/>
        <w:jc w:val="both"/>
        <w:rPr>
          <w:rFonts w:ascii="Times New Roman" w:hAnsi="Times New Roman" w:cs="Times New Roman"/>
          <w:color w:val="000000" w:themeColor="text1"/>
          <w:sz w:val="24"/>
          <w:szCs w:val="24"/>
          <w:lang w:val="en-US"/>
        </w:rPr>
      </w:pPr>
    </w:p>
    <w:p w14:paraId="5BC4D2D0" w14:textId="77777777" w:rsidR="0094623F" w:rsidRDefault="0094623F" w:rsidP="00017AD9">
      <w:pPr>
        <w:spacing w:after="0" w:line="240" w:lineRule="auto"/>
        <w:jc w:val="both"/>
        <w:rPr>
          <w:rFonts w:ascii="Times New Roman" w:eastAsia="Times New Roman" w:hAnsi="Times New Roman" w:cs="Times New Roman"/>
          <w:b/>
          <w:caps/>
          <w:sz w:val="24"/>
          <w:lang w:val="en-US"/>
        </w:rPr>
      </w:pPr>
    </w:p>
    <w:p w14:paraId="3C876EBB" w14:textId="25E20800" w:rsidR="003B5759" w:rsidRDefault="00017AD9" w:rsidP="00017AD9">
      <w:pPr>
        <w:spacing w:after="0" w:line="240" w:lineRule="auto"/>
        <w:jc w:val="both"/>
        <w:rPr>
          <w:rFonts w:ascii="Times New Roman" w:eastAsia="Times New Roman" w:hAnsi="Times New Roman" w:cs="Times New Roman"/>
          <w:b/>
          <w:caps/>
          <w:sz w:val="24"/>
          <w:lang w:val="en-US"/>
        </w:rPr>
      </w:pPr>
      <w:r w:rsidRPr="00017AD9">
        <w:rPr>
          <w:rFonts w:ascii="Times New Roman" w:eastAsia="Times New Roman" w:hAnsi="Times New Roman" w:cs="Times New Roman"/>
          <w:b/>
          <w:caps/>
          <w:sz w:val="24"/>
          <w:lang w:val="en-US"/>
        </w:rPr>
        <w:t>CONCLUSION</w:t>
      </w:r>
    </w:p>
    <w:p w14:paraId="32AFDA7F" w14:textId="34C501C2" w:rsidR="003B5759" w:rsidRDefault="00F65E48" w:rsidP="003B5759">
      <w:pPr>
        <w:spacing w:after="0" w:line="240" w:lineRule="auto"/>
        <w:jc w:val="both"/>
        <w:rPr>
          <w:rFonts w:ascii="Times New Roman" w:eastAsia="Times New Roman" w:hAnsi="Times New Roman" w:cs="Times New Roman"/>
          <w:bCs/>
          <w:sz w:val="24"/>
          <w:lang w:val="en-US"/>
        </w:rPr>
      </w:pPr>
      <w:r>
        <w:rPr>
          <w:rFonts w:ascii="Times New Roman" w:eastAsia="Times New Roman" w:hAnsi="Times New Roman" w:cs="Times New Roman"/>
          <w:bCs/>
          <w:sz w:val="24"/>
          <w:lang w:val="en-US"/>
        </w:rPr>
        <w:t xml:space="preserve">The implementation of drama performance using West Kalimantan folktale </w:t>
      </w:r>
      <w:r w:rsidR="003C6618">
        <w:rPr>
          <w:rFonts w:ascii="Times New Roman" w:eastAsia="Times New Roman" w:hAnsi="Times New Roman" w:cs="Times New Roman"/>
          <w:bCs/>
          <w:sz w:val="24"/>
          <w:lang w:val="en-US"/>
        </w:rPr>
        <w:t xml:space="preserve">which is conducted in two cycles </w:t>
      </w:r>
      <w:r>
        <w:rPr>
          <w:rFonts w:ascii="Times New Roman" w:eastAsia="Times New Roman" w:hAnsi="Times New Roman" w:cs="Times New Roman"/>
          <w:bCs/>
          <w:sz w:val="24"/>
          <w:lang w:val="en-US"/>
        </w:rPr>
        <w:t>provides students with various activities</w:t>
      </w:r>
      <w:r w:rsidR="003C6618">
        <w:rPr>
          <w:rFonts w:ascii="Times New Roman" w:eastAsia="Times New Roman" w:hAnsi="Times New Roman" w:cs="Times New Roman"/>
          <w:bCs/>
          <w:sz w:val="24"/>
          <w:lang w:val="en-US"/>
        </w:rPr>
        <w:t xml:space="preserve"> and satisfying results. </w:t>
      </w:r>
      <w:r w:rsidR="00B415CE">
        <w:rPr>
          <w:rFonts w:ascii="Times New Roman" w:eastAsia="Times New Roman" w:hAnsi="Times New Roman" w:cs="Times New Roman"/>
          <w:bCs/>
          <w:sz w:val="24"/>
          <w:lang w:val="en-US"/>
        </w:rPr>
        <w:t xml:space="preserve">The </w:t>
      </w:r>
      <w:r w:rsidR="00222C44">
        <w:rPr>
          <w:rFonts w:ascii="Times New Roman" w:eastAsia="Times New Roman" w:hAnsi="Times New Roman" w:cs="Times New Roman"/>
          <w:bCs/>
          <w:sz w:val="24"/>
          <w:lang w:val="en-US"/>
        </w:rPr>
        <w:t>student’s</w:t>
      </w:r>
      <w:r w:rsidR="00B415CE">
        <w:rPr>
          <w:rFonts w:ascii="Times New Roman" w:eastAsia="Times New Roman" w:hAnsi="Times New Roman" w:cs="Times New Roman"/>
          <w:bCs/>
          <w:sz w:val="24"/>
          <w:lang w:val="en-US"/>
        </w:rPr>
        <w:t xml:space="preserve"> pronunciation, comprehension, and fluency enhanced significantly. Their soft skills also improved importantly. They become </w:t>
      </w:r>
      <w:r w:rsidR="00222C44">
        <w:rPr>
          <w:rFonts w:ascii="Times New Roman" w:eastAsia="Times New Roman" w:hAnsi="Times New Roman" w:cs="Times New Roman"/>
          <w:bCs/>
          <w:sz w:val="24"/>
          <w:lang w:val="en-US"/>
        </w:rPr>
        <w:t xml:space="preserve">more confident </w:t>
      </w:r>
      <w:r w:rsidR="00DA4031">
        <w:rPr>
          <w:rFonts w:ascii="Times New Roman" w:eastAsia="Times New Roman" w:hAnsi="Times New Roman" w:cs="Times New Roman"/>
          <w:bCs/>
          <w:sz w:val="24"/>
          <w:lang w:val="en-US"/>
        </w:rPr>
        <w:t xml:space="preserve">and </w:t>
      </w:r>
      <w:r w:rsidR="00B415CE">
        <w:rPr>
          <w:rFonts w:ascii="Times New Roman" w:eastAsia="Times New Roman" w:hAnsi="Times New Roman" w:cs="Times New Roman"/>
          <w:bCs/>
          <w:sz w:val="24"/>
          <w:lang w:val="en-US"/>
        </w:rPr>
        <w:t xml:space="preserve">aware on the importance of </w:t>
      </w:r>
      <w:r w:rsidR="00222C44">
        <w:rPr>
          <w:rFonts w:ascii="Times New Roman" w:eastAsia="Times New Roman" w:hAnsi="Times New Roman" w:cs="Times New Roman"/>
          <w:bCs/>
          <w:sz w:val="24"/>
          <w:lang w:val="en-US"/>
        </w:rPr>
        <w:t xml:space="preserve">working together actively in a group and be responsible in doing </w:t>
      </w:r>
      <w:r w:rsidR="005F2A8A">
        <w:rPr>
          <w:rFonts w:ascii="Times New Roman" w:eastAsia="Times New Roman" w:hAnsi="Times New Roman" w:cs="Times New Roman"/>
          <w:bCs/>
          <w:sz w:val="24"/>
          <w:lang w:val="en-US"/>
        </w:rPr>
        <w:t>the</w:t>
      </w:r>
      <w:r w:rsidR="00222C44">
        <w:rPr>
          <w:rFonts w:ascii="Times New Roman" w:eastAsia="Times New Roman" w:hAnsi="Times New Roman" w:cs="Times New Roman"/>
          <w:bCs/>
          <w:sz w:val="24"/>
          <w:lang w:val="en-US"/>
        </w:rPr>
        <w:t xml:space="preserve"> task. However, role</w:t>
      </w:r>
      <w:r w:rsidR="00E37B66">
        <w:rPr>
          <w:rFonts w:ascii="Times New Roman" w:eastAsia="Times New Roman" w:hAnsi="Times New Roman" w:cs="Times New Roman"/>
          <w:bCs/>
          <w:sz w:val="24"/>
          <w:lang w:val="en-US"/>
        </w:rPr>
        <w:t>-</w:t>
      </w:r>
      <w:r w:rsidR="00222C44">
        <w:rPr>
          <w:rFonts w:ascii="Times New Roman" w:eastAsia="Times New Roman" w:hAnsi="Times New Roman" w:cs="Times New Roman"/>
          <w:bCs/>
          <w:sz w:val="24"/>
          <w:lang w:val="en-US"/>
        </w:rPr>
        <w:t xml:space="preserve">play activity should be conducted </w:t>
      </w:r>
      <w:r w:rsidR="00C13FCA">
        <w:rPr>
          <w:rFonts w:ascii="Times New Roman" w:eastAsia="Times New Roman" w:hAnsi="Times New Roman" w:cs="Times New Roman"/>
          <w:bCs/>
          <w:sz w:val="24"/>
          <w:lang w:val="en-US"/>
        </w:rPr>
        <w:t>frequently</w:t>
      </w:r>
      <w:r w:rsidR="00DA4031">
        <w:rPr>
          <w:rFonts w:ascii="Times New Roman" w:eastAsia="Times New Roman" w:hAnsi="Times New Roman" w:cs="Times New Roman"/>
          <w:bCs/>
          <w:sz w:val="24"/>
          <w:lang w:val="en-US"/>
        </w:rPr>
        <w:t xml:space="preserve"> </w:t>
      </w:r>
      <w:r w:rsidR="00C13FCA">
        <w:rPr>
          <w:rFonts w:ascii="Times New Roman" w:eastAsia="Times New Roman" w:hAnsi="Times New Roman" w:cs="Times New Roman"/>
          <w:bCs/>
          <w:sz w:val="24"/>
          <w:lang w:val="en-US"/>
        </w:rPr>
        <w:t xml:space="preserve">and creatively </w:t>
      </w:r>
      <w:r w:rsidR="00DA4031">
        <w:rPr>
          <w:rFonts w:ascii="Times New Roman" w:eastAsia="Times New Roman" w:hAnsi="Times New Roman" w:cs="Times New Roman"/>
          <w:bCs/>
          <w:sz w:val="24"/>
          <w:lang w:val="en-US"/>
        </w:rPr>
        <w:t>to give students opportunit</w:t>
      </w:r>
      <w:r w:rsidR="00C13FCA">
        <w:rPr>
          <w:rFonts w:ascii="Times New Roman" w:eastAsia="Times New Roman" w:hAnsi="Times New Roman" w:cs="Times New Roman"/>
          <w:bCs/>
          <w:sz w:val="24"/>
          <w:lang w:val="en-US"/>
        </w:rPr>
        <w:t>ies</w:t>
      </w:r>
      <w:r w:rsidR="00DA4031">
        <w:rPr>
          <w:rFonts w:ascii="Times New Roman" w:eastAsia="Times New Roman" w:hAnsi="Times New Roman" w:cs="Times New Roman"/>
          <w:bCs/>
          <w:sz w:val="24"/>
          <w:lang w:val="en-US"/>
        </w:rPr>
        <w:t xml:space="preserve"> to </w:t>
      </w:r>
      <w:r w:rsidR="00C13FCA">
        <w:rPr>
          <w:rFonts w:ascii="Times New Roman" w:eastAsia="Times New Roman" w:hAnsi="Times New Roman" w:cs="Times New Roman"/>
          <w:bCs/>
          <w:sz w:val="24"/>
          <w:lang w:val="en-US"/>
        </w:rPr>
        <w:t xml:space="preserve">enhance vocabulary and to </w:t>
      </w:r>
      <w:r w:rsidR="00DA4031">
        <w:rPr>
          <w:rFonts w:ascii="Times New Roman" w:eastAsia="Times New Roman" w:hAnsi="Times New Roman" w:cs="Times New Roman"/>
          <w:bCs/>
          <w:sz w:val="24"/>
          <w:lang w:val="en-US"/>
        </w:rPr>
        <w:t>practice English</w:t>
      </w:r>
      <w:r w:rsidR="00E37B66">
        <w:rPr>
          <w:rFonts w:ascii="Times New Roman" w:eastAsia="Times New Roman" w:hAnsi="Times New Roman" w:cs="Times New Roman"/>
          <w:bCs/>
          <w:sz w:val="24"/>
          <w:lang w:val="en-US"/>
        </w:rPr>
        <w:t>, particularly</w:t>
      </w:r>
      <w:r w:rsidR="00C13FCA">
        <w:rPr>
          <w:rFonts w:ascii="Times New Roman" w:eastAsia="Times New Roman" w:hAnsi="Times New Roman" w:cs="Times New Roman"/>
          <w:bCs/>
          <w:sz w:val="24"/>
          <w:lang w:val="en-US"/>
        </w:rPr>
        <w:t xml:space="preserve"> on </w:t>
      </w:r>
      <w:r w:rsidR="00E37B66">
        <w:rPr>
          <w:rFonts w:ascii="Times New Roman" w:eastAsia="Times New Roman" w:hAnsi="Times New Roman" w:cs="Times New Roman"/>
          <w:bCs/>
          <w:sz w:val="24"/>
          <w:lang w:val="en-US"/>
        </w:rPr>
        <w:t xml:space="preserve">pronunciation and fluency. </w:t>
      </w:r>
    </w:p>
    <w:p w14:paraId="7FD2B7CA" w14:textId="51E1B81E" w:rsidR="00B415CE" w:rsidRDefault="00B415CE" w:rsidP="003B5759">
      <w:pPr>
        <w:spacing w:after="0" w:line="240" w:lineRule="auto"/>
        <w:jc w:val="both"/>
        <w:rPr>
          <w:rFonts w:ascii="Times New Roman" w:eastAsia="Times New Roman" w:hAnsi="Times New Roman" w:cs="Times New Roman"/>
          <w:bCs/>
          <w:sz w:val="24"/>
          <w:lang w:val="en-US"/>
        </w:rPr>
      </w:pPr>
    </w:p>
    <w:p w14:paraId="5B613AED" w14:textId="77777777" w:rsidR="00B415CE" w:rsidRPr="00017AD9" w:rsidRDefault="00B415CE" w:rsidP="003B5759">
      <w:pPr>
        <w:spacing w:after="0" w:line="240" w:lineRule="auto"/>
        <w:jc w:val="both"/>
        <w:rPr>
          <w:rFonts w:ascii="Times New Roman" w:eastAsia="Times New Roman" w:hAnsi="Times New Roman" w:cs="Times New Roman"/>
          <w:sz w:val="10"/>
        </w:rPr>
      </w:pPr>
    </w:p>
    <w:p w14:paraId="7C98D53D"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0E397FAC"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4EE39C5C"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0CF25C14" w14:textId="1EC29BD7" w:rsidR="00D649D1" w:rsidRPr="000368F2" w:rsidRDefault="000368F2"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US"/>
        </w:rPr>
        <w:t xml:space="preserve">I would like to </w:t>
      </w:r>
      <w:r w:rsidR="003E781D">
        <w:rPr>
          <w:rFonts w:ascii="Times New Roman" w:hAnsi="Times New Roman" w:cs="Times New Roman"/>
          <w:sz w:val="24"/>
          <w:szCs w:val="24"/>
          <w:lang w:val="en-US"/>
        </w:rPr>
        <w:t xml:space="preserve">extent my sincere gratitude and appreciation to </w:t>
      </w:r>
      <w:proofErr w:type="spellStart"/>
      <w:r>
        <w:rPr>
          <w:rFonts w:ascii="Times New Roman" w:hAnsi="Times New Roman" w:cs="Times New Roman"/>
          <w:sz w:val="24"/>
          <w:szCs w:val="24"/>
          <w:lang w:val="en-US"/>
        </w:rPr>
        <w:t>RISTEK</w:t>
      </w:r>
      <w:proofErr w:type="spellEnd"/>
      <w:r>
        <w:rPr>
          <w:rFonts w:ascii="Times New Roman" w:hAnsi="Times New Roman" w:cs="Times New Roman"/>
          <w:sz w:val="24"/>
          <w:szCs w:val="24"/>
          <w:lang w:val="en-US"/>
        </w:rPr>
        <w:t xml:space="preserve"> BRIN for </w:t>
      </w:r>
      <w:r w:rsidR="00F56FEB">
        <w:rPr>
          <w:rFonts w:ascii="Times New Roman" w:hAnsi="Times New Roman" w:cs="Times New Roman"/>
          <w:sz w:val="24"/>
          <w:szCs w:val="24"/>
          <w:lang w:val="en-US"/>
        </w:rPr>
        <w:t xml:space="preserve">awarding me a grant </w:t>
      </w:r>
      <w:r>
        <w:rPr>
          <w:rFonts w:ascii="Times New Roman" w:hAnsi="Times New Roman" w:cs="Times New Roman"/>
          <w:sz w:val="24"/>
          <w:szCs w:val="24"/>
          <w:lang w:val="en-US"/>
        </w:rPr>
        <w:t>under the skim of PDP</w:t>
      </w:r>
      <w:r w:rsidR="003E781D">
        <w:rPr>
          <w:rFonts w:ascii="Times New Roman" w:hAnsi="Times New Roman" w:cs="Times New Roman"/>
          <w:sz w:val="24"/>
          <w:szCs w:val="24"/>
          <w:lang w:val="en-US"/>
        </w:rPr>
        <w:t>.</w:t>
      </w:r>
      <w:r w:rsidR="00F56FEB">
        <w:rPr>
          <w:rFonts w:ascii="Times New Roman" w:hAnsi="Times New Roman" w:cs="Times New Roman"/>
          <w:sz w:val="24"/>
          <w:szCs w:val="24"/>
          <w:lang w:val="en-US"/>
        </w:rPr>
        <w:t xml:space="preserve"> </w:t>
      </w:r>
      <w:r w:rsidR="00FC4A48">
        <w:rPr>
          <w:rFonts w:ascii="Times New Roman" w:hAnsi="Times New Roman" w:cs="Times New Roman"/>
          <w:sz w:val="24"/>
          <w:szCs w:val="24"/>
          <w:lang w:val="en-US"/>
        </w:rPr>
        <w:t>This grant a</w:t>
      </w:r>
      <w:r w:rsidR="00E26D2C">
        <w:rPr>
          <w:rFonts w:ascii="Times New Roman" w:hAnsi="Times New Roman" w:cs="Times New Roman"/>
          <w:sz w:val="24"/>
          <w:szCs w:val="24"/>
          <w:lang w:val="en-US"/>
        </w:rPr>
        <w:t>ids</w:t>
      </w:r>
      <w:r w:rsidR="00FC4A48">
        <w:rPr>
          <w:rFonts w:ascii="Times New Roman" w:hAnsi="Times New Roman" w:cs="Times New Roman"/>
          <w:sz w:val="24"/>
          <w:szCs w:val="24"/>
          <w:lang w:val="en-US"/>
        </w:rPr>
        <w:t xml:space="preserve"> me to be more productive in doing research and </w:t>
      </w:r>
      <w:r w:rsidR="00E26D2C">
        <w:rPr>
          <w:rFonts w:ascii="Times New Roman" w:hAnsi="Times New Roman" w:cs="Times New Roman"/>
          <w:sz w:val="24"/>
          <w:szCs w:val="24"/>
          <w:lang w:val="en-US"/>
        </w:rPr>
        <w:t xml:space="preserve">in </w:t>
      </w:r>
      <w:r w:rsidR="00FC4A48">
        <w:rPr>
          <w:rFonts w:ascii="Times New Roman" w:hAnsi="Times New Roman" w:cs="Times New Roman"/>
          <w:sz w:val="24"/>
          <w:szCs w:val="24"/>
          <w:lang w:val="en-US"/>
        </w:rPr>
        <w:t>publishing journal article.</w:t>
      </w:r>
    </w:p>
    <w:p w14:paraId="48C318E6"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7F9EFAC7"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1107B296" w14:textId="70D44084"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19BC01DD" w14:textId="67CE58D1" w:rsidR="00EB73E8" w:rsidRDefault="00EB73E8" w:rsidP="00897F13">
      <w:pPr>
        <w:pStyle w:val="ListParagraph"/>
        <w:tabs>
          <w:tab w:val="left" w:pos="426"/>
        </w:tabs>
        <w:spacing w:after="0" w:line="240" w:lineRule="auto"/>
        <w:ind w:left="0"/>
        <w:jc w:val="both"/>
        <w:rPr>
          <w:rFonts w:ascii="Times New Roman" w:hAnsi="Times New Roman" w:cs="Times New Roman"/>
          <w:b/>
          <w:sz w:val="24"/>
          <w:lang w:val="en-US"/>
        </w:rPr>
      </w:pPr>
    </w:p>
    <w:p w14:paraId="3471AE07" w14:textId="4635743B" w:rsidR="00153168" w:rsidRPr="00153168" w:rsidRDefault="00CD6257" w:rsidP="00153168">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00153168" w:rsidRPr="00153168">
        <w:rPr>
          <w:rFonts w:ascii="Times New Roman" w:hAnsi="Times New Roman" w:cs="Times New Roman"/>
          <w:noProof/>
          <w:sz w:val="24"/>
          <w:szCs w:val="24"/>
        </w:rPr>
        <w:t xml:space="preserve">Almond. (2005). </w:t>
      </w:r>
      <w:r w:rsidR="00153168" w:rsidRPr="00153168">
        <w:rPr>
          <w:rFonts w:ascii="Times New Roman" w:hAnsi="Times New Roman" w:cs="Times New Roman"/>
          <w:i/>
          <w:iCs/>
          <w:noProof/>
          <w:sz w:val="24"/>
          <w:szCs w:val="24"/>
        </w:rPr>
        <w:t>Teaching English with drama: how to use drama and plays when teaching - for the professional English language teacher</w:t>
      </w:r>
      <w:r w:rsidR="00153168" w:rsidRPr="00153168">
        <w:rPr>
          <w:rFonts w:ascii="Times New Roman" w:hAnsi="Times New Roman" w:cs="Times New Roman"/>
          <w:noProof/>
          <w:sz w:val="24"/>
          <w:szCs w:val="24"/>
        </w:rPr>
        <w:t>. Modern English Publishing: London.</w:t>
      </w:r>
    </w:p>
    <w:p w14:paraId="082DFF77" w14:textId="77777777" w:rsidR="00153168" w:rsidRPr="00153168" w:rsidRDefault="00153168" w:rsidP="0015316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53168">
        <w:rPr>
          <w:rFonts w:ascii="Times New Roman" w:hAnsi="Times New Roman" w:cs="Times New Roman"/>
          <w:noProof/>
          <w:sz w:val="24"/>
          <w:szCs w:val="24"/>
        </w:rPr>
        <w:t xml:space="preserve">Brown, H. D. (2007). </w:t>
      </w:r>
      <w:r w:rsidRPr="00153168">
        <w:rPr>
          <w:rFonts w:ascii="Times New Roman" w:hAnsi="Times New Roman" w:cs="Times New Roman"/>
          <w:i/>
          <w:iCs/>
          <w:noProof/>
          <w:sz w:val="24"/>
          <w:szCs w:val="24"/>
        </w:rPr>
        <w:t>Teaching by Principles: An Interactive Approach to Language Pedagogy</w:t>
      </w:r>
      <w:r w:rsidRPr="00153168">
        <w:rPr>
          <w:rFonts w:ascii="Times New Roman" w:hAnsi="Times New Roman" w:cs="Times New Roman"/>
          <w:noProof/>
          <w:sz w:val="24"/>
          <w:szCs w:val="24"/>
        </w:rPr>
        <w:t>. New York: Pearson Longman.</w:t>
      </w:r>
    </w:p>
    <w:p w14:paraId="67AE1F31" w14:textId="77777777" w:rsidR="00153168" w:rsidRPr="00153168" w:rsidRDefault="00153168" w:rsidP="0015316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53168">
        <w:rPr>
          <w:rFonts w:ascii="Times New Roman" w:hAnsi="Times New Roman" w:cs="Times New Roman"/>
          <w:noProof/>
          <w:sz w:val="24"/>
          <w:szCs w:val="24"/>
        </w:rPr>
        <w:t xml:space="preserve">Doqaruni, V. R. (2014). A Quantitative Action Research on Promoting Confidence in a Foreign Language Classroom: Implications for Second Language Teachers. </w:t>
      </w:r>
      <w:r w:rsidRPr="00153168">
        <w:rPr>
          <w:rFonts w:ascii="Times New Roman" w:hAnsi="Times New Roman" w:cs="Times New Roman"/>
          <w:i/>
          <w:iCs/>
          <w:noProof/>
          <w:sz w:val="24"/>
          <w:szCs w:val="24"/>
        </w:rPr>
        <w:t>I.E.: Inquiry in Education</w:t>
      </w:r>
      <w:r w:rsidRPr="00153168">
        <w:rPr>
          <w:rFonts w:ascii="Times New Roman" w:hAnsi="Times New Roman" w:cs="Times New Roman"/>
          <w:noProof/>
          <w:sz w:val="24"/>
          <w:szCs w:val="24"/>
        </w:rPr>
        <w:t xml:space="preserve">, </w:t>
      </w:r>
      <w:r w:rsidRPr="00153168">
        <w:rPr>
          <w:rFonts w:ascii="Times New Roman" w:hAnsi="Times New Roman" w:cs="Times New Roman"/>
          <w:i/>
          <w:iCs/>
          <w:noProof/>
          <w:sz w:val="24"/>
          <w:szCs w:val="24"/>
        </w:rPr>
        <w:t>5</w:t>
      </w:r>
      <w:r w:rsidRPr="00153168">
        <w:rPr>
          <w:rFonts w:ascii="Times New Roman" w:hAnsi="Times New Roman" w:cs="Times New Roman"/>
          <w:noProof/>
          <w:sz w:val="24"/>
          <w:szCs w:val="24"/>
        </w:rPr>
        <w:t>(1).</w:t>
      </w:r>
    </w:p>
    <w:p w14:paraId="1DEF8607" w14:textId="77777777" w:rsidR="00153168" w:rsidRPr="00153168" w:rsidRDefault="00153168" w:rsidP="0015316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53168">
        <w:rPr>
          <w:rFonts w:ascii="Times New Roman" w:hAnsi="Times New Roman" w:cs="Times New Roman"/>
          <w:noProof/>
          <w:sz w:val="24"/>
          <w:szCs w:val="24"/>
        </w:rPr>
        <w:t xml:space="preserve">Endraswara, S. (2008). </w:t>
      </w:r>
      <w:r w:rsidRPr="00153168">
        <w:rPr>
          <w:rFonts w:ascii="Times New Roman" w:hAnsi="Times New Roman" w:cs="Times New Roman"/>
          <w:i/>
          <w:iCs/>
          <w:noProof/>
          <w:sz w:val="24"/>
          <w:szCs w:val="24"/>
        </w:rPr>
        <w:t>Metodologi Penelitian Sastra</w:t>
      </w:r>
      <w:r w:rsidRPr="00153168">
        <w:rPr>
          <w:rFonts w:ascii="Times New Roman" w:hAnsi="Times New Roman" w:cs="Times New Roman"/>
          <w:noProof/>
          <w:sz w:val="24"/>
          <w:szCs w:val="24"/>
        </w:rPr>
        <w:t>. Yogyakarta: CAPS.</w:t>
      </w:r>
    </w:p>
    <w:p w14:paraId="08F56B40" w14:textId="77777777" w:rsidR="00153168" w:rsidRPr="00153168" w:rsidRDefault="00153168" w:rsidP="0015316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53168">
        <w:rPr>
          <w:rFonts w:ascii="Times New Roman" w:hAnsi="Times New Roman" w:cs="Times New Roman"/>
          <w:noProof/>
          <w:sz w:val="24"/>
          <w:szCs w:val="24"/>
        </w:rPr>
        <w:t xml:space="preserve">Koohang, A., Riley, L., J. Smith, T., &amp; Schreurs, J. (2009). E-Learning and Constructivism: From Theory to Application. </w:t>
      </w:r>
      <w:r w:rsidRPr="00153168">
        <w:rPr>
          <w:rFonts w:ascii="Times New Roman" w:hAnsi="Times New Roman" w:cs="Times New Roman"/>
          <w:i/>
          <w:iCs/>
          <w:noProof/>
          <w:sz w:val="24"/>
          <w:szCs w:val="24"/>
        </w:rPr>
        <w:t>Interdisciplinary Journal of E-Skills and Lifelong Learning</w:t>
      </w:r>
      <w:r w:rsidRPr="00153168">
        <w:rPr>
          <w:rFonts w:ascii="Times New Roman" w:hAnsi="Times New Roman" w:cs="Times New Roman"/>
          <w:noProof/>
          <w:sz w:val="24"/>
          <w:szCs w:val="24"/>
        </w:rPr>
        <w:t xml:space="preserve">, </w:t>
      </w:r>
      <w:r w:rsidRPr="00153168">
        <w:rPr>
          <w:rFonts w:ascii="Times New Roman" w:hAnsi="Times New Roman" w:cs="Times New Roman"/>
          <w:i/>
          <w:iCs/>
          <w:noProof/>
          <w:sz w:val="24"/>
          <w:szCs w:val="24"/>
        </w:rPr>
        <w:t>5</w:t>
      </w:r>
      <w:r w:rsidRPr="00153168">
        <w:rPr>
          <w:rFonts w:ascii="Times New Roman" w:hAnsi="Times New Roman" w:cs="Times New Roman"/>
          <w:noProof/>
          <w:sz w:val="24"/>
          <w:szCs w:val="24"/>
        </w:rPr>
        <w:t>, 091–109. https://doi.org/10.28945/66</w:t>
      </w:r>
    </w:p>
    <w:p w14:paraId="4A202C46" w14:textId="77777777" w:rsidR="00153168" w:rsidRPr="00153168" w:rsidRDefault="00153168" w:rsidP="0015316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53168">
        <w:rPr>
          <w:rFonts w:ascii="Times New Roman" w:hAnsi="Times New Roman" w:cs="Times New Roman"/>
          <w:noProof/>
          <w:sz w:val="24"/>
          <w:szCs w:val="24"/>
        </w:rPr>
        <w:t xml:space="preserve">Parel, M. F. &amp; M. J. (2008). </w:t>
      </w:r>
      <w:r w:rsidRPr="00153168">
        <w:rPr>
          <w:rFonts w:ascii="Times New Roman" w:hAnsi="Times New Roman" w:cs="Times New Roman"/>
          <w:i/>
          <w:iCs/>
          <w:noProof/>
          <w:sz w:val="24"/>
          <w:szCs w:val="24"/>
        </w:rPr>
        <w:t>English Language Teaching (Methods, Tools &amp; Technique)</w:t>
      </w:r>
      <w:r w:rsidRPr="00153168">
        <w:rPr>
          <w:rFonts w:ascii="Times New Roman" w:hAnsi="Times New Roman" w:cs="Times New Roman"/>
          <w:noProof/>
          <w:sz w:val="24"/>
          <w:szCs w:val="24"/>
        </w:rPr>
        <w:t>. Jaipur: Sunrise Publishers.</w:t>
      </w:r>
    </w:p>
    <w:p w14:paraId="4F4F51D8" w14:textId="77777777" w:rsidR="00153168" w:rsidRPr="00153168" w:rsidRDefault="00153168" w:rsidP="0015316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53168">
        <w:rPr>
          <w:rFonts w:ascii="Times New Roman" w:hAnsi="Times New Roman" w:cs="Times New Roman"/>
          <w:noProof/>
          <w:sz w:val="24"/>
          <w:szCs w:val="24"/>
        </w:rPr>
        <w:t xml:space="preserve">Prochazka, A. (2006). </w:t>
      </w:r>
      <w:r w:rsidRPr="00153168">
        <w:rPr>
          <w:rFonts w:ascii="Times New Roman" w:hAnsi="Times New Roman" w:cs="Times New Roman"/>
          <w:i/>
          <w:iCs/>
          <w:noProof/>
          <w:sz w:val="24"/>
          <w:szCs w:val="24"/>
        </w:rPr>
        <w:t>Drama in Modern language Teaching Part 2</w:t>
      </w:r>
      <w:r w:rsidRPr="00153168">
        <w:rPr>
          <w:rFonts w:ascii="Times New Roman" w:hAnsi="Times New Roman" w:cs="Times New Roman"/>
          <w:noProof/>
          <w:sz w:val="24"/>
          <w:szCs w:val="24"/>
        </w:rPr>
        <w:t>. Frankfurt: Wien.</w:t>
      </w:r>
    </w:p>
    <w:p w14:paraId="3103B232" w14:textId="77777777" w:rsidR="00153168" w:rsidRPr="00153168" w:rsidRDefault="00153168" w:rsidP="0015316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53168">
        <w:rPr>
          <w:rFonts w:ascii="Times New Roman" w:hAnsi="Times New Roman" w:cs="Times New Roman"/>
          <w:noProof/>
          <w:sz w:val="24"/>
          <w:szCs w:val="24"/>
        </w:rPr>
        <w:t xml:space="preserve">Richards, J. C. (2001). </w:t>
      </w:r>
      <w:r w:rsidRPr="00153168">
        <w:rPr>
          <w:rFonts w:ascii="Times New Roman" w:hAnsi="Times New Roman" w:cs="Times New Roman"/>
          <w:i/>
          <w:iCs/>
          <w:noProof/>
          <w:sz w:val="24"/>
          <w:szCs w:val="24"/>
        </w:rPr>
        <w:t>Curriculum Development in Language Teaching</w:t>
      </w:r>
      <w:r w:rsidRPr="00153168">
        <w:rPr>
          <w:rFonts w:ascii="Times New Roman" w:hAnsi="Times New Roman" w:cs="Times New Roman"/>
          <w:noProof/>
          <w:sz w:val="24"/>
          <w:szCs w:val="24"/>
        </w:rPr>
        <w:t>. New York: Cambridge University Press.</w:t>
      </w:r>
    </w:p>
    <w:p w14:paraId="75D80320" w14:textId="77777777" w:rsidR="00153168" w:rsidRPr="00153168" w:rsidRDefault="00153168" w:rsidP="0015316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53168">
        <w:rPr>
          <w:rFonts w:ascii="Times New Roman" w:hAnsi="Times New Roman" w:cs="Times New Roman"/>
          <w:noProof/>
          <w:sz w:val="24"/>
          <w:szCs w:val="24"/>
        </w:rPr>
        <w:t xml:space="preserve">Robles, M. M. (2012). Executive Perceptions of the Top 10 Soft Skills Needed in Today’s Workplace. </w:t>
      </w:r>
      <w:r w:rsidRPr="00153168">
        <w:rPr>
          <w:rFonts w:ascii="Times New Roman" w:hAnsi="Times New Roman" w:cs="Times New Roman"/>
          <w:i/>
          <w:iCs/>
          <w:noProof/>
          <w:sz w:val="24"/>
          <w:szCs w:val="24"/>
        </w:rPr>
        <w:t>Business Communication Quarterly</w:t>
      </w:r>
      <w:r w:rsidRPr="00153168">
        <w:rPr>
          <w:rFonts w:ascii="Times New Roman" w:hAnsi="Times New Roman" w:cs="Times New Roman"/>
          <w:noProof/>
          <w:sz w:val="24"/>
          <w:szCs w:val="24"/>
        </w:rPr>
        <w:t xml:space="preserve">, </w:t>
      </w:r>
      <w:r w:rsidRPr="00153168">
        <w:rPr>
          <w:rFonts w:ascii="Times New Roman" w:hAnsi="Times New Roman" w:cs="Times New Roman"/>
          <w:i/>
          <w:iCs/>
          <w:noProof/>
          <w:sz w:val="24"/>
          <w:szCs w:val="24"/>
        </w:rPr>
        <w:t>75</w:t>
      </w:r>
      <w:r w:rsidRPr="00153168">
        <w:rPr>
          <w:rFonts w:ascii="Times New Roman" w:hAnsi="Times New Roman" w:cs="Times New Roman"/>
          <w:noProof/>
          <w:sz w:val="24"/>
          <w:szCs w:val="24"/>
        </w:rPr>
        <w:t>(4), 453–465. https://doi.org/10.1177/1080569912460400</w:t>
      </w:r>
    </w:p>
    <w:p w14:paraId="7AFCD018" w14:textId="77777777" w:rsidR="00153168" w:rsidRPr="00153168" w:rsidRDefault="00153168" w:rsidP="0015316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53168">
        <w:rPr>
          <w:rFonts w:ascii="Times New Roman" w:hAnsi="Times New Roman" w:cs="Times New Roman"/>
          <w:noProof/>
          <w:sz w:val="24"/>
          <w:szCs w:val="24"/>
        </w:rPr>
        <w:t xml:space="preserve">Shakir, R. (2009). Soft skills at the Malaysian institutes of higher learning. </w:t>
      </w:r>
      <w:r w:rsidRPr="00153168">
        <w:rPr>
          <w:rFonts w:ascii="Times New Roman" w:hAnsi="Times New Roman" w:cs="Times New Roman"/>
          <w:i/>
          <w:iCs/>
          <w:noProof/>
          <w:sz w:val="24"/>
          <w:szCs w:val="24"/>
        </w:rPr>
        <w:t>Asia Pacific Education Review</w:t>
      </w:r>
      <w:r w:rsidRPr="00153168">
        <w:rPr>
          <w:rFonts w:ascii="Times New Roman" w:hAnsi="Times New Roman" w:cs="Times New Roman"/>
          <w:noProof/>
          <w:sz w:val="24"/>
          <w:szCs w:val="24"/>
        </w:rPr>
        <w:t xml:space="preserve">, </w:t>
      </w:r>
      <w:r w:rsidRPr="00153168">
        <w:rPr>
          <w:rFonts w:ascii="Times New Roman" w:hAnsi="Times New Roman" w:cs="Times New Roman"/>
          <w:i/>
          <w:iCs/>
          <w:noProof/>
          <w:sz w:val="24"/>
          <w:szCs w:val="24"/>
        </w:rPr>
        <w:t>10</w:t>
      </w:r>
      <w:r w:rsidRPr="00153168">
        <w:rPr>
          <w:rFonts w:ascii="Times New Roman" w:hAnsi="Times New Roman" w:cs="Times New Roman"/>
          <w:noProof/>
          <w:sz w:val="24"/>
          <w:szCs w:val="24"/>
        </w:rPr>
        <w:t>(3), 309–315. https://doi.org/10.1007/s12564-009-9038-8</w:t>
      </w:r>
    </w:p>
    <w:p w14:paraId="4FC81118" w14:textId="77777777" w:rsidR="00153168" w:rsidRPr="00153168" w:rsidRDefault="00153168" w:rsidP="0015316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53168">
        <w:rPr>
          <w:rFonts w:ascii="Times New Roman" w:hAnsi="Times New Roman" w:cs="Times New Roman"/>
          <w:noProof/>
          <w:sz w:val="24"/>
          <w:szCs w:val="24"/>
        </w:rPr>
        <w:t xml:space="preserve">Tevdovska, E. S. (2016). Integrating soft skills in higher education and the EFL classroom: Knowledge beyond language learning. </w:t>
      </w:r>
      <w:r w:rsidRPr="00153168">
        <w:rPr>
          <w:rFonts w:ascii="Times New Roman" w:hAnsi="Times New Roman" w:cs="Times New Roman"/>
          <w:i/>
          <w:iCs/>
          <w:noProof/>
          <w:sz w:val="24"/>
          <w:szCs w:val="24"/>
        </w:rPr>
        <w:t>SEEU Review</w:t>
      </w:r>
      <w:r w:rsidRPr="00153168">
        <w:rPr>
          <w:rFonts w:ascii="Times New Roman" w:hAnsi="Times New Roman" w:cs="Times New Roman"/>
          <w:noProof/>
          <w:sz w:val="24"/>
          <w:szCs w:val="24"/>
        </w:rPr>
        <w:t xml:space="preserve">, </w:t>
      </w:r>
      <w:r w:rsidRPr="00153168">
        <w:rPr>
          <w:rFonts w:ascii="Times New Roman" w:hAnsi="Times New Roman" w:cs="Times New Roman"/>
          <w:i/>
          <w:iCs/>
          <w:noProof/>
          <w:sz w:val="24"/>
          <w:szCs w:val="24"/>
        </w:rPr>
        <w:t>11</w:t>
      </w:r>
      <w:r w:rsidRPr="00153168">
        <w:rPr>
          <w:rFonts w:ascii="Times New Roman" w:hAnsi="Times New Roman" w:cs="Times New Roman"/>
          <w:noProof/>
          <w:sz w:val="24"/>
          <w:szCs w:val="24"/>
        </w:rPr>
        <w:t xml:space="preserve">(2), 95–106. </w:t>
      </w:r>
      <w:r w:rsidRPr="00153168">
        <w:rPr>
          <w:rFonts w:ascii="Times New Roman" w:hAnsi="Times New Roman" w:cs="Times New Roman"/>
          <w:noProof/>
          <w:sz w:val="24"/>
          <w:szCs w:val="24"/>
        </w:rPr>
        <w:lastRenderedPageBreak/>
        <w:t>https://doi.org/10.1515/seeur-2015-0031</w:t>
      </w:r>
    </w:p>
    <w:p w14:paraId="4944A09B" w14:textId="77777777" w:rsidR="00153168" w:rsidRPr="00153168" w:rsidRDefault="00153168" w:rsidP="00153168">
      <w:pPr>
        <w:widowControl w:val="0"/>
        <w:autoSpaceDE w:val="0"/>
        <w:autoSpaceDN w:val="0"/>
        <w:adjustRightInd w:val="0"/>
        <w:spacing w:after="0" w:line="240" w:lineRule="auto"/>
        <w:ind w:left="480" w:hanging="480"/>
        <w:rPr>
          <w:rFonts w:ascii="Times New Roman" w:hAnsi="Times New Roman" w:cs="Times New Roman"/>
          <w:noProof/>
          <w:sz w:val="24"/>
        </w:rPr>
      </w:pPr>
      <w:r w:rsidRPr="00153168">
        <w:rPr>
          <w:rFonts w:ascii="Times New Roman" w:hAnsi="Times New Roman" w:cs="Times New Roman"/>
          <w:noProof/>
          <w:sz w:val="24"/>
          <w:szCs w:val="24"/>
        </w:rPr>
        <w:t xml:space="preserve">Tompkins. (2001). Role Playing Simulation. </w:t>
      </w:r>
      <w:r w:rsidRPr="00153168">
        <w:rPr>
          <w:rFonts w:ascii="Times New Roman" w:hAnsi="Times New Roman" w:cs="Times New Roman"/>
          <w:i/>
          <w:iCs/>
          <w:noProof/>
          <w:sz w:val="24"/>
          <w:szCs w:val="24"/>
        </w:rPr>
        <w:t>TESL</w:t>
      </w:r>
      <w:r w:rsidRPr="00153168">
        <w:rPr>
          <w:rFonts w:ascii="Times New Roman" w:hAnsi="Times New Roman" w:cs="Times New Roman"/>
          <w:noProof/>
          <w:sz w:val="24"/>
          <w:szCs w:val="24"/>
        </w:rPr>
        <w:t xml:space="preserve">, </w:t>
      </w:r>
      <w:r w:rsidRPr="00153168">
        <w:rPr>
          <w:rFonts w:ascii="Times New Roman" w:hAnsi="Times New Roman" w:cs="Times New Roman"/>
          <w:i/>
          <w:iCs/>
          <w:noProof/>
          <w:sz w:val="24"/>
          <w:szCs w:val="24"/>
        </w:rPr>
        <w:t>IV (8)</w:t>
      </w:r>
      <w:r w:rsidRPr="00153168">
        <w:rPr>
          <w:rFonts w:ascii="Times New Roman" w:hAnsi="Times New Roman" w:cs="Times New Roman"/>
          <w:noProof/>
          <w:sz w:val="24"/>
          <w:szCs w:val="24"/>
        </w:rPr>
        <w:t>, 4.</w:t>
      </w:r>
    </w:p>
    <w:p w14:paraId="6671E234" w14:textId="08A0F66F" w:rsidR="0064771D" w:rsidRDefault="00CD6257" w:rsidP="00897F13">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p>
    <w:p w14:paraId="4D3FC5B5" w14:textId="229097B5" w:rsidR="00B46FDD" w:rsidRDefault="00B46FDD" w:rsidP="003B5759">
      <w:pPr>
        <w:pStyle w:val="ListParagraph"/>
        <w:tabs>
          <w:tab w:val="left" w:pos="426"/>
        </w:tabs>
        <w:spacing w:after="0" w:line="240" w:lineRule="auto"/>
        <w:ind w:left="0"/>
        <w:jc w:val="both"/>
        <w:rPr>
          <w:rFonts w:ascii="Times New Roman" w:hAnsi="Times New Roman" w:cs="Times New Roman"/>
          <w:b/>
          <w:sz w:val="24"/>
          <w:lang w:val="en-US"/>
        </w:rPr>
      </w:pPr>
    </w:p>
    <w:p w14:paraId="2163A8F1" w14:textId="77777777"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FF9FC" w14:textId="77777777" w:rsidR="0021237D" w:rsidRDefault="0021237D" w:rsidP="006A03BB">
      <w:pPr>
        <w:spacing w:after="0" w:line="240" w:lineRule="auto"/>
      </w:pPr>
      <w:r>
        <w:separator/>
      </w:r>
    </w:p>
  </w:endnote>
  <w:endnote w:type="continuationSeparator" w:id="0">
    <w:p w14:paraId="2F02127D" w14:textId="77777777" w:rsidR="0021237D" w:rsidRDefault="0021237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EFF8C" w14:textId="1712E955" w:rsidR="006F40C0" w:rsidRDefault="0021237D">
    <w:pPr>
      <w:pStyle w:val="Footer"/>
    </w:pPr>
    <w:sdt>
      <w:sdtPr>
        <w:id w:val="-1985146174"/>
        <w:docPartObj>
          <w:docPartGallery w:val="Page Numbers (Bottom of Page)"/>
          <w:docPartUnique/>
        </w:docPartObj>
      </w:sdtPr>
      <w:sdtEndPr>
        <w:rPr>
          <w:noProof/>
        </w:rPr>
      </w:sdtEndPr>
      <w:sdtContent>
        <w:r w:rsidR="006F40C0">
          <w:fldChar w:fldCharType="begin"/>
        </w:r>
        <w:r w:rsidR="006F40C0">
          <w:instrText xml:space="preserve"> PAGE   \* MERGEFORMAT </w:instrText>
        </w:r>
        <w:r w:rsidR="006F40C0">
          <w:fldChar w:fldCharType="separate"/>
        </w:r>
        <w:r w:rsidR="006F40C0">
          <w:rPr>
            <w:noProof/>
          </w:rPr>
          <w:t>4</w:t>
        </w:r>
        <w:r w:rsidR="006F40C0">
          <w:rPr>
            <w:noProof/>
          </w:rPr>
          <w:fldChar w:fldCharType="end"/>
        </w:r>
        <w:r w:rsidR="006F40C0">
          <w:rPr>
            <w:lang w:val="en-US"/>
          </w:rPr>
          <w:t xml:space="preserve"> | </w:t>
        </w:r>
      </w:sdtContent>
    </w:sdt>
    <w:r w:rsidR="00415135" w:rsidRPr="00415135">
      <w:rPr>
        <w:lang w:val="en-US"/>
      </w:rPr>
      <w:t xml:space="preserve"> </w:t>
    </w:r>
    <w:r w:rsidR="00415135">
      <w:rPr>
        <w:lang w:val="en-US"/>
      </w:rPr>
      <w:t>West Kalimantan Folktale as a Model of Speaking Performance in Enhancing Students’ Speaking and Soft Skills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F158" w14:textId="77777777" w:rsidR="006F40C0" w:rsidRDefault="006F40C0">
    <w:pPr>
      <w:pStyle w:val="Footer"/>
      <w:jc w:val="center"/>
    </w:pPr>
  </w:p>
  <w:p w14:paraId="62449947" w14:textId="601EBC21" w:rsidR="006F40C0" w:rsidRDefault="00415135" w:rsidP="00E11594">
    <w:pPr>
      <w:pStyle w:val="Footer"/>
      <w:jc w:val="right"/>
    </w:pPr>
    <w:r>
      <w:rPr>
        <w:lang w:val="en-US"/>
      </w:rPr>
      <w:t>West Kalimantan Folktale as a Model of Speaking Performance in Enhancing Students’ Speaking and Soft Skills</w:t>
    </w:r>
    <w:r w:rsidR="006F40C0">
      <w:rPr>
        <w:lang w:val="en-US"/>
      </w:rPr>
      <w:t xml:space="preserve"> |</w:t>
    </w:r>
    <w:sdt>
      <w:sdtPr>
        <w:id w:val="-1797137341"/>
        <w:docPartObj>
          <w:docPartGallery w:val="Page Numbers (Bottom of Page)"/>
          <w:docPartUnique/>
        </w:docPartObj>
      </w:sdtPr>
      <w:sdtEndPr>
        <w:rPr>
          <w:noProof/>
        </w:rPr>
      </w:sdtEndPr>
      <w:sdtContent>
        <w:r w:rsidR="006F40C0">
          <w:fldChar w:fldCharType="begin"/>
        </w:r>
        <w:r w:rsidR="006F40C0">
          <w:instrText xml:space="preserve"> PAGE   \* MERGEFORMAT </w:instrText>
        </w:r>
        <w:r w:rsidR="006F40C0">
          <w:fldChar w:fldCharType="separate"/>
        </w:r>
        <w:r w:rsidR="006F40C0">
          <w:rPr>
            <w:noProof/>
          </w:rPr>
          <w:t>3</w:t>
        </w:r>
        <w:r w:rsidR="006F40C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2B383" w14:textId="12947CFA" w:rsidR="006F40C0" w:rsidRPr="00E11594" w:rsidRDefault="006F40C0" w:rsidP="00641D7D">
    <w:pPr>
      <w:pStyle w:val="Footer"/>
      <w:jc w:val="center"/>
    </w:pPr>
    <w:r>
      <w:rPr>
        <w:lang w:val="en-US"/>
      </w:rPr>
      <w:t xml:space="preserve"> West Kalimantan Folktale as a Model of Speaking Performance in Enhancing Students’ Speaking and Soft Skills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5EF88" w14:textId="77777777" w:rsidR="0021237D" w:rsidRDefault="0021237D" w:rsidP="006A03BB">
      <w:pPr>
        <w:spacing w:after="0" w:line="240" w:lineRule="auto"/>
      </w:pPr>
      <w:r>
        <w:separator/>
      </w:r>
    </w:p>
  </w:footnote>
  <w:footnote w:type="continuationSeparator" w:id="0">
    <w:p w14:paraId="1DB4AD83" w14:textId="77777777" w:rsidR="0021237D" w:rsidRDefault="0021237D"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B3D8E" w14:textId="77777777" w:rsidR="006F40C0" w:rsidRPr="0042013B" w:rsidRDefault="006F40C0"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4F67AD9C" wp14:editId="577C15C2">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proofErr w:type="spellStart"/>
    <w:r>
      <w:rPr>
        <w:rFonts w:ascii="Times New Roman" w:hAnsi="Times New Roman" w:cs="Times New Roman"/>
        <w:i/>
        <w:lang w:val="en-US"/>
      </w:rPr>
      <w:t>XXXXX</w:t>
    </w:r>
    <w:proofErr w:type="spellEnd"/>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7B352BB3" w14:textId="77777777" w:rsidR="006F40C0" w:rsidRPr="0042013B" w:rsidRDefault="006F40C0"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BDE48" w14:textId="77777777" w:rsidR="006F40C0" w:rsidRPr="0042013B" w:rsidRDefault="006F40C0"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4E5B9662" wp14:editId="2AA4FE73">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proofErr w:type="spellStart"/>
    <w:r>
      <w:rPr>
        <w:rFonts w:ascii="Times New Roman" w:hAnsi="Times New Roman" w:cs="Times New Roman"/>
        <w:i/>
        <w:lang w:val="en-US"/>
      </w:rPr>
      <w:t>XXXXX</w:t>
    </w:r>
    <w:proofErr w:type="spellEnd"/>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6ECA" w14:textId="77777777" w:rsidR="006F40C0" w:rsidRPr="00E7755A" w:rsidRDefault="006F40C0"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16C25B3F" wp14:editId="39332EB8">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44C93C7C" w14:textId="77777777" w:rsidR="006F40C0" w:rsidRPr="002A0F3B" w:rsidRDefault="006F40C0"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7722399C" w14:textId="77777777" w:rsidR="006F40C0" w:rsidRPr="005B539C" w:rsidRDefault="006F40C0"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77090A55" w14:textId="77777777" w:rsidR="006F40C0" w:rsidRDefault="006F40C0" w:rsidP="005B539C">
    <w:pPr>
      <w:tabs>
        <w:tab w:val="left" w:pos="1843"/>
      </w:tabs>
      <w:spacing w:after="0" w:line="240" w:lineRule="auto"/>
      <w:rPr>
        <w:rFonts w:ascii="Times New Roman" w:hAnsi="Times New Roman" w:cs="Times New Roman"/>
        <w:sz w:val="20"/>
        <w:lang w:val="en-US"/>
      </w:rPr>
    </w:pPr>
  </w:p>
  <w:p w14:paraId="30DE580A" w14:textId="77777777" w:rsidR="006F40C0" w:rsidRDefault="006F40C0"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6E2BEE"/>
    <w:multiLevelType w:val="singleLevel"/>
    <w:tmpl w:val="C46E2BEE"/>
    <w:lvl w:ilvl="0">
      <w:start w:val="1"/>
      <w:numFmt w:val="lowerLetter"/>
      <w:lvlText w:val="%1."/>
      <w:lvlJc w:val="left"/>
      <w:pPr>
        <w:tabs>
          <w:tab w:val="left" w:pos="425"/>
        </w:tabs>
        <w:ind w:left="425" w:hanging="425"/>
      </w:pPr>
      <w:rPr>
        <w:rFonts w:hint="default"/>
      </w:rPr>
    </w:lvl>
  </w:abstractNum>
  <w:abstractNum w:abstractNumId="1" w15:restartNumberingAfterBreak="0">
    <w:nsid w:val="ECD3F580"/>
    <w:multiLevelType w:val="singleLevel"/>
    <w:tmpl w:val="ECD3F580"/>
    <w:lvl w:ilvl="0">
      <w:start w:val="1"/>
      <w:numFmt w:val="lowerLetter"/>
      <w:lvlText w:val="%1."/>
      <w:lvlJc w:val="left"/>
      <w:pPr>
        <w:tabs>
          <w:tab w:val="left" w:pos="425"/>
        </w:tabs>
        <w:ind w:left="425" w:hanging="425"/>
      </w:pPr>
      <w:rPr>
        <w:rFonts w:hint="default"/>
      </w:rPr>
    </w:lvl>
  </w:abstractNum>
  <w:abstractNum w:abstractNumId="2"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54A001"/>
    <w:multiLevelType w:val="singleLevel"/>
    <w:tmpl w:val="1C54A001"/>
    <w:lvl w:ilvl="0">
      <w:start w:val="1"/>
      <w:numFmt w:val="upperLetter"/>
      <w:suff w:val="space"/>
      <w:lvlText w:val="%1."/>
      <w:lvlJc w:val="left"/>
    </w:lvl>
  </w:abstractNum>
  <w:abstractNum w:abstractNumId="6"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15"/>
  </w:num>
  <w:num w:numId="4">
    <w:abstractNumId w:val="18"/>
  </w:num>
  <w:num w:numId="5">
    <w:abstractNumId w:val="9"/>
  </w:num>
  <w:num w:numId="6">
    <w:abstractNumId w:val="21"/>
  </w:num>
  <w:num w:numId="7">
    <w:abstractNumId w:val="4"/>
  </w:num>
  <w:num w:numId="8">
    <w:abstractNumId w:val="22"/>
  </w:num>
  <w:num w:numId="9">
    <w:abstractNumId w:val="12"/>
  </w:num>
  <w:num w:numId="10">
    <w:abstractNumId w:val="19"/>
  </w:num>
  <w:num w:numId="11">
    <w:abstractNumId w:val="23"/>
  </w:num>
  <w:num w:numId="12">
    <w:abstractNumId w:val="24"/>
  </w:num>
  <w:num w:numId="13">
    <w:abstractNumId w:val="26"/>
  </w:num>
  <w:num w:numId="14">
    <w:abstractNumId w:val="7"/>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
  </w:num>
  <w:num w:numId="28">
    <w:abstractNumId w:val="1"/>
  </w:num>
  <w:num w:numId="2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1"/>
  <w:activeWritingStyle w:appName="MSWord" w:lang="en-GB" w:vendorID="64" w:dllVersion="4096" w:nlCheck="1" w:checkStyle="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076B"/>
    <w:rsid w:val="000026CE"/>
    <w:rsid w:val="00007D76"/>
    <w:rsid w:val="00017AD9"/>
    <w:rsid w:val="00017FD8"/>
    <w:rsid w:val="000260E4"/>
    <w:rsid w:val="00035B5F"/>
    <w:rsid w:val="000368F2"/>
    <w:rsid w:val="00047B87"/>
    <w:rsid w:val="000532A9"/>
    <w:rsid w:val="0006145D"/>
    <w:rsid w:val="0006238A"/>
    <w:rsid w:val="00067DD4"/>
    <w:rsid w:val="00070B0F"/>
    <w:rsid w:val="00071882"/>
    <w:rsid w:val="00077244"/>
    <w:rsid w:val="000817FE"/>
    <w:rsid w:val="000868E1"/>
    <w:rsid w:val="00086BE3"/>
    <w:rsid w:val="000915CE"/>
    <w:rsid w:val="00093939"/>
    <w:rsid w:val="000A6A76"/>
    <w:rsid w:val="000B1117"/>
    <w:rsid w:val="000B1A9C"/>
    <w:rsid w:val="000B2CE1"/>
    <w:rsid w:val="000B79A5"/>
    <w:rsid w:val="000C5BF2"/>
    <w:rsid w:val="000E17A4"/>
    <w:rsid w:val="000E2907"/>
    <w:rsid w:val="000E2DD8"/>
    <w:rsid w:val="000E782A"/>
    <w:rsid w:val="000F0F32"/>
    <w:rsid w:val="000F26F3"/>
    <w:rsid w:val="000F6F20"/>
    <w:rsid w:val="0010144A"/>
    <w:rsid w:val="00102B74"/>
    <w:rsid w:val="00106F02"/>
    <w:rsid w:val="00106F11"/>
    <w:rsid w:val="00112B28"/>
    <w:rsid w:val="00113FDF"/>
    <w:rsid w:val="001163C6"/>
    <w:rsid w:val="00134C1A"/>
    <w:rsid w:val="00137797"/>
    <w:rsid w:val="00141FE7"/>
    <w:rsid w:val="001439A1"/>
    <w:rsid w:val="001450F0"/>
    <w:rsid w:val="00150E46"/>
    <w:rsid w:val="00150FE0"/>
    <w:rsid w:val="00153168"/>
    <w:rsid w:val="00154B06"/>
    <w:rsid w:val="00156026"/>
    <w:rsid w:val="00157844"/>
    <w:rsid w:val="001650F7"/>
    <w:rsid w:val="00170507"/>
    <w:rsid w:val="001808F7"/>
    <w:rsid w:val="00184344"/>
    <w:rsid w:val="0019036C"/>
    <w:rsid w:val="00190C90"/>
    <w:rsid w:val="00195A1C"/>
    <w:rsid w:val="001979CD"/>
    <w:rsid w:val="001A363E"/>
    <w:rsid w:val="001B0654"/>
    <w:rsid w:val="001B4760"/>
    <w:rsid w:val="001B733B"/>
    <w:rsid w:val="001C0E50"/>
    <w:rsid w:val="001C7149"/>
    <w:rsid w:val="001C75A9"/>
    <w:rsid w:val="001C7963"/>
    <w:rsid w:val="001D2366"/>
    <w:rsid w:val="001D462A"/>
    <w:rsid w:val="001D4CB9"/>
    <w:rsid w:val="001D6AA5"/>
    <w:rsid w:val="001E42FE"/>
    <w:rsid w:val="001E56CB"/>
    <w:rsid w:val="001E5762"/>
    <w:rsid w:val="001F0AE4"/>
    <w:rsid w:val="001F0CBC"/>
    <w:rsid w:val="001F1895"/>
    <w:rsid w:val="001F74D1"/>
    <w:rsid w:val="0020288F"/>
    <w:rsid w:val="0020494D"/>
    <w:rsid w:val="00205782"/>
    <w:rsid w:val="0021233C"/>
    <w:rsid w:val="0021237D"/>
    <w:rsid w:val="002152BE"/>
    <w:rsid w:val="00221796"/>
    <w:rsid w:val="00222C44"/>
    <w:rsid w:val="0023157C"/>
    <w:rsid w:val="00232ECE"/>
    <w:rsid w:val="00237438"/>
    <w:rsid w:val="00240EFB"/>
    <w:rsid w:val="002414E5"/>
    <w:rsid w:val="00242043"/>
    <w:rsid w:val="00244518"/>
    <w:rsid w:val="00252B96"/>
    <w:rsid w:val="002564C8"/>
    <w:rsid w:val="0025708C"/>
    <w:rsid w:val="00262007"/>
    <w:rsid w:val="002639B3"/>
    <w:rsid w:val="00265E92"/>
    <w:rsid w:val="00271AF4"/>
    <w:rsid w:val="00273E53"/>
    <w:rsid w:val="002857CE"/>
    <w:rsid w:val="00290B40"/>
    <w:rsid w:val="0029208D"/>
    <w:rsid w:val="002A0F3B"/>
    <w:rsid w:val="002A201A"/>
    <w:rsid w:val="002A3FA9"/>
    <w:rsid w:val="002A7A74"/>
    <w:rsid w:val="002C1B03"/>
    <w:rsid w:val="002C4053"/>
    <w:rsid w:val="002C6423"/>
    <w:rsid w:val="002C7E56"/>
    <w:rsid w:val="002D4141"/>
    <w:rsid w:val="002D52D8"/>
    <w:rsid w:val="002E1132"/>
    <w:rsid w:val="002E2F58"/>
    <w:rsid w:val="002F0943"/>
    <w:rsid w:val="002F0A19"/>
    <w:rsid w:val="002F0DAB"/>
    <w:rsid w:val="002F6323"/>
    <w:rsid w:val="002F7ECE"/>
    <w:rsid w:val="00301BB5"/>
    <w:rsid w:val="00301C99"/>
    <w:rsid w:val="0030787D"/>
    <w:rsid w:val="00312AB5"/>
    <w:rsid w:val="003131B9"/>
    <w:rsid w:val="003161D9"/>
    <w:rsid w:val="00321584"/>
    <w:rsid w:val="003312D2"/>
    <w:rsid w:val="0033174E"/>
    <w:rsid w:val="003355C7"/>
    <w:rsid w:val="00340BE0"/>
    <w:rsid w:val="00343BC4"/>
    <w:rsid w:val="0035546B"/>
    <w:rsid w:val="0035600F"/>
    <w:rsid w:val="00357677"/>
    <w:rsid w:val="00361AE3"/>
    <w:rsid w:val="00362639"/>
    <w:rsid w:val="0037549E"/>
    <w:rsid w:val="00386B7E"/>
    <w:rsid w:val="003876FF"/>
    <w:rsid w:val="003879DA"/>
    <w:rsid w:val="0039567C"/>
    <w:rsid w:val="00395735"/>
    <w:rsid w:val="003A3FB5"/>
    <w:rsid w:val="003A4B7D"/>
    <w:rsid w:val="003B08C1"/>
    <w:rsid w:val="003B36A6"/>
    <w:rsid w:val="003B5759"/>
    <w:rsid w:val="003B739D"/>
    <w:rsid w:val="003C4399"/>
    <w:rsid w:val="003C6618"/>
    <w:rsid w:val="003D097C"/>
    <w:rsid w:val="003D25B8"/>
    <w:rsid w:val="003D25D6"/>
    <w:rsid w:val="003D2CCF"/>
    <w:rsid w:val="003D632D"/>
    <w:rsid w:val="003E562B"/>
    <w:rsid w:val="003E781D"/>
    <w:rsid w:val="003F17C9"/>
    <w:rsid w:val="003F5612"/>
    <w:rsid w:val="003F65C5"/>
    <w:rsid w:val="00404264"/>
    <w:rsid w:val="00415135"/>
    <w:rsid w:val="0042013B"/>
    <w:rsid w:val="00425791"/>
    <w:rsid w:val="00427931"/>
    <w:rsid w:val="00432ED9"/>
    <w:rsid w:val="00434DBA"/>
    <w:rsid w:val="004374DA"/>
    <w:rsid w:val="00440124"/>
    <w:rsid w:val="0044112A"/>
    <w:rsid w:val="00442091"/>
    <w:rsid w:val="004441DD"/>
    <w:rsid w:val="0045336E"/>
    <w:rsid w:val="0046366A"/>
    <w:rsid w:val="00463B1A"/>
    <w:rsid w:val="00472F11"/>
    <w:rsid w:val="00492AAF"/>
    <w:rsid w:val="00492CDB"/>
    <w:rsid w:val="004A07A9"/>
    <w:rsid w:val="004A153F"/>
    <w:rsid w:val="004A3E09"/>
    <w:rsid w:val="004A4876"/>
    <w:rsid w:val="004A5514"/>
    <w:rsid w:val="004B3149"/>
    <w:rsid w:val="004B34F0"/>
    <w:rsid w:val="004B4972"/>
    <w:rsid w:val="004B70CB"/>
    <w:rsid w:val="004C4980"/>
    <w:rsid w:val="004D4337"/>
    <w:rsid w:val="004D5925"/>
    <w:rsid w:val="004D6ED8"/>
    <w:rsid w:val="004E09E8"/>
    <w:rsid w:val="004E1FA3"/>
    <w:rsid w:val="005040B9"/>
    <w:rsid w:val="00510966"/>
    <w:rsid w:val="00510AA8"/>
    <w:rsid w:val="00513AAA"/>
    <w:rsid w:val="0052047D"/>
    <w:rsid w:val="00520E42"/>
    <w:rsid w:val="00540338"/>
    <w:rsid w:val="005433E2"/>
    <w:rsid w:val="00556154"/>
    <w:rsid w:val="00561306"/>
    <w:rsid w:val="00564290"/>
    <w:rsid w:val="00571D9D"/>
    <w:rsid w:val="00576BB5"/>
    <w:rsid w:val="00581285"/>
    <w:rsid w:val="00584C73"/>
    <w:rsid w:val="00585AFC"/>
    <w:rsid w:val="00587A5B"/>
    <w:rsid w:val="00590F4E"/>
    <w:rsid w:val="005954DD"/>
    <w:rsid w:val="005A0051"/>
    <w:rsid w:val="005A01E6"/>
    <w:rsid w:val="005A05CF"/>
    <w:rsid w:val="005A266C"/>
    <w:rsid w:val="005A4EF0"/>
    <w:rsid w:val="005A524F"/>
    <w:rsid w:val="005B4EEE"/>
    <w:rsid w:val="005B539C"/>
    <w:rsid w:val="005C3B54"/>
    <w:rsid w:val="005C3DCF"/>
    <w:rsid w:val="005C4E1A"/>
    <w:rsid w:val="005D1F6B"/>
    <w:rsid w:val="005D33F8"/>
    <w:rsid w:val="005D53C7"/>
    <w:rsid w:val="005E03EF"/>
    <w:rsid w:val="005E1E87"/>
    <w:rsid w:val="005E295E"/>
    <w:rsid w:val="005F2A8A"/>
    <w:rsid w:val="006007F0"/>
    <w:rsid w:val="006052FE"/>
    <w:rsid w:val="00614BE0"/>
    <w:rsid w:val="00615D7F"/>
    <w:rsid w:val="00621C7E"/>
    <w:rsid w:val="00631867"/>
    <w:rsid w:val="006318D1"/>
    <w:rsid w:val="006326D0"/>
    <w:rsid w:val="00633B9B"/>
    <w:rsid w:val="006407E7"/>
    <w:rsid w:val="00641D7D"/>
    <w:rsid w:val="00641E65"/>
    <w:rsid w:val="0064771D"/>
    <w:rsid w:val="00647871"/>
    <w:rsid w:val="00647894"/>
    <w:rsid w:val="0065331E"/>
    <w:rsid w:val="006533A7"/>
    <w:rsid w:val="00653468"/>
    <w:rsid w:val="00653C7F"/>
    <w:rsid w:val="00655611"/>
    <w:rsid w:val="0065780D"/>
    <w:rsid w:val="006632C0"/>
    <w:rsid w:val="006714C9"/>
    <w:rsid w:val="00671C61"/>
    <w:rsid w:val="006874B3"/>
    <w:rsid w:val="006904A5"/>
    <w:rsid w:val="006914C1"/>
    <w:rsid w:val="006A03BB"/>
    <w:rsid w:val="006A538F"/>
    <w:rsid w:val="006B3964"/>
    <w:rsid w:val="006B4C87"/>
    <w:rsid w:val="006C056B"/>
    <w:rsid w:val="006C4325"/>
    <w:rsid w:val="006D1E6F"/>
    <w:rsid w:val="006D2565"/>
    <w:rsid w:val="006E1879"/>
    <w:rsid w:val="006E3B23"/>
    <w:rsid w:val="006E73B7"/>
    <w:rsid w:val="006F163C"/>
    <w:rsid w:val="006F40C0"/>
    <w:rsid w:val="006F5458"/>
    <w:rsid w:val="006F7069"/>
    <w:rsid w:val="00700D23"/>
    <w:rsid w:val="00703C7F"/>
    <w:rsid w:val="0070435C"/>
    <w:rsid w:val="00704444"/>
    <w:rsid w:val="00707C3B"/>
    <w:rsid w:val="00723CB8"/>
    <w:rsid w:val="00725716"/>
    <w:rsid w:val="007268BB"/>
    <w:rsid w:val="00732C27"/>
    <w:rsid w:val="0073395F"/>
    <w:rsid w:val="00742467"/>
    <w:rsid w:val="007452F5"/>
    <w:rsid w:val="007465B9"/>
    <w:rsid w:val="00757916"/>
    <w:rsid w:val="00772922"/>
    <w:rsid w:val="007754E1"/>
    <w:rsid w:val="00775E70"/>
    <w:rsid w:val="00785196"/>
    <w:rsid w:val="0078529F"/>
    <w:rsid w:val="00790958"/>
    <w:rsid w:val="00791C69"/>
    <w:rsid w:val="007A18E0"/>
    <w:rsid w:val="007A5BB3"/>
    <w:rsid w:val="007B0EFD"/>
    <w:rsid w:val="007C016F"/>
    <w:rsid w:val="007C119C"/>
    <w:rsid w:val="007C6F74"/>
    <w:rsid w:val="007D69FD"/>
    <w:rsid w:val="007E33D9"/>
    <w:rsid w:val="007E4460"/>
    <w:rsid w:val="007F16FB"/>
    <w:rsid w:val="007F3468"/>
    <w:rsid w:val="007F4A44"/>
    <w:rsid w:val="00813139"/>
    <w:rsid w:val="00814D46"/>
    <w:rsid w:val="00817095"/>
    <w:rsid w:val="00817B20"/>
    <w:rsid w:val="00820FEE"/>
    <w:rsid w:val="00821794"/>
    <w:rsid w:val="008223D7"/>
    <w:rsid w:val="00833DCA"/>
    <w:rsid w:val="00837446"/>
    <w:rsid w:val="008403D7"/>
    <w:rsid w:val="00852145"/>
    <w:rsid w:val="008529E6"/>
    <w:rsid w:val="00854F4E"/>
    <w:rsid w:val="008600D6"/>
    <w:rsid w:val="00880653"/>
    <w:rsid w:val="0089069F"/>
    <w:rsid w:val="00892B56"/>
    <w:rsid w:val="00897BE2"/>
    <w:rsid w:val="00897F13"/>
    <w:rsid w:val="008B5AB2"/>
    <w:rsid w:val="008B713B"/>
    <w:rsid w:val="008B7931"/>
    <w:rsid w:val="008C082B"/>
    <w:rsid w:val="008C135F"/>
    <w:rsid w:val="008C69F1"/>
    <w:rsid w:val="008D1648"/>
    <w:rsid w:val="008D1D9F"/>
    <w:rsid w:val="008D3491"/>
    <w:rsid w:val="008D4DF6"/>
    <w:rsid w:val="008E1ECB"/>
    <w:rsid w:val="008E4B4F"/>
    <w:rsid w:val="008F0615"/>
    <w:rsid w:val="008F567C"/>
    <w:rsid w:val="008F5B98"/>
    <w:rsid w:val="009146A1"/>
    <w:rsid w:val="0092059B"/>
    <w:rsid w:val="00924058"/>
    <w:rsid w:val="00927605"/>
    <w:rsid w:val="00935581"/>
    <w:rsid w:val="0094623F"/>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A1BC0"/>
    <w:rsid w:val="009B07E6"/>
    <w:rsid w:val="009B42B3"/>
    <w:rsid w:val="009B523A"/>
    <w:rsid w:val="009C210C"/>
    <w:rsid w:val="009C4CAA"/>
    <w:rsid w:val="009C5597"/>
    <w:rsid w:val="009C59DD"/>
    <w:rsid w:val="009D568F"/>
    <w:rsid w:val="009D5707"/>
    <w:rsid w:val="009D6605"/>
    <w:rsid w:val="009D7CE8"/>
    <w:rsid w:val="009E60AA"/>
    <w:rsid w:val="009F6835"/>
    <w:rsid w:val="00A01D5A"/>
    <w:rsid w:val="00A02CC6"/>
    <w:rsid w:val="00A12EA3"/>
    <w:rsid w:val="00A155D2"/>
    <w:rsid w:val="00A2097B"/>
    <w:rsid w:val="00A218BE"/>
    <w:rsid w:val="00A21FE7"/>
    <w:rsid w:val="00A26074"/>
    <w:rsid w:val="00A31806"/>
    <w:rsid w:val="00A370EF"/>
    <w:rsid w:val="00A42EDF"/>
    <w:rsid w:val="00A4355B"/>
    <w:rsid w:val="00A445B3"/>
    <w:rsid w:val="00A47469"/>
    <w:rsid w:val="00A5338F"/>
    <w:rsid w:val="00A576D6"/>
    <w:rsid w:val="00A57D81"/>
    <w:rsid w:val="00A637CD"/>
    <w:rsid w:val="00A675CF"/>
    <w:rsid w:val="00A71C12"/>
    <w:rsid w:val="00A73E96"/>
    <w:rsid w:val="00A744BC"/>
    <w:rsid w:val="00A75E86"/>
    <w:rsid w:val="00A87CC4"/>
    <w:rsid w:val="00A90480"/>
    <w:rsid w:val="00A952B6"/>
    <w:rsid w:val="00A95CE9"/>
    <w:rsid w:val="00A97568"/>
    <w:rsid w:val="00AA02B1"/>
    <w:rsid w:val="00AA5041"/>
    <w:rsid w:val="00AA519A"/>
    <w:rsid w:val="00AB2B4E"/>
    <w:rsid w:val="00AB48A8"/>
    <w:rsid w:val="00AC44E7"/>
    <w:rsid w:val="00AC5565"/>
    <w:rsid w:val="00AD44FA"/>
    <w:rsid w:val="00AD522C"/>
    <w:rsid w:val="00AD72D1"/>
    <w:rsid w:val="00AE19C0"/>
    <w:rsid w:val="00AE5662"/>
    <w:rsid w:val="00AE5F21"/>
    <w:rsid w:val="00AF0F4D"/>
    <w:rsid w:val="00AF2D38"/>
    <w:rsid w:val="00AF5434"/>
    <w:rsid w:val="00AF63C4"/>
    <w:rsid w:val="00AF7A0D"/>
    <w:rsid w:val="00B042CD"/>
    <w:rsid w:val="00B05C91"/>
    <w:rsid w:val="00B06ED1"/>
    <w:rsid w:val="00B1189F"/>
    <w:rsid w:val="00B1268E"/>
    <w:rsid w:val="00B14CB7"/>
    <w:rsid w:val="00B16650"/>
    <w:rsid w:val="00B17F11"/>
    <w:rsid w:val="00B25A67"/>
    <w:rsid w:val="00B25F8B"/>
    <w:rsid w:val="00B26DB0"/>
    <w:rsid w:val="00B32D1D"/>
    <w:rsid w:val="00B415CE"/>
    <w:rsid w:val="00B41B7D"/>
    <w:rsid w:val="00B433CB"/>
    <w:rsid w:val="00B467E7"/>
    <w:rsid w:val="00B46FDD"/>
    <w:rsid w:val="00B51270"/>
    <w:rsid w:val="00B52B5E"/>
    <w:rsid w:val="00B53356"/>
    <w:rsid w:val="00B54A5C"/>
    <w:rsid w:val="00B57792"/>
    <w:rsid w:val="00B623D3"/>
    <w:rsid w:val="00B67340"/>
    <w:rsid w:val="00B81FF1"/>
    <w:rsid w:val="00B848EB"/>
    <w:rsid w:val="00B867F2"/>
    <w:rsid w:val="00B92E03"/>
    <w:rsid w:val="00BA2516"/>
    <w:rsid w:val="00BB4EC7"/>
    <w:rsid w:val="00BB5110"/>
    <w:rsid w:val="00BC23B7"/>
    <w:rsid w:val="00BC29B5"/>
    <w:rsid w:val="00BC7E7D"/>
    <w:rsid w:val="00BD161C"/>
    <w:rsid w:val="00BD5BAB"/>
    <w:rsid w:val="00BE3A35"/>
    <w:rsid w:val="00BE6116"/>
    <w:rsid w:val="00BF383A"/>
    <w:rsid w:val="00C002A3"/>
    <w:rsid w:val="00C01446"/>
    <w:rsid w:val="00C035DF"/>
    <w:rsid w:val="00C13FCA"/>
    <w:rsid w:val="00C177F9"/>
    <w:rsid w:val="00C2690E"/>
    <w:rsid w:val="00C31BCD"/>
    <w:rsid w:val="00C3328D"/>
    <w:rsid w:val="00C35081"/>
    <w:rsid w:val="00C35A8E"/>
    <w:rsid w:val="00C41134"/>
    <w:rsid w:val="00C41787"/>
    <w:rsid w:val="00C422C8"/>
    <w:rsid w:val="00C44077"/>
    <w:rsid w:val="00C467DF"/>
    <w:rsid w:val="00C51094"/>
    <w:rsid w:val="00C60F70"/>
    <w:rsid w:val="00C70D29"/>
    <w:rsid w:val="00C71469"/>
    <w:rsid w:val="00C71F34"/>
    <w:rsid w:val="00C809F3"/>
    <w:rsid w:val="00C869F9"/>
    <w:rsid w:val="00C91894"/>
    <w:rsid w:val="00CA52AE"/>
    <w:rsid w:val="00CB240A"/>
    <w:rsid w:val="00CC16A1"/>
    <w:rsid w:val="00CC5281"/>
    <w:rsid w:val="00CC6A20"/>
    <w:rsid w:val="00CD0068"/>
    <w:rsid w:val="00CD4B0F"/>
    <w:rsid w:val="00CD6250"/>
    <w:rsid w:val="00CD6257"/>
    <w:rsid w:val="00CE0EE8"/>
    <w:rsid w:val="00CE144E"/>
    <w:rsid w:val="00CE4822"/>
    <w:rsid w:val="00CE4AE9"/>
    <w:rsid w:val="00CE5A1E"/>
    <w:rsid w:val="00CF040D"/>
    <w:rsid w:val="00D05DCB"/>
    <w:rsid w:val="00D06D19"/>
    <w:rsid w:val="00D14516"/>
    <w:rsid w:val="00D227D9"/>
    <w:rsid w:val="00D32E56"/>
    <w:rsid w:val="00D3336E"/>
    <w:rsid w:val="00D34ADD"/>
    <w:rsid w:val="00D35CCB"/>
    <w:rsid w:val="00D36FD2"/>
    <w:rsid w:val="00D41C95"/>
    <w:rsid w:val="00D55FCC"/>
    <w:rsid w:val="00D60013"/>
    <w:rsid w:val="00D6112D"/>
    <w:rsid w:val="00D62AF1"/>
    <w:rsid w:val="00D649D1"/>
    <w:rsid w:val="00D667D9"/>
    <w:rsid w:val="00D71A82"/>
    <w:rsid w:val="00D75A14"/>
    <w:rsid w:val="00D862FB"/>
    <w:rsid w:val="00D90A1B"/>
    <w:rsid w:val="00D93F4C"/>
    <w:rsid w:val="00DA070A"/>
    <w:rsid w:val="00DA4031"/>
    <w:rsid w:val="00DA7512"/>
    <w:rsid w:val="00DB5035"/>
    <w:rsid w:val="00DC0A0E"/>
    <w:rsid w:val="00DC1780"/>
    <w:rsid w:val="00DD2D69"/>
    <w:rsid w:val="00DE3B90"/>
    <w:rsid w:val="00DF05BF"/>
    <w:rsid w:val="00DF15B9"/>
    <w:rsid w:val="00DF4D41"/>
    <w:rsid w:val="00DF51F2"/>
    <w:rsid w:val="00DF5A6D"/>
    <w:rsid w:val="00DF6668"/>
    <w:rsid w:val="00DF6AC3"/>
    <w:rsid w:val="00E04052"/>
    <w:rsid w:val="00E11594"/>
    <w:rsid w:val="00E26D2C"/>
    <w:rsid w:val="00E37B66"/>
    <w:rsid w:val="00E37CA6"/>
    <w:rsid w:val="00E37F88"/>
    <w:rsid w:val="00E46A6F"/>
    <w:rsid w:val="00E5156B"/>
    <w:rsid w:val="00E541AD"/>
    <w:rsid w:val="00E54328"/>
    <w:rsid w:val="00E65577"/>
    <w:rsid w:val="00E67FF7"/>
    <w:rsid w:val="00E7068D"/>
    <w:rsid w:val="00E73BAE"/>
    <w:rsid w:val="00E74AEF"/>
    <w:rsid w:val="00E7755A"/>
    <w:rsid w:val="00E87740"/>
    <w:rsid w:val="00E94141"/>
    <w:rsid w:val="00E94AFA"/>
    <w:rsid w:val="00E97687"/>
    <w:rsid w:val="00EA0BD7"/>
    <w:rsid w:val="00EA14D1"/>
    <w:rsid w:val="00EA6EBF"/>
    <w:rsid w:val="00EA7238"/>
    <w:rsid w:val="00EA73FA"/>
    <w:rsid w:val="00EB01B4"/>
    <w:rsid w:val="00EB3187"/>
    <w:rsid w:val="00EB73E8"/>
    <w:rsid w:val="00EC2711"/>
    <w:rsid w:val="00EC2C6C"/>
    <w:rsid w:val="00ED3801"/>
    <w:rsid w:val="00ED5F31"/>
    <w:rsid w:val="00EE23CF"/>
    <w:rsid w:val="00EE56B1"/>
    <w:rsid w:val="00EE7C4A"/>
    <w:rsid w:val="00EF1645"/>
    <w:rsid w:val="00EF2188"/>
    <w:rsid w:val="00EF5029"/>
    <w:rsid w:val="00EF692D"/>
    <w:rsid w:val="00F021D5"/>
    <w:rsid w:val="00F02F90"/>
    <w:rsid w:val="00F0305D"/>
    <w:rsid w:val="00F10400"/>
    <w:rsid w:val="00F141D6"/>
    <w:rsid w:val="00F14EDD"/>
    <w:rsid w:val="00F20927"/>
    <w:rsid w:val="00F224CF"/>
    <w:rsid w:val="00F23A66"/>
    <w:rsid w:val="00F2496F"/>
    <w:rsid w:val="00F27191"/>
    <w:rsid w:val="00F27447"/>
    <w:rsid w:val="00F352A7"/>
    <w:rsid w:val="00F373AB"/>
    <w:rsid w:val="00F37DD3"/>
    <w:rsid w:val="00F40C52"/>
    <w:rsid w:val="00F5017F"/>
    <w:rsid w:val="00F507E5"/>
    <w:rsid w:val="00F56FA2"/>
    <w:rsid w:val="00F56FEB"/>
    <w:rsid w:val="00F571D2"/>
    <w:rsid w:val="00F620A0"/>
    <w:rsid w:val="00F631E0"/>
    <w:rsid w:val="00F65E48"/>
    <w:rsid w:val="00F704E0"/>
    <w:rsid w:val="00F725C4"/>
    <w:rsid w:val="00F7547E"/>
    <w:rsid w:val="00F87580"/>
    <w:rsid w:val="00F87EA7"/>
    <w:rsid w:val="00F92D91"/>
    <w:rsid w:val="00F935DF"/>
    <w:rsid w:val="00FB5079"/>
    <w:rsid w:val="00FC4A48"/>
    <w:rsid w:val="00FC55F0"/>
    <w:rsid w:val="00FC5F1D"/>
    <w:rsid w:val="00FD498E"/>
    <w:rsid w:val="00FF0FD1"/>
    <w:rsid w:val="00FF4E00"/>
    <w:rsid w:val="00FF6D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8E4AB"/>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D32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ivijaya@yahoo.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szkyramadhan@unmuhpnk.ac.i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Kualifikasi Speaking Performance Mahasiswa</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D15-4DFE-B0D5-38538F9270B5}"/>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D15-4DFE-B0D5-38538F9270B5}"/>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D15-4DFE-B0D5-38538F9270B5}"/>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D15-4DFE-B0D5-38538F9270B5}"/>
              </c:ext>
            </c:extLst>
          </c:dPt>
          <c:dLbls>
            <c:dLbl>
              <c:idx val="0"/>
              <c:layout>
                <c:manualLayout>
                  <c:x val="-0.12840192449144469"/>
                  <c:y val="0.20476346706661666"/>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Poor</a:t>
                    </a:r>
                  </a:p>
                  <a:p>
                    <a:pPr>
                      <a:defRPr sz="1000" b="1" i="0" u="none" strike="noStrike" kern="1200" baseline="0">
                        <a:solidFill>
                          <a:schemeClr val="lt1"/>
                        </a:solidFill>
                        <a:latin typeface="+mn-lt"/>
                        <a:ea typeface="+mn-ea"/>
                        <a:cs typeface="+mn-cs"/>
                      </a:defRPr>
                    </a:pPr>
                    <a:r>
                      <a:rPr lang="en-US" baseline="0"/>
                      <a:t>18.80%</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D15-4DFE-B0D5-38538F9270B5}"/>
                </c:ext>
              </c:extLst>
            </c:dLbl>
            <c:dLbl>
              <c:idx val="1"/>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baseline="0"/>
                      <a:t>Poor-Average</a:t>
                    </a:r>
                  </a:p>
                  <a:p>
                    <a:pPr>
                      <a:defRPr sz="1000" b="1" i="0" u="none" strike="noStrike" kern="1200" baseline="0">
                        <a:solidFill>
                          <a:schemeClr val="lt1"/>
                        </a:solidFill>
                        <a:latin typeface="+mn-lt"/>
                        <a:ea typeface="+mn-ea"/>
                        <a:cs typeface="+mn-cs"/>
                      </a:defRPr>
                    </a:pPr>
                    <a:r>
                      <a:rPr lang="en-US" baseline="0"/>
                      <a:t>62.50%</a:t>
                    </a:r>
                  </a:p>
                </c:rich>
              </c:tx>
              <c:numFmt formatCode="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ctr"/>
              <c:showLegendKey val="0"/>
              <c:showVal val="0"/>
              <c:showCatName val="0"/>
              <c:showSerName val="0"/>
              <c:showPercent val="0"/>
              <c:showBubbleSize val="0"/>
              <c:extLst>
                <c:ext xmlns:c15="http://schemas.microsoft.com/office/drawing/2012/chart" uri="{CE6537A1-D6FC-4f65-9D91-7224C49458BB}">
                  <c15:layout>
                    <c:manualLayout>
                      <c:w val="0.1912965798876978"/>
                      <c:h val="0.17170158417697787"/>
                    </c:manualLayout>
                  </c15:layout>
                  <c15:showDataLabelsRange val="0"/>
                </c:ext>
                <c:ext xmlns:c16="http://schemas.microsoft.com/office/drawing/2014/chart" uri="{C3380CC4-5D6E-409C-BE32-E72D297353CC}">
                  <c16:uniqueId val="{00000003-FD15-4DFE-B0D5-38538F9270B5}"/>
                </c:ext>
              </c:extLst>
            </c:dLbl>
            <c:dLbl>
              <c:idx val="2"/>
              <c:layout>
                <c:manualLayout>
                  <c:x val="0.13314301447387988"/>
                  <c:y val="0.20476346706661666"/>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Average - Good
18.80%</a:t>
                    </a:r>
                  </a:p>
                </c:rich>
              </c:tx>
              <c:numFmt formatCode="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20171005615109749"/>
                      <c:h val="0.13596230158730158"/>
                    </c:manualLayout>
                  </c15:layout>
                  <c15:showDataLabelsRange val="0"/>
                </c:ext>
                <c:ext xmlns:c16="http://schemas.microsoft.com/office/drawing/2014/chart" uri="{C3380CC4-5D6E-409C-BE32-E72D297353CC}">
                  <c16:uniqueId val="{00000005-FD15-4DFE-B0D5-38538F9270B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4">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Poor</c:v>
                </c:pt>
                <c:pt idx="1">
                  <c:v>Poor-Average</c:v>
                </c:pt>
                <c:pt idx="2">
                  <c:v>Average-Good</c:v>
                </c:pt>
              </c:strCache>
            </c:strRef>
          </c:cat>
          <c:val>
            <c:numRef>
              <c:f>Sheet1!$B$2:$B$5</c:f>
              <c:numCache>
                <c:formatCode>0.00%</c:formatCode>
                <c:ptCount val="4"/>
                <c:pt idx="0">
                  <c:v>0.188</c:v>
                </c:pt>
                <c:pt idx="1">
                  <c:v>0.625</c:v>
                </c:pt>
                <c:pt idx="2">
                  <c:v>0.188</c:v>
                </c:pt>
              </c:numCache>
            </c:numRef>
          </c:val>
          <c:extLst>
            <c:ext xmlns:c16="http://schemas.microsoft.com/office/drawing/2014/chart" uri="{C3380CC4-5D6E-409C-BE32-E72D297353CC}">
              <c16:uniqueId val="{00000008-FD15-4DFE-B0D5-38538F9270B5}"/>
            </c:ext>
          </c:extLst>
        </c:ser>
        <c:dLbls>
          <c:showLegendKey val="0"/>
          <c:showVal val="0"/>
          <c:showCatName val="0"/>
          <c:showSerName val="0"/>
          <c:showPercent val="0"/>
          <c:showBubbleSize val="0"/>
          <c:showLeaderLines val="1"/>
        </c:dLbls>
      </c:pie3DChart>
      <c:spPr>
        <a:noFill/>
        <a:ln w="25398">
          <a:noFill/>
        </a:ln>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4"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Kualifikasi Speaking Performance Mahasiswa</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14D-49A4-B2A0-ED1268C92634}"/>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14D-49A4-B2A0-ED1268C92634}"/>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14D-49A4-B2A0-ED1268C92634}"/>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14D-49A4-B2A0-ED1268C92634}"/>
              </c:ext>
            </c:extLst>
          </c:dPt>
          <c:dLbls>
            <c:dLbl>
              <c:idx val="0"/>
              <c:layout>
                <c:manualLayout>
                  <c:x val="-0.23049482903457894"/>
                  <c:y val="-5.8133358330208725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Average-Good</a:t>
                    </a:r>
                  </a:p>
                  <a:p>
                    <a:pPr>
                      <a:defRPr sz="1000" b="1" i="0" u="none" strike="noStrike" kern="1200" baseline="0">
                        <a:solidFill>
                          <a:schemeClr val="lt1"/>
                        </a:solidFill>
                        <a:latin typeface="+mn-lt"/>
                        <a:ea typeface="+mn-ea"/>
                        <a:cs typeface="+mn-cs"/>
                      </a:defRPr>
                    </a:pPr>
                    <a:r>
                      <a:rPr lang="en-US" baseline="0"/>
                      <a:t>50%</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14D-49A4-B2A0-ED1268C92634}"/>
                </c:ext>
              </c:extLst>
            </c:dLbl>
            <c:dLbl>
              <c:idx val="1"/>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baseline="0"/>
                      <a:t>Good</a:t>
                    </a:r>
                  </a:p>
                  <a:p>
                    <a:pPr>
                      <a:defRPr sz="1000" b="1" i="0" u="none" strike="noStrike" kern="1200" baseline="0">
                        <a:solidFill>
                          <a:schemeClr val="lt1"/>
                        </a:solidFill>
                        <a:latin typeface="+mn-lt"/>
                        <a:ea typeface="+mn-ea"/>
                        <a:cs typeface="+mn-cs"/>
                      </a:defRPr>
                    </a:pPr>
                    <a:r>
                      <a:rPr lang="en-US" baseline="0"/>
                      <a:t>31.25%</a:t>
                    </a:r>
                  </a:p>
                </c:rich>
              </c:tx>
              <c:numFmt formatCode="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ctr"/>
              <c:showLegendKey val="0"/>
              <c:showVal val="0"/>
              <c:showCatName val="0"/>
              <c:showSerName val="0"/>
              <c:showPercent val="0"/>
              <c:showBubbleSize val="0"/>
              <c:extLst>
                <c:ext xmlns:c15="http://schemas.microsoft.com/office/drawing/2012/chart" uri="{CE6537A1-D6FC-4f65-9D91-7224C49458BB}">
                  <c15:layout>
                    <c:manualLayout>
                      <c:w val="0.1912965798876978"/>
                      <c:h val="0.17170158417697787"/>
                    </c:manualLayout>
                  </c15:layout>
                  <c15:showDataLabelsRange val="0"/>
                </c:ext>
                <c:ext xmlns:c16="http://schemas.microsoft.com/office/drawing/2014/chart" uri="{C3380CC4-5D6E-409C-BE32-E72D297353CC}">
                  <c16:uniqueId val="{00000003-B14D-49A4-B2A0-ED1268C92634}"/>
                </c:ext>
              </c:extLst>
            </c:dLbl>
            <c:dLbl>
              <c:idx val="2"/>
              <c:layout>
                <c:manualLayout>
                  <c:x val="0.1152767561788314"/>
                  <c:y val="0.18988251468566428"/>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a:t>Satisfying</a:t>
                    </a:r>
                    <a:r>
                      <a:rPr lang="en-US" baseline="0"/>
                      <a:t>
18.80%</a:t>
                    </a:r>
                  </a:p>
                </c:rich>
              </c:tx>
              <c:numFmt formatCode="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14D-49A4-B2A0-ED1268C9263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4">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Average- Good </c:v>
                </c:pt>
                <c:pt idx="1">
                  <c:v>Good</c:v>
                </c:pt>
                <c:pt idx="2">
                  <c:v>Satisfying</c:v>
                </c:pt>
              </c:strCache>
            </c:strRef>
          </c:cat>
          <c:val>
            <c:numRef>
              <c:f>Sheet1!$B$2:$B$5</c:f>
              <c:numCache>
                <c:formatCode>0.00%</c:formatCode>
                <c:ptCount val="4"/>
                <c:pt idx="0">
                  <c:v>0.5</c:v>
                </c:pt>
                <c:pt idx="1">
                  <c:v>0.3125</c:v>
                </c:pt>
                <c:pt idx="2">
                  <c:v>0.1875</c:v>
                </c:pt>
              </c:numCache>
            </c:numRef>
          </c:val>
          <c:extLst>
            <c:ext xmlns:c16="http://schemas.microsoft.com/office/drawing/2014/chart" uri="{C3380CC4-5D6E-409C-BE32-E72D297353CC}">
              <c16:uniqueId val="{00000008-B14D-49A4-B2A0-ED1268C92634}"/>
            </c:ext>
          </c:extLst>
        </c:ser>
        <c:dLbls>
          <c:showLegendKey val="0"/>
          <c:showVal val="0"/>
          <c:showCatName val="0"/>
          <c:showSerName val="0"/>
          <c:showPercent val="0"/>
          <c:showBubbleSize val="0"/>
          <c:showLeaderLines val="1"/>
        </c:dLbls>
      </c:pie3DChart>
      <c:spPr>
        <a:noFill/>
        <a:ln w="25398">
          <a:noFill/>
        </a:ln>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4"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8A59-67C8-45A9-9152-CA957C1F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7</Pages>
  <Words>4718</Words>
  <Characters>26897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Gadget House</cp:lastModifiedBy>
  <cp:revision>131</cp:revision>
  <cp:lastPrinted>2016-01-13T06:50:00Z</cp:lastPrinted>
  <dcterms:created xsi:type="dcterms:W3CDTF">2020-09-18T13:50:00Z</dcterms:created>
  <dcterms:modified xsi:type="dcterms:W3CDTF">2020-10-16T08:39:00Z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036ae9a7-285e-3260-95e6-b3ee17436ebc</vt:lpwstr>
  </property>
  <property fmtid="{D5CDD505-2E9C-101B-9397-08002B2CF9AE}" pid="24" name="Mendeley Citation Style_1">
    <vt:lpwstr>http://www.zotero.org/styles/apa</vt:lpwstr>
  </property>
</Properties>
</file>