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76" w:rsidRPr="0070610E" w:rsidRDefault="00171C27" w:rsidP="00171C27">
      <w:pPr>
        <w:spacing w:line="360" w:lineRule="auto"/>
        <w:jc w:val="center"/>
        <w:rPr>
          <w:rFonts w:ascii="Times New Roman" w:hAnsi="Times New Roman" w:cs="Times New Roman"/>
          <w:b/>
          <w:sz w:val="28"/>
        </w:rPr>
      </w:pPr>
      <w:r w:rsidRPr="0070610E">
        <w:rPr>
          <w:rFonts w:ascii="Times New Roman" w:hAnsi="Times New Roman" w:cs="Times New Roman"/>
          <w:b/>
          <w:sz w:val="28"/>
        </w:rPr>
        <w:t xml:space="preserve">ANALYSIS OF SPEAKING </w:t>
      </w:r>
      <w:r w:rsidR="0070610E" w:rsidRPr="0070610E">
        <w:rPr>
          <w:rFonts w:ascii="Times New Roman" w:hAnsi="Times New Roman" w:cs="Times New Roman"/>
          <w:b/>
          <w:sz w:val="28"/>
        </w:rPr>
        <w:t>MATERIAL</w:t>
      </w:r>
      <w:r w:rsidRPr="0070610E">
        <w:rPr>
          <w:rFonts w:ascii="Times New Roman" w:hAnsi="Times New Roman" w:cs="Times New Roman"/>
          <w:b/>
          <w:sz w:val="28"/>
        </w:rPr>
        <w:t xml:space="preserve"> IN ENGLISH TEXTBOOK AT GRADE XII PUBLISHED BY KEMENDIKBUD 2018</w:t>
      </w:r>
    </w:p>
    <w:p w:rsidR="00171C27" w:rsidRPr="00B6579F" w:rsidRDefault="00171C27" w:rsidP="0070610E">
      <w:pPr>
        <w:jc w:val="center"/>
        <w:outlineLvl w:val="0"/>
        <w:rPr>
          <w:rFonts w:ascii="Times New Roman" w:hAnsi="Times New Roman" w:cs="Times New Roman"/>
          <w:sz w:val="24"/>
          <w:szCs w:val="24"/>
          <w:vertAlign w:val="superscript"/>
        </w:rPr>
      </w:pPr>
      <w:r w:rsidRPr="0070610E">
        <w:rPr>
          <w:rFonts w:ascii="Times New Roman" w:hAnsi="Times New Roman" w:cs="Times New Roman"/>
          <w:sz w:val="24"/>
          <w:szCs w:val="24"/>
        </w:rPr>
        <w:t>Lusi Tri Utami</w:t>
      </w:r>
      <w:r w:rsidRPr="0070610E">
        <w:rPr>
          <w:rFonts w:ascii="Times New Roman" w:hAnsi="Times New Roman" w:cs="Times New Roman"/>
          <w:sz w:val="24"/>
          <w:szCs w:val="24"/>
          <w:vertAlign w:val="superscript"/>
        </w:rPr>
        <w:t>1</w:t>
      </w:r>
      <w:r w:rsidR="00B6579F">
        <w:rPr>
          <w:rFonts w:ascii="Times New Roman" w:hAnsi="Times New Roman" w:cs="Times New Roman"/>
          <w:sz w:val="24"/>
          <w:szCs w:val="24"/>
        </w:rPr>
        <w:t>,</w:t>
      </w:r>
      <w:r w:rsidR="00B6579F">
        <w:rPr>
          <w:rFonts w:ascii="Times New Roman" w:hAnsi="Times New Roman" w:cs="Times New Roman"/>
          <w:sz w:val="24"/>
          <w:szCs w:val="24"/>
          <w:vertAlign w:val="superscript"/>
        </w:rPr>
        <w:t xml:space="preserve"> </w:t>
      </w:r>
      <w:r w:rsidR="00B6579F">
        <w:rPr>
          <w:rFonts w:ascii="Times New Roman" w:hAnsi="Times New Roman" w:cs="Times New Roman"/>
          <w:sz w:val="24"/>
          <w:szCs w:val="24"/>
        </w:rPr>
        <w:t>Dr. Abdul Syahid</w:t>
      </w:r>
      <w:r w:rsidR="00B6579F">
        <w:rPr>
          <w:rFonts w:ascii="Times New Roman" w:hAnsi="Times New Roman" w:cs="Times New Roman"/>
          <w:sz w:val="24"/>
          <w:szCs w:val="24"/>
          <w:vertAlign w:val="superscript"/>
        </w:rPr>
        <w:t>2</w:t>
      </w:r>
      <w:r w:rsidR="00B6579F">
        <w:rPr>
          <w:rFonts w:ascii="Times New Roman" w:hAnsi="Times New Roman" w:cs="Times New Roman"/>
          <w:sz w:val="24"/>
          <w:szCs w:val="24"/>
        </w:rPr>
        <w:t>,</w:t>
      </w:r>
      <w:r w:rsidR="00B6579F">
        <w:rPr>
          <w:rFonts w:ascii="Times New Roman" w:hAnsi="Times New Roman" w:cs="Times New Roman"/>
          <w:sz w:val="24"/>
          <w:szCs w:val="24"/>
          <w:vertAlign w:val="superscript"/>
        </w:rPr>
        <w:t xml:space="preserve"> </w:t>
      </w:r>
      <w:r w:rsidR="00B6579F">
        <w:rPr>
          <w:rFonts w:ascii="Times New Roman" w:hAnsi="Times New Roman" w:cs="Times New Roman"/>
          <w:sz w:val="24"/>
          <w:szCs w:val="24"/>
        </w:rPr>
        <w:t>Aris Sugianto</w:t>
      </w:r>
      <w:r w:rsidR="00B6579F">
        <w:rPr>
          <w:rFonts w:ascii="Times New Roman" w:hAnsi="Times New Roman" w:cs="Times New Roman"/>
          <w:sz w:val="24"/>
          <w:szCs w:val="24"/>
          <w:vertAlign w:val="superscript"/>
        </w:rPr>
        <w:t>3</w:t>
      </w:r>
    </w:p>
    <w:p w:rsidR="00171C27" w:rsidRPr="0070610E" w:rsidRDefault="00EC59FE" w:rsidP="00171C27">
      <w:pPr>
        <w:jc w:val="center"/>
        <w:rPr>
          <w:rFonts w:ascii="Times New Roman" w:hAnsi="Times New Roman" w:cs="Times New Roman"/>
          <w:sz w:val="24"/>
          <w:szCs w:val="24"/>
        </w:rPr>
      </w:pPr>
      <w:r>
        <w:rPr>
          <w:rFonts w:ascii="Times New Roman" w:hAnsi="Times New Roman" w:cs="Times New Roman"/>
          <w:sz w:val="24"/>
          <w:szCs w:val="24"/>
          <w:vertAlign w:val="superscript"/>
        </w:rPr>
        <w:t>1,2,3</w:t>
      </w:r>
      <w:r w:rsidR="0070610E" w:rsidRPr="0070610E">
        <w:rPr>
          <w:rFonts w:ascii="Times New Roman" w:hAnsi="Times New Roman" w:cs="Times New Roman"/>
          <w:sz w:val="24"/>
          <w:szCs w:val="24"/>
        </w:rPr>
        <w:t>State Islamic Institute Palangka Raya Indonesia</w:t>
      </w:r>
    </w:p>
    <w:p w:rsidR="00171C27" w:rsidRPr="00B6579F" w:rsidRDefault="0070610E" w:rsidP="00171C27">
      <w:pPr>
        <w:jc w:val="center"/>
        <w:rPr>
          <w:rFonts w:ascii="Times New Roman" w:hAnsi="Times New Roman" w:cs="Times New Roman"/>
          <w:sz w:val="24"/>
          <w:szCs w:val="24"/>
        </w:rPr>
      </w:pPr>
      <w:r w:rsidRPr="00B6579F">
        <w:rPr>
          <w:rFonts w:ascii="Times New Roman" w:hAnsi="Times New Roman" w:cs="Times New Roman"/>
          <w:sz w:val="24"/>
          <w:szCs w:val="24"/>
          <w:vertAlign w:val="superscript"/>
        </w:rPr>
        <w:t>1</w:t>
      </w:r>
      <w:hyperlink r:id="rId8" w:history="1">
        <w:r w:rsidR="00171C27" w:rsidRPr="00B6579F">
          <w:rPr>
            <w:rStyle w:val="Hyperlink"/>
            <w:rFonts w:ascii="Times New Roman" w:hAnsi="Times New Roman" w:cs="Times New Roman"/>
            <w:sz w:val="24"/>
            <w:szCs w:val="24"/>
          </w:rPr>
          <w:t>lusi02tu@gmail.com</w:t>
        </w:r>
      </w:hyperlink>
      <w:r w:rsidR="00B6579F" w:rsidRPr="00B6579F">
        <w:rPr>
          <w:rFonts w:ascii="Times New Roman" w:hAnsi="Times New Roman" w:cs="Times New Roman"/>
        </w:rPr>
        <w:t xml:space="preserve"> </w:t>
      </w:r>
      <w:hyperlink r:id="rId9" w:history="1">
        <w:r w:rsidR="00B6579F" w:rsidRPr="00B6579F">
          <w:rPr>
            <w:rStyle w:val="Hyperlink"/>
            <w:rFonts w:ascii="Times New Roman" w:hAnsi="Times New Roman" w:cs="Times New Roman"/>
            <w:vertAlign w:val="superscript"/>
          </w:rPr>
          <w:t>2</w:t>
        </w:r>
        <w:r w:rsidR="00B6579F" w:rsidRPr="00B6579F">
          <w:rPr>
            <w:rStyle w:val="Hyperlink"/>
            <w:rFonts w:ascii="Times New Roman" w:hAnsi="Times New Roman" w:cs="Times New Roman"/>
          </w:rPr>
          <w:t>abdul.syahid@iain-palangkaraya.ac.id</w:t>
        </w:r>
      </w:hyperlink>
      <w:r w:rsidR="00B6579F" w:rsidRPr="00B6579F">
        <w:rPr>
          <w:rFonts w:ascii="Times New Roman" w:hAnsi="Times New Roman" w:cs="Times New Roman"/>
        </w:rPr>
        <w:t xml:space="preserve"> </w:t>
      </w:r>
      <w:hyperlink r:id="rId10" w:history="1">
        <w:r w:rsidR="00B6579F" w:rsidRPr="0071220E">
          <w:rPr>
            <w:rStyle w:val="Hyperlink"/>
            <w:rFonts w:ascii="Times New Roman" w:hAnsi="Times New Roman" w:cs="Times New Roman"/>
            <w:vertAlign w:val="superscript"/>
          </w:rPr>
          <w:t>3</w:t>
        </w:r>
        <w:r w:rsidR="00B6579F" w:rsidRPr="0071220E">
          <w:rPr>
            <w:rStyle w:val="Hyperlink"/>
            <w:rFonts w:ascii="Times New Roman" w:hAnsi="Times New Roman" w:cs="Times New Roman"/>
          </w:rPr>
          <w:t>aris.sugianto@iain-palangkaraya.ac.id</w:t>
        </w:r>
      </w:hyperlink>
      <w:r w:rsidR="00B6579F">
        <w:rPr>
          <w:rFonts w:ascii="Times New Roman" w:hAnsi="Times New Roman" w:cs="Times New Roman"/>
        </w:rPr>
        <w:t xml:space="preserve"> </w:t>
      </w:r>
    </w:p>
    <w:p w:rsidR="0070610E" w:rsidRDefault="0070610E" w:rsidP="00171C27">
      <w:pPr>
        <w:jc w:val="center"/>
        <w:rPr>
          <w:rFonts w:ascii="Palatino Linotype" w:hAnsi="Palatino Linotype" w:cs="Times New Roman"/>
          <w:szCs w:val="26"/>
        </w:rPr>
      </w:pPr>
    </w:p>
    <w:p w:rsidR="00171C27" w:rsidRDefault="00171C27" w:rsidP="00171C27">
      <w:pPr>
        <w:jc w:val="center"/>
        <w:rPr>
          <w:rFonts w:ascii="Times New Roman" w:hAnsi="Times New Roman" w:cs="Times New Roman"/>
          <w:b/>
          <w:sz w:val="24"/>
        </w:rPr>
      </w:pPr>
      <w:r w:rsidRPr="00171C27">
        <w:rPr>
          <w:rFonts w:ascii="Times New Roman" w:hAnsi="Times New Roman" w:cs="Times New Roman"/>
          <w:b/>
          <w:sz w:val="24"/>
        </w:rPr>
        <w:t>A</w:t>
      </w:r>
      <w:r w:rsidR="0070610E">
        <w:rPr>
          <w:rFonts w:ascii="Times New Roman" w:hAnsi="Times New Roman" w:cs="Times New Roman"/>
          <w:b/>
          <w:sz w:val="24"/>
        </w:rPr>
        <w:t>BSTRACT</w:t>
      </w:r>
    </w:p>
    <w:p w:rsidR="00CE3F30" w:rsidRDefault="00CE3F30" w:rsidP="00F42DE6">
      <w:pPr>
        <w:spacing w:after="0" w:line="360" w:lineRule="auto"/>
        <w:ind w:firstLine="720"/>
        <w:jc w:val="both"/>
        <w:rPr>
          <w:rFonts w:ascii="Times New Roman" w:hAnsi="Times New Roman" w:cs="Times New Roman"/>
          <w:sz w:val="24"/>
          <w:szCs w:val="24"/>
        </w:rPr>
      </w:pPr>
      <w:r w:rsidRPr="003B5434">
        <w:rPr>
          <w:rFonts w:ascii="Times New Roman" w:hAnsi="Times New Roman" w:cs="Times New Roman"/>
          <w:sz w:val="24"/>
        </w:rPr>
        <w:t>In a learning process</w:t>
      </w:r>
      <w:r>
        <w:rPr>
          <w:rFonts w:ascii="Times New Roman" w:hAnsi="Times New Roman" w:cs="Times New Roman"/>
          <w:sz w:val="24"/>
        </w:rPr>
        <w:t xml:space="preserve"> of learning </w:t>
      </w:r>
      <w:r w:rsidRPr="003B5434">
        <w:rPr>
          <w:rFonts w:ascii="Times New Roman" w:hAnsi="Times New Roman" w:cs="Times New Roman"/>
          <w:sz w:val="24"/>
        </w:rPr>
        <w:t>English, teaching materials are needed to support the learning process such as textbooks.</w:t>
      </w:r>
      <w:r>
        <w:rPr>
          <w:rFonts w:ascii="Times New Roman" w:hAnsi="Times New Roman" w:cs="Times New Roman"/>
          <w:sz w:val="24"/>
        </w:rPr>
        <w:t xml:space="preserve"> Therefore, this research analysed English speaking material in “Bahasa Inggris” English textbook for </w:t>
      </w:r>
      <w:r w:rsidRPr="00C77988">
        <w:rPr>
          <w:rFonts w:ascii="Times New Roman" w:hAnsi="Times New Roman" w:cs="Times New Roman"/>
          <w:sz w:val="24"/>
        </w:rPr>
        <w:t>twelfth grade</w:t>
      </w:r>
      <w:r>
        <w:rPr>
          <w:rFonts w:ascii="Times New Roman" w:hAnsi="Times New Roman" w:cs="Times New Roman"/>
          <w:sz w:val="24"/>
        </w:rPr>
        <w:t xml:space="preserve"> of Senior High School Published by Kemendikbud 2018. The research problem of the study were: (1) </w:t>
      </w:r>
      <w:r w:rsidRPr="00EE18C6">
        <w:rPr>
          <w:rFonts w:ascii="Times New Roman" w:hAnsi="Times New Roman" w:cs="Times New Roman"/>
          <w:sz w:val="24"/>
          <w:szCs w:val="24"/>
        </w:rPr>
        <w:t>What types of speaking material are there in “Bahasa Inggris” English textbook?</w:t>
      </w:r>
      <w:r>
        <w:rPr>
          <w:rFonts w:ascii="Times New Roman" w:hAnsi="Times New Roman" w:cs="Times New Roman"/>
          <w:sz w:val="24"/>
          <w:szCs w:val="24"/>
        </w:rPr>
        <w:t xml:space="preserve">, and (2) </w:t>
      </w:r>
      <w:r w:rsidRPr="00EE18C6">
        <w:rPr>
          <w:rFonts w:ascii="Times New Roman" w:hAnsi="Times New Roman" w:cs="Times New Roman"/>
          <w:sz w:val="24"/>
          <w:szCs w:val="24"/>
        </w:rPr>
        <w:t>How is the content of the material on speaking English textbook for twelfth grades published by Indonesian government?</w:t>
      </w:r>
      <w:r>
        <w:rPr>
          <w:rFonts w:ascii="Times New Roman" w:hAnsi="Times New Roman" w:cs="Times New Roman"/>
          <w:sz w:val="24"/>
          <w:szCs w:val="24"/>
        </w:rPr>
        <w:t xml:space="preserve">. Therefore, the purposes of this study were: (1) </w:t>
      </w:r>
      <w:r w:rsidRPr="00EE18C6">
        <w:rPr>
          <w:rFonts w:ascii="Times New Roman" w:hAnsi="Times New Roman" w:cs="Times New Roman"/>
          <w:sz w:val="24"/>
          <w:szCs w:val="24"/>
        </w:rPr>
        <w:t>To describe types of speaking material in “Bahasa Inggris” English Textbook.</w:t>
      </w:r>
      <w:r>
        <w:rPr>
          <w:rFonts w:ascii="Times New Roman" w:hAnsi="Times New Roman" w:cs="Times New Roman"/>
          <w:sz w:val="24"/>
          <w:szCs w:val="24"/>
        </w:rPr>
        <w:t xml:space="preserve">, and (2) </w:t>
      </w:r>
      <w:r w:rsidRPr="00EE18C6">
        <w:rPr>
          <w:rFonts w:ascii="Times New Roman" w:hAnsi="Times New Roman" w:cs="Times New Roman"/>
          <w:sz w:val="24"/>
          <w:szCs w:val="24"/>
        </w:rPr>
        <w:t>To identify the contain of material of speaking skills found in English textbook for twelfth graders published by Indonesian government.</w:t>
      </w:r>
    </w:p>
    <w:p w:rsidR="00CE3F30" w:rsidRDefault="00CE3F30" w:rsidP="00F42DE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carrying out this research, researcher used a qualitative approach with content analysis method. Data collected by carrying out evaluation checklist, interview, and documentation.</w:t>
      </w:r>
    </w:p>
    <w:p w:rsidR="00CE3F30" w:rsidRDefault="00CE3F30" w:rsidP="00F42DE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main research findings were: (1) The s</w:t>
      </w:r>
      <w:r w:rsidRPr="00C77988">
        <w:rPr>
          <w:rFonts w:ascii="Times New Roman" w:hAnsi="Times New Roman" w:cs="Times New Roman"/>
          <w:sz w:val="24"/>
          <w:szCs w:val="24"/>
        </w:rPr>
        <w:t xml:space="preserve">peaking materials contained in </w:t>
      </w:r>
      <w:r>
        <w:rPr>
          <w:rFonts w:ascii="Times New Roman" w:hAnsi="Times New Roman" w:cs="Times New Roman"/>
          <w:sz w:val="24"/>
          <w:szCs w:val="24"/>
        </w:rPr>
        <w:t xml:space="preserve">“Bahasa Inggris” </w:t>
      </w:r>
      <w:r w:rsidRPr="00C77988">
        <w:rPr>
          <w:rFonts w:ascii="Times New Roman" w:hAnsi="Times New Roman" w:cs="Times New Roman"/>
          <w:sz w:val="24"/>
          <w:szCs w:val="24"/>
        </w:rPr>
        <w:t>English textbooks</w:t>
      </w:r>
      <w:r>
        <w:rPr>
          <w:rFonts w:ascii="Times New Roman" w:hAnsi="Times New Roman" w:cs="Times New Roman"/>
          <w:sz w:val="24"/>
          <w:szCs w:val="24"/>
        </w:rPr>
        <w:t xml:space="preserve"> for </w:t>
      </w:r>
      <w:r w:rsidRPr="00EE18C6">
        <w:rPr>
          <w:rFonts w:ascii="Times New Roman" w:hAnsi="Times New Roman" w:cs="Times New Roman"/>
          <w:sz w:val="24"/>
          <w:szCs w:val="24"/>
        </w:rPr>
        <w:t>twelfth graders published by Indonesian government</w:t>
      </w:r>
      <w:r w:rsidRPr="00D32F6D">
        <w:rPr>
          <w:rFonts w:ascii="Times New Roman" w:hAnsi="Times New Roman" w:cs="Times New Roman"/>
          <w:sz w:val="24"/>
          <w:szCs w:val="24"/>
        </w:rPr>
        <w:t>contains material in the form of dialogue</w:t>
      </w:r>
      <w:r>
        <w:rPr>
          <w:rFonts w:ascii="Times New Roman" w:hAnsi="Times New Roman" w:cs="Times New Roman"/>
          <w:sz w:val="24"/>
          <w:szCs w:val="24"/>
        </w:rPr>
        <w:t xml:space="preserve">, and (2) </w:t>
      </w:r>
      <w:r w:rsidRPr="00D32F6D">
        <w:rPr>
          <w:rFonts w:ascii="Times New Roman" w:hAnsi="Times New Roman" w:cs="Times New Roman"/>
          <w:sz w:val="24"/>
          <w:szCs w:val="24"/>
        </w:rPr>
        <w:t>The speaking material in the book can help students based on the teacher's perspective and evaluation checklists</w:t>
      </w:r>
      <w:r>
        <w:rPr>
          <w:rFonts w:ascii="Times New Roman" w:hAnsi="Times New Roman" w:cs="Times New Roman"/>
          <w:sz w:val="24"/>
          <w:szCs w:val="24"/>
        </w:rPr>
        <w:t>.</w:t>
      </w:r>
    </w:p>
    <w:p w:rsidR="003B5BD8" w:rsidRDefault="003B5BD8" w:rsidP="003B5BD8">
      <w:pPr>
        <w:spacing w:after="0"/>
        <w:ind w:firstLine="720"/>
        <w:jc w:val="both"/>
        <w:rPr>
          <w:rFonts w:ascii="Times New Roman" w:hAnsi="Times New Roman" w:cs="Times New Roman"/>
          <w:sz w:val="24"/>
          <w:szCs w:val="24"/>
        </w:rPr>
      </w:pPr>
    </w:p>
    <w:p w:rsidR="003B5BD8" w:rsidRPr="003B5434" w:rsidRDefault="00CE3F30" w:rsidP="003B5BD8">
      <w:pPr>
        <w:ind w:left="720" w:hanging="720"/>
        <w:jc w:val="both"/>
        <w:rPr>
          <w:rFonts w:ascii="Times New Roman" w:hAnsi="Times New Roman" w:cs="Times New Roman"/>
          <w:sz w:val="24"/>
        </w:rPr>
      </w:pPr>
      <w:r w:rsidRPr="003B5434">
        <w:rPr>
          <w:rFonts w:ascii="Times New Roman" w:hAnsi="Times New Roman" w:cs="Times New Roman"/>
          <w:b/>
          <w:sz w:val="24"/>
        </w:rPr>
        <w:t xml:space="preserve">Key words: </w:t>
      </w:r>
      <w:r>
        <w:rPr>
          <w:rFonts w:ascii="Times New Roman" w:hAnsi="Times New Roman" w:cs="Times New Roman"/>
          <w:sz w:val="24"/>
        </w:rPr>
        <w:t>Speaking Material, textbook analysis, English textbook</w:t>
      </w:r>
    </w:p>
    <w:p w:rsidR="0071136E" w:rsidRDefault="0071136E" w:rsidP="006D4042">
      <w:pPr>
        <w:jc w:val="both"/>
        <w:rPr>
          <w:rFonts w:ascii="Times New Roman" w:hAnsi="Times New Roman" w:cs="Times New Roman"/>
          <w:b/>
          <w:sz w:val="24"/>
        </w:rPr>
      </w:pPr>
      <w:r w:rsidRPr="0071136E">
        <w:rPr>
          <w:rFonts w:ascii="Times New Roman" w:hAnsi="Times New Roman" w:cs="Times New Roman"/>
          <w:b/>
          <w:sz w:val="24"/>
        </w:rPr>
        <w:t>INTRODUCTION</w:t>
      </w:r>
    </w:p>
    <w:p w:rsidR="0071136E" w:rsidRDefault="0071136E" w:rsidP="009B5A54">
      <w:pPr>
        <w:spacing w:line="360" w:lineRule="auto"/>
        <w:ind w:firstLine="720"/>
        <w:jc w:val="both"/>
        <w:rPr>
          <w:rFonts w:ascii="Times New Roman" w:hAnsi="Times New Roman" w:cs="Times New Roman"/>
          <w:color w:val="000000"/>
          <w:sz w:val="24"/>
          <w:szCs w:val="24"/>
        </w:rPr>
      </w:pPr>
      <w:r w:rsidRPr="00EE18C6">
        <w:rPr>
          <w:rFonts w:ascii="Times New Roman" w:hAnsi="Times New Roman" w:cs="Times New Roman"/>
          <w:sz w:val="24"/>
          <w:szCs w:val="24"/>
        </w:rPr>
        <w:t xml:space="preserve">Textbooks is one of the main things that are important for the learning process and are supported by explanations from the teacher.According to </w:t>
      </w:r>
      <w:r w:rsidR="002E25F9">
        <w:rPr>
          <w:rStyle w:val="FootnoteReference"/>
          <w:rFonts w:ascii="Times New Roman" w:hAnsi="Times New Roman" w:cs="Times New Roman"/>
          <w:sz w:val="24"/>
          <w:szCs w:val="24"/>
        </w:rPr>
        <w:fldChar w:fldCharType="begin" w:fldLock="1"/>
      </w:r>
      <w:r w:rsidR="00A002B2">
        <w:rPr>
          <w:rFonts w:ascii="Times New Roman" w:hAnsi="Times New Roman" w:cs="Times New Roman"/>
          <w:sz w:val="24"/>
          <w:szCs w:val="24"/>
        </w:rPr>
        <w:instrText>ADDIN CSL_CITATION {"citationItems":[{"id":"ITEM-1","itemData":{"author":[{"dropping-particle":"","family":"Stará","given":"Jana","non-dropping-particle":"","parse-names":false,"suffix":""},{"dropping-particle":"","family":"Chvál","given":"Martin","non-dropping-particle":"","parse-names":false,"suffix":""},{"dropping-particle":"","family":"Starý","given":"Karel","non-dropping-particle":"","parse-names":false,"suffix":""}],"container-title":"E-Pedagogium","id":"ITEM-1","issue":"4","issued":{"date-parts":[["2017"]]},"page":"60-69","title":"The role of textbooks in primary education","type":"article-journal","volume":"17"},"uris":["http://www.mendeley.com/documents/?uuid=7d51d7a7-dbb6-4466-994d-97046be42045"]}],"mendeley":{"formattedCitation":"(Stará, Chvál, &amp; Starý, 2017)","manualFormatting":"Stará, Chvál, &amp; Starý (2017)","plainTextFormattedCitation":"(Stará, Chvál, &amp; Starý, 2017)","previouslyFormattedCitation":"(Stará, Chvál, &amp; Starý, 2017)"},"properties":{"noteIndex":0},"schema":"https://github.com/citation-style-language/schema/raw/master/csl-citation.json"}</w:instrText>
      </w:r>
      <w:r w:rsidR="002E25F9">
        <w:rPr>
          <w:rStyle w:val="FootnoteReference"/>
          <w:rFonts w:ascii="Times New Roman" w:hAnsi="Times New Roman" w:cs="Times New Roman"/>
          <w:sz w:val="24"/>
          <w:szCs w:val="24"/>
        </w:rPr>
        <w:fldChar w:fldCharType="separate"/>
      </w:r>
      <w:r w:rsidR="00A002B2" w:rsidRPr="00A002B2">
        <w:rPr>
          <w:rFonts w:ascii="Times New Roman" w:hAnsi="Times New Roman" w:cs="Times New Roman"/>
          <w:bCs/>
          <w:noProof/>
          <w:sz w:val="24"/>
          <w:szCs w:val="24"/>
        </w:rPr>
        <w:t xml:space="preserve">Stará, Chvál, &amp; Starý </w:t>
      </w:r>
      <w:r w:rsidR="00A002B2">
        <w:rPr>
          <w:rFonts w:ascii="Times New Roman" w:hAnsi="Times New Roman" w:cs="Times New Roman"/>
          <w:bCs/>
          <w:noProof/>
          <w:sz w:val="24"/>
          <w:szCs w:val="24"/>
        </w:rPr>
        <w:t>(</w:t>
      </w:r>
      <w:r w:rsidR="00A002B2" w:rsidRPr="00A002B2">
        <w:rPr>
          <w:rFonts w:ascii="Times New Roman" w:hAnsi="Times New Roman" w:cs="Times New Roman"/>
          <w:bCs/>
          <w:noProof/>
          <w:sz w:val="24"/>
          <w:szCs w:val="24"/>
        </w:rPr>
        <w:t>2017)</w:t>
      </w:r>
      <w:r w:rsidR="002E25F9">
        <w:rPr>
          <w:rStyle w:val="FootnoteReference"/>
          <w:rFonts w:ascii="Times New Roman" w:hAnsi="Times New Roman" w:cs="Times New Roman"/>
          <w:sz w:val="24"/>
          <w:szCs w:val="24"/>
        </w:rPr>
        <w:fldChar w:fldCharType="end"/>
      </w:r>
      <w:r w:rsidRPr="00EE18C6">
        <w:rPr>
          <w:rFonts w:ascii="Times New Roman" w:hAnsi="Times New Roman" w:cs="Times New Roman"/>
          <w:color w:val="000000"/>
          <w:sz w:val="24"/>
          <w:szCs w:val="24"/>
        </w:rPr>
        <w:t xml:space="preserve">, textbooks play a prominent role in the teaching or learning process. </w:t>
      </w:r>
      <w:r w:rsidR="002314BC" w:rsidRPr="002314BC">
        <w:rPr>
          <w:rFonts w:ascii="Times New Roman" w:hAnsi="Times New Roman" w:cs="Times New Roman"/>
          <w:color w:val="000000"/>
          <w:sz w:val="24"/>
          <w:szCs w:val="24"/>
        </w:rPr>
        <w:t xml:space="preserve">Furthermore, one of the primary functions of textbooks is to make established information accessible and visible to learners in a </w:t>
      </w:r>
      <w:r w:rsidR="002314BC" w:rsidRPr="002314BC">
        <w:rPr>
          <w:rFonts w:ascii="Times New Roman" w:hAnsi="Times New Roman" w:cs="Times New Roman"/>
          <w:color w:val="000000"/>
          <w:sz w:val="24"/>
          <w:szCs w:val="24"/>
        </w:rPr>
        <w:lastRenderedPageBreak/>
        <w:t>select, easy, and structured manner. What teachers teach and what students understand is influenced by the material of English language textbooks.</w:t>
      </w:r>
    </w:p>
    <w:p w:rsidR="000547B7" w:rsidRDefault="000547B7" w:rsidP="009B5A54">
      <w:pPr>
        <w:spacing w:line="360" w:lineRule="auto"/>
        <w:ind w:firstLine="720"/>
        <w:jc w:val="both"/>
        <w:rPr>
          <w:rFonts w:ascii="Times New Roman" w:hAnsi="Times New Roman" w:cs="Times New Roman"/>
          <w:sz w:val="24"/>
          <w:szCs w:val="24"/>
        </w:rPr>
      </w:pPr>
      <w:r w:rsidRPr="00EE18C6">
        <w:rPr>
          <w:rFonts w:ascii="Times New Roman" w:hAnsi="Times New Roman" w:cs="Times New Roman"/>
          <w:sz w:val="24"/>
          <w:szCs w:val="24"/>
        </w:rPr>
        <w:t xml:space="preserve">Textbook is one of the most important for learning procces. </w:t>
      </w:r>
      <w:r w:rsidR="002E25F9">
        <w:rPr>
          <w:rFonts w:ascii="Times New Roman" w:hAnsi="Times New Roman" w:cs="Times New Roman"/>
          <w:sz w:val="24"/>
          <w:szCs w:val="24"/>
        </w:rPr>
        <w:fldChar w:fldCharType="begin" w:fldLock="1"/>
      </w:r>
      <w:r w:rsidR="00A002B2">
        <w:rPr>
          <w:rFonts w:ascii="Times New Roman" w:hAnsi="Times New Roman" w:cs="Times New Roman"/>
          <w:sz w:val="24"/>
          <w:szCs w:val="24"/>
        </w:rPr>
        <w:instrText>ADDIN CSL_CITATION {"citationItems":[{"id":"ITEM-1","itemData":{"author":[{"dropping-particle":"","family":"Robiyati","given":"N.","non-dropping-particle":"","parse-names":false,"suffix":""}],"id":"ITEM-1","issued":{"date-parts":[["2015"]]},"publisher":"Doctoral dissertation, IAIN Palangka Raya","title":"An analysis of reading questions in the textbook","type":"thesis"},"uris":["http://www.mendeley.com/documents/?uuid=6f27fe8d-5958-4a96-98c5-e9b5e5fd731f"]}],"mendeley":{"formattedCitation":"(Robiyati, 2015)","manualFormatting":"Robiyati (2015)","plainTextFormattedCitation":"(Robiyati, 2015)","previouslyFormattedCitation":"(Robiyati, 2015)"},"properties":{"noteIndex":0},"schema":"https://github.com/citation-style-language/schema/raw/master/csl-citation.json"}</w:instrText>
      </w:r>
      <w:r w:rsidR="002E25F9">
        <w:rPr>
          <w:rFonts w:ascii="Times New Roman" w:hAnsi="Times New Roman" w:cs="Times New Roman"/>
          <w:sz w:val="24"/>
          <w:szCs w:val="24"/>
        </w:rPr>
        <w:fldChar w:fldCharType="separate"/>
      </w:r>
      <w:r w:rsidR="00A002B2" w:rsidRPr="00A002B2">
        <w:rPr>
          <w:rFonts w:ascii="Times New Roman" w:hAnsi="Times New Roman" w:cs="Times New Roman"/>
          <w:noProof/>
          <w:sz w:val="24"/>
          <w:szCs w:val="24"/>
        </w:rPr>
        <w:t xml:space="preserve">Robiyati </w:t>
      </w:r>
      <w:r w:rsidR="00A002B2">
        <w:rPr>
          <w:rFonts w:ascii="Times New Roman" w:hAnsi="Times New Roman" w:cs="Times New Roman"/>
          <w:noProof/>
          <w:sz w:val="24"/>
          <w:szCs w:val="24"/>
        </w:rPr>
        <w:t>(</w:t>
      </w:r>
      <w:r w:rsidR="00A002B2" w:rsidRPr="00A002B2">
        <w:rPr>
          <w:rFonts w:ascii="Times New Roman" w:hAnsi="Times New Roman" w:cs="Times New Roman"/>
          <w:noProof/>
          <w:sz w:val="24"/>
          <w:szCs w:val="24"/>
        </w:rPr>
        <w:t>2015)</w:t>
      </w:r>
      <w:r w:rsidR="002E25F9">
        <w:rPr>
          <w:rFonts w:ascii="Times New Roman" w:hAnsi="Times New Roman" w:cs="Times New Roman"/>
          <w:sz w:val="24"/>
          <w:szCs w:val="24"/>
        </w:rPr>
        <w:fldChar w:fldCharType="end"/>
      </w:r>
      <w:r w:rsidRPr="00EE18C6">
        <w:rPr>
          <w:rFonts w:ascii="Times New Roman" w:hAnsi="Times New Roman" w:cs="Times New Roman"/>
          <w:sz w:val="24"/>
          <w:szCs w:val="24"/>
        </w:rPr>
        <w:t xml:space="preserve"> states that the significant media ultimately coursebook ought to be acceptable and appropriate with the condition, levels of the understudies, and generally simple to read and understand.This subject book can provide understanding in addition to the teacher's explanation. It can be seen from the English language, which is not a language mastered by students. Therefore textbook is a way to help in the student learning process, especially in English subjects.</w:t>
      </w:r>
    </w:p>
    <w:p w:rsidR="000547B7" w:rsidRDefault="002E25F9" w:rsidP="009B5A54">
      <w:pPr>
        <w:spacing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fldChar w:fldCharType="begin" w:fldLock="1"/>
      </w:r>
      <w:r w:rsidR="00A002B2">
        <w:rPr>
          <w:rFonts w:ascii="Times New Roman" w:hAnsi="Times New Roman" w:cs="Times New Roman"/>
          <w:sz w:val="24"/>
          <w:szCs w:val="24"/>
        </w:rPr>
        <w:instrText>ADDIN CSL_CITATION {"citationItems":[{"id":"ITEM-1","itemData":{"author":[{"dropping-particle":"","family":"Mayangsari","given":"Lusi","non-dropping-particle":"","parse-names":false,"suffix":""},{"dropping-particle":"","family":"Nurkamto","given":"Joko","non-dropping-particle":"","parse-names":false,"suffix":""},{"dropping-particle":"","family":"Supriyadi","given":"Slamet","non-dropping-particle":"","parse-names":false,"suffix":""}],"container-title":"International Journal of Scientific and Research Publications (IJSRP)","id":"ITEM-1","issue":"11","issued":{"date-parts":[["2018"]]},"page":"192-199","title":"Cultural content: An analysis of EFL textbook in Indonesia","type":"article-journal","volume":"8"},"uris":["http://www.mendeley.com/documents/?uuid=a8c26f8e-85c7-4a70-a21a-1b2de2233b00"]}],"mendeley":{"formattedCitation":"(Mayangsari, Nurkamto, &amp; Supriyadi, 2018)","manualFormatting":"Mayangsari, Nurkamto, &amp; Supriyadi (2018)","plainTextFormattedCitation":"(Mayangsari, Nurkamto, &amp; Supriyadi, 2018)","previouslyFormattedCitation":"(Mayangsari, Nurkamto, &amp; Supriyadi, 2018)"},"properties":{"noteIndex":0},"schema":"https://github.com/citation-style-language/schema/raw/master/csl-citation.json"}</w:instrText>
      </w:r>
      <w:r>
        <w:rPr>
          <w:rFonts w:ascii="Times New Roman" w:hAnsi="Times New Roman" w:cs="Times New Roman"/>
          <w:sz w:val="24"/>
          <w:szCs w:val="24"/>
        </w:rPr>
        <w:fldChar w:fldCharType="separate"/>
      </w:r>
      <w:r w:rsidR="00A002B2" w:rsidRPr="00A002B2">
        <w:rPr>
          <w:rFonts w:ascii="Times New Roman" w:hAnsi="Times New Roman" w:cs="Times New Roman"/>
          <w:noProof/>
          <w:sz w:val="24"/>
          <w:szCs w:val="24"/>
        </w:rPr>
        <w:t xml:space="preserve">Mayangsari, Nurkamto, &amp; Supriyadi </w:t>
      </w:r>
      <w:r w:rsidR="00A002B2">
        <w:rPr>
          <w:rFonts w:ascii="Times New Roman" w:hAnsi="Times New Roman" w:cs="Times New Roman"/>
          <w:noProof/>
          <w:sz w:val="24"/>
          <w:szCs w:val="24"/>
        </w:rPr>
        <w:t>(</w:t>
      </w:r>
      <w:r w:rsidR="00A002B2" w:rsidRPr="00A002B2">
        <w:rPr>
          <w:rFonts w:ascii="Times New Roman" w:hAnsi="Times New Roman" w:cs="Times New Roman"/>
          <w:noProof/>
          <w:sz w:val="24"/>
          <w:szCs w:val="24"/>
        </w:rPr>
        <w:t>2018)</w:t>
      </w:r>
      <w:r>
        <w:rPr>
          <w:rFonts w:ascii="Times New Roman" w:hAnsi="Times New Roman" w:cs="Times New Roman"/>
          <w:sz w:val="24"/>
          <w:szCs w:val="24"/>
        </w:rPr>
        <w:fldChar w:fldCharType="end"/>
      </w:r>
      <w:r w:rsidR="000547B7" w:rsidRPr="00EE18C6">
        <w:rPr>
          <w:rFonts w:ascii="Times New Roman" w:hAnsi="Times New Roman" w:cs="Times New Roman"/>
          <w:sz w:val="24"/>
          <w:szCs w:val="24"/>
        </w:rPr>
        <w:t xml:space="preserve"> explains about </w:t>
      </w:r>
      <w:r w:rsidR="002314BC" w:rsidRPr="002314BC">
        <w:rPr>
          <w:rFonts w:ascii="Times New Roman" w:hAnsi="Times New Roman" w:cs="Times New Roman"/>
          <w:sz w:val="24"/>
          <w:szCs w:val="24"/>
        </w:rPr>
        <w:t>Students in the Indonesian educational system are also required to have a textbook. The textbooks for all subjects are provided by the government. For each subject, each student receives one textbook. Instead of focusing on the culture of English-speaking countries, Indonesian students should concentrate on talking about and debating Indonesian culture in English.</w:t>
      </w:r>
    </w:p>
    <w:p w:rsidR="000547B7" w:rsidRDefault="002314BC" w:rsidP="009B5A54">
      <w:pPr>
        <w:spacing w:line="360" w:lineRule="auto"/>
        <w:ind w:firstLine="720"/>
        <w:jc w:val="both"/>
        <w:rPr>
          <w:rFonts w:ascii="Times New Roman" w:hAnsi="Times New Roman" w:cs="Times New Roman"/>
          <w:bCs/>
          <w:sz w:val="24"/>
          <w:szCs w:val="24"/>
        </w:rPr>
      </w:pPr>
      <w:r w:rsidRPr="002314BC">
        <w:rPr>
          <w:rFonts w:ascii="Times New Roman" w:hAnsi="Times New Roman" w:cs="Times New Roman"/>
          <w:color w:val="000000"/>
          <w:sz w:val="24"/>
          <w:szCs w:val="24"/>
        </w:rPr>
        <w:t>Speaking is a useful ability to have when studying a language. It includes communicative efficiency as well as other essential aspects including pronunciation, intonation, grammar, vocabulary, and so on.</w:t>
      </w:r>
      <w:r w:rsidR="00C64053" w:rsidRPr="00C64053">
        <w:rPr>
          <w:rFonts w:ascii="Times New Roman" w:hAnsi="Times New Roman" w:cs="Times New Roman"/>
          <w:color w:val="000000"/>
          <w:sz w:val="24"/>
          <w:szCs w:val="24"/>
        </w:rPr>
        <w:t>They ought to be instructed in any language sorting out some way to prepare the understudies to use the target language to pass on.</w:t>
      </w:r>
      <w:r w:rsidR="000547B7" w:rsidRPr="00EE18C6">
        <w:rPr>
          <w:rFonts w:ascii="Times New Roman" w:hAnsi="Times New Roman" w:cs="Times New Roman"/>
          <w:color w:val="000000"/>
          <w:sz w:val="24"/>
          <w:szCs w:val="24"/>
        </w:rPr>
        <w:t xml:space="preserve">Speaking is one of four skills that important to learn. </w:t>
      </w:r>
      <w:r w:rsidR="007E5466" w:rsidRPr="007E5466">
        <w:rPr>
          <w:rFonts w:ascii="Times New Roman" w:hAnsi="Times New Roman" w:cs="Times New Roman"/>
          <w:color w:val="000000"/>
          <w:sz w:val="24"/>
          <w:szCs w:val="24"/>
        </w:rPr>
        <w:t>In a real-life environment, the learners will be judged most on their ability to talk. It is an integral aspect of daily interaction, and most people's first impressions are focused on their ability to communicate clearly and fluently.</w:t>
      </w:r>
      <w:r w:rsidR="000547B7" w:rsidRPr="00EE18C6">
        <w:rPr>
          <w:rFonts w:ascii="Times New Roman" w:hAnsi="Times New Roman" w:cs="Times New Roman"/>
          <w:color w:val="000000"/>
          <w:sz w:val="24"/>
          <w:szCs w:val="24"/>
        </w:rPr>
        <w:t>Thus, the teachers have an obligation to set up the students however much as could reasonably be expected to have the option to communicate in English in the genuine circumstance</w:t>
      </w:r>
      <w:r w:rsidR="000547B7" w:rsidRPr="00EE18C6">
        <w:rPr>
          <w:rFonts w:ascii="Times New Roman" w:hAnsi="Times New Roman" w:cs="Times New Roman"/>
          <w:bCs/>
          <w:sz w:val="24"/>
          <w:szCs w:val="24"/>
          <w:lang w:val="id-ID"/>
        </w:rPr>
        <w:t>.</w:t>
      </w:r>
    </w:p>
    <w:p w:rsidR="0021509A" w:rsidRDefault="0021509A" w:rsidP="009B5A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explanation, </w:t>
      </w:r>
      <w:r w:rsidRPr="0021509A">
        <w:rPr>
          <w:rFonts w:ascii="Times New Roman" w:hAnsi="Times New Roman" w:cs="Times New Roman"/>
          <w:sz w:val="24"/>
          <w:szCs w:val="24"/>
        </w:rPr>
        <w:t xml:space="preserve">the researcher analyzed the speaking material in </w:t>
      </w:r>
      <w:r>
        <w:rPr>
          <w:rFonts w:ascii="Times New Roman" w:hAnsi="Times New Roman" w:cs="Times New Roman"/>
          <w:sz w:val="24"/>
          <w:szCs w:val="24"/>
        </w:rPr>
        <w:t xml:space="preserve">English textbook. The </w:t>
      </w:r>
      <w:r w:rsidR="00CB6EBE" w:rsidRPr="00CB6EBE">
        <w:rPr>
          <w:rFonts w:ascii="Times New Roman" w:hAnsi="Times New Roman" w:cs="Times New Roman"/>
          <w:sz w:val="24"/>
          <w:szCs w:val="24"/>
        </w:rPr>
        <w:t>analyzing books is done to determine the effect on student development</w:t>
      </w:r>
      <w:r w:rsidR="00CB6EBE">
        <w:rPr>
          <w:rFonts w:ascii="Times New Roman" w:hAnsi="Times New Roman" w:cs="Times New Roman"/>
          <w:sz w:val="24"/>
          <w:szCs w:val="24"/>
        </w:rPr>
        <w:t>. T</w:t>
      </w:r>
      <w:r w:rsidR="00CB6EBE" w:rsidRPr="00CB6EBE">
        <w:rPr>
          <w:rFonts w:ascii="Times New Roman" w:hAnsi="Times New Roman" w:cs="Times New Roman"/>
          <w:sz w:val="24"/>
          <w:szCs w:val="24"/>
        </w:rPr>
        <w:t xml:space="preserve">he material in the book can develop students' speaking skills and see the quality of the book based on the views of the teacher who uses the </w:t>
      </w:r>
      <w:r w:rsidR="00CB6EBE">
        <w:rPr>
          <w:rFonts w:ascii="Times New Roman" w:hAnsi="Times New Roman" w:cs="Times New Roman"/>
          <w:sz w:val="24"/>
          <w:szCs w:val="24"/>
        </w:rPr>
        <w:t>English text</w:t>
      </w:r>
      <w:r w:rsidR="00CB6EBE" w:rsidRPr="00CB6EBE">
        <w:rPr>
          <w:rFonts w:ascii="Times New Roman" w:hAnsi="Times New Roman" w:cs="Times New Roman"/>
          <w:sz w:val="24"/>
          <w:szCs w:val="24"/>
        </w:rPr>
        <w:t>book</w:t>
      </w:r>
    </w:p>
    <w:p w:rsidR="008D5F36" w:rsidRDefault="008D5F36" w:rsidP="00815E48">
      <w:pPr>
        <w:spacing w:line="360" w:lineRule="auto"/>
        <w:jc w:val="both"/>
        <w:rPr>
          <w:rFonts w:ascii="Times New Roman" w:hAnsi="Times New Roman" w:cs="Times New Roman"/>
          <w:b/>
          <w:sz w:val="24"/>
          <w:szCs w:val="24"/>
        </w:rPr>
      </w:pPr>
    </w:p>
    <w:p w:rsidR="008D5F36" w:rsidRDefault="008D5F36" w:rsidP="00815E48">
      <w:pPr>
        <w:spacing w:line="360" w:lineRule="auto"/>
        <w:jc w:val="both"/>
        <w:rPr>
          <w:rFonts w:ascii="Times New Roman" w:hAnsi="Times New Roman" w:cs="Times New Roman"/>
          <w:b/>
          <w:sz w:val="24"/>
          <w:szCs w:val="24"/>
        </w:rPr>
      </w:pPr>
    </w:p>
    <w:p w:rsidR="00815E48" w:rsidRPr="00815E48" w:rsidRDefault="00815E48" w:rsidP="00815E48">
      <w:pPr>
        <w:spacing w:line="360" w:lineRule="auto"/>
        <w:jc w:val="both"/>
        <w:rPr>
          <w:rFonts w:ascii="Times New Roman" w:hAnsi="Times New Roman" w:cs="Times New Roman"/>
          <w:b/>
          <w:sz w:val="24"/>
          <w:szCs w:val="24"/>
        </w:rPr>
      </w:pPr>
      <w:r w:rsidRPr="00815E48">
        <w:rPr>
          <w:rFonts w:ascii="Times New Roman" w:hAnsi="Times New Roman" w:cs="Times New Roman"/>
          <w:b/>
          <w:sz w:val="24"/>
          <w:szCs w:val="24"/>
        </w:rPr>
        <w:lastRenderedPageBreak/>
        <w:t>METHOD</w:t>
      </w:r>
    </w:p>
    <w:p w:rsidR="00815E48" w:rsidRDefault="00815E48" w:rsidP="009B5A54">
      <w:pPr>
        <w:spacing w:line="360" w:lineRule="auto"/>
        <w:ind w:firstLine="360"/>
        <w:jc w:val="both"/>
        <w:rPr>
          <w:rFonts w:ascii="Times New Roman" w:hAnsi="Times New Roman" w:cs="Times New Roman"/>
          <w:sz w:val="24"/>
          <w:szCs w:val="24"/>
        </w:rPr>
      </w:pPr>
      <w:r w:rsidRPr="00EE18C6">
        <w:rPr>
          <w:rFonts w:ascii="Times New Roman" w:hAnsi="Times New Roman" w:cs="Times New Roman"/>
          <w:sz w:val="24"/>
          <w:szCs w:val="24"/>
        </w:rPr>
        <w:t xml:space="preserve">This research used qualitative study. </w:t>
      </w:r>
      <w:r w:rsidR="007E5466" w:rsidRPr="007E5466">
        <w:rPr>
          <w:rFonts w:ascii="Times New Roman" w:hAnsi="Times New Roman" w:cs="Times New Roman"/>
          <w:sz w:val="24"/>
          <w:szCs w:val="24"/>
        </w:rPr>
        <w:t>Since this research is focused on analyzing the content of a textbook, specifically in the form of a document book.</w:t>
      </w:r>
      <w:r w:rsidRPr="00EE18C6">
        <w:rPr>
          <w:rFonts w:ascii="Times New Roman" w:hAnsi="Times New Roman" w:cs="Times New Roman"/>
          <w:sz w:val="24"/>
          <w:szCs w:val="24"/>
        </w:rPr>
        <w:t xml:space="preserve">According to </w:t>
      </w:r>
      <w:r w:rsidR="002E25F9">
        <w:rPr>
          <w:rFonts w:ascii="Times New Roman" w:hAnsi="Times New Roman" w:cs="Times New Roman"/>
          <w:sz w:val="24"/>
          <w:szCs w:val="24"/>
        </w:rPr>
        <w:fldChar w:fldCharType="begin" w:fldLock="1"/>
      </w:r>
      <w:r w:rsidR="00A002B2">
        <w:rPr>
          <w:rFonts w:ascii="Times New Roman" w:hAnsi="Times New Roman" w:cs="Times New Roman"/>
          <w:sz w:val="24"/>
          <w:szCs w:val="24"/>
        </w:rPr>
        <w:instrText>ADDIN CSL_CITATION {"citationItems":[{"id":"ITEM-1","itemData":{"author":[{"dropping-particle":"","family":"Ary","given":"D.","non-dropping-particle":"","parse-names":false,"suffix":""},{"dropping-particle":"","family":"Jacobs","given":"L.C.","non-dropping-particle":"","parse-names":false,"suffix":""},{"dropping-particle":"","family":"Sorensen","given":"C.","non-dropping-particle":"","parse-names":false,"suffix":""},{"dropping-particle":"","family":"Razavieh","given":"A.","non-dropping-particle":"","parse-names":false,"suffix":""}],"id":"ITEM-1","issued":{"date-parts":[["2010"]]},"publisher":"Wadsworth Publishing","publisher-place":"Belmont","title":"Introduction to Research in Education","type":"book"},"locator":"648","uris":["http://www.mendeley.com/documents/?uuid=74fce233-0e4d-43d3-9d0d-47e4a8b7ccf9"]}],"mendeley":{"formattedCitation":"(Ary, Jacobs, Sorensen, &amp; Razavieh, 2010, p. 648)","manualFormatting":"Ary, Jacobs, Sorensen, &amp; Razavieh (2010, p. 648)","plainTextFormattedCitation":"(Ary, Jacobs, Sorensen, &amp; Razavieh, 2010, p. 648)","previouslyFormattedCitation":"(Ary, Jacobs, Sorensen, &amp; Razavieh, 2010, p. 648)"},"properties":{"noteIndex":0},"schema":"https://github.com/citation-style-language/schema/raw/master/csl-citation.json"}</w:instrText>
      </w:r>
      <w:r w:rsidR="002E25F9">
        <w:rPr>
          <w:rFonts w:ascii="Times New Roman" w:hAnsi="Times New Roman" w:cs="Times New Roman"/>
          <w:sz w:val="24"/>
          <w:szCs w:val="24"/>
        </w:rPr>
        <w:fldChar w:fldCharType="separate"/>
      </w:r>
      <w:r w:rsidR="00A002B2" w:rsidRPr="00A002B2">
        <w:rPr>
          <w:rFonts w:ascii="Times New Roman" w:hAnsi="Times New Roman" w:cs="Times New Roman"/>
          <w:noProof/>
          <w:sz w:val="24"/>
          <w:szCs w:val="24"/>
        </w:rPr>
        <w:t xml:space="preserve">Ary, Jacobs, Sorensen, &amp; Razavieh </w:t>
      </w:r>
      <w:r w:rsidR="00A002B2">
        <w:rPr>
          <w:rFonts w:ascii="Times New Roman" w:hAnsi="Times New Roman" w:cs="Times New Roman"/>
          <w:noProof/>
          <w:sz w:val="24"/>
          <w:szCs w:val="24"/>
        </w:rPr>
        <w:t>(</w:t>
      </w:r>
      <w:r w:rsidR="00A002B2" w:rsidRPr="00A002B2">
        <w:rPr>
          <w:rFonts w:ascii="Times New Roman" w:hAnsi="Times New Roman" w:cs="Times New Roman"/>
          <w:noProof/>
          <w:sz w:val="24"/>
          <w:szCs w:val="24"/>
        </w:rPr>
        <w:t>2010, p. 648)</w:t>
      </w:r>
      <w:r w:rsidR="002E25F9">
        <w:rPr>
          <w:rFonts w:ascii="Times New Roman" w:hAnsi="Times New Roman" w:cs="Times New Roman"/>
          <w:sz w:val="24"/>
          <w:szCs w:val="24"/>
        </w:rPr>
        <w:fldChar w:fldCharType="end"/>
      </w:r>
      <w:r w:rsidRPr="00EE18C6">
        <w:rPr>
          <w:rFonts w:ascii="Times New Roman" w:hAnsi="Times New Roman" w:cs="Times New Roman"/>
          <w:sz w:val="24"/>
          <w:szCs w:val="24"/>
        </w:rPr>
        <w:t xml:space="preserve"> a qualitative research is approach </w:t>
      </w:r>
      <w:r w:rsidR="007E5466" w:rsidRPr="007E5466">
        <w:rPr>
          <w:rFonts w:ascii="Times New Roman" w:hAnsi="Times New Roman" w:cs="Times New Roman"/>
          <w:sz w:val="24"/>
          <w:szCs w:val="24"/>
        </w:rPr>
        <w:t>that investigates phenomena in their natural environment without making any assumptions</w:t>
      </w:r>
      <w:r w:rsidRPr="00EE18C6">
        <w:rPr>
          <w:rFonts w:ascii="Times New Roman" w:hAnsi="Times New Roman" w:cs="Times New Roman"/>
          <w:sz w:val="24"/>
          <w:szCs w:val="24"/>
        </w:rPr>
        <w:t>.</w:t>
      </w:r>
    </w:p>
    <w:p w:rsidR="00815E48" w:rsidRDefault="00815E48" w:rsidP="009B5A54">
      <w:pPr>
        <w:spacing w:line="360" w:lineRule="auto"/>
        <w:ind w:firstLine="360"/>
        <w:jc w:val="both"/>
        <w:rPr>
          <w:rFonts w:ascii="Times New Roman" w:eastAsia="SimSun" w:hAnsi="Times New Roman" w:cs="Times New Roman"/>
          <w:sz w:val="24"/>
          <w:szCs w:val="24"/>
        </w:rPr>
      </w:pPr>
      <w:r>
        <w:rPr>
          <w:rFonts w:ascii="Times New Roman" w:hAnsi="Times New Roman" w:cs="Times New Roman"/>
          <w:sz w:val="24"/>
          <w:szCs w:val="24"/>
        </w:rPr>
        <w:t>The researcher’s instruments were three instruments which were interview, evaluation checklist and documentation. This research used</w:t>
      </w:r>
      <w:r w:rsidRPr="00EE18C6">
        <w:rPr>
          <w:rFonts w:ascii="Times New Roman" w:hAnsi="Times New Roman" w:cs="Times New Roman"/>
          <w:sz w:val="24"/>
          <w:szCs w:val="24"/>
        </w:rPr>
        <w:t xml:space="preserve"> evaluation checklist instrument based on the English textbook evaluation</w:t>
      </w:r>
      <w:r w:rsidR="00E9284E">
        <w:rPr>
          <w:rFonts w:ascii="Times New Roman" w:hAnsi="Times New Roman" w:cs="Times New Roman"/>
          <w:sz w:val="24"/>
          <w:szCs w:val="24"/>
        </w:rPr>
        <w:t xml:space="preserve"> and interview two teachers</w:t>
      </w:r>
      <w:r w:rsidRPr="00EE18C6">
        <w:rPr>
          <w:rFonts w:ascii="Times New Roman" w:hAnsi="Times New Roman" w:cs="Times New Roman"/>
          <w:sz w:val="24"/>
          <w:szCs w:val="24"/>
        </w:rPr>
        <w:t>.</w:t>
      </w:r>
      <w:r>
        <w:rPr>
          <w:rFonts w:ascii="Times New Roman" w:hAnsi="Times New Roman" w:cs="Times New Roman"/>
          <w:sz w:val="24"/>
          <w:szCs w:val="24"/>
        </w:rPr>
        <w:t xml:space="preserve"> It </w:t>
      </w:r>
      <w:r>
        <w:rPr>
          <w:rFonts w:ascii="Times New Roman" w:eastAsia="SimSun" w:hAnsi="Times New Roman" w:cs="Times New Roman"/>
          <w:sz w:val="24"/>
          <w:szCs w:val="24"/>
        </w:rPr>
        <w:t>saw in table below:</w:t>
      </w:r>
    </w:p>
    <w:p w:rsidR="00E9284E" w:rsidRDefault="00E9284E" w:rsidP="00E9284E">
      <w:pPr>
        <w:pStyle w:val="ListParagraph"/>
        <w:numPr>
          <w:ilvl w:val="0"/>
          <w:numId w:val="1"/>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Evaluation Checklist</w:t>
      </w:r>
    </w:p>
    <w:p w:rsidR="00E9284E" w:rsidRPr="00815E48" w:rsidRDefault="00E9284E" w:rsidP="00E9284E">
      <w:pPr>
        <w:pStyle w:val="ListParagraph"/>
        <w:spacing w:line="360" w:lineRule="auto"/>
        <w:ind w:left="1080"/>
        <w:jc w:val="center"/>
        <w:rPr>
          <w:rFonts w:ascii="Times New Roman" w:hAnsi="Times New Roman" w:cs="Times New Roman"/>
          <w:b/>
          <w:color w:val="231F20"/>
          <w:sz w:val="24"/>
        </w:rPr>
      </w:pPr>
      <w:r w:rsidRPr="00815E48">
        <w:rPr>
          <w:rFonts w:ascii="Times New Roman" w:hAnsi="Times New Roman" w:cs="Times New Roman"/>
          <w:b/>
          <w:color w:val="231F20"/>
          <w:sz w:val="24"/>
        </w:rPr>
        <w:t>Table 1. Evaluation Checklist</w:t>
      </w:r>
      <w:r w:rsidR="003B5BD8">
        <w:rPr>
          <w:rFonts w:ascii="Times New Roman" w:hAnsi="Times New Roman" w:cs="Times New Roman"/>
          <w:b/>
          <w:color w:val="231F20"/>
          <w:sz w:val="24"/>
        </w:rPr>
        <w:t xml:space="preserve"> </w:t>
      </w:r>
    </w:p>
    <w:tbl>
      <w:tblPr>
        <w:tblStyle w:val="TableGrid"/>
        <w:tblW w:w="0" w:type="auto"/>
        <w:jc w:val="center"/>
        <w:tblLook w:val="04A0"/>
      </w:tblPr>
      <w:tblGrid>
        <w:gridCol w:w="6300"/>
        <w:gridCol w:w="2178"/>
      </w:tblGrid>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b/>
                <w:bCs/>
                <w:color w:val="231F20"/>
                <w:sz w:val="18"/>
                <w:szCs w:val="18"/>
              </w:rPr>
            </w:pPr>
            <w:r w:rsidRPr="000F59EF">
              <w:rPr>
                <w:rFonts w:ascii="Times New Roman" w:hAnsi="Times New Roman" w:cs="Times New Roman"/>
                <w:b/>
                <w:bCs/>
                <w:color w:val="231F20"/>
                <w:sz w:val="18"/>
                <w:szCs w:val="18"/>
              </w:rPr>
              <w:t>I. General attributes</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A. The book in relation to syllabus and curriculum</w:t>
            </w:r>
          </w:p>
        </w:tc>
        <w:tc>
          <w:tcPr>
            <w:tcW w:w="2178" w:type="dxa"/>
          </w:tcPr>
          <w:p w:rsidR="00E9284E" w:rsidRPr="00B45F68" w:rsidRDefault="00E9284E" w:rsidP="006F22BF">
            <w:pPr>
              <w:autoSpaceDE w:val="0"/>
              <w:autoSpaceDN w:val="0"/>
              <w:adjustRightInd w:val="0"/>
              <w:rPr>
                <w:rFonts w:ascii="Times New Roman" w:hAnsi="Times New Roman" w:cs="Times New Roman"/>
                <w:sz w:val="20"/>
                <w:szCs w:val="24"/>
              </w:rPr>
            </w:pP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 </w:t>
            </w:r>
            <w:r w:rsidRPr="000F59EF">
              <w:rPr>
                <w:rFonts w:ascii="Times New Roman" w:hAnsi="Times New Roman" w:cs="Times New Roman"/>
                <w:color w:val="231F20"/>
                <w:sz w:val="18"/>
                <w:szCs w:val="18"/>
              </w:rPr>
              <w:t>It matches to the specifications of the syllabus.</w:t>
            </w:r>
          </w:p>
        </w:tc>
        <w:tc>
          <w:tcPr>
            <w:tcW w:w="2178" w:type="dxa"/>
          </w:tcPr>
          <w:p w:rsidR="00E9284E" w:rsidRPr="006849AD" w:rsidRDefault="00E9284E" w:rsidP="006F22BF">
            <w:pPr>
              <w:autoSpaceDE w:val="0"/>
              <w:autoSpaceDN w:val="0"/>
              <w:adjustRightInd w:val="0"/>
              <w:jc w:val="center"/>
              <w:rPr>
                <w:rFonts w:ascii="Times New Roman" w:hAnsi="Times New Roman" w:cs="Times New Roman"/>
                <w:sz w:val="20"/>
                <w:szCs w:val="24"/>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sz w:val="20"/>
                <w:szCs w:val="20"/>
              </w:rPr>
              <w:t></w:t>
            </w: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B. Methodology</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2. </w:t>
            </w:r>
            <w:r w:rsidRPr="000F59EF">
              <w:rPr>
                <w:rFonts w:ascii="Times New Roman" w:hAnsi="Times New Roman" w:cs="Times New Roman"/>
                <w:color w:val="231F20"/>
                <w:sz w:val="18"/>
                <w:szCs w:val="18"/>
              </w:rPr>
              <w:t xml:space="preserve">The activities can be exploited fully and can embrace the various </w:t>
            </w:r>
          </w:p>
          <w:p w:rsidR="00E9284E" w:rsidRPr="000F59EF" w:rsidRDefault="00E9284E"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methodologies in ELT.</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3. </w:t>
            </w:r>
            <w:r w:rsidRPr="000F59EF">
              <w:rPr>
                <w:rFonts w:ascii="Times New Roman" w:hAnsi="Times New Roman" w:cs="Times New Roman"/>
                <w:color w:val="231F20"/>
                <w:sz w:val="18"/>
                <w:szCs w:val="18"/>
              </w:rPr>
              <w:t>Activities can work well with methodologies in ELT.</w:t>
            </w:r>
          </w:p>
        </w:tc>
        <w:tc>
          <w:tcPr>
            <w:tcW w:w="2178" w:type="dxa"/>
          </w:tcPr>
          <w:p w:rsidR="00E9284E" w:rsidRPr="006849AD" w:rsidRDefault="00E9284E" w:rsidP="006F22BF">
            <w:pPr>
              <w:autoSpaceDE w:val="0"/>
              <w:autoSpaceDN w:val="0"/>
              <w:adjustRightInd w:val="0"/>
              <w:jc w:val="center"/>
              <w:rPr>
                <w:rFonts w:ascii="Times New Roman" w:hAnsi="Times New Roman" w:cs="Times New Roman"/>
                <w:sz w:val="20"/>
                <w:szCs w:val="24"/>
              </w:rPr>
            </w:pP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Times New Roman" w:hAnsi="Times New Roman" w:cs="Times New Roman"/>
                <w:sz w:val="20"/>
                <w:szCs w:val="24"/>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C. Suitability to learners</w:t>
            </w:r>
          </w:p>
        </w:tc>
        <w:tc>
          <w:tcPr>
            <w:tcW w:w="2178" w:type="dxa"/>
          </w:tcPr>
          <w:p w:rsidR="00E9284E" w:rsidRPr="006849AD" w:rsidRDefault="00E9284E" w:rsidP="006F22BF">
            <w:pPr>
              <w:autoSpaceDE w:val="0"/>
              <w:autoSpaceDN w:val="0"/>
              <w:adjustRightInd w:val="0"/>
              <w:jc w:val="center"/>
              <w:rPr>
                <w:rFonts w:ascii="Times New Roman" w:hAnsi="Times New Roman" w:cs="Times New Roman"/>
                <w:sz w:val="20"/>
                <w:szCs w:val="24"/>
              </w:rPr>
            </w:pP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4. </w:t>
            </w:r>
            <w:r w:rsidRPr="000F59EF">
              <w:rPr>
                <w:rFonts w:ascii="Times New Roman" w:hAnsi="Times New Roman" w:cs="Times New Roman"/>
                <w:color w:val="231F20"/>
                <w:sz w:val="18"/>
                <w:szCs w:val="18"/>
              </w:rPr>
              <w:t>It is compatible to background knowledge and level of students.</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5. </w:t>
            </w:r>
            <w:r w:rsidRPr="000F59EF">
              <w:rPr>
                <w:rFonts w:ascii="Times New Roman" w:hAnsi="Times New Roman" w:cs="Times New Roman"/>
                <w:color w:val="231F20"/>
                <w:sz w:val="18"/>
                <w:szCs w:val="18"/>
              </w:rPr>
              <w:t>It is compatible to the socio-economic context.</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6. </w:t>
            </w:r>
            <w:r w:rsidRPr="000F59EF">
              <w:rPr>
                <w:rFonts w:ascii="Times New Roman" w:hAnsi="Times New Roman" w:cs="Times New Roman"/>
                <w:color w:val="231F20"/>
                <w:sz w:val="18"/>
                <w:szCs w:val="18"/>
              </w:rPr>
              <w:t>It is culturally accessible to the learners.</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7. </w:t>
            </w:r>
            <w:r w:rsidRPr="000F59EF">
              <w:rPr>
                <w:rFonts w:ascii="Times New Roman" w:hAnsi="Times New Roman" w:cs="Times New Roman"/>
                <w:color w:val="231F20"/>
                <w:sz w:val="18"/>
                <w:szCs w:val="18"/>
              </w:rPr>
              <w:t>It is compatible to the needs of the learners.</w:t>
            </w:r>
          </w:p>
        </w:tc>
        <w:tc>
          <w:tcPr>
            <w:tcW w:w="2178" w:type="dxa"/>
          </w:tcPr>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Times New Roman" w:hAnsi="Times New Roman" w:cs="Times New Roman"/>
                <w:sz w:val="20"/>
                <w:szCs w:val="24"/>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D. Physical and utilitarian attributes</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8. </w:t>
            </w:r>
            <w:r w:rsidRPr="000F59EF">
              <w:rPr>
                <w:rFonts w:ascii="Times New Roman" w:hAnsi="Times New Roman" w:cs="Times New Roman"/>
                <w:color w:val="231F20"/>
                <w:sz w:val="18"/>
                <w:szCs w:val="18"/>
              </w:rPr>
              <w:t>Its layout is attractive.</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9. </w:t>
            </w:r>
            <w:r w:rsidRPr="000F59EF">
              <w:rPr>
                <w:rFonts w:ascii="Times New Roman" w:hAnsi="Times New Roman" w:cs="Times New Roman"/>
                <w:color w:val="231F20"/>
                <w:sz w:val="18"/>
                <w:szCs w:val="18"/>
              </w:rPr>
              <w:t>It indicates efficient use of text and visuals.</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10. </w:t>
            </w:r>
            <w:r w:rsidRPr="000F59EF">
              <w:rPr>
                <w:rFonts w:ascii="Times New Roman" w:hAnsi="Times New Roman" w:cs="Times New Roman"/>
                <w:color w:val="231F20"/>
                <w:sz w:val="18"/>
                <w:szCs w:val="18"/>
              </w:rPr>
              <w:t>It is durable.</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11. </w:t>
            </w:r>
            <w:r w:rsidRPr="000F59EF">
              <w:rPr>
                <w:rFonts w:ascii="Times New Roman" w:hAnsi="Times New Roman" w:cs="Times New Roman"/>
                <w:color w:val="231F20"/>
                <w:sz w:val="18"/>
                <w:szCs w:val="18"/>
              </w:rPr>
              <w:t>It is cost-effective.</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12. </w:t>
            </w:r>
            <w:r w:rsidRPr="000F59EF">
              <w:rPr>
                <w:rFonts w:ascii="Times New Roman" w:hAnsi="Times New Roman" w:cs="Times New Roman"/>
                <w:color w:val="231F20"/>
                <w:sz w:val="18"/>
                <w:szCs w:val="18"/>
              </w:rPr>
              <w:t>Its size is appropriate.</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13. </w:t>
            </w:r>
            <w:r w:rsidRPr="000F59EF">
              <w:rPr>
                <w:rFonts w:ascii="Times New Roman" w:hAnsi="Times New Roman" w:cs="Times New Roman"/>
                <w:color w:val="231F20"/>
                <w:sz w:val="18"/>
                <w:szCs w:val="18"/>
              </w:rPr>
              <w:t>The printing quality is high.</w:t>
            </w:r>
          </w:p>
        </w:tc>
        <w:tc>
          <w:tcPr>
            <w:tcW w:w="2178" w:type="dxa"/>
          </w:tcPr>
          <w:p w:rsidR="00E9284E" w:rsidRPr="006849AD" w:rsidRDefault="00E9284E" w:rsidP="006F22BF">
            <w:pPr>
              <w:autoSpaceDE w:val="0"/>
              <w:autoSpaceDN w:val="0"/>
              <w:adjustRightInd w:val="0"/>
              <w:jc w:val="center"/>
              <w:rPr>
                <w:rFonts w:ascii="Times New Roman" w:hAnsi="Times New Roman" w:cs="Times New Roman"/>
                <w:sz w:val="20"/>
                <w:szCs w:val="24"/>
              </w:rPr>
            </w:pP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Times New Roman" w:hAnsi="Times New Roman" w:cs="Times New Roman"/>
                <w:sz w:val="20"/>
                <w:szCs w:val="24"/>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b/>
                <w:bCs/>
                <w:color w:val="231F20"/>
                <w:sz w:val="18"/>
                <w:szCs w:val="18"/>
              </w:rPr>
            </w:pPr>
            <w:r w:rsidRPr="000F59EF">
              <w:rPr>
                <w:rFonts w:ascii="Times New Roman" w:hAnsi="Times New Roman" w:cs="Times New Roman"/>
                <w:b/>
                <w:bCs/>
                <w:color w:val="231F20"/>
                <w:sz w:val="18"/>
                <w:szCs w:val="18"/>
              </w:rPr>
              <w:t>II. Learning-teaching content</w:t>
            </w:r>
          </w:p>
          <w:p w:rsidR="00E9284E" w:rsidRPr="000F59EF" w:rsidRDefault="00E9284E"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A. General</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14</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Tasks move from simple to complex.</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15</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Task objectives are achievable.</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16</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 xml:space="preserve">Cultural sensitivities have been considered. </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17</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language in the textbook is natural and real.</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18</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situations created in the dialogues sound natural and real.</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19</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material is up-to-date.</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20</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covers a variety of topics from different fields.</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21</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book contains fun elements.</w:t>
            </w:r>
          </w:p>
        </w:tc>
        <w:tc>
          <w:tcPr>
            <w:tcW w:w="2178" w:type="dxa"/>
          </w:tcPr>
          <w:p w:rsidR="00E9284E" w:rsidRPr="006849AD" w:rsidRDefault="00E9284E" w:rsidP="006F22BF">
            <w:pPr>
              <w:autoSpaceDE w:val="0"/>
              <w:autoSpaceDN w:val="0"/>
              <w:adjustRightInd w:val="0"/>
              <w:jc w:val="center"/>
              <w:rPr>
                <w:rFonts w:ascii="Times New Roman" w:hAnsi="Times New Roman" w:cs="Times New Roman"/>
                <w:sz w:val="20"/>
                <w:szCs w:val="24"/>
              </w:rPr>
            </w:pPr>
          </w:p>
          <w:p w:rsidR="00E9284E" w:rsidRPr="006849AD" w:rsidRDefault="00E9284E" w:rsidP="006F22BF">
            <w:pPr>
              <w:autoSpaceDE w:val="0"/>
              <w:autoSpaceDN w:val="0"/>
              <w:adjustRightInd w:val="0"/>
              <w:jc w:val="center"/>
              <w:rPr>
                <w:rFonts w:ascii="Times New Roman" w:hAnsi="Times New Roman" w:cs="Times New Roman"/>
                <w:sz w:val="20"/>
                <w:szCs w:val="24"/>
              </w:rPr>
            </w:pP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Times New Roman" w:hAnsi="Times New Roman" w:cs="Times New Roman"/>
                <w:sz w:val="20"/>
                <w:szCs w:val="24"/>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C. Speaking</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22</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are developed to initiate meaningful communication.</w:t>
            </w:r>
          </w:p>
          <w:p w:rsidR="00E9284E" w:rsidRPr="000F59EF" w:rsidRDefault="00E9284E"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t>23</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are balanced between individual response, pair work and group work.</w:t>
            </w:r>
          </w:p>
          <w:p w:rsidR="00E9284E" w:rsidRPr="000F59EF" w:rsidRDefault="00E9284E"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t>24</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motivate students to talk.</w:t>
            </w:r>
          </w:p>
        </w:tc>
        <w:tc>
          <w:tcPr>
            <w:tcW w:w="2178" w:type="dxa"/>
          </w:tcPr>
          <w:p w:rsidR="00E9284E" w:rsidRPr="006849AD" w:rsidRDefault="00E9284E" w:rsidP="006F22BF">
            <w:pPr>
              <w:autoSpaceDE w:val="0"/>
              <w:autoSpaceDN w:val="0"/>
              <w:adjustRightInd w:val="0"/>
              <w:jc w:val="center"/>
              <w:rPr>
                <w:rFonts w:ascii="Times New Roman" w:hAnsi="Times New Roman" w:cs="Times New Roman"/>
                <w:sz w:val="20"/>
                <w:szCs w:val="24"/>
              </w:rPr>
            </w:pP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Times New Roman" w:hAnsi="Times New Roman" w:cs="Times New Roman"/>
                <w:sz w:val="20"/>
                <w:szCs w:val="24"/>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D. Pronunciation</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25</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is contextualized.</w:t>
            </w:r>
          </w:p>
          <w:p w:rsidR="00E9284E" w:rsidRPr="000F59EF" w:rsidRDefault="00E9284E"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lastRenderedPageBreak/>
              <w:t>26</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is easy to learn</w:t>
            </w:r>
          </w:p>
        </w:tc>
        <w:tc>
          <w:tcPr>
            <w:tcW w:w="2178" w:type="dxa"/>
          </w:tcPr>
          <w:p w:rsidR="00E9284E" w:rsidRPr="006849AD" w:rsidRDefault="00E9284E" w:rsidP="006F22BF">
            <w:pPr>
              <w:autoSpaceDE w:val="0"/>
              <w:autoSpaceDN w:val="0"/>
              <w:adjustRightInd w:val="0"/>
              <w:jc w:val="center"/>
              <w:rPr>
                <w:rFonts w:ascii="Times New Roman" w:hAnsi="Times New Roman" w:cs="Times New Roman"/>
                <w:sz w:val="20"/>
                <w:szCs w:val="24"/>
              </w:rPr>
            </w:pP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Times New Roman" w:hAnsi="Times New Roman" w:cs="Times New Roman"/>
                <w:sz w:val="20"/>
                <w:szCs w:val="24"/>
              </w:rPr>
            </w:pPr>
            <w:r w:rsidRPr="006849AD">
              <w:rPr>
                <w:rFonts w:ascii="Wingdings" w:hAnsi="Wingdings" w:cs="Wingdings"/>
                <w:color w:val="231F20"/>
                <w:sz w:val="20"/>
                <w:szCs w:val="20"/>
              </w:rPr>
              <w:lastRenderedPageBreak/>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tc>
      </w:tr>
      <w:tr w:rsidR="00E9284E" w:rsidTr="006F22BF">
        <w:trPr>
          <w:jc w:val="center"/>
        </w:trPr>
        <w:tc>
          <w:tcPr>
            <w:tcW w:w="6300" w:type="dxa"/>
          </w:tcPr>
          <w:p w:rsidR="00E9284E" w:rsidRPr="000F59EF" w:rsidRDefault="00E9284E"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lastRenderedPageBreak/>
              <w:t>E. Exercises</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27</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have clear instructions.</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28</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are adequate.</w:t>
            </w:r>
          </w:p>
          <w:p w:rsidR="00E9284E" w:rsidRPr="000F59EF" w:rsidRDefault="00E9284E"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29</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help students who are under/over-achievers.</w:t>
            </w:r>
          </w:p>
        </w:tc>
        <w:tc>
          <w:tcPr>
            <w:tcW w:w="2178" w:type="dxa"/>
          </w:tcPr>
          <w:p w:rsidR="00E9284E" w:rsidRPr="006849AD" w:rsidRDefault="00E9284E" w:rsidP="006F22BF">
            <w:pPr>
              <w:autoSpaceDE w:val="0"/>
              <w:autoSpaceDN w:val="0"/>
              <w:adjustRightInd w:val="0"/>
              <w:jc w:val="center"/>
              <w:rPr>
                <w:rFonts w:ascii="Times New Roman" w:hAnsi="Times New Roman" w:cs="Times New Roman"/>
                <w:sz w:val="20"/>
                <w:szCs w:val="24"/>
              </w:rPr>
            </w:pP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Wingdings" w:hAnsi="Wingdings" w:cs="Wingdings"/>
                <w:color w:val="231F20"/>
                <w:sz w:val="20"/>
                <w:szCs w:val="20"/>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p w:rsidR="00E9284E" w:rsidRPr="006849AD" w:rsidRDefault="00E9284E" w:rsidP="006F22BF">
            <w:pPr>
              <w:autoSpaceDE w:val="0"/>
              <w:autoSpaceDN w:val="0"/>
              <w:adjustRightInd w:val="0"/>
              <w:jc w:val="center"/>
              <w:rPr>
                <w:rFonts w:ascii="Times New Roman" w:hAnsi="Times New Roman" w:cs="Times New Roman"/>
                <w:sz w:val="20"/>
                <w:szCs w:val="24"/>
              </w:rPr>
            </w:pP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r w:rsidRPr="006849AD">
              <w:rPr>
                <w:rFonts w:ascii="Wingdings" w:hAnsi="Wingdings" w:cs="Wingdings"/>
                <w:color w:val="231F20"/>
                <w:sz w:val="20"/>
                <w:szCs w:val="20"/>
              </w:rPr>
              <w:t></w:t>
            </w:r>
          </w:p>
        </w:tc>
      </w:tr>
    </w:tbl>
    <w:p w:rsidR="00E9284E" w:rsidRDefault="00E9284E" w:rsidP="00E9284E">
      <w:pPr>
        <w:pStyle w:val="ListParagraph"/>
        <w:spacing w:line="360" w:lineRule="auto"/>
        <w:ind w:left="360"/>
        <w:jc w:val="center"/>
        <w:rPr>
          <w:rFonts w:ascii="Times New Roman" w:hAnsi="Times New Roman" w:cs="Times New Roman"/>
          <w:sz w:val="24"/>
        </w:rPr>
      </w:pPr>
    </w:p>
    <w:p w:rsidR="00815E48" w:rsidRPr="0055612F" w:rsidRDefault="00815E48" w:rsidP="009B5A54">
      <w:pPr>
        <w:pStyle w:val="ListParagraph"/>
        <w:numPr>
          <w:ilvl w:val="0"/>
          <w:numId w:val="1"/>
        </w:numPr>
        <w:spacing w:line="360" w:lineRule="auto"/>
        <w:ind w:left="360"/>
        <w:jc w:val="both"/>
        <w:rPr>
          <w:rFonts w:ascii="Times New Roman" w:hAnsi="Times New Roman" w:cs="Times New Roman"/>
          <w:sz w:val="24"/>
        </w:rPr>
      </w:pPr>
      <w:r>
        <w:rPr>
          <w:rFonts w:ascii="Times New Roman" w:hAnsi="Times New Roman" w:cs="Times New Roman"/>
          <w:sz w:val="24"/>
        </w:rPr>
        <w:t>Question of interview transcript</w:t>
      </w:r>
    </w:p>
    <w:p w:rsidR="00815E48" w:rsidRPr="0055612F" w:rsidRDefault="00815E48" w:rsidP="009B5A54">
      <w:pPr>
        <w:pStyle w:val="ListParagraph"/>
        <w:numPr>
          <w:ilvl w:val="0"/>
          <w:numId w:val="2"/>
        </w:numPr>
        <w:spacing w:line="360" w:lineRule="auto"/>
        <w:ind w:left="720"/>
        <w:jc w:val="both"/>
        <w:rPr>
          <w:rFonts w:ascii="Times New Roman" w:hAnsi="Times New Roman" w:cs="Times New Roman"/>
          <w:sz w:val="24"/>
        </w:rPr>
      </w:pPr>
      <w:r w:rsidRPr="00366D68">
        <w:rPr>
          <w:rFonts w:asciiTheme="majorBidi" w:hAnsiTheme="majorBidi" w:cstheme="majorBidi"/>
          <w:sz w:val="24"/>
          <w:szCs w:val="24"/>
        </w:rPr>
        <w:t xml:space="preserve">As an English teacher, does </w:t>
      </w:r>
      <w:r>
        <w:rPr>
          <w:rFonts w:asciiTheme="majorBidi" w:hAnsiTheme="majorBidi" w:cstheme="majorBidi"/>
          <w:sz w:val="24"/>
          <w:szCs w:val="24"/>
        </w:rPr>
        <w:t xml:space="preserve">English textbook “Bahasa Inggris” </w:t>
      </w:r>
      <w:r w:rsidRPr="00366D68">
        <w:rPr>
          <w:rFonts w:asciiTheme="majorBidi" w:hAnsiTheme="majorBidi" w:cstheme="majorBidi"/>
          <w:sz w:val="24"/>
          <w:szCs w:val="24"/>
        </w:rPr>
        <w:t>has been</w:t>
      </w:r>
      <w:r>
        <w:rPr>
          <w:rFonts w:asciiTheme="majorBidi" w:hAnsiTheme="majorBidi" w:cstheme="majorBidi"/>
          <w:sz w:val="24"/>
          <w:szCs w:val="24"/>
        </w:rPr>
        <w:t xml:space="preserve"> appropriate with students need</w:t>
      </w:r>
      <w:r w:rsidRPr="00366D68">
        <w:rPr>
          <w:rFonts w:asciiTheme="majorBidi" w:hAnsiTheme="majorBidi" w:cstheme="majorBidi"/>
          <w:sz w:val="24"/>
          <w:szCs w:val="24"/>
        </w:rPr>
        <w:t xml:space="preserve"> ? if yes, why ? if no, why ?</w:t>
      </w:r>
    </w:p>
    <w:p w:rsidR="00815E48" w:rsidRPr="0055612F" w:rsidRDefault="007E5466" w:rsidP="009B5A54">
      <w:pPr>
        <w:pStyle w:val="ListParagraph"/>
        <w:numPr>
          <w:ilvl w:val="0"/>
          <w:numId w:val="2"/>
        </w:numPr>
        <w:spacing w:line="360" w:lineRule="auto"/>
        <w:ind w:left="720"/>
        <w:jc w:val="both"/>
        <w:rPr>
          <w:rFonts w:ascii="Times New Roman" w:hAnsi="Times New Roman" w:cs="Times New Roman"/>
          <w:sz w:val="24"/>
        </w:rPr>
      </w:pPr>
      <w:r w:rsidRPr="007E5466">
        <w:rPr>
          <w:rFonts w:asciiTheme="majorBidi" w:hAnsiTheme="majorBidi" w:cstheme="majorBidi"/>
          <w:sz w:val="24"/>
          <w:szCs w:val="24"/>
        </w:rPr>
        <w:t xml:space="preserve">Is there any decent speaking content in the English textbook "Bahasa Inggris" for the 12th grade of Senior High School? If this </w:t>
      </w:r>
      <w:r>
        <w:rPr>
          <w:rFonts w:asciiTheme="majorBidi" w:hAnsiTheme="majorBidi" w:cstheme="majorBidi"/>
          <w:sz w:val="24"/>
          <w:szCs w:val="24"/>
        </w:rPr>
        <w:t>is the case, please explain why</w:t>
      </w:r>
      <w:r w:rsidR="00815E48">
        <w:rPr>
          <w:rFonts w:asciiTheme="majorBidi" w:hAnsiTheme="majorBidi" w:cstheme="majorBidi"/>
          <w:sz w:val="24"/>
          <w:szCs w:val="24"/>
        </w:rPr>
        <w:t>.</w:t>
      </w:r>
    </w:p>
    <w:p w:rsidR="00815E48" w:rsidRPr="0055612F" w:rsidRDefault="00815E48" w:rsidP="009B5A54">
      <w:pPr>
        <w:pStyle w:val="ListParagraph"/>
        <w:numPr>
          <w:ilvl w:val="0"/>
          <w:numId w:val="2"/>
        </w:numPr>
        <w:spacing w:line="360" w:lineRule="auto"/>
        <w:ind w:left="720"/>
        <w:jc w:val="both"/>
        <w:rPr>
          <w:rFonts w:asciiTheme="majorBidi" w:hAnsiTheme="majorBidi" w:cstheme="majorBidi"/>
          <w:sz w:val="24"/>
          <w:szCs w:val="24"/>
        </w:rPr>
      </w:pPr>
      <w:r w:rsidRPr="0055612F">
        <w:rPr>
          <w:rFonts w:asciiTheme="majorBidi" w:hAnsiTheme="majorBidi" w:cstheme="majorBidi"/>
          <w:sz w:val="24"/>
          <w:szCs w:val="24"/>
        </w:rPr>
        <w:t>By using “Bahasa Inggris” for twelvegrade of Senior High School, do the speaking skill can improving with their material? and please give the reasons.</w:t>
      </w:r>
    </w:p>
    <w:p w:rsidR="00815E48" w:rsidRDefault="00815E48" w:rsidP="009B5A54">
      <w:pPr>
        <w:pStyle w:val="ListParagraph"/>
        <w:numPr>
          <w:ilvl w:val="0"/>
          <w:numId w:val="2"/>
        </w:numPr>
        <w:spacing w:line="360" w:lineRule="auto"/>
        <w:ind w:left="720"/>
        <w:jc w:val="both"/>
        <w:rPr>
          <w:rFonts w:asciiTheme="majorBidi" w:hAnsiTheme="majorBidi" w:cstheme="majorBidi"/>
          <w:sz w:val="24"/>
          <w:szCs w:val="24"/>
        </w:rPr>
      </w:pPr>
      <w:r w:rsidRPr="0055612F">
        <w:rPr>
          <w:rFonts w:asciiTheme="majorBidi" w:hAnsiTheme="majorBidi" w:cstheme="majorBidi"/>
          <w:sz w:val="24"/>
          <w:szCs w:val="24"/>
        </w:rPr>
        <w:t>Do the practice activities if yes, why ? if no, why ?</w:t>
      </w:r>
    </w:p>
    <w:p w:rsidR="00815E48" w:rsidRDefault="007E5466" w:rsidP="00C64053">
      <w:pPr>
        <w:pStyle w:val="ListParagraph"/>
        <w:numPr>
          <w:ilvl w:val="0"/>
          <w:numId w:val="2"/>
        </w:numPr>
        <w:spacing w:line="360" w:lineRule="auto"/>
        <w:ind w:left="720"/>
        <w:jc w:val="both"/>
        <w:rPr>
          <w:rFonts w:asciiTheme="majorBidi" w:hAnsiTheme="majorBidi" w:cstheme="majorBidi"/>
          <w:sz w:val="24"/>
          <w:szCs w:val="24"/>
        </w:rPr>
      </w:pPr>
      <w:r w:rsidRPr="007E5466">
        <w:rPr>
          <w:rFonts w:asciiTheme="majorBidi" w:hAnsiTheme="majorBidi" w:cstheme="majorBidi"/>
          <w:sz w:val="24"/>
          <w:szCs w:val="24"/>
        </w:rPr>
        <w:t>Do you accept, as a teacher, that the school should use the English textbook "Bahasa Inggris" for the 12th grade of Senior High School? If so, what is the reason? If not, what is the reason?</w:t>
      </w:r>
    </w:p>
    <w:p w:rsidR="00C64053" w:rsidRPr="00C64053" w:rsidRDefault="00C64053" w:rsidP="00C64053">
      <w:pPr>
        <w:pStyle w:val="ListParagraph"/>
        <w:spacing w:line="360" w:lineRule="auto"/>
        <w:jc w:val="both"/>
        <w:rPr>
          <w:rFonts w:asciiTheme="majorBidi" w:hAnsiTheme="majorBidi" w:cstheme="majorBidi"/>
          <w:sz w:val="24"/>
          <w:szCs w:val="24"/>
        </w:rPr>
      </w:pPr>
    </w:p>
    <w:p w:rsidR="00815E48" w:rsidRPr="00815E48" w:rsidRDefault="00815E48" w:rsidP="00815E48">
      <w:pPr>
        <w:pStyle w:val="ListParagraph"/>
        <w:spacing w:line="360" w:lineRule="auto"/>
        <w:ind w:left="360"/>
        <w:jc w:val="both"/>
        <w:rPr>
          <w:rFonts w:asciiTheme="majorBidi" w:hAnsiTheme="majorBidi" w:cstheme="majorBidi"/>
          <w:b/>
          <w:sz w:val="24"/>
          <w:szCs w:val="24"/>
        </w:rPr>
      </w:pPr>
      <w:r w:rsidRPr="00815E48">
        <w:rPr>
          <w:rFonts w:asciiTheme="majorBidi" w:hAnsiTheme="majorBidi" w:cstheme="majorBidi"/>
          <w:b/>
          <w:sz w:val="24"/>
          <w:szCs w:val="24"/>
        </w:rPr>
        <w:t>RESULT AND DISCUSSION</w:t>
      </w:r>
    </w:p>
    <w:p w:rsidR="00815E48" w:rsidRDefault="00815E48" w:rsidP="00815E48">
      <w:pPr>
        <w:pStyle w:val="ListParagraph"/>
        <w:spacing w:line="360" w:lineRule="auto"/>
        <w:ind w:left="360"/>
        <w:jc w:val="both"/>
        <w:rPr>
          <w:rFonts w:asciiTheme="majorBidi" w:hAnsiTheme="majorBidi" w:cstheme="majorBidi"/>
          <w:b/>
          <w:sz w:val="24"/>
          <w:szCs w:val="24"/>
        </w:rPr>
      </w:pPr>
      <w:r w:rsidRPr="00815E48">
        <w:rPr>
          <w:rFonts w:asciiTheme="majorBidi" w:hAnsiTheme="majorBidi" w:cstheme="majorBidi"/>
          <w:b/>
          <w:sz w:val="24"/>
          <w:szCs w:val="24"/>
        </w:rPr>
        <w:t xml:space="preserve">Result </w:t>
      </w:r>
    </w:p>
    <w:p w:rsidR="00815E48" w:rsidRDefault="00815E48" w:rsidP="00815E48">
      <w:pPr>
        <w:pStyle w:val="ListParagraph"/>
        <w:numPr>
          <w:ilvl w:val="0"/>
          <w:numId w:val="3"/>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Result of Interview</w:t>
      </w:r>
    </w:p>
    <w:p w:rsidR="001D52FE" w:rsidRDefault="001D52FE" w:rsidP="009B5A54">
      <w:pPr>
        <w:pStyle w:val="ListParagraph"/>
        <w:spacing w:after="0" w:line="360" w:lineRule="auto"/>
        <w:ind w:firstLine="720"/>
        <w:jc w:val="both"/>
        <w:rPr>
          <w:rFonts w:ascii="Times New Roman" w:hAnsi="Times New Roman" w:cs="Times New Roman"/>
          <w:sz w:val="24"/>
          <w:szCs w:val="24"/>
        </w:rPr>
      </w:pPr>
      <w:r w:rsidRPr="00EE18C6">
        <w:rPr>
          <w:rFonts w:ascii="Times New Roman" w:hAnsi="Times New Roman" w:cs="Times New Roman"/>
          <w:sz w:val="24"/>
          <w:szCs w:val="24"/>
        </w:rPr>
        <w:t>For interview, the researcher had two people as interviewee. They are a teacher of twelve grade in SMAN 3 Sampit, and they had information that related with what the researcher found out.</w:t>
      </w:r>
    </w:p>
    <w:p w:rsidR="001D52FE" w:rsidRDefault="001D52FE" w:rsidP="009B5A54">
      <w:pPr>
        <w:pStyle w:val="ListParagraph"/>
        <w:spacing w:after="0" w:line="360" w:lineRule="auto"/>
        <w:ind w:firstLine="720"/>
        <w:jc w:val="both"/>
        <w:rPr>
          <w:rFonts w:ascii="Times New Roman" w:hAnsi="Times New Roman" w:cs="Times New Roman"/>
          <w:sz w:val="24"/>
          <w:szCs w:val="24"/>
        </w:rPr>
      </w:pPr>
      <w:r w:rsidRPr="00EE18C6">
        <w:rPr>
          <w:rFonts w:ascii="Times New Roman" w:hAnsi="Times New Roman" w:cs="Times New Roman"/>
          <w:sz w:val="24"/>
          <w:szCs w:val="24"/>
        </w:rPr>
        <w:t>Data of first instrument was the result of interview. The first interviewee was Mam ETR, and she answered :</w:t>
      </w:r>
    </w:p>
    <w:p w:rsidR="007A0653" w:rsidRPr="007A0653" w:rsidRDefault="007A0653" w:rsidP="009B5A54">
      <w:pPr>
        <w:pStyle w:val="ListParagraph"/>
        <w:numPr>
          <w:ilvl w:val="0"/>
          <w:numId w:val="4"/>
        </w:numPr>
        <w:spacing w:after="0" w:line="360" w:lineRule="auto"/>
        <w:ind w:left="1080"/>
        <w:jc w:val="both"/>
        <w:rPr>
          <w:rFonts w:asciiTheme="majorBidi" w:hAnsiTheme="majorBidi" w:cstheme="majorBidi"/>
          <w:sz w:val="24"/>
          <w:szCs w:val="24"/>
        </w:rPr>
      </w:pPr>
      <w:r w:rsidRPr="00EE18C6">
        <w:rPr>
          <w:rFonts w:ascii="Times New Roman" w:hAnsi="Times New Roman" w:cs="Times New Roman"/>
          <w:sz w:val="24"/>
          <w:szCs w:val="24"/>
        </w:rPr>
        <w:t>Yes, I think it’s appropriate because In the book, there are all the skills that can help students in the learning process. All of these materials can help students understand the lesson</w:t>
      </w:r>
    </w:p>
    <w:p w:rsidR="007A0653" w:rsidRPr="007A0653" w:rsidRDefault="007A0653" w:rsidP="009B5A54">
      <w:pPr>
        <w:pStyle w:val="ListParagraph"/>
        <w:numPr>
          <w:ilvl w:val="0"/>
          <w:numId w:val="4"/>
        </w:numPr>
        <w:spacing w:after="0" w:line="360" w:lineRule="auto"/>
        <w:ind w:left="1080"/>
        <w:jc w:val="both"/>
        <w:rPr>
          <w:rFonts w:asciiTheme="majorBidi" w:hAnsiTheme="majorBidi" w:cstheme="majorBidi"/>
          <w:sz w:val="24"/>
          <w:szCs w:val="24"/>
        </w:rPr>
      </w:pPr>
      <w:r w:rsidRPr="00EE18C6">
        <w:rPr>
          <w:rFonts w:ascii="Times New Roman" w:hAnsi="Times New Roman" w:cs="Times New Roman"/>
          <w:sz w:val="24"/>
          <w:szCs w:val="24"/>
        </w:rPr>
        <w:t>In my opinion this book has good speaking material, where in this book there are statements or exercises for students to improve their speaking skills.</w:t>
      </w:r>
    </w:p>
    <w:p w:rsidR="007A0653" w:rsidRPr="007A0653" w:rsidRDefault="007A0653" w:rsidP="009B5A54">
      <w:pPr>
        <w:pStyle w:val="ListParagraph"/>
        <w:numPr>
          <w:ilvl w:val="0"/>
          <w:numId w:val="4"/>
        </w:numPr>
        <w:tabs>
          <w:tab w:val="left" w:pos="1080"/>
        </w:tabs>
        <w:spacing w:after="0" w:line="360" w:lineRule="auto"/>
        <w:ind w:left="1080"/>
        <w:jc w:val="both"/>
        <w:rPr>
          <w:rFonts w:ascii="Times New Roman" w:hAnsi="Times New Roman" w:cs="Times New Roman"/>
          <w:sz w:val="24"/>
          <w:szCs w:val="24"/>
        </w:rPr>
      </w:pPr>
      <w:r w:rsidRPr="007A0653">
        <w:rPr>
          <w:rFonts w:ascii="Times New Roman" w:hAnsi="Times New Roman" w:cs="Times New Roman"/>
          <w:sz w:val="24"/>
          <w:szCs w:val="24"/>
        </w:rPr>
        <w:lastRenderedPageBreak/>
        <w:t xml:space="preserve">In my opinion, the speaking material in the book can improve students' abilities, </w:t>
      </w:r>
      <w:r w:rsidR="007E5466" w:rsidRPr="007E5466">
        <w:rPr>
          <w:rFonts w:ascii="Times New Roman" w:hAnsi="Times New Roman" w:cs="Times New Roman"/>
          <w:sz w:val="24"/>
          <w:szCs w:val="24"/>
        </w:rPr>
        <w:t>where there is a dialogue or discussion in the book that can be used to help students reach their full potential.</w:t>
      </w:r>
    </w:p>
    <w:p w:rsidR="007A0653" w:rsidRPr="007A0653" w:rsidRDefault="007A0653" w:rsidP="009B5A54">
      <w:pPr>
        <w:pStyle w:val="ListParagraph"/>
        <w:numPr>
          <w:ilvl w:val="0"/>
          <w:numId w:val="4"/>
        </w:numPr>
        <w:spacing w:after="0" w:line="360" w:lineRule="auto"/>
        <w:ind w:left="1080"/>
        <w:jc w:val="both"/>
        <w:rPr>
          <w:rFonts w:asciiTheme="majorBidi" w:hAnsiTheme="majorBidi" w:cstheme="majorBidi"/>
          <w:sz w:val="24"/>
          <w:szCs w:val="24"/>
        </w:rPr>
      </w:pPr>
      <w:r w:rsidRPr="00EE18C6">
        <w:rPr>
          <w:rFonts w:ascii="Times New Roman" w:hAnsi="Times New Roman" w:cs="Times New Roman"/>
          <w:sz w:val="24"/>
          <w:szCs w:val="24"/>
        </w:rPr>
        <w:t>As has been said before that in this book there are dialogues or conversations which can help students understand the material easily, besides, the question is practiced in front of the class as a form of speaking practice</w:t>
      </w:r>
    </w:p>
    <w:p w:rsidR="007A0653" w:rsidRPr="007A0653" w:rsidRDefault="007A0653" w:rsidP="009B5A54">
      <w:pPr>
        <w:pStyle w:val="ListParagraph"/>
        <w:numPr>
          <w:ilvl w:val="0"/>
          <w:numId w:val="4"/>
        </w:numPr>
        <w:spacing w:after="0" w:line="360" w:lineRule="auto"/>
        <w:ind w:left="1080"/>
        <w:jc w:val="both"/>
        <w:rPr>
          <w:rFonts w:asciiTheme="majorBidi" w:hAnsiTheme="majorBidi" w:cstheme="majorBidi"/>
          <w:sz w:val="24"/>
          <w:szCs w:val="24"/>
        </w:rPr>
      </w:pPr>
      <w:r w:rsidRPr="00EE18C6">
        <w:rPr>
          <w:rFonts w:ascii="Times New Roman" w:hAnsi="Times New Roman" w:cs="Times New Roman"/>
          <w:sz w:val="24"/>
          <w:szCs w:val="24"/>
        </w:rPr>
        <w:t>Yes, I strongly agree because the book includes all skills, especially speaking skills, The questions contained in the book also helped students because they were easy to understand and could be used as exercises</w:t>
      </w:r>
    </w:p>
    <w:p w:rsidR="007A0653" w:rsidRPr="007A0653" w:rsidRDefault="007A0653" w:rsidP="009B5A54">
      <w:pPr>
        <w:pStyle w:val="ListParagraph"/>
        <w:spacing w:after="0" w:line="360" w:lineRule="auto"/>
        <w:ind w:left="1080"/>
        <w:jc w:val="both"/>
        <w:rPr>
          <w:rFonts w:asciiTheme="majorBidi" w:hAnsiTheme="majorBidi" w:cstheme="majorBidi"/>
          <w:sz w:val="24"/>
          <w:szCs w:val="24"/>
        </w:rPr>
      </w:pPr>
    </w:p>
    <w:p w:rsidR="007A0653" w:rsidRDefault="007A0653" w:rsidP="009B5A54">
      <w:pPr>
        <w:pStyle w:val="ListParagraph"/>
        <w:spacing w:after="0" w:line="360" w:lineRule="auto"/>
        <w:jc w:val="both"/>
        <w:rPr>
          <w:rFonts w:ascii="Times New Roman" w:hAnsi="Times New Roman" w:cs="Times New Roman"/>
          <w:sz w:val="24"/>
          <w:szCs w:val="24"/>
        </w:rPr>
      </w:pPr>
      <w:r w:rsidRPr="00EE18C6">
        <w:rPr>
          <w:rFonts w:ascii="Times New Roman" w:hAnsi="Times New Roman" w:cs="Times New Roman"/>
          <w:sz w:val="24"/>
          <w:szCs w:val="24"/>
        </w:rPr>
        <w:t>The second interviewee was Mam JW, and she answered:</w:t>
      </w:r>
    </w:p>
    <w:p w:rsidR="007A0653" w:rsidRPr="007A0653" w:rsidRDefault="007A0653" w:rsidP="009B5A54">
      <w:pPr>
        <w:pStyle w:val="ListParagraph"/>
        <w:numPr>
          <w:ilvl w:val="0"/>
          <w:numId w:val="5"/>
        </w:numPr>
        <w:spacing w:after="0" w:line="360" w:lineRule="auto"/>
        <w:jc w:val="both"/>
        <w:rPr>
          <w:rFonts w:asciiTheme="majorBidi" w:hAnsiTheme="majorBidi" w:cstheme="majorBidi"/>
          <w:sz w:val="24"/>
          <w:szCs w:val="24"/>
        </w:rPr>
      </w:pPr>
      <w:r w:rsidRPr="00EE18C6">
        <w:rPr>
          <w:rFonts w:ascii="Times New Roman" w:hAnsi="Times New Roman" w:cs="Times New Roman"/>
          <w:sz w:val="24"/>
          <w:szCs w:val="24"/>
        </w:rPr>
        <w:t>I think this book is appropriate because there are skills that students need to increase their ability to speak English.</w:t>
      </w:r>
    </w:p>
    <w:p w:rsidR="007A0653" w:rsidRPr="007A0653" w:rsidRDefault="007A0653" w:rsidP="009B5A54">
      <w:pPr>
        <w:pStyle w:val="ListParagraph"/>
        <w:numPr>
          <w:ilvl w:val="0"/>
          <w:numId w:val="5"/>
        </w:numPr>
        <w:spacing w:after="0" w:line="360" w:lineRule="auto"/>
        <w:jc w:val="both"/>
        <w:rPr>
          <w:rFonts w:asciiTheme="majorBidi" w:hAnsiTheme="majorBidi" w:cstheme="majorBidi"/>
          <w:sz w:val="24"/>
          <w:szCs w:val="24"/>
        </w:rPr>
      </w:pPr>
      <w:r w:rsidRPr="00EE18C6">
        <w:rPr>
          <w:rFonts w:ascii="Times New Roman" w:hAnsi="Times New Roman" w:cs="Times New Roman"/>
          <w:sz w:val="24"/>
          <w:szCs w:val="24"/>
        </w:rPr>
        <w:t>In this book, there are speaking materials which are mostly conversational, in my opinion that is a good thing, conversation can spur students' speaking ability with fellow friends. But besides that, there are also texts that trigger students' speaking skills besides dialogue.</w:t>
      </w:r>
    </w:p>
    <w:p w:rsidR="007A0653" w:rsidRPr="007A0653" w:rsidRDefault="007A0653" w:rsidP="009B5A54">
      <w:pPr>
        <w:pStyle w:val="ListParagraph"/>
        <w:numPr>
          <w:ilvl w:val="0"/>
          <w:numId w:val="5"/>
        </w:numPr>
        <w:spacing w:after="0" w:line="360" w:lineRule="auto"/>
        <w:jc w:val="both"/>
        <w:rPr>
          <w:rFonts w:asciiTheme="majorBidi" w:hAnsiTheme="majorBidi" w:cstheme="majorBidi"/>
          <w:sz w:val="24"/>
          <w:szCs w:val="24"/>
        </w:rPr>
      </w:pPr>
      <w:r w:rsidRPr="00EE18C6">
        <w:rPr>
          <w:rFonts w:ascii="Times New Roman" w:hAnsi="Times New Roman" w:cs="Times New Roman"/>
          <w:sz w:val="24"/>
          <w:szCs w:val="24"/>
        </w:rPr>
        <w:t>Using this book students can develop their speaking skills through existing questions or exercises</w:t>
      </w:r>
    </w:p>
    <w:p w:rsidR="007A0653" w:rsidRPr="007A0653" w:rsidRDefault="007A0653" w:rsidP="009B5A54">
      <w:pPr>
        <w:pStyle w:val="ListParagraph"/>
        <w:numPr>
          <w:ilvl w:val="0"/>
          <w:numId w:val="5"/>
        </w:numPr>
        <w:tabs>
          <w:tab w:val="left" w:pos="1080"/>
        </w:tabs>
        <w:spacing w:after="0" w:line="360" w:lineRule="auto"/>
        <w:jc w:val="both"/>
        <w:rPr>
          <w:rFonts w:ascii="Times New Roman" w:hAnsi="Times New Roman" w:cs="Times New Roman"/>
          <w:sz w:val="24"/>
          <w:szCs w:val="24"/>
        </w:rPr>
      </w:pPr>
      <w:r w:rsidRPr="007A0653">
        <w:rPr>
          <w:rFonts w:ascii="Times New Roman" w:hAnsi="Times New Roman" w:cs="Times New Roman"/>
          <w:sz w:val="24"/>
          <w:szCs w:val="24"/>
        </w:rPr>
        <w:t>This book has practice questions in the form of conversations where this must be practiced directly, for example with classmates, this can make students develop especially in speaking ability.</w:t>
      </w:r>
    </w:p>
    <w:p w:rsidR="007A0653" w:rsidRPr="007A0653" w:rsidRDefault="007A0653" w:rsidP="009B5A54">
      <w:pPr>
        <w:pStyle w:val="ListParagraph"/>
        <w:numPr>
          <w:ilvl w:val="0"/>
          <w:numId w:val="5"/>
        </w:numPr>
        <w:spacing w:after="0" w:line="360" w:lineRule="auto"/>
        <w:jc w:val="both"/>
        <w:rPr>
          <w:rFonts w:asciiTheme="majorBidi" w:hAnsiTheme="majorBidi" w:cstheme="majorBidi"/>
          <w:sz w:val="24"/>
          <w:szCs w:val="24"/>
        </w:rPr>
      </w:pPr>
      <w:r w:rsidRPr="00EE18C6">
        <w:rPr>
          <w:rFonts w:ascii="Times New Roman" w:hAnsi="Times New Roman" w:cs="Times New Roman"/>
          <w:sz w:val="24"/>
          <w:szCs w:val="24"/>
        </w:rPr>
        <w:t xml:space="preserve">I agree, </w:t>
      </w:r>
      <w:r w:rsidR="007E5466" w:rsidRPr="007E5466">
        <w:rPr>
          <w:rFonts w:ascii="Times New Roman" w:hAnsi="Times New Roman" w:cs="Times New Roman"/>
          <w:sz w:val="24"/>
          <w:szCs w:val="24"/>
        </w:rPr>
        <w:t>This book can be used to help students understand or improve their skills, and the content is comprehensive enough to aid the learning process.</w:t>
      </w:r>
    </w:p>
    <w:p w:rsidR="007A0653" w:rsidRPr="001D52FE" w:rsidRDefault="007A0653" w:rsidP="007A0653">
      <w:pPr>
        <w:pStyle w:val="ListParagraph"/>
        <w:spacing w:after="0" w:line="360" w:lineRule="auto"/>
        <w:ind w:left="1080"/>
        <w:jc w:val="both"/>
        <w:rPr>
          <w:rFonts w:asciiTheme="majorBidi" w:hAnsiTheme="majorBidi" w:cstheme="majorBidi"/>
          <w:sz w:val="24"/>
          <w:szCs w:val="24"/>
        </w:rPr>
      </w:pPr>
    </w:p>
    <w:p w:rsidR="00171C27" w:rsidRDefault="00815E48" w:rsidP="001D52FE">
      <w:pPr>
        <w:pStyle w:val="ListParagraph"/>
        <w:numPr>
          <w:ilvl w:val="0"/>
          <w:numId w:val="3"/>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Result of Evaluation Checklist</w:t>
      </w:r>
    </w:p>
    <w:p w:rsidR="001D52FE" w:rsidRDefault="007A0653" w:rsidP="007A0653">
      <w:pPr>
        <w:pStyle w:val="ListParagraph"/>
        <w:spacing w:after="0" w:line="360" w:lineRule="auto"/>
        <w:ind w:firstLine="720"/>
        <w:jc w:val="both"/>
        <w:rPr>
          <w:rFonts w:ascii="Times New Roman" w:hAnsi="Times New Roman" w:cs="Times New Roman"/>
          <w:sz w:val="24"/>
          <w:szCs w:val="24"/>
        </w:rPr>
      </w:pPr>
      <w:r w:rsidRPr="00EE18C6">
        <w:rPr>
          <w:rFonts w:ascii="Times New Roman" w:hAnsi="Times New Roman" w:cs="Times New Roman"/>
          <w:sz w:val="24"/>
          <w:szCs w:val="24"/>
        </w:rPr>
        <w:t xml:space="preserve">Here, the result of </w:t>
      </w:r>
      <w:r>
        <w:rPr>
          <w:rFonts w:ascii="Times New Roman" w:hAnsi="Times New Roman" w:cs="Times New Roman"/>
          <w:sz w:val="24"/>
          <w:szCs w:val="24"/>
        </w:rPr>
        <w:t>evaluation</w:t>
      </w:r>
      <w:r w:rsidRPr="00EE18C6">
        <w:rPr>
          <w:rFonts w:ascii="Times New Roman" w:hAnsi="Times New Roman" w:cs="Times New Roman"/>
          <w:sz w:val="24"/>
          <w:szCs w:val="24"/>
        </w:rPr>
        <w:t xml:space="preserve"> checklist consisted of textbook and evaluated by two teachers</w:t>
      </w:r>
      <w:r>
        <w:rPr>
          <w:rFonts w:ascii="Times New Roman" w:hAnsi="Times New Roman" w:cs="Times New Roman"/>
          <w:sz w:val="24"/>
          <w:szCs w:val="24"/>
        </w:rPr>
        <w:t>.</w:t>
      </w:r>
    </w:p>
    <w:p w:rsidR="00C36963" w:rsidRPr="00C36963" w:rsidRDefault="007A0653" w:rsidP="00C36963">
      <w:pPr>
        <w:pStyle w:val="ListParagraph"/>
        <w:spacing w:after="0" w:line="360" w:lineRule="auto"/>
        <w:ind w:firstLine="720"/>
        <w:jc w:val="center"/>
        <w:rPr>
          <w:rFonts w:asciiTheme="majorBidi" w:hAnsiTheme="majorBidi" w:cstheme="majorBidi"/>
          <w:b/>
          <w:sz w:val="24"/>
          <w:szCs w:val="24"/>
        </w:rPr>
      </w:pPr>
      <w:r w:rsidRPr="007A0653">
        <w:rPr>
          <w:rFonts w:asciiTheme="majorBidi" w:hAnsiTheme="majorBidi" w:cstheme="majorBidi"/>
          <w:b/>
          <w:sz w:val="24"/>
          <w:szCs w:val="24"/>
        </w:rPr>
        <w:t>Table 2. The Result of Evaluation Checklist</w:t>
      </w:r>
      <w:r w:rsidR="00C36963">
        <w:rPr>
          <w:rFonts w:asciiTheme="majorBidi" w:hAnsiTheme="majorBidi" w:cstheme="majorBidi"/>
          <w:b/>
          <w:sz w:val="24"/>
          <w:szCs w:val="24"/>
        </w:rPr>
        <w:t>From Mam ETR</w:t>
      </w:r>
    </w:p>
    <w:tbl>
      <w:tblPr>
        <w:tblStyle w:val="TableGrid"/>
        <w:tblW w:w="0" w:type="auto"/>
        <w:tblInd w:w="1098" w:type="dxa"/>
        <w:tblLayout w:type="fixed"/>
        <w:tblLook w:val="04A0"/>
      </w:tblPr>
      <w:tblGrid>
        <w:gridCol w:w="4050"/>
        <w:gridCol w:w="2070"/>
        <w:gridCol w:w="1980"/>
      </w:tblGrid>
      <w:tr w:rsidR="00C36963" w:rsidTr="00C36963">
        <w:tc>
          <w:tcPr>
            <w:tcW w:w="4050" w:type="dxa"/>
          </w:tcPr>
          <w:p w:rsidR="00C36963" w:rsidRPr="000F59EF" w:rsidRDefault="00C36963" w:rsidP="006F22BF">
            <w:pPr>
              <w:autoSpaceDE w:val="0"/>
              <w:autoSpaceDN w:val="0"/>
              <w:adjustRightInd w:val="0"/>
              <w:jc w:val="center"/>
              <w:rPr>
                <w:rFonts w:ascii="Times New Roman" w:hAnsi="Times New Roman" w:cs="Times New Roman"/>
                <w:b/>
                <w:bCs/>
                <w:color w:val="231F20"/>
                <w:sz w:val="18"/>
                <w:szCs w:val="18"/>
              </w:rPr>
            </w:pPr>
            <w:r>
              <w:rPr>
                <w:rFonts w:ascii="Times New Roman" w:hAnsi="Times New Roman" w:cs="Times New Roman"/>
                <w:b/>
                <w:bCs/>
                <w:color w:val="231F20"/>
                <w:sz w:val="18"/>
                <w:szCs w:val="18"/>
              </w:rPr>
              <w:t>CATEGORY</w:t>
            </w:r>
          </w:p>
        </w:tc>
        <w:tc>
          <w:tcPr>
            <w:tcW w:w="2070" w:type="dxa"/>
          </w:tcPr>
          <w:p w:rsidR="00C36963" w:rsidRPr="000E6A22" w:rsidRDefault="00C36963" w:rsidP="006F22BF">
            <w:pPr>
              <w:autoSpaceDE w:val="0"/>
              <w:autoSpaceDN w:val="0"/>
              <w:adjustRightInd w:val="0"/>
              <w:jc w:val="center"/>
              <w:rPr>
                <w:rFonts w:ascii="Times New Roman" w:hAnsi="Times New Roman" w:cs="Times New Roman"/>
                <w:b/>
                <w:sz w:val="20"/>
                <w:szCs w:val="24"/>
              </w:rPr>
            </w:pPr>
          </w:p>
        </w:tc>
        <w:tc>
          <w:tcPr>
            <w:tcW w:w="1980" w:type="dxa"/>
          </w:tcPr>
          <w:p w:rsidR="00C36963" w:rsidRPr="000E6A22" w:rsidRDefault="00C36963" w:rsidP="006F22BF">
            <w:pPr>
              <w:autoSpaceDE w:val="0"/>
              <w:autoSpaceDN w:val="0"/>
              <w:adjustRightInd w:val="0"/>
              <w:jc w:val="center"/>
              <w:rPr>
                <w:rFonts w:ascii="Times New Roman" w:hAnsi="Times New Roman" w:cs="Times New Roman"/>
                <w:b/>
                <w:sz w:val="20"/>
                <w:szCs w:val="24"/>
              </w:rPr>
            </w:pPr>
            <w:r w:rsidRPr="000E6A22">
              <w:rPr>
                <w:rFonts w:ascii="Times New Roman" w:hAnsi="Times New Roman" w:cs="Times New Roman"/>
                <w:b/>
                <w:sz w:val="20"/>
                <w:szCs w:val="24"/>
              </w:rPr>
              <w:t>COMMENT</w:t>
            </w: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b/>
                <w:bCs/>
                <w:color w:val="231F20"/>
                <w:sz w:val="18"/>
                <w:szCs w:val="18"/>
              </w:rPr>
            </w:pPr>
            <w:r w:rsidRPr="000F59EF">
              <w:rPr>
                <w:rFonts w:ascii="Times New Roman" w:hAnsi="Times New Roman" w:cs="Times New Roman"/>
                <w:b/>
                <w:bCs/>
                <w:color w:val="231F20"/>
                <w:sz w:val="18"/>
                <w:szCs w:val="18"/>
              </w:rPr>
              <w:t>I. General attributes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A. The book in relation to syllabus and curriculum</w:t>
            </w:r>
          </w:p>
        </w:tc>
        <w:tc>
          <w:tcPr>
            <w:tcW w:w="2070" w:type="dxa"/>
          </w:tcPr>
          <w:p w:rsidR="00C36963" w:rsidRPr="00B45F68" w:rsidRDefault="00C36963" w:rsidP="006F22BF">
            <w:pPr>
              <w:autoSpaceDE w:val="0"/>
              <w:autoSpaceDN w:val="0"/>
              <w:adjustRightInd w:val="0"/>
              <w:rPr>
                <w:rFonts w:ascii="Times New Roman" w:hAnsi="Times New Roman" w:cs="Times New Roman"/>
                <w:sz w:val="20"/>
                <w:szCs w:val="24"/>
              </w:rPr>
            </w:pPr>
          </w:p>
        </w:tc>
        <w:tc>
          <w:tcPr>
            <w:tcW w:w="1980" w:type="dxa"/>
          </w:tcPr>
          <w:p w:rsidR="00C36963" w:rsidRPr="00B45F68" w:rsidRDefault="00C36963" w:rsidP="006F22BF">
            <w:pPr>
              <w:autoSpaceDE w:val="0"/>
              <w:autoSpaceDN w:val="0"/>
              <w:adjustRightInd w:val="0"/>
              <w:rPr>
                <w:rFonts w:ascii="Times New Roman" w:hAnsi="Times New Roman" w:cs="Times New Roman"/>
                <w:sz w:val="20"/>
                <w:szCs w:val="24"/>
              </w:rPr>
            </w:pP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 </w:t>
            </w:r>
            <w:r w:rsidRPr="000F59EF">
              <w:rPr>
                <w:rFonts w:ascii="Times New Roman" w:hAnsi="Times New Roman" w:cs="Times New Roman"/>
                <w:color w:val="231F20"/>
                <w:sz w:val="18"/>
                <w:szCs w:val="18"/>
              </w:rPr>
              <w:t>It matches to the specifications of the syllabus.</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sz w:val="20"/>
                <w:szCs w:val="20"/>
                <w:highlight w:val="lightGray"/>
              </w:rPr>
              <w:t></w:t>
            </w:r>
          </w:p>
        </w:tc>
        <w:tc>
          <w:tcPr>
            <w:tcW w:w="1980" w:type="dxa"/>
          </w:tcPr>
          <w:p w:rsidR="00C36963" w:rsidRPr="00B45F68" w:rsidRDefault="00C36963" w:rsidP="006F22BF">
            <w:pPr>
              <w:autoSpaceDE w:val="0"/>
              <w:autoSpaceDN w:val="0"/>
              <w:adjustRightInd w:val="0"/>
              <w:jc w:val="both"/>
              <w:rPr>
                <w:rFonts w:ascii="Wingdings" w:hAnsi="Wingdings" w:cs="Wingdings"/>
                <w:color w:val="231F20"/>
                <w:sz w:val="20"/>
                <w:szCs w:val="20"/>
              </w:rPr>
            </w:pPr>
            <w:r w:rsidRPr="007D1A84">
              <w:rPr>
                <w:rFonts w:ascii="Times New Roman" w:hAnsi="Times New Roman" w:cs="Times New Roman"/>
                <w:sz w:val="20"/>
                <w:szCs w:val="24"/>
              </w:rPr>
              <w:t xml:space="preserve">This book is in </w:t>
            </w:r>
            <w:r w:rsidRPr="007D1A84">
              <w:rPr>
                <w:rFonts w:ascii="Times New Roman" w:hAnsi="Times New Roman" w:cs="Times New Roman"/>
                <w:sz w:val="20"/>
                <w:szCs w:val="24"/>
              </w:rPr>
              <w:lastRenderedPageBreak/>
              <w:t>accordance with the existing curriculum</w:t>
            </w: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lastRenderedPageBreak/>
              <w:t>B. Methodology</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2. </w:t>
            </w:r>
            <w:r w:rsidRPr="000F59EF">
              <w:rPr>
                <w:rFonts w:ascii="Times New Roman" w:hAnsi="Times New Roman" w:cs="Times New Roman"/>
                <w:color w:val="231F20"/>
                <w:sz w:val="18"/>
                <w:szCs w:val="18"/>
              </w:rPr>
              <w:t xml:space="preserve">The activities can be exploited fully and can embrace the various </w:t>
            </w:r>
          </w:p>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methodologies in ELT.</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3. </w:t>
            </w:r>
            <w:r w:rsidRPr="000F59EF">
              <w:rPr>
                <w:rFonts w:ascii="Times New Roman" w:hAnsi="Times New Roman" w:cs="Times New Roman"/>
                <w:color w:val="231F20"/>
                <w:sz w:val="18"/>
                <w:szCs w:val="18"/>
              </w:rPr>
              <w:t>Activities can work well with methodologies in ELT.</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Default="00C36963" w:rsidP="006F22BF">
            <w:pPr>
              <w:autoSpaceDE w:val="0"/>
              <w:autoSpaceDN w:val="0"/>
              <w:adjustRightInd w:val="0"/>
              <w:jc w:val="center"/>
              <w:rPr>
                <w:rFonts w:ascii="Wingdings" w:hAnsi="Wingdings" w:cs="Wingdings"/>
                <w:color w:val="231F20"/>
                <w:sz w:val="20"/>
                <w:szCs w:val="20"/>
              </w:rPr>
            </w:pPr>
          </w:p>
          <w:p w:rsidR="00C36963" w:rsidRDefault="00C36963" w:rsidP="006F22BF">
            <w:pPr>
              <w:autoSpaceDE w:val="0"/>
              <w:autoSpaceDN w:val="0"/>
              <w:adjustRightInd w:val="0"/>
              <w:jc w:val="center"/>
              <w:rPr>
                <w:rFonts w:ascii="Wingdings" w:hAnsi="Wingdings" w:cs="Wingdings"/>
                <w:color w:val="231F20"/>
                <w:sz w:val="20"/>
                <w:szCs w:val="20"/>
              </w:rPr>
            </w:pP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tc>
        <w:tc>
          <w:tcPr>
            <w:tcW w:w="1980" w:type="dxa"/>
          </w:tcPr>
          <w:p w:rsidR="00C36963" w:rsidRPr="00B45F68" w:rsidRDefault="00C36963" w:rsidP="006F22BF">
            <w:pPr>
              <w:autoSpaceDE w:val="0"/>
              <w:autoSpaceDN w:val="0"/>
              <w:adjustRightInd w:val="0"/>
              <w:jc w:val="both"/>
              <w:rPr>
                <w:rFonts w:ascii="Times New Roman" w:hAnsi="Times New Roman" w:cs="Times New Roman"/>
                <w:sz w:val="20"/>
                <w:szCs w:val="24"/>
              </w:rPr>
            </w:pPr>
            <w:r w:rsidRPr="007D1A84">
              <w:rPr>
                <w:rFonts w:ascii="Times New Roman" w:hAnsi="Times New Roman" w:cs="Times New Roman"/>
                <w:sz w:val="20"/>
                <w:szCs w:val="24"/>
              </w:rPr>
              <w:t>The methodology can be adapted to what is in the book as well as what the teacher does</w:t>
            </w: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C. Suitability to learners</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tc>
        <w:tc>
          <w:tcPr>
            <w:tcW w:w="198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4. </w:t>
            </w:r>
            <w:r w:rsidRPr="000F59EF">
              <w:rPr>
                <w:rFonts w:ascii="Times New Roman" w:hAnsi="Times New Roman" w:cs="Times New Roman"/>
                <w:color w:val="231F20"/>
                <w:sz w:val="18"/>
                <w:szCs w:val="18"/>
              </w:rPr>
              <w:t>It is compatible to background knowledge and level of students.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5. </w:t>
            </w:r>
            <w:r w:rsidRPr="000F59EF">
              <w:rPr>
                <w:rFonts w:ascii="Times New Roman" w:hAnsi="Times New Roman" w:cs="Times New Roman"/>
                <w:color w:val="231F20"/>
                <w:sz w:val="18"/>
                <w:szCs w:val="18"/>
              </w:rPr>
              <w:t>It is compatible to the socio-economic context.</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6. </w:t>
            </w:r>
            <w:r w:rsidRPr="000F59EF">
              <w:rPr>
                <w:rFonts w:ascii="Times New Roman" w:hAnsi="Times New Roman" w:cs="Times New Roman"/>
                <w:color w:val="231F20"/>
                <w:sz w:val="18"/>
                <w:szCs w:val="18"/>
              </w:rPr>
              <w:t>It is culturally accessible to the learners.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7. </w:t>
            </w:r>
            <w:r w:rsidRPr="000F59EF">
              <w:rPr>
                <w:rFonts w:ascii="Times New Roman" w:hAnsi="Times New Roman" w:cs="Times New Roman"/>
                <w:color w:val="231F20"/>
                <w:sz w:val="18"/>
                <w:szCs w:val="18"/>
              </w:rPr>
              <w:t>It is compatible to the needs of the learners.</w:t>
            </w:r>
          </w:p>
        </w:tc>
        <w:tc>
          <w:tcPr>
            <w:tcW w:w="2070" w:type="dxa"/>
          </w:tcPr>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Default="00C36963" w:rsidP="006F22BF">
            <w:pPr>
              <w:autoSpaceDE w:val="0"/>
              <w:autoSpaceDN w:val="0"/>
              <w:adjustRightInd w:val="0"/>
              <w:jc w:val="center"/>
              <w:rPr>
                <w:rFonts w:ascii="Wingdings" w:hAnsi="Wingdings" w:cs="Wingdings"/>
                <w:color w:val="231F20"/>
                <w:sz w:val="20"/>
                <w:szCs w:val="20"/>
              </w:rPr>
            </w:pPr>
          </w:p>
          <w:p w:rsidR="00C36963" w:rsidRDefault="00C36963" w:rsidP="00C36963">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F7148A">
              <w:rPr>
                <w:rFonts w:ascii="Wingdings" w:hAnsi="Wingdings" w:cs="Wingdings"/>
                <w:color w:val="231F20"/>
                <w:sz w:val="20"/>
                <w:szCs w:val="20"/>
              </w:rPr>
              <w:t></w:t>
            </w:r>
            <w:r w:rsidRPr="00B45F68">
              <w:rPr>
                <w:rFonts w:ascii="Wingdings" w:hAnsi="Wingdings" w:cs="Wingdings"/>
                <w:color w:val="231F20"/>
                <w:sz w:val="20"/>
                <w:szCs w:val="20"/>
              </w:rPr>
              <w:t></w:t>
            </w:r>
            <w:r w:rsidRPr="00F7148A">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tc>
        <w:tc>
          <w:tcPr>
            <w:tcW w:w="1980" w:type="dxa"/>
          </w:tcPr>
          <w:p w:rsidR="00C36963" w:rsidRPr="00B45F68" w:rsidRDefault="00C36963" w:rsidP="006F22BF">
            <w:pPr>
              <w:autoSpaceDE w:val="0"/>
              <w:autoSpaceDN w:val="0"/>
              <w:adjustRightInd w:val="0"/>
              <w:jc w:val="both"/>
              <w:rPr>
                <w:rFonts w:ascii="Wingdings" w:hAnsi="Wingdings" w:cs="Wingdings"/>
                <w:color w:val="231F20"/>
                <w:sz w:val="20"/>
                <w:szCs w:val="20"/>
              </w:rPr>
            </w:pPr>
            <w:r w:rsidRPr="007D1A84">
              <w:rPr>
                <w:rFonts w:ascii="Times New Roman" w:hAnsi="Times New Roman" w:cs="Times New Roman"/>
                <w:sz w:val="20"/>
                <w:szCs w:val="24"/>
              </w:rPr>
              <w:t>In accordance with the student's previous knowledge and meet the needs of students</w:t>
            </w: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D. Physical and utilitarian attributes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8. </w:t>
            </w:r>
            <w:r w:rsidRPr="000F59EF">
              <w:rPr>
                <w:rFonts w:ascii="Times New Roman" w:hAnsi="Times New Roman" w:cs="Times New Roman"/>
                <w:color w:val="231F20"/>
                <w:sz w:val="18"/>
                <w:szCs w:val="18"/>
              </w:rPr>
              <w:t>Its layout is attractive.</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9. </w:t>
            </w:r>
            <w:r w:rsidRPr="000F59EF">
              <w:rPr>
                <w:rFonts w:ascii="Times New Roman" w:hAnsi="Times New Roman" w:cs="Times New Roman"/>
                <w:color w:val="231F20"/>
                <w:sz w:val="18"/>
                <w:szCs w:val="18"/>
              </w:rPr>
              <w:t>It indicates efficient use of text and visuals.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10. </w:t>
            </w:r>
            <w:r w:rsidRPr="000F59EF">
              <w:rPr>
                <w:rFonts w:ascii="Times New Roman" w:hAnsi="Times New Roman" w:cs="Times New Roman"/>
                <w:color w:val="231F20"/>
                <w:sz w:val="18"/>
                <w:szCs w:val="18"/>
              </w:rPr>
              <w:t>It is durable.</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11. </w:t>
            </w:r>
            <w:r w:rsidRPr="000F59EF">
              <w:rPr>
                <w:rFonts w:ascii="Times New Roman" w:hAnsi="Times New Roman" w:cs="Times New Roman"/>
                <w:color w:val="231F20"/>
                <w:sz w:val="18"/>
                <w:szCs w:val="18"/>
              </w:rPr>
              <w:t>It is cost-effective.</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12. </w:t>
            </w:r>
            <w:r w:rsidRPr="000F59EF">
              <w:rPr>
                <w:rFonts w:ascii="Times New Roman" w:hAnsi="Times New Roman" w:cs="Times New Roman"/>
                <w:color w:val="231F20"/>
                <w:sz w:val="18"/>
                <w:szCs w:val="18"/>
              </w:rPr>
              <w:t>Its size is appropriate.</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13. </w:t>
            </w:r>
            <w:r w:rsidRPr="000F59EF">
              <w:rPr>
                <w:rFonts w:ascii="Times New Roman" w:hAnsi="Times New Roman" w:cs="Times New Roman"/>
                <w:color w:val="231F20"/>
                <w:sz w:val="18"/>
                <w:szCs w:val="18"/>
              </w:rPr>
              <w:t>The printing quality is high.</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Default="00C36963" w:rsidP="00C36963">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tc>
        <w:tc>
          <w:tcPr>
            <w:tcW w:w="1980" w:type="dxa"/>
          </w:tcPr>
          <w:p w:rsidR="00C36963"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both"/>
              <w:rPr>
                <w:rFonts w:ascii="Times New Roman" w:hAnsi="Times New Roman" w:cs="Times New Roman"/>
                <w:sz w:val="20"/>
                <w:szCs w:val="24"/>
              </w:rPr>
            </w:pPr>
            <w:r w:rsidRPr="007D1A84">
              <w:rPr>
                <w:rFonts w:ascii="Times New Roman" w:hAnsi="Times New Roman" w:cs="Times New Roman"/>
                <w:sz w:val="20"/>
                <w:szCs w:val="24"/>
              </w:rPr>
              <w:t>This book is of standard quality with good quality and attractive</w:t>
            </w: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b/>
                <w:bCs/>
                <w:color w:val="231F20"/>
                <w:sz w:val="18"/>
                <w:szCs w:val="18"/>
              </w:rPr>
            </w:pPr>
            <w:r w:rsidRPr="000F59EF">
              <w:rPr>
                <w:rFonts w:ascii="Times New Roman" w:hAnsi="Times New Roman" w:cs="Times New Roman"/>
                <w:b/>
                <w:bCs/>
                <w:color w:val="231F20"/>
                <w:sz w:val="18"/>
                <w:szCs w:val="18"/>
              </w:rPr>
              <w:t>II. Learning-teaching content</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A. General</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14</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Tasks move from simple to complex.</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15</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Task objectives are achievable.</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16</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 xml:space="preserve">Cultural sensitivities have been considered. </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17</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language in the textbook is natural and real.</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18</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situations created in the dialogues sound natural and real.</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19</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material is up-to-date.</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20</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covers a variety of topics from different fields.</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21</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book contains fun elements.</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Default="00C36963" w:rsidP="00C36963">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Default="00C36963" w:rsidP="00C36963">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Default="00C36963" w:rsidP="00C36963">
            <w:pPr>
              <w:autoSpaceDE w:val="0"/>
              <w:autoSpaceDN w:val="0"/>
              <w:adjustRightInd w:val="0"/>
              <w:ind w:left="72"/>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tc>
        <w:tc>
          <w:tcPr>
            <w:tcW w:w="1980" w:type="dxa"/>
          </w:tcPr>
          <w:p w:rsidR="00C36963"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both"/>
              <w:rPr>
                <w:rFonts w:ascii="Times New Roman" w:hAnsi="Times New Roman" w:cs="Times New Roman"/>
                <w:sz w:val="20"/>
                <w:szCs w:val="24"/>
              </w:rPr>
            </w:pPr>
            <w:r w:rsidRPr="007D1A84">
              <w:rPr>
                <w:rFonts w:ascii="Times New Roman" w:hAnsi="Times New Roman" w:cs="Times New Roman"/>
                <w:sz w:val="20"/>
                <w:szCs w:val="24"/>
              </w:rPr>
              <w:t>This book contains assignments from various fields but sometimes there are things that are not familiar to students</w:t>
            </w: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C. Speaking</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22</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are developed to initiate meaningful communication.</w:t>
            </w:r>
          </w:p>
          <w:p w:rsidR="00C36963" w:rsidRPr="000F59EF" w:rsidRDefault="00C36963"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t>23</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are balanced between individual response, pair work and group work.</w:t>
            </w:r>
          </w:p>
          <w:p w:rsidR="00C36963" w:rsidRPr="000F59EF" w:rsidRDefault="00C36963"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t>24</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motivate students to talk.</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Default="00C36963" w:rsidP="006F22BF">
            <w:pPr>
              <w:autoSpaceDE w:val="0"/>
              <w:autoSpaceDN w:val="0"/>
              <w:adjustRightInd w:val="0"/>
              <w:jc w:val="center"/>
              <w:rPr>
                <w:rFonts w:ascii="Wingdings" w:hAnsi="Wingdings" w:cs="Wingdings"/>
                <w:color w:val="231F20"/>
                <w:sz w:val="20"/>
                <w:szCs w:val="20"/>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Default="00C36963" w:rsidP="00C36963">
            <w:pPr>
              <w:autoSpaceDE w:val="0"/>
              <w:autoSpaceDN w:val="0"/>
              <w:adjustRightInd w:val="0"/>
              <w:rPr>
                <w:rFonts w:ascii="Wingdings" w:hAnsi="Wingdings" w:cs="Wingdings"/>
                <w:color w:val="231F20"/>
                <w:sz w:val="20"/>
                <w:szCs w:val="20"/>
              </w:rPr>
            </w:pP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tc>
        <w:tc>
          <w:tcPr>
            <w:tcW w:w="1980" w:type="dxa"/>
          </w:tcPr>
          <w:p w:rsidR="00C36963" w:rsidRPr="00B45F68" w:rsidRDefault="00C36963" w:rsidP="006F22BF">
            <w:pPr>
              <w:autoSpaceDE w:val="0"/>
              <w:autoSpaceDN w:val="0"/>
              <w:adjustRightInd w:val="0"/>
              <w:jc w:val="both"/>
              <w:rPr>
                <w:rFonts w:ascii="Times New Roman" w:hAnsi="Times New Roman" w:cs="Times New Roman"/>
                <w:sz w:val="20"/>
                <w:szCs w:val="24"/>
              </w:rPr>
            </w:pPr>
            <w:r w:rsidRPr="007D1A84">
              <w:rPr>
                <w:rFonts w:ascii="Times New Roman" w:hAnsi="Times New Roman" w:cs="Times New Roman"/>
                <w:sz w:val="20"/>
                <w:szCs w:val="24"/>
              </w:rPr>
              <w:t>The speaking activity section contains a balance of individual responses and group work</w:t>
            </w: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D. Pronunciation</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25</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is contextualized.</w:t>
            </w:r>
          </w:p>
          <w:p w:rsidR="00C36963" w:rsidRPr="000F59EF" w:rsidRDefault="00C36963"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t>26</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is easy to learn</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tc>
        <w:tc>
          <w:tcPr>
            <w:tcW w:w="1980" w:type="dxa"/>
          </w:tcPr>
          <w:p w:rsidR="00C36963" w:rsidRPr="00B45F68" w:rsidRDefault="00C36963" w:rsidP="006F22BF">
            <w:pPr>
              <w:autoSpaceDE w:val="0"/>
              <w:autoSpaceDN w:val="0"/>
              <w:adjustRightInd w:val="0"/>
              <w:jc w:val="both"/>
              <w:rPr>
                <w:rFonts w:ascii="Times New Roman" w:hAnsi="Times New Roman" w:cs="Times New Roman"/>
                <w:sz w:val="20"/>
                <w:szCs w:val="24"/>
              </w:rPr>
            </w:pPr>
            <w:r w:rsidRPr="007D1A84">
              <w:rPr>
                <w:rFonts w:ascii="Times New Roman" w:hAnsi="Times New Roman" w:cs="Times New Roman"/>
                <w:sz w:val="20"/>
                <w:szCs w:val="24"/>
              </w:rPr>
              <w:t>Many words are easy to pronounce</w:t>
            </w:r>
          </w:p>
        </w:tc>
      </w:tr>
      <w:tr w:rsidR="00C36963" w:rsidTr="00C36963">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E. Exercises</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27</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have clear instructions.</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28</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are adequate.</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29</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help students who are under/over-achievers.</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tc>
        <w:tc>
          <w:tcPr>
            <w:tcW w:w="1980" w:type="dxa"/>
          </w:tcPr>
          <w:p w:rsidR="00C36963" w:rsidRPr="00B45F68" w:rsidRDefault="00C36963" w:rsidP="006F22BF">
            <w:pPr>
              <w:autoSpaceDE w:val="0"/>
              <w:autoSpaceDN w:val="0"/>
              <w:adjustRightInd w:val="0"/>
              <w:jc w:val="both"/>
              <w:rPr>
                <w:rFonts w:ascii="Times New Roman" w:hAnsi="Times New Roman" w:cs="Times New Roman"/>
                <w:sz w:val="20"/>
                <w:szCs w:val="24"/>
              </w:rPr>
            </w:pPr>
            <w:r w:rsidRPr="007D1A84">
              <w:rPr>
                <w:rFonts w:ascii="Times New Roman" w:hAnsi="Times New Roman" w:cs="Times New Roman"/>
                <w:sz w:val="20"/>
                <w:szCs w:val="24"/>
              </w:rPr>
              <w:t>The book has clear instructions for each section of the assignment</w:t>
            </w:r>
          </w:p>
        </w:tc>
      </w:tr>
    </w:tbl>
    <w:p w:rsidR="007A0653" w:rsidRPr="007A0653" w:rsidRDefault="007A0653" w:rsidP="007A0653">
      <w:pPr>
        <w:pStyle w:val="ListParagraph"/>
        <w:spacing w:after="0" w:line="360" w:lineRule="auto"/>
        <w:ind w:firstLine="720"/>
        <w:jc w:val="center"/>
        <w:rPr>
          <w:rFonts w:asciiTheme="majorBidi" w:hAnsiTheme="majorBidi" w:cstheme="majorBidi"/>
          <w:b/>
          <w:sz w:val="24"/>
          <w:szCs w:val="24"/>
        </w:rPr>
      </w:pPr>
    </w:p>
    <w:p w:rsidR="00C36963" w:rsidRDefault="00C36963" w:rsidP="00C36963">
      <w:pPr>
        <w:pStyle w:val="ListParagraph"/>
        <w:spacing w:after="0" w:line="360" w:lineRule="auto"/>
        <w:ind w:firstLine="720"/>
        <w:jc w:val="center"/>
        <w:rPr>
          <w:rFonts w:asciiTheme="majorBidi" w:hAnsiTheme="majorBidi" w:cstheme="majorBidi"/>
          <w:b/>
          <w:sz w:val="24"/>
          <w:szCs w:val="24"/>
        </w:rPr>
      </w:pPr>
      <w:r w:rsidRPr="007A0653">
        <w:rPr>
          <w:rFonts w:asciiTheme="majorBidi" w:hAnsiTheme="majorBidi" w:cstheme="majorBidi"/>
          <w:b/>
          <w:sz w:val="24"/>
          <w:szCs w:val="24"/>
        </w:rPr>
        <w:t xml:space="preserve">Table </w:t>
      </w:r>
      <w:r>
        <w:rPr>
          <w:rFonts w:asciiTheme="majorBidi" w:hAnsiTheme="majorBidi" w:cstheme="majorBidi"/>
          <w:b/>
          <w:sz w:val="24"/>
          <w:szCs w:val="24"/>
        </w:rPr>
        <w:t>3</w:t>
      </w:r>
      <w:r w:rsidRPr="007A0653">
        <w:rPr>
          <w:rFonts w:asciiTheme="majorBidi" w:hAnsiTheme="majorBidi" w:cstheme="majorBidi"/>
          <w:b/>
          <w:sz w:val="24"/>
          <w:szCs w:val="24"/>
        </w:rPr>
        <w:t>. The Result of Evaluation Checklist</w:t>
      </w:r>
      <w:r>
        <w:rPr>
          <w:rFonts w:asciiTheme="majorBidi" w:hAnsiTheme="majorBidi" w:cstheme="majorBidi"/>
          <w:b/>
          <w:sz w:val="24"/>
          <w:szCs w:val="24"/>
        </w:rPr>
        <w:t>From Mam JW</w:t>
      </w:r>
    </w:p>
    <w:tbl>
      <w:tblPr>
        <w:tblStyle w:val="TableGrid"/>
        <w:tblW w:w="0" w:type="auto"/>
        <w:tblInd w:w="1098" w:type="dxa"/>
        <w:tblLayout w:type="fixed"/>
        <w:tblLook w:val="04A0"/>
      </w:tblPr>
      <w:tblGrid>
        <w:gridCol w:w="4050"/>
        <w:gridCol w:w="2070"/>
        <w:gridCol w:w="1980"/>
      </w:tblGrid>
      <w:tr w:rsidR="00C36963" w:rsidTr="006F22BF">
        <w:tc>
          <w:tcPr>
            <w:tcW w:w="4050" w:type="dxa"/>
          </w:tcPr>
          <w:p w:rsidR="00C36963" w:rsidRPr="000F59EF" w:rsidRDefault="00C36963" w:rsidP="006F22BF">
            <w:pPr>
              <w:autoSpaceDE w:val="0"/>
              <w:autoSpaceDN w:val="0"/>
              <w:adjustRightInd w:val="0"/>
              <w:jc w:val="center"/>
              <w:rPr>
                <w:rFonts w:ascii="Times New Roman" w:hAnsi="Times New Roman" w:cs="Times New Roman"/>
                <w:b/>
                <w:bCs/>
                <w:color w:val="231F20"/>
                <w:sz w:val="18"/>
                <w:szCs w:val="18"/>
              </w:rPr>
            </w:pPr>
            <w:r>
              <w:rPr>
                <w:rFonts w:ascii="Times New Roman" w:hAnsi="Times New Roman" w:cs="Times New Roman"/>
                <w:b/>
                <w:bCs/>
                <w:color w:val="231F20"/>
                <w:sz w:val="18"/>
                <w:szCs w:val="18"/>
              </w:rPr>
              <w:t>CATEGORY</w:t>
            </w:r>
          </w:p>
        </w:tc>
        <w:tc>
          <w:tcPr>
            <w:tcW w:w="2070" w:type="dxa"/>
          </w:tcPr>
          <w:p w:rsidR="00C36963" w:rsidRPr="000E6A22" w:rsidRDefault="00C36963" w:rsidP="006F22BF">
            <w:pPr>
              <w:autoSpaceDE w:val="0"/>
              <w:autoSpaceDN w:val="0"/>
              <w:adjustRightInd w:val="0"/>
              <w:jc w:val="center"/>
              <w:rPr>
                <w:rFonts w:ascii="Times New Roman" w:hAnsi="Times New Roman" w:cs="Times New Roman"/>
                <w:b/>
                <w:sz w:val="20"/>
                <w:szCs w:val="24"/>
              </w:rPr>
            </w:pPr>
          </w:p>
        </w:tc>
        <w:tc>
          <w:tcPr>
            <w:tcW w:w="1980" w:type="dxa"/>
          </w:tcPr>
          <w:p w:rsidR="00C36963" w:rsidRPr="000E6A22" w:rsidRDefault="00C36963" w:rsidP="006F22BF">
            <w:pPr>
              <w:autoSpaceDE w:val="0"/>
              <w:autoSpaceDN w:val="0"/>
              <w:adjustRightInd w:val="0"/>
              <w:jc w:val="center"/>
              <w:rPr>
                <w:rFonts w:ascii="Times New Roman" w:hAnsi="Times New Roman" w:cs="Times New Roman"/>
                <w:b/>
                <w:sz w:val="20"/>
                <w:szCs w:val="24"/>
              </w:rPr>
            </w:pPr>
            <w:r w:rsidRPr="000E6A22">
              <w:rPr>
                <w:rFonts w:ascii="Times New Roman" w:hAnsi="Times New Roman" w:cs="Times New Roman"/>
                <w:b/>
                <w:sz w:val="20"/>
                <w:szCs w:val="24"/>
              </w:rPr>
              <w:t>COMMENT</w:t>
            </w: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b/>
                <w:bCs/>
                <w:color w:val="231F20"/>
                <w:sz w:val="18"/>
                <w:szCs w:val="18"/>
              </w:rPr>
            </w:pPr>
            <w:r w:rsidRPr="000F59EF">
              <w:rPr>
                <w:rFonts w:ascii="Times New Roman" w:hAnsi="Times New Roman" w:cs="Times New Roman"/>
                <w:b/>
                <w:bCs/>
                <w:color w:val="231F20"/>
                <w:sz w:val="18"/>
                <w:szCs w:val="18"/>
              </w:rPr>
              <w:t>I. General attributes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A. The book in relation to syllabus and curriculum</w:t>
            </w:r>
          </w:p>
        </w:tc>
        <w:tc>
          <w:tcPr>
            <w:tcW w:w="2070" w:type="dxa"/>
          </w:tcPr>
          <w:p w:rsidR="00C36963" w:rsidRPr="00B45F68" w:rsidRDefault="00C36963" w:rsidP="006F22BF">
            <w:pPr>
              <w:autoSpaceDE w:val="0"/>
              <w:autoSpaceDN w:val="0"/>
              <w:adjustRightInd w:val="0"/>
              <w:rPr>
                <w:rFonts w:ascii="Times New Roman" w:hAnsi="Times New Roman" w:cs="Times New Roman"/>
                <w:sz w:val="20"/>
                <w:szCs w:val="24"/>
              </w:rPr>
            </w:pPr>
          </w:p>
        </w:tc>
        <w:tc>
          <w:tcPr>
            <w:tcW w:w="1980" w:type="dxa"/>
          </w:tcPr>
          <w:p w:rsidR="00C36963" w:rsidRPr="00B45F68" w:rsidRDefault="00C36963" w:rsidP="006F22BF">
            <w:pPr>
              <w:autoSpaceDE w:val="0"/>
              <w:autoSpaceDN w:val="0"/>
              <w:adjustRightInd w:val="0"/>
              <w:rPr>
                <w:rFonts w:ascii="Times New Roman" w:hAnsi="Times New Roman" w:cs="Times New Roman"/>
                <w:sz w:val="20"/>
                <w:szCs w:val="24"/>
              </w:rPr>
            </w:pP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 </w:t>
            </w:r>
            <w:r w:rsidRPr="000F59EF">
              <w:rPr>
                <w:rFonts w:ascii="Times New Roman" w:hAnsi="Times New Roman" w:cs="Times New Roman"/>
                <w:color w:val="231F20"/>
                <w:sz w:val="18"/>
                <w:szCs w:val="18"/>
              </w:rPr>
              <w:t>It matches to the specifications of the syllabus.</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0F59EF">
              <w:rPr>
                <w:rFonts w:ascii="Wingdings" w:hAnsi="Wingdings" w:cs="Wingdings"/>
                <w:sz w:val="20"/>
                <w:szCs w:val="20"/>
              </w:rPr>
              <w:t></w:t>
            </w:r>
          </w:p>
        </w:tc>
        <w:tc>
          <w:tcPr>
            <w:tcW w:w="1980" w:type="dxa"/>
          </w:tcPr>
          <w:p w:rsidR="00C36963" w:rsidRPr="00B45F68" w:rsidRDefault="00C36963" w:rsidP="006F22BF">
            <w:pPr>
              <w:autoSpaceDE w:val="0"/>
              <w:autoSpaceDN w:val="0"/>
              <w:adjustRightInd w:val="0"/>
              <w:jc w:val="both"/>
              <w:rPr>
                <w:rFonts w:ascii="Wingdings" w:hAnsi="Wingdings" w:cs="Wingdings"/>
                <w:color w:val="231F20"/>
                <w:sz w:val="20"/>
                <w:szCs w:val="20"/>
              </w:rPr>
            </w:pPr>
            <w:r w:rsidRPr="007D1A84">
              <w:rPr>
                <w:rFonts w:ascii="Times New Roman" w:hAnsi="Times New Roman" w:cs="Times New Roman"/>
                <w:sz w:val="20"/>
                <w:szCs w:val="24"/>
              </w:rPr>
              <w:t>This book is in accordance with the existing curriculum</w:t>
            </w:r>
            <w:r>
              <w:rPr>
                <w:rFonts w:ascii="Times New Roman" w:hAnsi="Times New Roman" w:cs="Times New Roman"/>
                <w:sz w:val="20"/>
                <w:szCs w:val="24"/>
              </w:rPr>
              <w:t xml:space="preserve"> and syllabus</w:t>
            </w: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B. Methodology</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lastRenderedPageBreak/>
              <w:t xml:space="preserve">2. </w:t>
            </w:r>
            <w:r w:rsidRPr="000F59EF">
              <w:rPr>
                <w:rFonts w:ascii="Times New Roman" w:hAnsi="Times New Roman" w:cs="Times New Roman"/>
                <w:color w:val="231F20"/>
                <w:sz w:val="18"/>
                <w:szCs w:val="18"/>
              </w:rPr>
              <w:t xml:space="preserve">The activities can be exploited fully and can embrace the various </w:t>
            </w:r>
          </w:p>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methodologies in ELT.</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3. </w:t>
            </w:r>
            <w:r w:rsidRPr="000F59EF">
              <w:rPr>
                <w:rFonts w:ascii="Times New Roman" w:hAnsi="Times New Roman" w:cs="Times New Roman"/>
                <w:color w:val="231F20"/>
                <w:sz w:val="18"/>
                <w:szCs w:val="18"/>
              </w:rPr>
              <w:t>Activities can work well with methodologies in ELT.</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lastRenderedPageBreak/>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Default="00C36963" w:rsidP="006F22BF">
            <w:pPr>
              <w:autoSpaceDE w:val="0"/>
              <w:autoSpaceDN w:val="0"/>
              <w:adjustRightInd w:val="0"/>
              <w:jc w:val="center"/>
              <w:rPr>
                <w:rFonts w:ascii="Wingdings" w:hAnsi="Wingdings" w:cs="Wingdings"/>
                <w:color w:val="231F20"/>
                <w:sz w:val="20"/>
                <w:szCs w:val="20"/>
              </w:rPr>
            </w:pPr>
          </w:p>
          <w:p w:rsidR="00C36963" w:rsidRDefault="00C36963" w:rsidP="006F22BF">
            <w:pPr>
              <w:autoSpaceDE w:val="0"/>
              <w:autoSpaceDN w:val="0"/>
              <w:adjustRightInd w:val="0"/>
              <w:jc w:val="center"/>
              <w:rPr>
                <w:rFonts w:ascii="Wingdings" w:hAnsi="Wingdings" w:cs="Wingdings"/>
                <w:color w:val="231F20"/>
                <w:sz w:val="20"/>
                <w:szCs w:val="20"/>
              </w:rPr>
            </w:pP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tc>
        <w:tc>
          <w:tcPr>
            <w:tcW w:w="1980" w:type="dxa"/>
          </w:tcPr>
          <w:p w:rsidR="00C36963" w:rsidRPr="00B45F68" w:rsidRDefault="00C36963" w:rsidP="006F22BF">
            <w:pPr>
              <w:autoSpaceDE w:val="0"/>
              <w:autoSpaceDN w:val="0"/>
              <w:adjustRightInd w:val="0"/>
              <w:jc w:val="both"/>
              <w:rPr>
                <w:rFonts w:ascii="Times New Roman" w:hAnsi="Times New Roman" w:cs="Times New Roman"/>
                <w:sz w:val="20"/>
                <w:szCs w:val="24"/>
              </w:rPr>
            </w:pPr>
            <w:r w:rsidRPr="00EA3089">
              <w:rPr>
                <w:rFonts w:ascii="Times New Roman" w:hAnsi="Times New Roman" w:cs="Times New Roman"/>
                <w:sz w:val="20"/>
                <w:szCs w:val="24"/>
              </w:rPr>
              <w:lastRenderedPageBreak/>
              <w:t xml:space="preserve">the method used by </w:t>
            </w:r>
            <w:r w:rsidRPr="00EA3089">
              <w:rPr>
                <w:rFonts w:ascii="Times New Roman" w:hAnsi="Times New Roman" w:cs="Times New Roman"/>
                <w:sz w:val="20"/>
                <w:szCs w:val="24"/>
              </w:rPr>
              <w:lastRenderedPageBreak/>
              <w:t>the teacher can be adjusted to the method in ELT</w:t>
            </w: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lastRenderedPageBreak/>
              <w:t>C. Suitability to learners</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tc>
        <w:tc>
          <w:tcPr>
            <w:tcW w:w="198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4. </w:t>
            </w:r>
            <w:r w:rsidRPr="000F59EF">
              <w:rPr>
                <w:rFonts w:ascii="Times New Roman" w:hAnsi="Times New Roman" w:cs="Times New Roman"/>
                <w:color w:val="231F20"/>
                <w:sz w:val="18"/>
                <w:szCs w:val="18"/>
              </w:rPr>
              <w:t>It is compatible to background knowledge and level of students.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5. </w:t>
            </w:r>
            <w:r w:rsidRPr="000F59EF">
              <w:rPr>
                <w:rFonts w:ascii="Times New Roman" w:hAnsi="Times New Roman" w:cs="Times New Roman"/>
                <w:color w:val="231F20"/>
                <w:sz w:val="18"/>
                <w:szCs w:val="18"/>
              </w:rPr>
              <w:t>It is compatible to the socio-economic context.</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6. </w:t>
            </w:r>
            <w:r w:rsidRPr="000F59EF">
              <w:rPr>
                <w:rFonts w:ascii="Times New Roman" w:hAnsi="Times New Roman" w:cs="Times New Roman"/>
                <w:color w:val="231F20"/>
                <w:sz w:val="18"/>
                <w:szCs w:val="18"/>
              </w:rPr>
              <w:t>It is culturally accessible to the learners.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7. </w:t>
            </w:r>
            <w:r w:rsidRPr="000F59EF">
              <w:rPr>
                <w:rFonts w:ascii="Times New Roman" w:hAnsi="Times New Roman" w:cs="Times New Roman"/>
                <w:color w:val="231F20"/>
                <w:sz w:val="18"/>
                <w:szCs w:val="18"/>
              </w:rPr>
              <w:t>It is compatible to the needs of the learners.</w:t>
            </w:r>
          </w:p>
        </w:tc>
        <w:tc>
          <w:tcPr>
            <w:tcW w:w="2070" w:type="dxa"/>
          </w:tcPr>
          <w:p w:rsidR="00C36963" w:rsidRPr="000F59EF" w:rsidRDefault="00C36963" w:rsidP="006F22BF">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p w:rsidR="00C36963" w:rsidRDefault="00C36963" w:rsidP="006F22BF">
            <w:pPr>
              <w:autoSpaceDE w:val="0"/>
              <w:autoSpaceDN w:val="0"/>
              <w:adjustRightInd w:val="0"/>
              <w:jc w:val="center"/>
              <w:rPr>
                <w:rFonts w:ascii="Wingdings" w:hAnsi="Wingdings" w:cs="Wingdings"/>
                <w:color w:val="231F20"/>
                <w:sz w:val="20"/>
                <w:szCs w:val="20"/>
              </w:rPr>
            </w:pPr>
          </w:p>
          <w:p w:rsidR="00C36963" w:rsidRDefault="00C36963" w:rsidP="00C36963">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tc>
        <w:tc>
          <w:tcPr>
            <w:tcW w:w="1980" w:type="dxa"/>
          </w:tcPr>
          <w:p w:rsidR="00C36963" w:rsidRPr="00B45F68" w:rsidRDefault="00C36963" w:rsidP="006F22BF">
            <w:pPr>
              <w:autoSpaceDE w:val="0"/>
              <w:autoSpaceDN w:val="0"/>
              <w:adjustRightInd w:val="0"/>
              <w:jc w:val="both"/>
              <w:rPr>
                <w:rFonts w:ascii="Wingdings" w:hAnsi="Wingdings" w:cs="Wingdings"/>
                <w:color w:val="231F20"/>
                <w:sz w:val="20"/>
                <w:szCs w:val="20"/>
              </w:rPr>
            </w:pPr>
            <w:r w:rsidRPr="00EA3089">
              <w:rPr>
                <w:rFonts w:ascii="Times New Roman" w:hAnsi="Times New Roman" w:cs="Times New Roman"/>
                <w:sz w:val="20"/>
                <w:szCs w:val="24"/>
              </w:rPr>
              <w:t>the background of students' abilities influences the continuation of the learning context</w:t>
            </w: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D. Physical and utilitarian attributes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8. </w:t>
            </w:r>
            <w:r w:rsidRPr="000F59EF">
              <w:rPr>
                <w:rFonts w:ascii="Times New Roman" w:hAnsi="Times New Roman" w:cs="Times New Roman"/>
                <w:color w:val="231F20"/>
                <w:sz w:val="18"/>
                <w:szCs w:val="18"/>
              </w:rPr>
              <w:t>Its layout is attractive.</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9. </w:t>
            </w:r>
            <w:r w:rsidRPr="000F59EF">
              <w:rPr>
                <w:rFonts w:ascii="Times New Roman" w:hAnsi="Times New Roman" w:cs="Times New Roman"/>
                <w:color w:val="231F20"/>
                <w:sz w:val="18"/>
                <w:szCs w:val="18"/>
              </w:rPr>
              <w:t>It indicates efficient use of text and visuals.</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10. </w:t>
            </w:r>
            <w:r w:rsidRPr="000F59EF">
              <w:rPr>
                <w:rFonts w:ascii="Times New Roman" w:hAnsi="Times New Roman" w:cs="Times New Roman"/>
                <w:color w:val="231F20"/>
                <w:sz w:val="18"/>
                <w:szCs w:val="18"/>
              </w:rPr>
              <w:t>It is durable.</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11. </w:t>
            </w:r>
            <w:r w:rsidRPr="000F59EF">
              <w:rPr>
                <w:rFonts w:ascii="Times New Roman" w:hAnsi="Times New Roman" w:cs="Times New Roman"/>
                <w:color w:val="231F20"/>
                <w:sz w:val="18"/>
                <w:szCs w:val="18"/>
              </w:rPr>
              <w:t>It is cost-effective.</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12. </w:t>
            </w:r>
            <w:r w:rsidRPr="000F59EF">
              <w:rPr>
                <w:rFonts w:ascii="Times New Roman" w:hAnsi="Times New Roman" w:cs="Times New Roman"/>
                <w:color w:val="231F20"/>
                <w:sz w:val="18"/>
                <w:szCs w:val="18"/>
              </w:rPr>
              <w:t>Its size is appropriate.</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Calibri" w:hAnsi="Calibri" w:cs="Calibri"/>
                <w:color w:val="231F20"/>
                <w:sz w:val="18"/>
                <w:szCs w:val="18"/>
              </w:rPr>
              <w:t xml:space="preserve">13. </w:t>
            </w:r>
            <w:r w:rsidRPr="000F59EF">
              <w:rPr>
                <w:rFonts w:ascii="Times New Roman" w:hAnsi="Times New Roman" w:cs="Times New Roman"/>
                <w:color w:val="231F20"/>
                <w:sz w:val="18"/>
                <w:szCs w:val="18"/>
              </w:rPr>
              <w:t>The printing quality is high.</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Default="00C36963" w:rsidP="00C36963">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0F59EF" w:rsidRDefault="00C36963" w:rsidP="006F22BF">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tc>
        <w:tc>
          <w:tcPr>
            <w:tcW w:w="1980" w:type="dxa"/>
          </w:tcPr>
          <w:p w:rsidR="00C36963"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both"/>
              <w:rPr>
                <w:rFonts w:ascii="Times New Roman" w:hAnsi="Times New Roman" w:cs="Times New Roman"/>
                <w:sz w:val="20"/>
                <w:szCs w:val="24"/>
              </w:rPr>
            </w:pPr>
            <w:r w:rsidRPr="00EA3089">
              <w:rPr>
                <w:rFonts w:ascii="Times New Roman" w:hAnsi="Times New Roman" w:cs="Times New Roman"/>
                <w:sz w:val="20"/>
                <w:szCs w:val="24"/>
              </w:rPr>
              <w:t>seen in terms of form, this book is standard</w:t>
            </w: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b/>
                <w:bCs/>
                <w:color w:val="231F20"/>
                <w:sz w:val="18"/>
                <w:szCs w:val="18"/>
              </w:rPr>
            </w:pPr>
            <w:r w:rsidRPr="000F59EF">
              <w:rPr>
                <w:rFonts w:ascii="Times New Roman" w:hAnsi="Times New Roman" w:cs="Times New Roman"/>
                <w:b/>
                <w:bCs/>
                <w:color w:val="231F20"/>
                <w:sz w:val="18"/>
                <w:szCs w:val="18"/>
              </w:rPr>
              <w:t>II. Learning-teaching content</w:t>
            </w:r>
          </w:p>
          <w:p w:rsidR="00C36963" w:rsidRPr="000F59EF" w:rsidRDefault="00C36963" w:rsidP="006F22BF">
            <w:pPr>
              <w:autoSpaceDE w:val="0"/>
              <w:autoSpaceDN w:val="0"/>
              <w:adjustRightInd w:val="0"/>
              <w:rPr>
                <w:rFonts w:ascii="Times New Roman" w:hAnsi="Times New Roman" w:cs="Times New Roman"/>
                <w:sz w:val="18"/>
                <w:szCs w:val="24"/>
              </w:rPr>
            </w:pPr>
            <w:r w:rsidRPr="000F59EF">
              <w:rPr>
                <w:rFonts w:ascii="Times New Roman" w:hAnsi="Times New Roman" w:cs="Times New Roman"/>
                <w:color w:val="231F20"/>
                <w:sz w:val="18"/>
                <w:szCs w:val="18"/>
              </w:rPr>
              <w:t>A. General</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14</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Tasks move from simple to complex.</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15</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Task objectives are achievable.</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16</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 xml:space="preserve">Cultural sensitivities have been considered. </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17</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language in the textbook is natural and real.</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18</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situations created in the dialogues sound natural and real.</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19</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material is up-to-date.</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20</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covers a variety of topics from different fields.</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21</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 book contains fun elements.</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p>
          <w:p w:rsidR="00C36963" w:rsidRDefault="00C36963" w:rsidP="00C36963">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0F59EF">
              <w:rPr>
                <w:rFonts w:ascii="Wingdings" w:hAnsi="Wingdings" w:cs="Wingdings"/>
                <w:color w:val="231F20"/>
                <w:sz w:val="20"/>
                <w:szCs w:val="20"/>
                <w:highlight w:val="lightGray"/>
              </w:rPr>
              <w:t></w:t>
            </w:r>
          </w:p>
          <w:p w:rsidR="00C36963" w:rsidRDefault="00C36963" w:rsidP="00C36963">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Pr="000F59EF" w:rsidRDefault="00C36963" w:rsidP="006F22BF">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p>
          <w:p w:rsidR="00C36963" w:rsidRDefault="00C36963" w:rsidP="00C36963">
            <w:pPr>
              <w:autoSpaceDE w:val="0"/>
              <w:autoSpaceDN w:val="0"/>
              <w:adjustRightInd w:val="0"/>
              <w:ind w:left="162"/>
              <w:rPr>
                <w:rFonts w:ascii="Wingdings" w:hAnsi="Wingdings" w:cs="Wingdings"/>
                <w:color w:val="231F20"/>
                <w:sz w:val="20"/>
                <w:szCs w:val="20"/>
              </w:rPr>
            </w:pPr>
          </w:p>
          <w:p w:rsidR="00C36963" w:rsidRPr="000F59EF" w:rsidRDefault="00C36963" w:rsidP="00C36963">
            <w:pPr>
              <w:autoSpaceDE w:val="0"/>
              <w:autoSpaceDN w:val="0"/>
              <w:adjustRightInd w:val="0"/>
              <w:ind w:left="72"/>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p>
          <w:p w:rsidR="00C36963" w:rsidRDefault="00C36963" w:rsidP="00C36963">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p>
        </w:tc>
        <w:tc>
          <w:tcPr>
            <w:tcW w:w="1980" w:type="dxa"/>
          </w:tcPr>
          <w:p w:rsidR="00C36963"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both"/>
              <w:rPr>
                <w:rFonts w:ascii="Times New Roman" w:hAnsi="Times New Roman" w:cs="Times New Roman"/>
                <w:sz w:val="20"/>
                <w:szCs w:val="24"/>
              </w:rPr>
            </w:pPr>
            <w:r w:rsidRPr="000319B4">
              <w:rPr>
                <w:rFonts w:ascii="Times New Roman" w:hAnsi="Times New Roman" w:cs="Times New Roman"/>
                <w:sz w:val="20"/>
                <w:szCs w:val="24"/>
              </w:rPr>
              <w:t>This book contains quite a complete set of things that can be found in everyday life, but some that have never been known</w:t>
            </w: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C. Speaking</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22</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are developed to initiate meaningful communication.</w:t>
            </w:r>
          </w:p>
          <w:p w:rsidR="00C36963" w:rsidRPr="000F59EF" w:rsidRDefault="00C36963"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t>23</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are balanced between individual response, pair work and group work.</w:t>
            </w:r>
          </w:p>
          <w:p w:rsidR="00C36963" w:rsidRPr="000F59EF" w:rsidRDefault="00C36963"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t>24</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Activities motivate students to talk.</w:t>
            </w:r>
          </w:p>
        </w:tc>
        <w:tc>
          <w:tcPr>
            <w:tcW w:w="2070" w:type="dxa"/>
          </w:tcPr>
          <w:p w:rsidR="00C36963" w:rsidRPr="00B45F68" w:rsidRDefault="00C36963" w:rsidP="006F22BF">
            <w:pPr>
              <w:autoSpaceDE w:val="0"/>
              <w:autoSpaceDN w:val="0"/>
              <w:adjustRightInd w:val="0"/>
              <w:jc w:val="center"/>
              <w:rPr>
                <w:rFonts w:ascii="Times New Roman" w:hAnsi="Times New Roman" w:cs="Times New Roman"/>
                <w:sz w:val="20"/>
                <w:szCs w:val="24"/>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p>
          <w:p w:rsidR="00C36963" w:rsidRDefault="00C36963" w:rsidP="006F22BF">
            <w:pPr>
              <w:autoSpaceDE w:val="0"/>
              <w:autoSpaceDN w:val="0"/>
              <w:adjustRightInd w:val="0"/>
              <w:jc w:val="center"/>
              <w:rPr>
                <w:rFonts w:ascii="Wingdings" w:hAnsi="Wingdings" w:cs="Wingdings"/>
                <w:color w:val="231F20"/>
                <w:sz w:val="20"/>
                <w:szCs w:val="20"/>
              </w:rPr>
            </w:pPr>
          </w:p>
          <w:p w:rsidR="00C36963" w:rsidRPr="00B45F68" w:rsidRDefault="00C36963" w:rsidP="006F22BF">
            <w:pPr>
              <w:autoSpaceDE w:val="0"/>
              <w:autoSpaceDN w:val="0"/>
              <w:adjustRightInd w:val="0"/>
              <w:jc w:val="center"/>
              <w:rPr>
                <w:rFonts w:ascii="Wingdings" w:hAnsi="Wingdings" w:cs="Wingdings"/>
                <w:color w:val="231F20"/>
                <w:sz w:val="20"/>
                <w:szCs w:val="20"/>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highlight w:val="lightGray"/>
              </w:rPr>
              <w:t></w:t>
            </w:r>
          </w:p>
          <w:p w:rsidR="00C36963" w:rsidRDefault="00C36963" w:rsidP="00C36963">
            <w:pPr>
              <w:autoSpaceDE w:val="0"/>
              <w:autoSpaceDN w:val="0"/>
              <w:adjustRightInd w:val="0"/>
              <w:rPr>
                <w:rFonts w:ascii="Wingdings" w:hAnsi="Wingdings" w:cs="Wingdings"/>
                <w:color w:val="231F20"/>
                <w:sz w:val="20"/>
                <w:szCs w:val="20"/>
              </w:rPr>
            </w:pPr>
          </w:p>
          <w:p w:rsidR="00C36963" w:rsidRPr="00B45F68" w:rsidRDefault="00C36963" w:rsidP="006F22BF">
            <w:pPr>
              <w:autoSpaceDE w:val="0"/>
              <w:autoSpaceDN w:val="0"/>
              <w:adjustRightInd w:val="0"/>
              <w:jc w:val="center"/>
              <w:rPr>
                <w:rFonts w:ascii="Times New Roman" w:hAnsi="Times New Roman" w:cs="Times New Roman"/>
                <w:sz w:val="20"/>
                <w:szCs w:val="24"/>
              </w:rPr>
            </w:pP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B45F68">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p>
        </w:tc>
        <w:tc>
          <w:tcPr>
            <w:tcW w:w="1980" w:type="dxa"/>
          </w:tcPr>
          <w:p w:rsidR="00C36963" w:rsidRPr="00B45F68" w:rsidRDefault="00C36963" w:rsidP="006F22BF">
            <w:pPr>
              <w:autoSpaceDE w:val="0"/>
              <w:autoSpaceDN w:val="0"/>
              <w:adjustRightInd w:val="0"/>
              <w:jc w:val="both"/>
              <w:rPr>
                <w:rFonts w:ascii="Times New Roman" w:hAnsi="Times New Roman" w:cs="Times New Roman"/>
                <w:sz w:val="20"/>
                <w:szCs w:val="24"/>
              </w:rPr>
            </w:pPr>
            <w:r w:rsidRPr="000319B4">
              <w:rPr>
                <w:rFonts w:ascii="Times New Roman" w:hAnsi="Times New Roman" w:cs="Times New Roman"/>
                <w:sz w:val="20"/>
                <w:szCs w:val="24"/>
              </w:rPr>
              <w:t>speaking activity can convey a meaning that can make students respond well</w:t>
            </w: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D. Pronunciation</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25</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is contextualized.</w:t>
            </w:r>
          </w:p>
          <w:p w:rsidR="00C36963" w:rsidRPr="000F59EF" w:rsidRDefault="00C36963" w:rsidP="006F22BF">
            <w:pPr>
              <w:autoSpaceDE w:val="0"/>
              <w:autoSpaceDN w:val="0"/>
              <w:adjustRightInd w:val="0"/>
              <w:rPr>
                <w:rFonts w:ascii="Times New Roman" w:hAnsi="Times New Roman" w:cs="Times New Roman"/>
                <w:color w:val="231F20"/>
                <w:sz w:val="18"/>
                <w:szCs w:val="18"/>
              </w:rPr>
            </w:pPr>
            <w:r>
              <w:rPr>
                <w:rFonts w:ascii="Calibri" w:hAnsi="Calibri" w:cs="Calibri"/>
                <w:color w:val="231F20"/>
                <w:sz w:val="18"/>
                <w:szCs w:val="18"/>
              </w:rPr>
              <w:t>26</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It is easy to learn</w:t>
            </w:r>
          </w:p>
        </w:tc>
        <w:tc>
          <w:tcPr>
            <w:tcW w:w="2070" w:type="dxa"/>
          </w:tcPr>
          <w:p w:rsidR="00C36963" w:rsidRPr="000F59EF" w:rsidRDefault="00C36963" w:rsidP="006F22BF">
            <w:pPr>
              <w:autoSpaceDE w:val="0"/>
              <w:autoSpaceDN w:val="0"/>
              <w:adjustRightInd w:val="0"/>
              <w:jc w:val="center"/>
              <w:rPr>
                <w:rFonts w:ascii="Times New Roman" w:hAnsi="Times New Roman" w:cs="Times New Roman"/>
                <w:sz w:val="20"/>
                <w:szCs w:val="24"/>
              </w:rPr>
            </w:pPr>
          </w:p>
          <w:p w:rsidR="00C36963" w:rsidRPr="000F59EF" w:rsidRDefault="00C36963" w:rsidP="006F22BF">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p w:rsidR="00C36963" w:rsidRPr="000F59EF" w:rsidRDefault="00C36963" w:rsidP="006F22BF">
            <w:pPr>
              <w:autoSpaceDE w:val="0"/>
              <w:autoSpaceDN w:val="0"/>
              <w:adjustRightInd w:val="0"/>
              <w:jc w:val="center"/>
              <w:rPr>
                <w:rFonts w:ascii="Times New Roman" w:hAnsi="Times New Roman" w:cs="Times New Roman"/>
                <w:sz w:val="20"/>
                <w:szCs w:val="24"/>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tc>
        <w:tc>
          <w:tcPr>
            <w:tcW w:w="1980" w:type="dxa"/>
          </w:tcPr>
          <w:p w:rsidR="00C36963" w:rsidRPr="00B45F68" w:rsidRDefault="00C36963" w:rsidP="006F22BF">
            <w:pPr>
              <w:autoSpaceDE w:val="0"/>
              <w:autoSpaceDN w:val="0"/>
              <w:adjustRightInd w:val="0"/>
              <w:jc w:val="both"/>
              <w:rPr>
                <w:rFonts w:ascii="Times New Roman" w:hAnsi="Times New Roman" w:cs="Times New Roman"/>
                <w:sz w:val="20"/>
                <w:szCs w:val="24"/>
              </w:rPr>
            </w:pPr>
            <w:r w:rsidRPr="000319B4">
              <w:rPr>
                <w:rFonts w:ascii="Times New Roman" w:hAnsi="Times New Roman" w:cs="Times New Roman"/>
                <w:sz w:val="20"/>
                <w:szCs w:val="24"/>
              </w:rPr>
              <w:t>many words that are easy to say in this book</w:t>
            </w:r>
          </w:p>
        </w:tc>
      </w:tr>
      <w:tr w:rsidR="00C36963" w:rsidTr="006F22BF">
        <w:tc>
          <w:tcPr>
            <w:tcW w:w="4050" w:type="dxa"/>
          </w:tcPr>
          <w:p w:rsidR="00C36963" w:rsidRPr="000F59EF" w:rsidRDefault="00C36963" w:rsidP="006F22BF">
            <w:pPr>
              <w:autoSpaceDE w:val="0"/>
              <w:autoSpaceDN w:val="0"/>
              <w:adjustRightInd w:val="0"/>
              <w:rPr>
                <w:rFonts w:ascii="Times New Roman" w:hAnsi="Times New Roman" w:cs="Times New Roman"/>
                <w:color w:val="231F20"/>
                <w:sz w:val="18"/>
                <w:szCs w:val="18"/>
              </w:rPr>
            </w:pPr>
            <w:r w:rsidRPr="000F59EF">
              <w:rPr>
                <w:rFonts w:ascii="Times New Roman" w:hAnsi="Times New Roman" w:cs="Times New Roman"/>
                <w:color w:val="231F20"/>
                <w:sz w:val="18"/>
                <w:szCs w:val="18"/>
              </w:rPr>
              <w:t>E. Exercises</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27</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have clear instructions.</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28</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are adequate.</w:t>
            </w:r>
          </w:p>
          <w:p w:rsidR="00C36963" w:rsidRPr="000F59EF" w:rsidRDefault="00C36963" w:rsidP="006F22BF">
            <w:pPr>
              <w:autoSpaceDE w:val="0"/>
              <w:autoSpaceDN w:val="0"/>
              <w:adjustRightInd w:val="0"/>
              <w:rPr>
                <w:rFonts w:ascii="Times New Roman" w:hAnsi="Times New Roman" w:cs="Times New Roman"/>
                <w:sz w:val="18"/>
                <w:szCs w:val="24"/>
              </w:rPr>
            </w:pPr>
            <w:r>
              <w:rPr>
                <w:rFonts w:ascii="Calibri" w:hAnsi="Calibri" w:cs="Calibri"/>
                <w:color w:val="231F20"/>
                <w:sz w:val="18"/>
                <w:szCs w:val="18"/>
              </w:rPr>
              <w:t>29</w:t>
            </w:r>
            <w:r w:rsidRPr="000F59EF">
              <w:rPr>
                <w:rFonts w:ascii="Calibri" w:hAnsi="Calibri" w:cs="Calibri"/>
                <w:color w:val="231F20"/>
                <w:sz w:val="18"/>
                <w:szCs w:val="18"/>
              </w:rPr>
              <w:t xml:space="preserve">. </w:t>
            </w:r>
            <w:r w:rsidRPr="000F59EF">
              <w:rPr>
                <w:rFonts w:ascii="Times New Roman" w:hAnsi="Times New Roman" w:cs="Times New Roman"/>
                <w:color w:val="231F20"/>
                <w:sz w:val="18"/>
                <w:szCs w:val="18"/>
              </w:rPr>
              <w:t>They help students who are under/over-achievers.</w:t>
            </w:r>
          </w:p>
        </w:tc>
        <w:tc>
          <w:tcPr>
            <w:tcW w:w="2070" w:type="dxa"/>
          </w:tcPr>
          <w:p w:rsidR="00C36963" w:rsidRPr="000F59EF" w:rsidRDefault="00C36963" w:rsidP="006F22BF">
            <w:pPr>
              <w:autoSpaceDE w:val="0"/>
              <w:autoSpaceDN w:val="0"/>
              <w:adjustRightInd w:val="0"/>
              <w:jc w:val="center"/>
              <w:rPr>
                <w:rFonts w:ascii="Times New Roman" w:hAnsi="Times New Roman" w:cs="Times New Roman"/>
                <w:sz w:val="20"/>
                <w:szCs w:val="24"/>
              </w:rPr>
            </w:pPr>
          </w:p>
          <w:p w:rsidR="00C36963" w:rsidRPr="000F59EF" w:rsidRDefault="00C36963" w:rsidP="006F22BF">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p w:rsidR="00C36963" w:rsidRPr="000F59EF" w:rsidRDefault="00C36963" w:rsidP="006F22BF">
            <w:pPr>
              <w:autoSpaceDE w:val="0"/>
              <w:autoSpaceDN w:val="0"/>
              <w:adjustRightInd w:val="0"/>
              <w:jc w:val="center"/>
              <w:rPr>
                <w:rFonts w:ascii="Wingdings" w:hAnsi="Wingdings" w:cs="Wingdings"/>
                <w:color w:val="231F20"/>
                <w:sz w:val="20"/>
                <w:szCs w:val="20"/>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p w:rsidR="00C36963" w:rsidRPr="000F59EF" w:rsidRDefault="00C36963" w:rsidP="006F22BF">
            <w:pPr>
              <w:autoSpaceDE w:val="0"/>
              <w:autoSpaceDN w:val="0"/>
              <w:adjustRightInd w:val="0"/>
              <w:jc w:val="center"/>
              <w:rPr>
                <w:rFonts w:ascii="Times New Roman" w:hAnsi="Times New Roman" w:cs="Times New Roman"/>
                <w:sz w:val="20"/>
                <w:szCs w:val="24"/>
              </w:rPr>
            </w:pP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r w:rsidRPr="000F59EF">
              <w:rPr>
                <w:rFonts w:ascii="Wingdings" w:hAnsi="Wingdings" w:cs="Wingdings"/>
                <w:color w:val="231F20"/>
                <w:sz w:val="20"/>
                <w:szCs w:val="20"/>
                <w:highlight w:val="lightGray"/>
              </w:rPr>
              <w:t></w:t>
            </w:r>
            <w:r w:rsidRPr="000F59EF">
              <w:rPr>
                <w:rFonts w:ascii="Wingdings" w:hAnsi="Wingdings" w:cs="Wingdings"/>
                <w:color w:val="231F20"/>
                <w:sz w:val="20"/>
                <w:szCs w:val="20"/>
              </w:rPr>
              <w:t></w:t>
            </w:r>
            <w:r w:rsidRPr="000F59EF">
              <w:rPr>
                <w:rFonts w:ascii="Wingdings" w:hAnsi="Wingdings" w:cs="Wingdings"/>
                <w:color w:val="231F20"/>
                <w:sz w:val="20"/>
                <w:szCs w:val="20"/>
              </w:rPr>
              <w:t></w:t>
            </w:r>
          </w:p>
        </w:tc>
        <w:tc>
          <w:tcPr>
            <w:tcW w:w="1980" w:type="dxa"/>
          </w:tcPr>
          <w:p w:rsidR="00C36963" w:rsidRPr="00B45F68" w:rsidRDefault="00C36963" w:rsidP="006F22BF">
            <w:pPr>
              <w:autoSpaceDE w:val="0"/>
              <w:autoSpaceDN w:val="0"/>
              <w:adjustRightInd w:val="0"/>
              <w:jc w:val="both"/>
              <w:rPr>
                <w:rFonts w:ascii="Times New Roman" w:hAnsi="Times New Roman" w:cs="Times New Roman"/>
                <w:sz w:val="20"/>
                <w:szCs w:val="24"/>
              </w:rPr>
            </w:pPr>
            <w:r w:rsidRPr="000319B4">
              <w:rPr>
                <w:rFonts w:ascii="Times New Roman" w:hAnsi="Times New Roman" w:cs="Times New Roman"/>
                <w:sz w:val="20"/>
                <w:szCs w:val="24"/>
              </w:rPr>
              <w:t>This book has clear instructions that can guide students</w:t>
            </w:r>
          </w:p>
        </w:tc>
      </w:tr>
    </w:tbl>
    <w:p w:rsidR="00C36963" w:rsidRPr="00DD4AAF" w:rsidRDefault="00C36963" w:rsidP="00C36963">
      <w:pPr>
        <w:pStyle w:val="ListParagraph"/>
        <w:spacing w:after="0" w:line="360" w:lineRule="auto"/>
        <w:ind w:firstLine="720"/>
        <w:jc w:val="both"/>
        <w:rPr>
          <w:rFonts w:ascii="Times New Roman" w:hAnsi="Times New Roman" w:cs="Times New Roman"/>
          <w:b/>
          <w:sz w:val="28"/>
          <w:szCs w:val="24"/>
        </w:rPr>
      </w:pPr>
    </w:p>
    <w:p w:rsidR="00DD4AAF" w:rsidRPr="00DD4AAF" w:rsidRDefault="00DD4AAF" w:rsidP="009B5A54">
      <w:pPr>
        <w:spacing w:after="0" w:line="360" w:lineRule="auto"/>
        <w:ind w:firstLine="360"/>
        <w:jc w:val="both"/>
        <w:rPr>
          <w:rFonts w:ascii="Times New Roman" w:hAnsi="Times New Roman" w:cs="Times New Roman"/>
          <w:b/>
          <w:sz w:val="28"/>
          <w:szCs w:val="24"/>
        </w:rPr>
      </w:pPr>
      <w:r w:rsidRPr="00DD4AAF">
        <w:rPr>
          <w:rFonts w:ascii="Times New Roman" w:hAnsi="Times New Roman" w:cs="Times New Roman"/>
          <w:color w:val="0E101A"/>
          <w:sz w:val="24"/>
        </w:rPr>
        <w:t>The table interprets result data of</w:t>
      </w:r>
      <w:r>
        <w:rPr>
          <w:rFonts w:ascii="Times New Roman" w:hAnsi="Times New Roman" w:cs="Times New Roman"/>
          <w:color w:val="0E101A"/>
          <w:sz w:val="24"/>
        </w:rPr>
        <w:t xml:space="preserve"> interview and evaluation checklist by two teachers that used the “Bahasa Inggris” English textbook.</w:t>
      </w:r>
    </w:p>
    <w:p w:rsidR="00171C27" w:rsidRDefault="00821D85" w:rsidP="006A7A1A">
      <w:pPr>
        <w:spacing w:after="0" w:line="480" w:lineRule="auto"/>
        <w:jc w:val="both"/>
        <w:rPr>
          <w:rFonts w:asciiTheme="majorBidi" w:hAnsiTheme="majorBidi" w:cstheme="majorBidi"/>
          <w:b/>
          <w:sz w:val="24"/>
          <w:szCs w:val="24"/>
        </w:rPr>
      </w:pPr>
      <w:r w:rsidRPr="00821D85">
        <w:rPr>
          <w:rFonts w:asciiTheme="majorBidi" w:hAnsiTheme="majorBidi" w:cstheme="majorBidi"/>
          <w:b/>
          <w:sz w:val="24"/>
          <w:szCs w:val="24"/>
        </w:rPr>
        <w:t xml:space="preserve">Discussion </w:t>
      </w:r>
    </w:p>
    <w:p w:rsidR="00DD4AAF" w:rsidRDefault="009B5233" w:rsidP="009B5A54">
      <w:pPr>
        <w:spacing w:after="0" w:line="360" w:lineRule="auto"/>
        <w:ind w:firstLine="360"/>
        <w:jc w:val="both"/>
        <w:rPr>
          <w:rFonts w:ascii="Times New Roman" w:hAnsi="Times New Roman" w:cs="Times New Roman"/>
          <w:sz w:val="24"/>
          <w:szCs w:val="24"/>
        </w:rPr>
      </w:pPr>
      <w:r w:rsidRPr="009B5233">
        <w:rPr>
          <w:rFonts w:ascii="Times New Roman" w:hAnsi="Times New Roman" w:cs="Times New Roman"/>
          <w:sz w:val="24"/>
          <w:szCs w:val="24"/>
        </w:rPr>
        <w:t>This section of the research will address the findings of the research, which were gathered from an English textbook called "Bahasa Inggris" for the twelve grades of Senior High School.</w:t>
      </w:r>
      <w:r w:rsidR="006A7A1A" w:rsidRPr="002C3E91">
        <w:rPr>
          <w:rFonts w:ascii="Times New Roman" w:hAnsi="Times New Roman" w:cs="Times New Roman"/>
          <w:sz w:val="24"/>
          <w:szCs w:val="24"/>
        </w:rPr>
        <w:t xml:space="preserve">The discussion focused on </w:t>
      </w:r>
      <w:r w:rsidRPr="009B5233">
        <w:rPr>
          <w:rFonts w:ascii="Times New Roman" w:hAnsi="Times New Roman" w:cs="Times New Roman"/>
          <w:sz w:val="24"/>
          <w:szCs w:val="24"/>
        </w:rPr>
        <w:t xml:space="preserve">Centered on a teacher's viewpoint and an assessment </w:t>
      </w:r>
      <w:r w:rsidRPr="009B5233">
        <w:rPr>
          <w:rFonts w:ascii="Times New Roman" w:hAnsi="Times New Roman" w:cs="Times New Roman"/>
          <w:sz w:val="24"/>
          <w:szCs w:val="24"/>
        </w:rPr>
        <w:lastRenderedPageBreak/>
        <w:t>checklist, speaking content in the English textbook "Bahasa Inggris" for the 12th grade of Senior High School</w:t>
      </w:r>
      <w:r w:rsidR="006A7A1A" w:rsidRPr="002C3E91">
        <w:rPr>
          <w:rFonts w:ascii="Times New Roman" w:hAnsi="Times New Roman" w:cs="Times New Roman"/>
          <w:sz w:val="24"/>
          <w:szCs w:val="24"/>
        </w:rPr>
        <w:t>. The discussion was divided into two major points: First, types of speaking material are there in the “Bahasa Inggris” English textbook. This was conducted to know the type of speaking material in that English textbook. Second, the content of the material on speaking English textbook for twelfth grades published by the Indonesian government. This was done to describe the contained skills based on teacher perspective supported with an evaluation checklist</w:t>
      </w:r>
      <w:r w:rsidR="006A7A1A" w:rsidRPr="00EE18C6">
        <w:rPr>
          <w:rFonts w:ascii="Times New Roman" w:hAnsi="Times New Roman" w:cs="Times New Roman"/>
          <w:sz w:val="24"/>
          <w:szCs w:val="24"/>
        </w:rPr>
        <w:t>.</w:t>
      </w:r>
    </w:p>
    <w:p w:rsidR="006A7A1A" w:rsidRPr="00EE18C6" w:rsidRDefault="006A7A1A" w:rsidP="009B5A54">
      <w:pPr>
        <w:spacing w:line="360" w:lineRule="auto"/>
        <w:ind w:firstLine="720"/>
        <w:jc w:val="both"/>
        <w:rPr>
          <w:rFonts w:ascii="Times New Roman" w:hAnsi="Times New Roman" w:cs="Times New Roman"/>
          <w:sz w:val="24"/>
          <w:szCs w:val="24"/>
        </w:rPr>
      </w:pPr>
      <w:r w:rsidRPr="00EE18C6">
        <w:rPr>
          <w:rFonts w:ascii="Times New Roman" w:hAnsi="Times New Roman" w:cs="Times New Roman"/>
          <w:sz w:val="24"/>
          <w:szCs w:val="24"/>
        </w:rPr>
        <w:t xml:space="preserve">The first interviewee said the English textbook “Bahasa Inggris” for twelfth grade has a material type in the form of a dialog. Whereas, not all schools use books published by the Indonesian government, even though these books can help students. This book not only has material on speaking skills but covers all existing skills. The speaking material in this book is also supported by the pronunciation part which can help students in pronunciation while speaking. </w:t>
      </w:r>
    </w:p>
    <w:p w:rsidR="006A7A1A" w:rsidRPr="00EE18C6" w:rsidRDefault="006A7A1A" w:rsidP="009B5A54">
      <w:pPr>
        <w:spacing w:after="0" w:line="360" w:lineRule="auto"/>
        <w:ind w:firstLine="636"/>
        <w:jc w:val="both"/>
        <w:rPr>
          <w:rFonts w:ascii="Times New Roman" w:hAnsi="Times New Roman" w:cs="Times New Roman"/>
          <w:sz w:val="24"/>
          <w:szCs w:val="24"/>
        </w:rPr>
      </w:pPr>
      <w:r w:rsidRPr="002C3E91">
        <w:rPr>
          <w:rFonts w:ascii="Times New Roman" w:hAnsi="Times New Roman" w:cs="Times New Roman"/>
          <w:sz w:val="24"/>
          <w:szCs w:val="24"/>
        </w:rPr>
        <w:t>The second interviewee said the  English textbook “Bahasa Inggris” for twelfth grade has a material type in the form of a dialog. Then, this textbook started from basic material like pronunciation practice because in speaking, of course, students must say the word or sentence correctly to convey the meaning correctly. So, it is easy for students to follow it. Moreover, speaking material in this English textbook is balanced in each chapter. Then, all materials related to daily life or contextual</w:t>
      </w:r>
      <w:r w:rsidRPr="00EE18C6">
        <w:rPr>
          <w:rFonts w:ascii="Times New Roman" w:hAnsi="Times New Roman" w:cs="Times New Roman"/>
          <w:sz w:val="24"/>
          <w:szCs w:val="24"/>
        </w:rPr>
        <w:t>.</w:t>
      </w:r>
    </w:p>
    <w:p w:rsidR="006A7A1A" w:rsidRDefault="006A7A1A" w:rsidP="009B5A54">
      <w:pPr>
        <w:spacing w:line="360" w:lineRule="auto"/>
        <w:ind w:firstLine="720"/>
        <w:jc w:val="both"/>
        <w:rPr>
          <w:rFonts w:ascii="Times New Roman" w:hAnsi="Times New Roman" w:cs="Times New Roman"/>
          <w:sz w:val="24"/>
          <w:szCs w:val="24"/>
        </w:rPr>
      </w:pPr>
      <w:r w:rsidRPr="002C3E91">
        <w:rPr>
          <w:rFonts w:ascii="Times New Roman" w:hAnsi="Times New Roman" w:cs="Times New Roman"/>
          <w:sz w:val="24"/>
          <w:szCs w:val="24"/>
        </w:rPr>
        <w:t xml:space="preserve">From two interviewees </w:t>
      </w:r>
      <w:r w:rsidR="00835142" w:rsidRPr="00835142">
        <w:rPr>
          <w:rFonts w:ascii="Times New Roman" w:hAnsi="Times New Roman" w:cs="Times New Roman"/>
          <w:sz w:val="24"/>
          <w:szCs w:val="24"/>
        </w:rPr>
        <w:t xml:space="preserve">The study discovered that the English textbook </w:t>
      </w:r>
      <w:r w:rsidRPr="002C3E91">
        <w:rPr>
          <w:rFonts w:ascii="Times New Roman" w:hAnsi="Times New Roman" w:cs="Times New Roman"/>
          <w:sz w:val="24"/>
          <w:szCs w:val="24"/>
        </w:rPr>
        <w:t xml:space="preserve">“Bahasa Inggris” for the twelfth grade of Senior High School has English speaking material. Then, this textbook has a dialog for the type of speaking material, and suitable to use </w:t>
      </w:r>
      <w:r w:rsidR="00835142" w:rsidRPr="00835142">
        <w:rPr>
          <w:rFonts w:ascii="Times New Roman" w:hAnsi="Times New Roman" w:cs="Times New Roman"/>
          <w:sz w:val="24"/>
          <w:szCs w:val="24"/>
        </w:rPr>
        <w:t>for Senior High School's twelfth grade</w:t>
      </w:r>
      <w:r w:rsidRPr="00EE18C6">
        <w:rPr>
          <w:rFonts w:ascii="Times New Roman" w:hAnsi="Times New Roman" w:cs="Times New Roman"/>
          <w:sz w:val="24"/>
          <w:szCs w:val="24"/>
        </w:rPr>
        <w:t>.</w:t>
      </w:r>
    </w:p>
    <w:p w:rsidR="00396F8C" w:rsidRDefault="00396F8C" w:rsidP="009B5A54">
      <w:pPr>
        <w:spacing w:line="360" w:lineRule="auto"/>
        <w:ind w:firstLine="720"/>
        <w:jc w:val="both"/>
        <w:rPr>
          <w:rFonts w:ascii="Times New Roman" w:hAnsi="Times New Roman" w:cs="Times New Roman"/>
          <w:sz w:val="24"/>
          <w:szCs w:val="24"/>
        </w:rPr>
      </w:pPr>
      <w:r w:rsidRPr="00EE18C6">
        <w:rPr>
          <w:rFonts w:ascii="Times New Roman" w:hAnsi="Times New Roman" w:cs="Times New Roman"/>
          <w:sz w:val="24"/>
          <w:szCs w:val="24"/>
        </w:rPr>
        <w:t xml:space="preserve">The distinguish from previous study, first </w:t>
      </w:r>
      <w:r w:rsidR="002E25F9">
        <w:rPr>
          <w:rFonts w:ascii="Times New Roman" w:hAnsi="Times New Roman" w:cs="Times New Roman"/>
          <w:sz w:val="24"/>
          <w:szCs w:val="24"/>
        </w:rPr>
        <w:fldChar w:fldCharType="begin" w:fldLock="1"/>
      </w:r>
      <w:r w:rsidR="00A002B2">
        <w:rPr>
          <w:rFonts w:ascii="Times New Roman" w:hAnsi="Times New Roman" w:cs="Times New Roman"/>
          <w:sz w:val="24"/>
          <w:szCs w:val="24"/>
        </w:rPr>
        <w:instrText>ADDIN CSL_CITATION {"citationItems":[{"id":"ITEM-1","itemData":{"ISSN":"1877-0428","author":[{"dropping-particle":"","family":"Kırkgöz","given":"Yasemin","non-dropping-particle":"","parse-names":false,"suffix":""}],"container-title":"Procedia-Social and Behavioral Sciences","id":"ITEM-1","issue":"1","issued":{"date-parts":[["2009"]]},"page":"79-83","publisher":"Elsevier","title":"Evaluating the English textbooks for young learners of English at Turkish primary education","type":"article-journal","volume":"1"},"uris":["http://www.mendeley.com/documents/?uuid=e582ac10-5d78-46bd-b1c6-3d253894e3e9"]}],"mendeley":{"formattedCitation":"(Kırkgöz, 2009)","manualFormatting":"Kırkgöz (2009)","plainTextFormattedCitation":"(Kırkgöz, 2009)","previouslyFormattedCitation":"(Kırkgöz, 2009)"},"properties":{"noteIndex":0},"schema":"https://github.com/citation-style-language/schema/raw/master/csl-citation.json"}</w:instrText>
      </w:r>
      <w:r w:rsidR="002E25F9">
        <w:rPr>
          <w:rFonts w:ascii="Times New Roman" w:hAnsi="Times New Roman" w:cs="Times New Roman"/>
          <w:sz w:val="24"/>
          <w:szCs w:val="24"/>
        </w:rPr>
        <w:fldChar w:fldCharType="separate"/>
      </w:r>
      <w:r w:rsidR="00A002B2" w:rsidRPr="00A002B2">
        <w:rPr>
          <w:rFonts w:ascii="Times New Roman" w:hAnsi="Times New Roman" w:cs="Times New Roman"/>
          <w:noProof/>
          <w:sz w:val="24"/>
          <w:szCs w:val="24"/>
        </w:rPr>
        <w:t xml:space="preserve">Kırkgöz </w:t>
      </w:r>
      <w:r w:rsidR="00A002B2">
        <w:rPr>
          <w:rFonts w:ascii="Times New Roman" w:hAnsi="Times New Roman" w:cs="Times New Roman"/>
          <w:noProof/>
          <w:sz w:val="24"/>
          <w:szCs w:val="24"/>
        </w:rPr>
        <w:t>(</w:t>
      </w:r>
      <w:r w:rsidR="00A002B2" w:rsidRPr="00A002B2">
        <w:rPr>
          <w:rFonts w:ascii="Times New Roman" w:hAnsi="Times New Roman" w:cs="Times New Roman"/>
          <w:noProof/>
          <w:sz w:val="24"/>
          <w:szCs w:val="24"/>
        </w:rPr>
        <w:t>2009)</w:t>
      </w:r>
      <w:r w:rsidR="002E25F9">
        <w:rPr>
          <w:rFonts w:ascii="Times New Roman" w:hAnsi="Times New Roman" w:cs="Times New Roman"/>
          <w:sz w:val="24"/>
          <w:szCs w:val="24"/>
        </w:rPr>
        <w:fldChar w:fldCharType="end"/>
      </w:r>
      <w:r w:rsidRPr="00EE18C6">
        <w:rPr>
          <w:rFonts w:ascii="Times New Roman" w:hAnsi="Times New Roman" w:cs="Times New Roman"/>
          <w:sz w:val="24"/>
          <w:szCs w:val="24"/>
        </w:rPr>
        <w:t xml:space="preserve"> found that to meet MNE curriculum goals  so the textbooks must be carefully designed and young learners become interested and need on textbooks. Second, </w:t>
      </w:r>
      <w:r w:rsidR="002E25F9">
        <w:rPr>
          <w:rFonts w:ascii="Times New Roman" w:hAnsi="Times New Roman" w:cs="Times New Roman"/>
          <w:sz w:val="24"/>
          <w:szCs w:val="24"/>
        </w:rPr>
        <w:fldChar w:fldCharType="begin" w:fldLock="1"/>
      </w:r>
      <w:r w:rsidR="00A002B2">
        <w:rPr>
          <w:rFonts w:ascii="Times New Roman" w:hAnsi="Times New Roman" w:cs="Times New Roman"/>
          <w:sz w:val="24"/>
          <w:szCs w:val="24"/>
        </w:rPr>
        <w:instrText>ADDIN CSL_CITATION {"citationItems":[{"id":"ITEM-1","itemData":{"author":[{"dropping-particle":"","family":"AbdelWahab","given":"Montasser Mohamed","non-dropping-particle":"","parse-names":false,"suffix":""}],"container-title":"IOSR Journal of Research &amp; Method in Education","id":"ITEM-1","issue":"3","issued":{"date-parts":[["2013"]]},"page":"55-70","title":"Developing an English language textbook evaluative checklist","type":"article-journal","volume":"1"},"uris":["http://www.mendeley.com/documents/?uuid=7c0816a5-c263-410f-bc43-cf9aeb3cb750"]}],"mendeley":{"formattedCitation":"(AbdelWahab, 2013)","manualFormatting":"AbdelWahab (2013)","plainTextFormattedCitation":"(AbdelWahab, 2013)","previouslyFormattedCitation":"(AbdelWahab, 2013)"},"properties":{"noteIndex":0},"schema":"https://github.com/citation-style-language/schema/raw/master/csl-citation.json"}</w:instrText>
      </w:r>
      <w:r w:rsidR="002E25F9">
        <w:rPr>
          <w:rFonts w:ascii="Times New Roman" w:hAnsi="Times New Roman" w:cs="Times New Roman"/>
          <w:sz w:val="24"/>
          <w:szCs w:val="24"/>
        </w:rPr>
        <w:fldChar w:fldCharType="separate"/>
      </w:r>
      <w:r w:rsidR="00A002B2" w:rsidRPr="00A002B2">
        <w:rPr>
          <w:rFonts w:ascii="Times New Roman" w:hAnsi="Times New Roman" w:cs="Times New Roman"/>
          <w:noProof/>
          <w:sz w:val="24"/>
          <w:szCs w:val="24"/>
        </w:rPr>
        <w:t xml:space="preserve">AbdelWahab </w:t>
      </w:r>
      <w:r w:rsidR="00A002B2">
        <w:rPr>
          <w:rFonts w:ascii="Times New Roman" w:hAnsi="Times New Roman" w:cs="Times New Roman"/>
          <w:noProof/>
          <w:sz w:val="24"/>
          <w:szCs w:val="24"/>
        </w:rPr>
        <w:t>(</w:t>
      </w:r>
      <w:r w:rsidR="00A002B2" w:rsidRPr="00A002B2">
        <w:rPr>
          <w:rFonts w:ascii="Times New Roman" w:hAnsi="Times New Roman" w:cs="Times New Roman"/>
          <w:noProof/>
          <w:sz w:val="24"/>
          <w:szCs w:val="24"/>
        </w:rPr>
        <w:t>2013)</w:t>
      </w:r>
      <w:r w:rsidR="002E25F9">
        <w:rPr>
          <w:rFonts w:ascii="Times New Roman" w:hAnsi="Times New Roman" w:cs="Times New Roman"/>
          <w:sz w:val="24"/>
          <w:szCs w:val="24"/>
        </w:rPr>
        <w:fldChar w:fldCharType="end"/>
      </w:r>
      <w:r w:rsidRPr="00EE18C6">
        <w:rPr>
          <w:rFonts w:ascii="Times New Roman" w:hAnsi="Times New Roman" w:cs="Times New Roman"/>
          <w:sz w:val="24"/>
          <w:szCs w:val="24"/>
        </w:rPr>
        <w:t xml:space="preserve"> focused on literature on English textbook evaluation. Next, </w:t>
      </w:r>
      <w:r w:rsidR="002E25F9">
        <w:rPr>
          <w:rFonts w:ascii="Times New Roman" w:hAnsi="Times New Roman" w:cs="Times New Roman"/>
          <w:sz w:val="24"/>
          <w:szCs w:val="24"/>
        </w:rPr>
        <w:fldChar w:fldCharType="begin" w:fldLock="1"/>
      </w:r>
      <w:r w:rsidR="00A002B2">
        <w:rPr>
          <w:rFonts w:ascii="Times New Roman" w:hAnsi="Times New Roman" w:cs="Times New Roman"/>
          <w:sz w:val="24"/>
          <w:szCs w:val="24"/>
        </w:rPr>
        <w:instrText>ADDIN CSL_CITATION {"citationItems":[{"id":"ITEM-1","itemData":{"author":[{"dropping-particle":"","family":"Anjaneyulu","given":"Thotapally","non-dropping-particle":"","parse-names":false,"suffix":""}],"container-title":"ELT Research Journal","id":"ITEM-1","issue":"4","issued":{"date-parts":[["2014"]]},"page":"181-200","title":"A critical analysis of the English language textbooks in Andhra Pradesh, India","type":"article-journal","volume":"3"},"uris":["http://www.mendeley.com/documents/?uuid=758620e0-f3a5-4c73-adad-7da270ea34e8"]}],"mendeley":{"formattedCitation":"(Anjaneyulu, 2014)","manualFormatting":"Anjaneyulu (2014)","plainTextFormattedCitation":"(Anjaneyulu, 2014)","previouslyFormattedCitation":"(Anjaneyulu, 2014)"},"properties":{"noteIndex":0},"schema":"https://github.com/citation-style-language/schema/raw/master/csl-citation.json"}</w:instrText>
      </w:r>
      <w:r w:rsidR="002E25F9">
        <w:rPr>
          <w:rFonts w:ascii="Times New Roman" w:hAnsi="Times New Roman" w:cs="Times New Roman"/>
          <w:sz w:val="24"/>
          <w:szCs w:val="24"/>
        </w:rPr>
        <w:fldChar w:fldCharType="separate"/>
      </w:r>
      <w:r w:rsidR="00A002B2" w:rsidRPr="00A002B2">
        <w:rPr>
          <w:rFonts w:ascii="Times New Roman" w:hAnsi="Times New Roman" w:cs="Times New Roman"/>
          <w:noProof/>
          <w:sz w:val="24"/>
          <w:szCs w:val="24"/>
        </w:rPr>
        <w:t xml:space="preserve">Anjaneyulu </w:t>
      </w:r>
      <w:r w:rsidR="00A002B2">
        <w:rPr>
          <w:rFonts w:ascii="Times New Roman" w:hAnsi="Times New Roman" w:cs="Times New Roman"/>
          <w:noProof/>
          <w:sz w:val="24"/>
          <w:szCs w:val="24"/>
        </w:rPr>
        <w:t>(</w:t>
      </w:r>
      <w:r w:rsidR="00A002B2" w:rsidRPr="00A002B2">
        <w:rPr>
          <w:rFonts w:ascii="Times New Roman" w:hAnsi="Times New Roman" w:cs="Times New Roman"/>
          <w:noProof/>
          <w:sz w:val="24"/>
          <w:szCs w:val="24"/>
        </w:rPr>
        <w:t>2014)</w:t>
      </w:r>
      <w:r w:rsidR="002E25F9">
        <w:rPr>
          <w:rFonts w:ascii="Times New Roman" w:hAnsi="Times New Roman" w:cs="Times New Roman"/>
          <w:sz w:val="24"/>
          <w:szCs w:val="24"/>
        </w:rPr>
        <w:fldChar w:fldCharType="end"/>
      </w:r>
      <w:r w:rsidRPr="00EE18C6">
        <w:rPr>
          <w:rFonts w:ascii="Times New Roman" w:hAnsi="Times New Roman" w:cs="Times New Roman"/>
          <w:sz w:val="24"/>
          <w:szCs w:val="24"/>
        </w:rPr>
        <w:t xml:space="preserve"> found a book revision should constantly update the content according to the context of teaching and learners need. The last is </w:t>
      </w:r>
      <w:r w:rsidR="002E25F9">
        <w:rPr>
          <w:rFonts w:ascii="Times New Roman" w:hAnsi="Times New Roman" w:cs="Times New Roman"/>
          <w:sz w:val="24"/>
          <w:szCs w:val="24"/>
        </w:rPr>
        <w:fldChar w:fldCharType="begin" w:fldLock="1"/>
      </w:r>
      <w:r w:rsidR="00A002B2">
        <w:rPr>
          <w:rFonts w:ascii="Times New Roman" w:hAnsi="Times New Roman" w:cs="Times New Roman"/>
          <w:sz w:val="24"/>
          <w:szCs w:val="24"/>
        </w:rPr>
        <w:instrText>ADDIN CSL_CITATION {"citationItems":[{"id":"ITEM-1","itemData":{"author":[{"dropping-particle":"","family":"Salihah","given":"P. R.","non-dropping-particle":"","parse-names":false,"suffix":""},{"dropping-particle":"","family":"Aris","given":"S.","non-dropping-particle":"","parse-names":false,"suffix":""}],"container-title":"International Conference on English Teaching","id":"ITEM-1","issued":{"date-parts":[["2017"]]},"page":"299-320","title":"Authentic Materials Exised in the Textbook by Intan Pariwara for Senior High School","type":"paper-conference"},"uris":["http://www.mendeley.com/documents/?uuid=86a99d42-5f96-49cc-80d2-cd5bf8fd2ee8"]}],"mendeley":{"formattedCitation":"(Salihah &amp; Aris, 2017)","manualFormatting":"Salihah &amp; Aris (2017)","plainTextFormattedCitation":"(Salihah &amp; Aris, 2017)","previouslyFormattedCitation":"(Salihah &amp; Aris, 2017)"},"properties":{"noteIndex":0},"schema":"https://github.com/citation-style-language/schema/raw/master/csl-citation.json"}</w:instrText>
      </w:r>
      <w:r w:rsidR="002E25F9">
        <w:rPr>
          <w:rFonts w:ascii="Times New Roman" w:hAnsi="Times New Roman" w:cs="Times New Roman"/>
          <w:sz w:val="24"/>
          <w:szCs w:val="24"/>
        </w:rPr>
        <w:fldChar w:fldCharType="separate"/>
      </w:r>
      <w:r w:rsidR="00A002B2" w:rsidRPr="00A002B2">
        <w:rPr>
          <w:rFonts w:ascii="Times New Roman" w:hAnsi="Times New Roman" w:cs="Times New Roman"/>
          <w:noProof/>
          <w:sz w:val="24"/>
          <w:szCs w:val="24"/>
        </w:rPr>
        <w:t xml:space="preserve">Salihah &amp; Aris </w:t>
      </w:r>
      <w:r w:rsidR="00A002B2">
        <w:rPr>
          <w:rFonts w:ascii="Times New Roman" w:hAnsi="Times New Roman" w:cs="Times New Roman"/>
          <w:noProof/>
          <w:sz w:val="24"/>
          <w:szCs w:val="24"/>
        </w:rPr>
        <w:t>(</w:t>
      </w:r>
      <w:r w:rsidR="00A002B2" w:rsidRPr="00A002B2">
        <w:rPr>
          <w:rFonts w:ascii="Times New Roman" w:hAnsi="Times New Roman" w:cs="Times New Roman"/>
          <w:noProof/>
          <w:sz w:val="24"/>
          <w:szCs w:val="24"/>
        </w:rPr>
        <w:t>2017)</w:t>
      </w:r>
      <w:r w:rsidR="002E25F9">
        <w:rPr>
          <w:rFonts w:ascii="Times New Roman" w:hAnsi="Times New Roman" w:cs="Times New Roman"/>
          <w:sz w:val="24"/>
          <w:szCs w:val="24"/>
        </w:rPr>
        <w:fldChar w:fldCharType="end"/>
      </w:r>
      <w:r w:rsidRPr="00EE18C6">
        <w:rPr>
          <w:rFonts w:ascii="Times New Roman" w:hAnsi="Times New Roman" w:cs="Times New Roman"/>
          <w:sz w:val="24"/>
          <w:szCs w:val="24"/>
        </w:rPr>
        <w:t xml:space="preserve"> showed </w:t>
      </w:r>
      <w:r w:rsidR="00835142" w:rsidRPr="00835142">
        <w:rPr>
          <w:rFonts w:ascii="Times New Roman" w:hAnsi="Times New Roman" w:cs="Times New Roman"/>
          <w:sz w:val="24"/>
          <w:szCs w:val="24"/>
        </w:rPr>
        <w:t xml:space="preserve">that there were only a few authentic materials and four skills in the textbook Intan Pariwara, especially Buku Bahasa Inggris Mata Pelajaran Wajib Kelas XI compiled by Bachtiar </w:t>
      </w:r>
      <w:r w:rsidR="00835142" w:rsidRPr="00835142">
        <w:rPr>
          <w:rFonts w:ascii="Times New Roman" w:hAnsi="Times New Roman" w:cs="Times New Roman"/>
          <w:sz w:val="24"/>
          <w:szCs w:val="24"/>
        </w:rPr>
        <w:lastRenderedPageBreak/>
        <w:t>Bima M and Cicik Kurniawati for semester 1. As a result, the researcher's thesis was</w:t>
      </w:r>
      <w:r w:rsidR="00835142">
        <w:rPr>
          <w:rFonts w:ascii="Times New Roman" w:hAnsi="Times New Roman" w:cs="Times New Roman"/>
          <w:sz w:val="24"/>
          <w:szCs w:val="24"/>
        </w:rPr>
        <w:t xml:space="preserve"> distinct from previous studies</w:t>
      </w:r>
      <w:r w:rsidRPr="00EE18C6">
        <w:rPr>
          <w:rFonts w:ascii="Times New Roman" w:hAnsi="Times New Roman" w:cs="Times New Roman"/>
          <w:sz w:val="24"/>
          <w:szCs w:val="24"/>
        </w:rPr>
        <w:t>.</w:t>
      </w:r>
    </w:p>
    <w:p w:rsidR="006A7A1A" w:rsidRDefault="006A7A1A" w:rsidP="009B5A54">
      <w:pPr>
        <w:spacing w:line="360" w:lineRule="auto"/>
        <w:ind w:firstLine="720"/>
        <w:jc w:val="both"/>
        <w:rPr>
          <w:rFonts w:ascii="Times New Roman" w:hAnsi="Times New Roman" w:cs="Times New Roman"/>
          <w:sz w:val="24"/>
          <w:szCs w:val="24"/>
        </w:rPr>
      </w:pPr>
      <w:r w:rsidRPr="002C3E91">
        <w:rPr>
          <w:rFonts w:ascii="Times New Roman" w:hAnsi="Times New Roman" w:cs="Times New Roman"/>
          <w:sz w:val="24"/>
          <w:szCs w:val="24"/>
        </w:rPr>
        <w:t xml:space="preserve">Finally, it can be concluded that </w:t>
      </w:r>
      <w:r w:rsidR="00835142" w:rsidRPr="00835142">
        <w:rPr>
          <w:rFonts w:ascii="Times New Roman" w:hAnsi="Times New Roman" w:cs="Times New Roman"/>
          <w:sz w:val="24"/>
          <w:szCs w:val="24"/>
        </w:rPr>
        <w:t>The English textbook "Bahasa Inggris" for Senior High School's twelfth gra</w:t>
      </w:r>
      <w:r w:rsidR="00835142">
        <w:rPr>
          <w:rFonts w:ascii="Times New Roman" w:hAnsi="Times New Roman" w:cs="Times New Roman"/>
          <w:sz w:val="24"/>
          <w:szCs w:val="24"/>
        </w:rPr>
        <w:t>de contains four English skills</w:t>
      </w:r>
      <w:r w:rsidRPr="002C3E91">
        <w:rPr>
          <w:rFonts w:ascii="Times New Roman" w:hAnsi="Times New Roman" w:cs="Times New Roman"/>
          <w:sz w:val="24"/>
          <w:szCs w:val="24"/>
        </w:rPr>
        <w:t xml:space="preserve">, they are: listening, reading, writing, and especially for English speaking skill material. Furthermore, most of this English textbook has included the perspective from teachers and supported by an evaluation checklist. So, the English textbook “Bahasa Inggris” was published by the Indonesian Government is suitable to use </w:t>
      </w:r>
      <w:r w:rsidR="00835142" w:rsidRPr="00835142">
        <w:rPr>
          <w:rFonts w:ascii="Times New Roman" w:hAnsi="Times New Roman" w:cs="Times New Roman"/>
          <w:sz w:val="24"/>
          <w:szCs w:val="24"/>
        </w:rPr>
        <w:t>for Senior High School's twelfth grade</w:t>
      </w:r>
      <w:r w:rsidRPr="002C3E91">
        <w:rPr>
          <w:rFonts w:ascii="Times New Roman" w:hAnsi="Times New Roman" w:cs="Times New Roman"/>
          <w:sz w:val="24"/>
          <w:szCs w:val="24"/>
        </w:rPr>
        <w:t>. Moreover, the similarities with previous study was the researcher used  textbook as a source of data</w:t>
      </w:r>
      <w:r w:rsidRPr="00EE18C6">
        <w:rPr>
          <w:rFonts w:ascii="Times New Roman" w:hAnsi="Times New Roman" w:cs="Times New Roman"/>
          <w:sz w:val="24"/>
          <w:szCs w:val="24"/>
        </w:rPr>
        <w:t>.</w:t>
      </w:r>
    </w:p>
    <w:p w:rsidR="00396F8C" w:rsidRDefault="00396F8C" w:rsidP="00C64053">
      <w:pPr>
        <w:jc w:val="both"/>
        <w:rPr>
          <w:rFonts w:ascii="Times New Roman" w:hAnsi="Times New Roman" w:cs="Times New Roman"/>
          <w:b/>
          <w:sz w:val="24"/>
          <w:szCs w:val="24"/>
        </w:rPr>
      </w:pPr>
      <w:r w:rsidRPr="00396F8C">
        <w:rPr>
          <w:rFonts w:ascii="Times New Roman" w:hAnsi="Times New Roman" w:cs="Times New Roman"/>
          <w:b/>
          <w:sz w:val="24"/>
          <w:szCs w:val="24"/>
        </w:rPr>
        <w:t>CONCLUSION</w:t>
      </w:r>
    </w:p>
    <w:p w:rsidR="00396F8C" w:rsidRPr="00396F8C" w:rsidRDefault="00396F8C" w:rsidP="00C64053">
      <w:pPr>
        <w:spacing w:line="360" w:lineRule="auto"/>
        <w:ind w:firstLine="720"/>
        <w:jc w:val="both"/>
        <w:rPr>
          <w:rFonts w:ascii="Times New Roman" w:hAnsi="Times New Roman" w:cs="Times New Roman"/>
          <w:sz w:val="24"/>
          <w:szCs w:val="24"/>
        </w:rPr>
      </w:pPr>
      <w:r w:rsidRPr="00396F8C">
        <w:rPr>
          <w:rFonts w:ascii="Times New Roman" w:hAnsi="Times New Roman" w:cs="Times New Roman"/>
          <w:sz w:val="24"/>
          <w:szCs w:val="24"/>
        </w:rPr>
        <w:t xml:space="preserve">There are two results from analyzed the data. First, the type of speaking material in the form of dialogue and filling questions. </w:t>
      </w:r>
      <w:r w:rsidR="00835142" w:rsidRPr="00835142">
        <w:rPr>
          <w:rFonts w:ascii="Times New Roman" w:hAnsi="Times New Roman" w:cs="Times New Roman"/>
          <w:sz w:val="24"/>
          <w:szCs w:val="24"/>
        </w:rPr>
        <w:t>was discovered in the Indonesian Government's English textbook "Bahasa Inggris" for the twelfth grade of Senior High School.</w:t>
      </w:r>
    </w:p>
    <w:p w:rsidR="00396F8C" w:rsidRPr="00396F8C" w:rsidRDefault="00396F8C" w:rsidP="009B5A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 </w:t>
      </w:r>
      <w:r w:rsidRPr="00466C0E">
        <w:rPr>
          <w:rFonts w:ascii="Times New Roman" w:hAnsi="Times New Roman" w:cs="Times New Roman"/>
          <w:sz w:val="24"/>
          <w:szCs w:val="24"/>
        </w:rPr>
        <w:t>English speaking material showed in teachers perspective and evaluation checklist for textbook. First, we will listen carefully to our teacher read the greetings. Second, the teacher tells some vocabulary related to the material or brainstorming before entering the subject material. Next, we will repeat the some word to pronunciation practice. Then, we will read the conversation with friends and after that fill in some questions related to the conversation.</w:t>
      </w:r>
    </w:p>
    <w:p w:rsidR="006A7A1A" w:rsidRDefault="00396F8C" w:rsidP="006A7A1A">
      <w:pPr>
        <w:spacing w:after="0" w:line="360" w:lineRule="auto"/>
        <w:jc w:val="both"/>
        <w:rPr>
          <w:rFonts w:asciiTheme="majorBidi" w:hAnsiTheme="majorBidi" w:cstheme="majorBidi"/>
          <w:b/>
          <w:sz w:val="24"/>
          <w:szCs w:val="24"/>
        </w:rPr>
      </w:pPr>
      <w:r>
        <w:rPr>
          <w:rFonts w:asciiTheme="majorBidi" w:hAnsiTheme="majorBidi" w:cstheme="majorBidi"/>
          <w:b/>
          <w:sz w:val="24"/>
          <w:szCs w:val="24"/>
        </w:rPr>
        <w:t>ACKNOWLEGMENTS</w:t>
      </w:r>
    </w:p>
    <w:p w:rsidR="008D5F36" w:rsidRDefault="00BD78D7" w:rsidP="008D5F36">
      <w:pPr>
        <w:spacing w:after="0" w:line="360" w:lineRule="auto"/>
        <w:jc w:val="both"/>
        <w:rPr>
          <w:rFonts w:asciiTheme="majorBidi" w:eastAsia="Calibri" w:hAnsiTheme="majorBidi" w:cstheme="majorBidi"/>
          <w:sz w:val="24"/>
          <w:szCs w:val="24"/>
          <w:shd w:val="clear" w:color="auto" w:fill="FFFFFF"/>
        </w:rPr>
      </w:pPr>
      <w:r>
        <w:rPr>
          <w:rFonts w:asciiTheme="majorBidi" w:eastAsia="Calibri" w:hAnsiTheme="majorBidi" w:cstheme="majorBidi"/>
          <w:sz w:val="24"/>
          <w:szCs w:val="24"/>
          <w:shd w:val="clear" w:color="auto" w:fill="FFFFFF"/>
        </w:rPr>
        <w:t>Alhamdulillahirabbil ‘alamin, the researcher thanks to Allah SWT</w:t>
      </w:r>
      <w:r w:rsidR="008A4B8C">
        <w:rPr>
          <w:rFonts w:asciiTheme="majorBidi" w:eastAsia="Calibri" w:hAnsiTheme="majorBidi" w:cstheme="majorBidi"/>
          <w:sz w:val="24"/>
          <w:szCs w:val="24"/>
          <w:shd w:val="clear" w:color="auto" w:fill="FFFFFF"/>
        </w:rPr>
        <w:t>for his blessing, love and mercy her whole life while for finishing this article. Also, Sholawat and Salam to our Prop</w:t>
      </w:r>
      <w:r w:rsidR="004F6BD1">
        <w:rPr>
          <w:rFonts w:asciiTheme="majorBidi" w:eastAsia="Calibri" w:hAnsiTheme="majorBidi" w:cstheme="majorBidi"/>
          <w:sz w:val="24"/>
          <w:szCs w:val="24"/>
          <w:shd w:val="clear" w:color="auto" w:fill="FFFFFF"/>
        </w:rPr>
        <w:t>h</w:t>
      </w:r>
      <w:r w:rsidR="008A4B8C">
        <w:rPr>
          <w:rFonts w:asciiTheme="majorBidi" w:eastAsia="Calibri" w:hAnsiTheme="majorBidi" w:cstheme="majorBidi"/>
          <w:sz w:val="24"/>
          <w:szCs w:val="24"/>
          <w:shd w:val="clear" w:color="auto" w:fill="FFFFFF"/>
        </w:rPr>
        <w:t>et</w:t>
      </w:r>
      <w:r w:rsidR="004F6BD1">
        <w:rPr>
          <w:rFonts w:asciiTheme="majorBidi" w:eastAsia="Calibri" w:hAnsiTheme="majorBidi" w:cstheme="majorBidi"/>
          <w:sz w:val="24"/>
          <w:szCs w:val="24"/>
          <w:shd w:val="clear" w:color="auto" w:fill="FFFFFF"/>
        </w:rPr>
        <w:t xml:space="preserve"> Muhammad SAW that bring our life from the darkness to brightness. This article entitled “Analysis of Speaking Material In English Textbook At Grade XII Published By Kemendikbud 2018” is submitted as the final requirement in accomplishing research paper at English Education Study Program State Islamic Institute of Palangka Raya.</w:t>
      </w:r>
    </w:p>
    <w:p w:rsidR="004F6BD1" w:rsidRDefault="004F6BD1" w:rsidP="008D5F36">
      <w:pPr>
        <w:spacing w:after="0" w:line="360" w:lineRule="auto"/>
        <w:jc w:val="both"/>
        <w:rPr>
          <w:rFonts w:asciiTheme="majorBidi" w:eastAsia="Calibri" w:hAnsiTheme="majorBidi" w:cstheme="majorBidi"/>
          <w:b/>
          <w:sz w:val="24"/>
          <w:szCs w:val="24"/>
          <w:shd w:val="clear" w:color="auto" w:fill="FFFFFF"/>
        </w:rPr>
      </w:pPr>
      <w:r w:rsidRPr="004F6BD1">
        <w:rPr>
          <w:rFonts w:asciiTheme="majorBidi" w:eastAsia="Calibri" w:hAnsiTheme="majorBidi" w:cstheme="majorBidi"/>
          <w:b/>
          <w:sz w:val="24"/>
          <w:szCs w:val="24"/>
          <w:shd w:val="clear" w:color="auto" w:fill="FFFFFF"/>
        </w:rPr>
        <w:t>REFERENCES</w:t>
      </w:r>
    </w:p>
    <w:p w:rsidR="00A002B2" w:rsidRPr="00A002B2" w:rsidRDefault="002E25F9" w:rsidP="00A002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sidR="00A002B2">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A002B2" w:rsidRPr="00A002B2">
        <w:rPr>
          <w:rFonts w:ascii="Times New Roman" w:hAnsi="Times New Roman" w:cs="Times New Roman"/>
          <w:noProof/>
          <w:sz w:val="24"/>
          <w:szCs w:val="24"/>
        </w:rPr>
        <w:t xml:space="preserve">AbdelWahab, M. M. (2013). Developing an English language textbook evaluative checklist. </w:t>
      </w:r>
      <w:r w:rsidR="00A002B2" w:rsidRPr="00A002B2">
        <w:rPr>
          <w:rFonts w:ascii="Times New Roman" w:hAnsi="Times New Roman" w:cs="Times New Roman"/>
          <w:i/>
          <w:iCs/>
          <w:noProof/>
          <w:sz w:val="24"/>
          <w:szCs w:val="24"/>
        </w:rPr>
        <w:t>IOSR Journal of Research &amp; Method in Education</w:t>
      </w:r>
      <w:r w:rsidR="00A002B2" w:rsidRPr="00A002B2">
        <w:rPr>
          <w:rFonts w:ascii="Times New Roman" w:hAnsi="Times New Roman" w:cs="Times New Roman"/>
          <w:noProof/>
          <w:sz w:val="24"/>
          <w:szCs w:val="24"/>
        </w:rPr>
        <w:t xml:space="preserve">, </w:t>
      </w:r>
      <w:r w:rsidR="00A002B2" w:rsidRPr="00A002B2">
        <w:rPr>
          <w:rFonts w:ascii="Times New Roman" w:hAnsi="Times New Roman" w:cs="Times New Roman"/>
          <w:i/>
          <w:iCs/>
          <w:noProof/>
          <w:sz w:val="24"/>
          <w:szCs w:val="24"/>
        </w:rPr>
        <w:t>1</w:t>
      </w:r>
      <w:r w:rsidR="00A002B2" w:rsidRPr="00A002B2">
        <w:rPr>
          <w:rFonts w:ascii="Times New Roman" w:hAnsi="Times New Roman" w:cs="Times New Roman"/>
          <w:noProof/>
          <w:sz w:val="24"/>
          <w:szCs w:val="24"/>
        </w:rPr>
        <w:t>(3), 55–70.</w:t>
      </w:r>
    </w:p>
    <w:p w:rsidR="00A002B2" w:rsidRPr="00A002B2" w:rsidRDefault="00A002B2" w:rsidP="00A002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A002B2">
        <w:rPr>
          <w:rFonts w:ascii="Times New Roman" w:hAnsi="Times New Roman" w:cs="Times New Roman"/>
          <w:noProof/>
          <w:sz w:val="24"/>
          <w:szCs w:val="24"/>
        </w:rPr>
        <w:lastRenderedPageBreak/>
        <w:t xml:space="preserve">Anjaneyulu, T. (2014). A critical analysis of the English language textbooks in Andhra Pradesh, India. </w:t>
      </w:r>
      <w:r w:rsidRPr="00A002B2">
        <w:rPr>
          <w:rFonts w:ascii="Times New Roman" w:hAnsi="Times New Roman" w:cs="Times New Roman"/>
          <w:i/>
          <w:iCs/>
          <w:noProof/>
          <w:sz w:val="24"/>
          <w:szCs w:val="24"/>
        </w:rPr>
        <w:t>ELT Research Journal</w:t>
      </w:r>
      <w:r w:rsidRPr="00A002B2">
        <w:rPr>
          <w:rFonts w:ascii="Times New Roman" w:hAnsi="Times New Roman" w:cs="Times New Roman"/>
          <w:noProof/>
          <w:sz w:val="24"/>
          <w:szCs w:val="24"/>
        </w:rPr>
        <w:t xml:space="preserve">, </w:t>
      </w:r>
      <w:r w:rsidRPr="00A002B2">
        <w:rPr>
          <w:rFonts w:ascii="Times New Roman" w:hAnsi="Times New Roman" w:cs="Times New Roman"/>
          <w:i/>
          <w:iCs/>
          <w:noProof/>
          <w:sz w:val="24"/>
          <w:szCs w:val="24"/>
        </w:rPr>
        <w:t>3</w:t>
      </w:r>
      <w:r w:rsidRPr="00A002B2">
        <w:rPr>
          <w:rFonts w:ascii="Times New Roman" w:hAnsi="Times New Roman" w:cs="Times New Roman"/>
          <w:noProof/>
          <w:sz w:val="24"/>
          <w:szCs w:val="24"/>
        </w:rPr>
        <w:t>(4), 181–200.</w:t>
      </w:r>
    </w:p>
    <w:p w:rsidR="00A002B2" w:rsidRPr="00A002B2" w:rsidRDefault="00A002B2" w:rsidP="00A002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A002B2">
        <w:rPr>
          <w:rFonts w:ascii="Times New Roman" w:hAnsi="Times New Roman" w:cs="Times New Roman"/>
          <w:noProof/>
          <w:sz w:val="24"/>
          <w:szCs w:val="24"/>
        </w:rPr>
        <w:t xml:space="preserve">Ary, D., Jacobs, L. C., Sorensen, C., &amp; Razavieh, A. (2010). </w:t>
      </w:r>
      <w:r w:rsidRPr="00A002B2">
        <w:rPr>
          <w:rFonts w:ascii="Times New Roman" w:hAnsi="Times New Roman" w:cs="Times New Roman"/>
          <w:i/>
          <w:iCs/>
          <w:noProof/>
          <w:sz w:val="24"/>
          <w:szCs w:val="24"/>
        </w:rPr>
        <w:t>Introduction to Research in Education</w:t>
      </w:r>
      <w:r w:rsidRPr="00A002B2">
        <w:rPr>
          <w:rFonts w:ascii="Times New Roman" w:hAnsi="Times New Roman" w:cs="Times New Roman"/>
          <w:noProof/>
          <w:sz w:val="24"/>
          <w:szCs w:val="24"/>
        </w:rPr>
        <w:t>. Belmont: Wadsworth Publishing.</w:t>
      </w:r>
    </w:p>
    <w:p w:rsidR="00A002B2" w:rsidRPr="00A002B2" w:rsidRDefault="00A002B2" w:rsidP="00A002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A002B2">
        <w:rPr>
          <w:rFonts w:ascii="Times New Roman" w:hAnsi="Times New Roman" w:cs="Times New Roman"/>
          <w:noProof/>
          <w:sz w:val="24"/>
          <w:szCs w:val="24"/>
        </w:rPr>
        <w:t xml:space="preserve">Kırkgöz, Y. (2009). Evaluating the English textbooks for young learners of English at Turkish primary education. </w:t>
      </w:r>
      <w:r w:rsidRPr="00A002B2">
        <w:rPr>
          <w:rFonts w:ascii="Times New Roman" w:hAnsi="Times New Roman" w:cs="Times New Roman"/>
          <w:i/>
          <w:iCs/>
          <w:noProof/>
          <w:sz w:val="24"/>
          <w:szCs w:val="24"/>
        </w:rPr>
        <w:t>Procedia-Social and Behavioral Sciences</w:t>
      </w:r>
      <w:r w:rsidRPr="00A002B2">
        <w:rPr>
          <w:rFonts w:ascii="Times New Roman" w:hAnsi="Times New Roman" w:cs="Times New Roman"/>
          <w:noProof/>
          <w:sz w:val="24"/>
          <w:szCs w:val="24"/>
        </w:rPr>
        <w:t xml:space="preserve">, </w:t>
      </w:r>
      <w:r w:rsidRPr="00A002B2">
        <w:rPr>
          <w:rFonts w:ascii="Times New Roman" w:hAnsi="Times New Roman" w:cs="Times New Roman"/>
          <w:i/>
          <w:iCs/>
          <w:noProof/>
          <w:sz w:val="24"/>
          <w:szCs w:val="24"/>
        </w:rPr>
        <w:t>1</w:t>
      </w:r>
      <w:r w:rsidRPr="00A002B2">
        <w:rPr>
          <w:rFonts w:ascii="Times New Roman" w:hAnsi="Times New Roman" w:cs="Times New Roman"/>
          <w:noProof/>
          <w:sz w:val="24"/>
          <w:szCs w:val="24"/>
        </w:rPr>
        <w:t>(1), 79–83.</w:t>
      </w:r>
    </w:p>
    <w:p w:rsidR="00A002B2" w:rsidRPr="00A002B2" w:rsidRDefault="00A002B2" w:rsidP="00A002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A002B2">
        <w:rPr>
          <w:rFonts w:ascii="Times New Roman" w:hAnsi="Times New Roman" w:cs="Times New Roman"/>
          <w:noProof/>
          <w:sz w:val="24"/>
          <w:szCs w:val="24"/>
        </w:rPr>
        <w:t xml:space="preserve">Mayangsari, L., Nurkamto, J., &amp; Supriyadi, S. (2018). Cultural content: An analysis of EFL textbook in Indonesia. </w:t>
      </w:r>
      <w:r w:rsidRPr="00A002B2">
        <w:rPr>
          <w:rFonts w:ascii="Times New Roman" w:hAnsi="Times New Roman" w:cs="Times New Roman"/>
          <w:i/>
          <w:iCs/>
          <w:noProof/>
          <w:sz w:val="24"/>
          <w:szCs w:val="24"/>
        </w:rPr>
        <w:t>International Journal of Scientific and Research Publications (IJSRP)</w:t>
      </w:r>
      <w:r w:rsidRPr="00A002B2">
        <w:rPr>
          <w:rFonts w:ascii="Times New Roman" w:hAnsi="Times New Roman" w:cs="Times New Roman"/>
          <w:noProof/>
          <w:sz w:val="24"/>
          <w:szCs w:val="24"/>
        </w:rPr>
        <w:t xml:space="preserve">, </w:t>
      </w:r>
      <w:r w:rsidRPr="00A002B2">
        <w:rPr>
          <w:rFonts w:ascii="Times New Roman" w:hAnsi="Times New Roman" w:cs="Times New Roman"/>
          <w:i/>
          <w:iCs/>
          <w:noProof/>
          <w:sz w:val="24"/>
          <w:szCs w:val="24"/>
        </w:rPr>
        <w:t>8</w:t>
      </w:r>
      <w:r w:rsidRPr="00A002B2">
        <w:rPr>
          <w:rFonts w:ascii="Times New Roman" w:hAnsi="Times New Roman" w:cs="Times New Roman"/>
          <w:noProof/>
          <w:sz w:val="24"/>
          <w:szCs w:val="24"/>
        </w:rPr>
        <w:t>(11), 192–199.</w:t>
      </w:r>
    </w:p>
    <w:p w:rsidR="00A002B2" w:rsidRPr="00A002B2" w:rsidRDefault="00A002B2" w:rsidP="00A002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A002B2">
        <w:rPr>
          <w:rFonts w:ascii="Times New Roman" w:hAnsi="Times New Roman" w:cs="Times New Roman"/>
          <w:noProof/>
          <w:sz w:val="24"/>
          <w:szCs w:val="24"/>
        </w:rPr>
        <w:t xml:space="preserve">Robiyati, N. (2015). </w:t>
      </w:r>
      <w:r w:rsidRPr="00A002B2">
        <w:rPr>
          <w:rFonts w:ascii="Times New Roman" w:hAnsi="Times New Roman" w:cs="Times New Roman"/>
          <w:i/>
          <w:iCs/>
          <w:noProof/>
          <w:sz w:val="24"/>
          <w:szCs w:val="24"/>
        </w:rPr>
        <w:t>An analysis of reading questions in the textbook</w:t>
      </w:r>
      <w:r w:rsidRPr="00A002B2">
        <w:rPr>
          <w:rFonts w:ascii="Times New Roman" w:hAnsi="Times New Roman" w:cs="Times New Roman"/>
          <w:noProof/>
          <w:sz w:val="24"/>
          <w:szCs w:val="24"/>
        </w:rPr>
        <w:t>. Doctoral dissertation, IAIN Palangka Raya.</w:t>
      </w:r>
    </w:p>
    <w:p w:rsidR="00A002B2" w:rsidRPr="00A002B2" w:rsidRDefault="00A002B2" w:rsidP="00A002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A002B2">
        <w:rPr>
          <w:rFonts w:ascii="Times New Roman" w:hAnsi="Times New Roman" w:cs="Times New Roman"/>
          <w:noProof/>
          <w:sz w:val="24"/>
          <w:szCs w:val="24"/>
        </w:rPr>
        <w:t xml:space="preserve">Salihah, P. R., &amp; Aris, S. (2017). Authentic Materials Exised in the Textbook by Intan Pariwara for Senior High School. </w:t>
      </w:r>
      <w:r w:rsidRPr="00A002B2">
        <w:rPr>
          <w:rFonts w:ascii="Times New Roman" w:hAnsi="Times New Roman" w:cs="Times New Roman"/>
          <w:i/>
          <w:iCs/>
          <w:noProof/>
          <w:sz w:val="24"/>
          <w:szCs w:val="24"/>
        </w:rPr>
        <w:t>International Conference on English Teaching</w:t>
      </w:r>
      <w:r w:rsidRPr="00A002B2">
        <w:rPr>
          <w:rFonts w:ascii="Times New Roman" w:hAnsi="Times New Roman" w:cs="Times New Roman"/>
          <w:noProof/>
          <w:sz w:val="24"/>
          <w:szCs w:val="24"/>
        </w:rPr>
        <w:t>, 299–320.</w:t>
      </w:r>
    </w:p>
    <w:p w:rsidR="00A002B2" w:rsidRPr="00A002B2" w:rsidRDefault="00A002B2" w:rsidP="00A002B2">
      <w:pPr>
        <w:widowControl w:val="0"/>
        <w:autoSpaceDE w:val="0"/>
        <w:autoSpaceDN w:val="0"/>
        <w:adjustRightInd w:val="0"/>
        <w:spacing w:after="0" w:line="480" w:lineRule="auto"/>
        <w:ind w:left="480" w:hanging="480"/>
        <w:jc w:val="both"/>
        <w:rPr>
          <w:rFonts w:ascii="Times New Roman" w:hAnsi="Times New Roman" w:cs="Times New Roman"/>
          <w:noProof/>
          <w:sz w:val="24"/>
        </w:rPr>
      </w:pPr>
      <w:r w:rsidRPr="00A002B2">
        <w:rPr>
          <w:rFonts w:ascii="Times New Roman" w:hAnsi="Times New Roman" w:cs="Times New Roman"/>
          <w:noProof/>
          <w:sz w:val="24"/>
          <w:szCs w:val="24"/>
        </w:rPr>
        <w:t xml:space="preserve">Stará, J., Chvál, M., &amp; Starý, K. (2017). The role of textbooks in primary education. </w:t>
      </w:r>
      <w:r w:rsidRPr="00A002B2">
        <w:rPr>
          <w:rFonts w:ascii="Times New Roman" w:hAnsi="Times New Roman" w:cs="Times New Roman"/>
          <w:i/>
          <w:iCs/>
          <w:noProof/>
          <w:sz w:val="24"/>
          <w:szCs w:val="24"/>
        </w:rPr>
        <w:t>E-Pedagogium</w:t>
      </w:r>
      <w:r w:rsidRPr="00A002B2">
        <w:rPr>
          <w:rFonts w:ascii="Times New Roman" w:hAnsi="Times New Roman" w:cs="Times New Roman"/>
          <w:noProof/>
          <w:sz w:val="24"/>
          <w:szCs w:val="24"/>
        </w:rPr>
        <w:t xml:space="preserve">, </w:t>
      </w:r>
      <w:r w:rsidRPr="00A002B2">
        <w:rPr>
          <w:rFonts w:ascii="Times New Roman" w:hAnsi="Times New Roman" w:cs="Times New Roman"/>
          <w:i/>
          <w:iCs/>
          <w:noProof/>
          <w:sz w:val="24"/>
          <w:szCs w:val="24"/>
        </w:rPr>
        <w:t>17</w:t>
      </w:r>
      <w:r w:rsidRPr="00A002B2">
        <w:rPr>
          <w:rFonts w:ascii="Times New Roman" w:hAnsi="Times New Roman" w:cs="Times New Roman"/>
          <w:noProof/>
          <w:sz w:val="24"/>
          <w:szCs w:val="24"/>
        </w:rPr>
        <w:t>(4), 60–69.</w:t>
      </w:r>
    </w:p>
    <w:p w:rsidR="004F6BD1" w:rsidRPr="004F6BD1" w:rsidRDefault="002E25F9" w:rsidP="00A002B2">
      <w:pPr>
        <w:spacing w:after="0" w:line="480" w:lineRule="auto"/>
        <w:jc w:val="both"/>
        <w:rPr>
          <w:rFonts w:asciiTheme="majorBidi" w:hAnsiTheme="majorBidi" w:cstheme="majorBidi"/>
          <w:sz w:val="24"/>
          <w:szCs w:val="24"/>
        </w:rPr>
      </w:pPr>
      <w:r>
        <w:rPr>
          <w:rFonts w:asciiTheme="majorBidi" w:hAnsiTheme="majorBidi" w:cstheme="majorBidi"/>
          <w:sz w:val="24"/>
          <w:szCs w:val="24"/>
        </w:rPr>
        <w:fldChar w:fldCharType="end"/>
      </w:r>
    </w:p>
    <w:p w:rsidR="00171C27" w:rsidRPr="00171C27" w:rsidRDefault="00171C27" w:rsidP="006A7A1A">
      <w:pPr>
        <w:rPr>
          <w:rFonts w:ascii="Times New Roman" w:hAnsi="Times New Roman" w:cs="Times New Roman"/>
          <w:sz w:val="24"/>
        </w:rPr>
      </w:pPr>
    </w:p>
    <w:sectPr w:rsidR="00171C27" w:rsidRPr="00171C27" w:rsidSect="00D401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F26" w:rsidRDefault="009E7F26" w:rsidP="00A002B2">
      <w:pPr>
        <w:spacing w:after="0" w:line="240" w:lineRule="auto"/>
      </w:pPr>
      <w:r>
        <w:separator/>
      </w:r>
    </w:p>
  </w:endnote>
  <w:endnote w:type="continuationSeparator" w:id="1">
    <w:p w:rsidR="009E7F26" w:rsidRDefault="009E7F26" w:rsidP="00A0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F26" w:rsidRDefault="009E7F26" w:rsidP="00A002B2">
      <w:pPr>
        <w:spacing w:after="0" w:line="240" w:lineRule="auto"/>
      </w:pPr>
      <w:r>
        <w:separator/>
      </w:r>
    </w:p>
  </w:footnote>
  <w:footnote w:type="continuationSeparator" w:id="1">
    <w:p w:rsidR="009E7F26" w:rsidRDefault="009E7F26" w:rsidP="00A002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1E9"/>
    <w:multiLevelType w:val="hybridMultilevel"/>
    <w:tmpl w:val="1884E15C"/>
    <w:lvl w:ilvl="0" w:tplc="6BF65CCA">
      <w:start w:val="1"/>
      <w:numFmt w:val="decimal"/>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3A46CA"/>
    <w:multiLevelType w:val="hybridMultilevel"/>
    <w:tmpl w:val="0F4ADABC"/>
    <w:lvl w:ilvl="0" w:tplc="8BEA03B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1602F7"/>
    <w:multiLevelType w:val="hybridMultilevel"/>
    <w:tmpl w:val="EA185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E692D"/>
    <w:multiLevelType w:val="hybridMultilevel"/>
    <w:tmpl w:val="BC70A79E"/>
    <w:lvl w:ilvl="0" w:tplc="F44A6248">
      <w:start w:val="1"/>
      <w:numFmt w:val="lowerLetter"/>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711892"/>
    <w:multiLevelType w:val="hybridMultilevel"/>
    <w:tmpl w:val="F3E8CF26"/>
    <w:lvl w:ilvl="0" w:tplc="E5A2276E">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71C27"/>
    <w:rsid w:val="000547B7"/>
    <w:rsid w:val="000A60EB"/>
    <w:rsid w:val="00171C27"/>
    <w:rsid w:val="001D52FE"/>
    <w:rsid w:val="0021509A"/>
    <w:rsid w:val="002314BC"/>
    <w:rsid w:val="002E25F9"/>
    <w:rsid w:val="00393F4B"/>
    <w:rsid w:val="00396F8C"/>
    <w:rsid w:val="003B5BD8"/>
    <w:rsid w:val="003E10F3"/>
    <w:rsid w:val="0049484C"/>
    <w:rsid w:val="004F6BD1"/>
    <w:rsid w:val="006344CB"/>
    <w:rsid w:val="00635085"/>
    <w:rsid w:val="006A7A1A"/>
    <w:rsid w:val="006D4042"/>
    <w:rsid w:val="006D7579"/>
    <w:rsid w:val="0070610E"/>
    <w:rsid w:val="0071136E"/>
    <w:rsid w:val="007A0653"/>
    <w:rsid w:val="007E5466"/>
    <w:rsid w:val="00815E48"/>
    <w:rsid w:val="00821D85"/>
    <w:rsid w:val="00822443"/>
    <w:rsid w:val="00835142"/>
    <w:rsid w:val="0086394A"/>
    <w:rsid w:val="008A4B8C"/>
    <w:rsid w:val="008D5F36"/>
    <w:rsid w:val="00924A19"/>
    <w:rsid w:val="009B5233"/>
    <w:rsid w:val="009B5A54"/>
    <w:rsid w:val="009E7F26"/>
    <w:rsid w:val="00A002B2"/>
    <w:rsid w:val="00B6579F"/>
    <w:rsid w:val="00BD78D7"/>
    <w:rsid w:val="00C36963"/>
    <w:rsid w:val="00C64053"/>
    <w:rsid w:val="00CB6EBE"/>
    <w:rsid w:val="00CE3F30"/>
    <w:rsid w:val="00D37A75"/>
    <w:rsid w:val="00D40176"/>
    <w:rsid w:val="00DD4AAF"/>
    <w:rsid w:val="00E9284E"/>
    <w:rsid w:val="00EC59FE"/>
    <w:rsid w:val="00F42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C27"/>
    <w:rPr>
      <w:color w:val="0000FF" w:themeColor="hyperlink"/>
      <w:u w:val="single"/>
    </w:rPr>
  </w:style>
  <w:style w:type="paragraph" w:styleId="DocumentMap">
    <w:name w:val="Document Map"/>
    <w:basedOn w:val="Normal"/>
    <w:link w:val="DocumentMapChar"/>
    <w:uiPriority w:val="99"/>
    <w:semiHidden/>
    <w:unhideWhenUsed/>
    <w:rsid w:val="0070610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610E"/>
    <w:rPr>
      <w:rFonts w:ascii="Tahoma" w:hAnsi="Tahoma" w:cs="Tahoma"/>
      <w:sz w:val="16"/>
      <w:szCs w:val="16"/>
    </w:rPr>
  </w:style>
  <w:style w:type="paragraph" w:styleId="ListParagraph">
    <w:name w:val="List Paragraph"/>
    <w:aliases w:val="Body of text"/>
    <w:basedOn w:val="Normal"/>
    <w:link w:val="ListParagraphChar"/>
    <w:uiPriority w:val="34"/>
    <w:qFormat/>
    <w:rsid w:val="00815E48"/>
    <w:pPr>
      <w:ind w:left="720"/>
      <w:contextualSpacing/>
    </w:pPr>
  </w:style>
  <w:style w:type="table" w:styleId="TableGrid">
    <w:name w:val="Table Grid"/>
    <w:basedOn w:val="TableNormal"/>
    <w:uiPriority w:val="59"/>
    <w:rsid w:val="00815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396F8C"/>
  </w:style>
  <w:style w:type="paragraph" w:styleId="FootnoteText">
    <w:name w:val="footnote text"/>
    <w:basedOn w:val="Normal"/>
    <w:link w:val="FootnoteTextChar"/>
    <w:uiPriority w:val="99"/>
    <w:semiHidden/>
    <w:unhideWhenUsed/>
    <w:rsid w:val="00A00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2B2"/>
    <w:rPr>
      <w:sz w:val="20"/>
      <w:szCs w:val="20"/>
    </w:rPr>
  </w:style>
  <w:style w:type="character" w:styleId="FootnoteReference">
    <w:name w:val="footnote reference"/>
    <w:basedOn w:val="DefaultParagraphFont"/>
    <w:uiPriority w:val="99"/>
    <w:semiHidden/>
    <w:unhideWhenUsed/>
    <w:rsid w:val="00A002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02t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aris.sugianto@iain-palangkaraya.ac.id" TargetMode="External"/><Relationship Id="rId4" Type="http://schemas.openxmlformats.org/officeDocument/2006/relationships/settings" Target="settings.xml"/><Relationship Id="rId9" Type="http://schemas.openxmlformats.org/officeDocument/2006/relationships/hyperlink" Target="mailto:2abdul.syahid@iain-palangkara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E807C-F6E5-490D-A8B1-8C641FC4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OneName</dc:creator>
  <cp:lastModifiedBy>OneName</cp:lastModifiedBy>
  <cp:revision>4</cp:revision>
  <dcterms:created xsi:type="dcterms:W3CDTF">2021-04-30T06:18:00Z</dcterms:created>
  <dcterms:modified xsi:type="dcterms:W3CDTF">2021-04-30T06:44:00Z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http://www.zotero.org/styles/chicago-fullnote-bibliography-with-ibid</vt:lpwstr>
  </property>
  <property fmtid="{D5CDD505-2E9C-101B-9397-08002B2CF9AE}" pid="9" name="Mendeley Recent Style Name 3_1">
    <vt:lpwstr>Chicago Manual of Style 17th edition (full note, with Ibid.)</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http://www.zotero.org/styles/elsevier-vancouver-author-date</vt:lpwstr>
  </property>
  <property fmtid="{D5CDD505-2E9C-101B-9397-08002B2CF9AE}" pid="15" name="Mendeley Recent Style Name 6_1">
    <vt:lpwstr>Elsevier - Vancouver (author-date)</vt:lpwstr>
  </property>
  <property fmtid="{D5CDD505-2E9C-101B-9397-08002B2CF9AE}" pid="16" name="Mendeley Recent Style Id 7_1">
    <vt:lpwstr>http://csl.mendeley.com/styles/570757001/MagisterFarmasiUnair</vt:lpwstr>
  </property>
  <property fmtid="{D5CDD505-2E9C-101B-9397-08002B2CF9AE}" pid="17" name="Mendeley Recent Style Name 7_1">
    <vt:lpwstr>Magister Farmasi Unair ~ by: Jasa Mendeley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https://csl.mendeley.com/styles/570757001/uinmataramJM</vt:lpwstr>
  </property>
  <property fmtid="{D5CDD505-2E9C-101B-9397-08002B2CF9AE}" pid="21" name="Mendeley Recent Style Name 9_1">
    <vt:lpwstr>UIN Mataram - Jasa Mendeley</vt:lpwstr>
  </property>
  <property fmtid="{D5CDD505-2E9C-101B-9397-08002B2CF9AE}" pid="22" name="Mendeley Document_1">
    <vt:lpwstr>True</vt:lpwstr>
  </property>
  <property fmtid="{D5CDD505-2E9C-101B-9397-08002B2CF9AE}" pid="23" name="Mendeley Unique User Id_1">
    <vt:lpwstr>e52d0985-8f8b-3469-9cb5-084cedbe2c1d</vt:lpwstr>
  </property>
  <property fmtid="{D5CDD505-2E9C-101B-9397-08002B2CF9AE}" pid="24" name="Mendeley Citation Style_1">
    <vt:lpwstr>http://www.zotero.org/styles/apa-6th-edition</vt:lpwstr>
  </property>
</Properties>
</file>