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59" w:rsidRPr="00017AD9" w:rsidRDefault="00D227C6" w:rsidP="00BA41F1">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TEACHING ENGLISH VOCABULARY USING PICTU</w:t>
      </w:r>
      <w:bookmarkStart w:id="0" w:name="_GoBack"/>
      <w:bookmarkEnd w:id="0"/>
      <w:r>
        <w:rPr>
          <w:rFonts w:ascii="Times New Roman" w:hAnsi="Times New Roman" w:cs="Times New Roman"/>
          <w:b/>
          <w:sz w:val="32"/>
          <w:szCs w:val="24"/>
          <w:lang w:val="en-US"/>
        </w:rPr>
        <w:t>RE IN EIGHTH GRADE OF JUNIOR HIGH SCHOOL</w:t>
      </w:r>
    </w:p>
    <w:p w:rsidR="003B5759" w:rsidRPr="00017AD9" w:rsidRDefault="003B5759" w:rsidP="00BA41F1">
      <w:pPr>
        <w:spacing w:after="0" w:line="240" w:lineRule="auto"/>
        <w:jc w:val="center"/>
        <w:rPr>
          <w:rFonts w:ascii="Times New Roman" w:hAnsi="Times New Roman" w:cs="Times New Roman"/>
          <w:sz w:val="24"/>
          <w:szCs w:val="24"/>
          <w:lang w:val="en-US"/>
        </w:rPr>
      </w:pPr>
    </w:p>
    <w:p w:rsidR="00EA73FA" w:rsidRPr="00017AD9" w:rsidRDefault="00D227C6" w:rsidP="00BA41F1">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 xml:space="preserve">Restu Anggi </w:t>
      </w:r>
      <w:proofErr w:type="spellStart"/>
      <w:r>
        <w:rPr>
          <w:rFonts w:ascii="Times New Roman" w:hAnsi="Times New Roman" w:cs="Times New Roman"/>
          <w:b/>
          <w:sz w:val="24"/>
          <w:lang w:val="en-US"/>
        </w:rPr>
        <w:t>Winita</w:t>
      </w:r>
      <w:proofErr w:type="spellEnd"/>
      <w:r w:rsidR="008B5AB2">
        <w:rPr>
          <w:rFonts w:ascii="Times New Roman" w:hAnsi="Times New Roman" w:cs="Times New Roman"/>
          <w:b/>
          <w:sz w:val="24"/>
          <w:lang w:val="en-US"/>
        </w:rPr>
        <w:t xml:space="preserve">, </w:t>
      </w:r>
      <w:proofErr w:type="spellStart"/>
      <w:r>
        <w:rPr>
          <w:rFonts w:ascii="Times New Roman" w:hAnsi="Times New Roman" w:cs="Times New Roman"/>
          <w:b/>
          <w:sz w:val="24"/>
          <w:lang w:val="en-US"/>
        </w:rPr>
        <w:t>Fairuz</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Sopiya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Rasyida</w:t>
      </w:r>
      <w:proofErr w:type="spellEnd"/>
    </w:p>
    <w:p w:rsidR="00791C69" w:rsidRPr="00017AD9" w:rsidRDefault="00791C69" w:rsidP="00BA41F1">
      <w:pPr>
        <w:spacing w:after="0" w:line="240" w:lineRule="auto"/>
        <w:jc w:val="center"/>
        <w:rPr>
          <w:rFonts w:ascii="Times New Roman" w:hAnsi="Times New Roman" w:cs="Times New Roman"/>
          <w:sz w:val="12"/>
          <w:szCs w:val="24"/>
        </w:rPr>
      </w:pPr>
    </w:p>
    <w:p w:rsidR="005A266C" w:rsidRDefault="005A266C" w:rsidP="00BA41F1">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D227C6">
        <w:rPr>
          <w:rFonts w:ascii="Times New Roman" w:hAnsi="Times New Roman" w:cs="Times New Roman"/>
          <w:szCs w:val="24"/>
          <w:lang w:val="en-US"/>
        </w:rPr>
        <w:t>IKIP</w:t>
      </w:r>
      <w:proofErr w:type="gramEnd"/>
      <w:r w:rsidR="00D227C6">
        <w:rPr>
          <w:rFonts w:ascii="Times New Roman" w:hAnsi="Times New Roman" w:cs="Times New Roman"/>
          <w:szCs w:val="24"/>
          <w:lang w:val="en-US"/>
        </w:rPr>
        <w:t xml:space="preserve"> </w:t>
      </w:r>
      <w:proofErr w:type="spellStart"/>
      <w:r w:rsidR="00D227C6">
        <w:rPr>
          <w:rFonts w:ascii="Times New Roman" w:hAnsi="Times New Roman" w:cs="Times New Roman"/>
          <w:szCs w:val="24"/>
          <w:lang w:val="en-US"/>
        </w:rPr>
        <w:t>Siliwangi</w:t>
      </w:r>
      <w:proofErr w:type="spellEnd"/>
      <w:r w:rsidR="00D227C6">
        <w:rPr>
          <w:rFonts w:ascii="Times New Roman" w:hAnsi="Times New Roman" w:cs="Times New Roman"/>
          <w:szCs w:val="24"/>
          <w:lang w:val="en-US"/>
        </w:rPr>
        <w:t xml:space="preserve"> Bandung</w:t>
      </w:r>
    </w:p>
    <w:p w:rsidR="005A266C" w:rsidRDefault="005A266C" w:rsidP="00BA41F1">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D227C6">
        <w:rPr>
          <w:rFonts w:ascii="Times New Roman" w:hAnsi="Times New Roman" w:cs="Times New Roman"/>
          <w:szCs w:val="24"/>
          <w:lang w:val="en-US"/>
        </w:rPr>
        <w:t>IKIP</w:t>
      </w:r>
      <w:proofErr w:type="gramEnd"/>
      <w:r w:rsidR="00D227C6">
        <w:rPr>
          <w:rFonts w:ascii="Times New Roman" w:hAnsi="Times New Roman" w:cs="Times New Roman"/>
          <w:szCs w:val="24"/>
          <w:lang w:val="en-US"/>
        </w:rPr>
        <w:t xml:space="preserve"> </w:t>
      </w:r>
      <w:proofErr w:type="spellStart"/>
      <w:r w:rsidR="00D227C6">
        <w:rPr>
          <w:rFonts w:ascii="Times New Roman" w:hAnsi="Times New Roman" w:cs="Times New Roman"/>
          <w:szCs w:val="24"/>
          <w:lang w:val="en-US"/>
        </w:rPr>
        <w:t>Siliwangi</w:t>
      </w:r>
      <w:proofErr w:type="spellEnd"/>
      <w:r w:rsidR="00D227C6">
        <w:rPr>
          <w:rFonts w:ascii="Times New Roman" w:hAnsi="Times New Roman" w:cs="Times New Roman"/>
          <w:szCs w:val="24"/>
          <w:lang w:val="en-US"/>
        </w:rPr>
        <w:t xml:space="preserve"> Bandung</w:t>
      </w:r>
    </w:p>
    <w:p w:rsidR="005A266C" w:rsidRPr="00A47405" w:rsidRDefault="005A266C" w:rsidP="00BA41F1">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r w:rsidR="00D227C6">
        <w:rPr>
          <w:rFonts w:ascii="Times New Roman" w:hAnsi="Times New Roman" w:cs="Times New Roman"/>
          <w:szCs w:val="20"/>
          <w:lang w:val="en-US"/>
        </w:rPr>
        <w:t>restuanggiwnita@yahoo.com</w:t>
      </w:r>
      <w:hyperlink r:id="rId8" w:history="1"/>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r w:rsidR="00D227C6">
        <w:rPr>
          <w:rFonts w:ascii="Times New Roman" w:hAnsi="Times New Roman" w:cs="Times New Roman"/>
          <w:szCs w:val="20"/>
          <w:lang w:val="en-US"/>
        </w:rPr>
        <w:t>fairuz.sopiya@yahoo.co.id</w:t>
      </w:r>
      <w:hyperlink r:id="rId9" w:history="1"/>
    </w:p>
    <w:p w:rsidR="00386B7E" w:rsidRPr="002152BE" w:rsidRDefault="00386B7E" w:rsidP="00BA41F1">
      <w:pPr>
        <w:spacing w:after="0" w:line="240" w:lineRule="auto"/>
        <w:jc w:val="center"/>
        <w:rPr>
          <w:rFonts w:ascii="Times New Roman" w:hAnsi="Times New Roman" w:cs="Times New Roman"/>
          <w:b/>
          <w:szCs w:val="24"/>
          <w:lang w:val="en-US"/>
        </w:rPr>
      </w:pPr>
    </w:p>
    <w:p w:rsidR="00FC5F1D" w:rsidRPr="002152BE" w:rsidRDefault="00FC5F1D" w:rsidP="00BA41F1">
      <w:pPr>
        <w:spacing w:after="0" w:line="240" w:lineRule="auto"/>
        <w:jc w:val="center"/>
        <w:rPr>
          <w:rFonts w:ascii="Times New Roman" w:hAnsi="Times New Roman" w:cs="Times New Roman"/>
          <w:lang w:val="en-US"/>
        </w:rPr>
      </w:pPr>
      <w:r w:rsidRPr="002152BE">
        <w:rPr>
          <w:rFonts w:ascii="Times New Roman" w:hAnsi="Times New Roman" w:cs="Times New Roman"/>
          <w:lang w:val="en-US"/>
        </w:rPr>
        <w:t xml:space="preserve">Received: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r w:rsidR="002152BE" w:rsidRPr="002152BE">
        <w:rPr>
          <w:rFonts w:ascii="Times New Roman" w:hAnsi="Times New Roman" w:cs="Times New Roman"/>
          <w:lang w:val="en-US"/>
        </w:rPr>
        <w:t>;</w:t>
      </w:r>
      <w:r w:rsidRPr="002152BE">
        <w:rPr>
          <w:rFonts w:ascii="Times New Roman" w:hAnsi="Times New Roman" w:cs="Times New Roman"/>
          <w:lang w:val="en-US"/>
        </w:rPr>
        <w:t xml:space="preserve"> Accepted: </w:t>
      </w:r>
      <w:r w:rsidR="005A266C">
        <w:rPr>
          <w:rFonts w:ascii="Times New Roman" w:hAnsi="Times New Roman" w:cs="Times New Roman"/>
          <w:lang w:val="en-US"/>
        </w:rPr>
        <w:t>XXXXX</w:t>
      </w:r>
      <w:r w:rsidR="008B5AB2">
        <w:rPr>
          <w:rFonts w:ascii="Times New Roman" w:hAnsi="Times New Roman" w:cs="Times New Roman"/>
          <w:lang w:val="en-US"/>
        </w:rPr>
        <w:t xml:space="preserve"> </w:t>
      </w:r>
      <w:r w:rsidR="005A266C">
        <w:rPr>
          <w:rFonts w:ascii="Times New Roman" w:hAnsi="Times New Roman" w:cs="Times New Roman"/>
          <w:lang w:val="en-US"/>
        </w:rPr>
        <w:t>X</w:t>
      </w:r>
      <w:r w:rsidR="002152BE" w:rsidRPr="002152BE">
        <w:rPr>
          <w:rFonts w:ascii="Times New Roman" w:hAnsi="Times New Roman" w:cs="Times New Roman"/>
          <w:lang w:val="en-US"/>
        </w:rPr>
        <w:t xml:space="preserve">, </w:t>
      </w:r>
      <w:r w:rsidR="005A266C">
        <w:rPr>
          <w:rFonts w:ascii="Times New Roman" w:hAnsi="Times New Roman" w:cs="Times New Roman"/>
          <w:lang w:val="en-US"/>
        </w:rPr>
        <w:t>XXXX</w:t>
      </w:r>
    </w:p>
    <w:p w:rsidR="00FC5F1D" w:rsidRPr="00017AD9" w:rsidRDefault="00FC5F1D" w:rsidP="00BA41F1">
      <w:pPr>
        <w:spacing w:after="0" w:line="240" w:lineRule="auto"/>
        <w:rPr>
          <w:rFonts w:ascii="Times New Roman" w:hAnsi="Times New Roman" w:cs="Times New Roman"/>
          <w:b/>
          <w:sz w:val="24"/>
          <w:szCs w:val="24"/>
          <w:lang w:val="en-US"/>
        </w:rPr>
      </w:pPr>
    </w:p>
    <w:p w:rsidR="003B5759" w:rsidRPr="00017AD9" w:rsidRDefault="004D4337" w:rsidP="00BA41F1">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BA41F1">
      <w:pPr>
        <w:spacing w:after="0" w:line="240" w:lineRule="auto"/>
        <w:jc w:val="both"/>
        <w:rPr>
          <w:rFonts w:ascii="Times New Roman" w:hAnsi="Times New Roman" w:cs="Times New Roman"/>
          <w:noProof/>
          <w:sz w:val="6"/>
        </w:rPr>
      </w:pPr>
    </w:p>
    <w:p w:rsidR="00B839A5" w:rsidRPr="0044475E" w:rsidRDefault="00B839A5" w:rsidP="00B839A5">
      <w:pPr>
        <w:tabs>
          <w:tab w:val="left" w:pos="0"/>
        </w:tabs>
        <w:spacing w:after="0" w:line="240" w:lineRule="auto"/>
        <w:jc w:val="both"/>
        <w:rPr>
          <w:rFonts w:ascii="Times New Roman" w:eastAsia="Times New Roman" w:hAnsi="Times New Roman" w:cs="Times New Roman"/>
          <w:sz w:val="20"/>
          <w:lang w:val="en-GB"/>
        </w:rPr>
      </w:pPr>
      <w:r w:rsidRPr="006352A7">
        <w:rPr>
          <w:rStyle w:val="CharAttribute5"/>
          <w:szCs w:val="24"/>
        </w:rPr>
        <w:t xml:space="preserve">This research </w:t>
      </w:r>
      <w:r w:rsidR="0044475E">
        <w:rPr>
          <w:rStyle w:val="CharAttribute5"/>
          <w:szCs w:val="24"/>
          <w:lang w:val="en-GB"/>
        </w:rPr>
        <w:t xml:space="preserve">focused </w:t>
      </w:r>
      <w:r w:rsidRPr="006352A7">
        <w:rPr>
          <w:rStyle w:val="CharAttribute5"/>
          <w:szCs w:val="24"/>
        </w:rPr>
        <w:t xml:space="preserve">with </w:t>
      </w:r>
      <w:r w:rsidR="0044475E">
        <w:rPr>
          <w:rStyle w:val="CharAttribute5"/>
          <w:szCs w:val="24"/>
          <w:lang w:val="en-GB"/>
        </w:rPr>
        <w:t>t</w:t>
      </w:r>
      <w:r>
        <w:rPr>
          <w:rStyle w:val="CharAttribute5"/>
          <w:szCs w:val="24"/>
          <w:lang w:val="en-GB"/>
        </w:rPr>
        <w:t>eaching English vocabulary using picture in eight grade of junior high school</w:t>
      </w:r>
      <w:r w:rsidRPr="006352A7">
        <w:rPr>
          <w:rStyle w:val="CharAttribute5"/>
          <w:szCs w:val="24"/>
        </w:rPr>
        <w:t xml:space="preserve">. This research explores the implementation of </w:t>
      </w:r>
      <w:r w:rsidR="0044475E">
        <w:rPr>
          <w:rStyle w:val="CharAttribute5"/>
          <w:szCs w:val="24"/>
          <w:lang w:val="en-GB"/>
        </w:rPr>
        <w:t xml:space="preserve">English vocabulary </w:t>
      </w:r>
      <w:r w:rsidRPr="006352A7">
        <w:rPr>
          <w:rStyle w:val="CharAttribute5"/>
          <w:szCs w:val="24"/>
        </w:rPr>
        <w:t xml:space="preserve">and to find out </w:t>
      </w:r>
      <w:r w:rsidR="0044475E">
        <w:rPr>
          <w:rStyle w:val="CharAttribute5"/>
          <w:szCs w:val="24"/>
          <w:lang w:val="en-GB"/>
        </w:rPr>
        <w:t xml:space="preserve">the score improvement in using picture </w:t>
      </w:r>
      <w:r w:rsidRPr="006352A7">
        <w:rPr>
          <w:rStyle w:val="CharAttribute5"/>
          <w:szCs w:val="24"/>
        </w:rPr>
        <w:t xml:space="preserve">in learning process. The objective of this research is to find out the effectiveness of </w:t>
      </w:r>
      <w:r w:rsidR="0044475E">
        <w:rPr>
          <w:rStyle w:val="CharAttribute5"/>
          <w:szCs w:val="24"/>
          <w:lang w:val="en-GB"/>
        </w:rPr>
        <w:t>picture</w:t>
      </w:r>
      <w:r w:rsidR="0044475E">
        <w:rPr>
          <w:rStyle w:val="CharAttribute5"/>
          <w:szCs w:val="24"/>
        </w:rPr>
        <w:t xml:space="preserve"> in improving students’</w:t>
      </w:r>
      <w:r w:rsidR="0044475E">
        <w:rPr>
          <w:rStyle w:val="CharAttribute5"/>
          <w:szCs w:val="24"/>
          <w:lang w:val="en-GB"/>
        </w:rPr>
        <w:t xml:space="preserve"> vocabulary</w:t>
      </w:r>
      <w:r w:rsidRPr="006352A7">
        <w:rPr>
          <w:rStyle w:val="CharAttribute5"/>
          <w:szCs w:val="24"/>
        </w:rPr>
        <w:t xml:space="preserve">. Data collection technique focus on </w:t>
      </w:r>
      <w:proofErr w:type="spellStart"/>
      <w:r w:rsidR="0044475E">
        <w:rPr>
          <w:rStyle w:val="CharAttribute5"/>
          <w:szCs w:val="24"/>
          <w:lang w:val="en-GB"/>
        </w:rPr>
        <w:t>pretest</w:t>
      </w:r>
      <w:proofErr w:type="spellEnd"/>
      <w:r w:rsidR="0044475E">
        <w:rPr>
          <w:rStyle w:val="CharAttribute5"/>
          <w:szCs w:val="24"/>
          <w:lang w:val="en-GB"/>
        </w:rPr>
        <w:t xml:space="preserve"> and </w:t>
      </w:r>
      <w:proofErr w:type="spellStart"/>
      <w:r w:rsidR="0044475E">
        <w:rPr>
          <w:rStyle w:val="CharAttribute5"/>
          <w:szCs w:val="24"/>
          <w:lang w:val="en-GB"/>
        </w:rPr>
        <w:t>posttest</w:t>
      </w:r>
      <w:proofErr w:type="spellEnd"/>
      <w:r w:rsidRPr="006352A7">
        <w:rPr>
          <w:rStyle w:val="CharAttribute5"/>
          <w:szCs w:val="24"/>
        </w:rPr>
        <w:t xml:space="preserve">. </w:t>
      </w:r>
      <w:r w:rsidR="0044475E">
        <w:rPr>
          <w:rStyle w:val="CharAttribute5"/>
          <w:szCs w:val="24"/>
          <w:lang w:val="en-GB"/>
        </w:rPr>
        <w:t xml:space="preserve">Picture is a good media to make everything like real and can visualize to the lesson </w:t>
      </w:r>
      <w:proofErr w:type="spellStart"/>
      <w:r w:rsidR="0044475E">
        <w:rPr>
          <w:rStyle w:val="CharAttribute5"/>
          <w:szCs w:val="24"/>
          <w:lang w:val="en-GB"/>
        </w:rPr>
        <w:t>environtment</w:t>
      </w:r>
      <w:proofErr w:type="spellEnd"/>
      <w:r w:rsidR="0044475E">
        <w:rPr>
          <w:rStyle w:val="CharAttribute5"/>
          <w:szCs w:val="24"/>
          <w:lang w:val="en-GB"/>
        </w:rPr>
        <w:t xml:space="preserve">. </w:t>
      </w:r>
      <w:r w:rsidRPr="006352A7">
        <w:rPr>
          <w:rStyle w:val="CharAttribute5"/>
          <w:szCs w:val="24"/>
        </w:rPr>
        <w:t xml:space="preserve"> </w:t>
      </w:r>
      <w:r w:rsidR="0044475E">
        <w:rPr>
          <w:rStyle w:val="CharAttribute5"/>
          <w:szCs w:val="24"/>
          <w:lang w:val="en-GB"/>
        </w:rPr>
        <w:t xml:space="preserve">The means score of </w:t>
      </w:r>
      <w:proofErr w:type="spellStart"/>
      <w:r w:rsidR="0044475E">
        <w:rPr>
          <w:rStyle w:val="CharAttribute5"/>
          <w:szCs w:val="24"/>
          <w:lang w:val="en-GB"/>
        </w:rPr>
        <w:t>pretest</w:t>
      </w:r>
      <w:proofErr w:type="spellEnd"/>
      <w:r w:rsidR="0044475E">
        <w:rPr>
          <w:rStyle w:val="CharAttribute5"/>
          <w:szCs w:val="24"/>
          <w:lang w:val="en-GB"/>
        </w:rPr>
        <w:t xml:space="preserve"> was 42.33 and the </w:t>
      </w:r>
      <w:proofErr w:type="spellStart"/>
      <w:r w:rsidR="0044475E">
        <w:rPr>
          <w:rStyle w:val="CharAttribute5"/>
          <w:szCs w:val="24"/>
          <w:lang w:val="en-GB"/>
        </w:rPr>
        <w:t>posttest</w:t>
      </w:r>
      <w:proofErr w:type="spellEnd"/>
      <w:r w:rsidR="0044475E">
        <w:rPr>
          <w:rStyle w:val="CharAttribute5"/>
          <w:szCs w:val="24"/>
          <w:lang w:val="en-GB"/>
        </w:rPr>
        <w:t xml:space="preserve"> get improve to 76.50. It could also be </w:t>
      </w:r>
      <w:proofErr w:type="spellStart"/>
      <w:r w:rsidR="0044475E">
        <w:rPr>
          <w:rStyle w:val="CharAttribute5"/>
          <w:szCs w:val="24"/>
          <w:lang w:val="en-GB"/>
        </w:rPr>
        <w:t>concuded</w:t>
      </w:r>
      <w:proofErr w:type="spellEnd"/>
      <w:r w:rsidR="0044475E">
        <w:rPr>
          <w:rStyle w:val="CharAttribute5"/>
          <w:szCs w:val="24"/>
          <w:lang w:val="en-GB"/>
        </w:rPr>
        <w:t xml:space="preserve"> that teaching English vocabulary using picture was </w:t>
      </w:r>
      <w:r w:rsidR="00DE77B8">
        <w:rPr>
          <w:rStyle w:val="CharAttribute5"/>
          <w:szCs w:val="24"/>
          <w:lang w:val="en-GB"/>
        </w:rPr>
        <w:t xml:space="preserve">effective media to improve students’ vocabulary. </w:t>
      </w:r>
    </w:p>
    <w:p w:rsidR="003B5759" w:rsidRPr="006D2565" w:rsidRDefault="003B5759" w:rsidP="00BA41F1">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BA41F1">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DE77B8">
        <w:rPr>
          <w:rFonts w:ascii="Times New Roman" w:hAnsi="Times New Roman" w:cs="Times New Roman"/>
          <w:szCs w:val="24"/>
          <w:lang w:val="en-US"/>
        </w:rPr>
        <w:t>vocabulary, picture, media</w:t>
      </w:r>
    </w:p>
    <w:p w:rsidR="003B5759" w:rsidRPr="006D2565" w:rsidRDefault="003B5759" w:rsidP="00BA41F1">
      <w:pPr>
        <w:spacing w:after="0" w:line="240" w:lineRule="auto"/>
        <w:jc w:val="both"/>
        <w:rPr>
          <w:rFonts w:ascii="Times New Roman" w:eastAsia="Times New Roman" w:hAnsi="Times New Roman" w:cs="Times New Roman"/>
          <w:sz w:val="6"/>
          <w:szCs w:val="24"/>
        </w:rPr>
      </w:pPr>
    </w:p>
    <w:p w:rsidR="003B5759" w:rsidRPr="00017AD9" w:rsidRDefault="003B5759" w:rsidP="00BA41F1">
      <w:pPr>
        <w:spacing w:after="0" w:line="240" w:lineRule="auto"/>
        <w:jc w:val="both"/>
        <w:rPr>
          <w:rFonts w:ascii="Times New Roman" w:eastAsia="Times New Roman" w:hAnsi="Times New Roman" w:cs="Times New Roman"/>
          <w:sz w:val="20"/>
          <w:szCs w:val="24"/>
        </w:rPr>
      </w:pPr>
    </w:p>
    <w:p w:rsidR="005A266C" w:rsidRDefault="005A266C" w:rsidP="00BA41F1">
      <w:pPr>
        <w:spacing w:after="0" w:line="240" w:lineRule="auto"/>
        <w:rPr>
          <w:rFonts w:ascii="Times New Roman" w:hAnsi="Times New Roman" w:cs="Times New Roman"/>
          <w:b/>
          <w:noProof/>
          <w:sz w:val="24"/>
          <w:szCs w:val="24"/>
          <w:lang w:val="en-US"/>
        </w:rPr>
      </w:pPr>
    </w:p>
    <w:p w:rsidR="003B5759" w:rsidRPr="00017AD9" w:rsidRDefault="009E60AA" w:rsidP="00BA41F1">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BA41F1">
      <w:pPr>
        <w:spacing w:after="0" w:line="240" w:lineRule="auto"/>
        <w:jc w:val="both"/>
        <w:rPr>
          <w:rFonts w:ascii="Times New Roman" w:eastAsia="Times New Roman" w:hAnsi="Times New Roman" w:cs="Times New Roman"/>
          <w:sz w:val="10"/>
        </w:rPr>
      </w:pPr>
    </w:p>
    <w:p w:rsidR="005A266C" w:rsidRDefault="00242C55" w:rsidP="00BA41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Indonesia, English is taught as a compulsory subject in secondary school including Junior High School and Senior High School even up to College level, because the government considers that mastering English is one way to absorb the sciences and technology in order to create great human resource.</w:t>
      </w:r>
    </w:p>
    <w:p w:rsidR="00242C55" w:rsidRPr="00BA41F1" w:rsidRDefault="00242C55" w:rsidP="00BA41F1">
      <w:pPr>
        <w:spacing w:after="0" w:line="240" w:lineRule="auto"/>
        <w:jc w:val="both"/>
        <w:rPr>
          <w:rFonts w:ascii="Times New Roman" w:hAnsi="Times New Roman" w:cs="Times New Roman"/>
          <w:sz w:val="24"/>
          <w:szCs w:val="24"/>
          <w:lang w:val="en-US"/>
        </w:rPr>
      </w:pPr>
    </w:p>
    <w:p w:rsidR="00DB0914" w:rsidRDefault="00242C55" w:rsidP="00BA41F1">
      <w:pPr>
        <w:spacing w:after="0" w:line="240" w:lineRule="auto"/>
        <w:jc w:val="both"/>
        <w:rPr>
          <w:rFonts w:ascii="Times New Roman" w:hAnsi="Times New Roman" w:cs="Times New Roman"/>
          <w:color w:val="111111"/>
          <w:sz w:val="24"/>
          <w:szCs w:val="14"/>
          <w:shd w:val="clear" w:color="auto" w:fill="FCFFFF"/>
          <w:lang w:val="en-GB"/>
        </w:rPr>
      </w:pPr>
      <w:r>
        <w:rPr>
          <w:rFonts w:ascii="Times New Roman" w:hAnsi="Times New Roman" w:cs="Times New Roman"/>
          <w:color w:val="111111"/>
          <w:sz w:val="24"/>
          <w:szCs w:val="14"/>
          <w:shd w:val="clear" w:color="auto" w:fill="FCFFFF"/>
          <w:lang w:val="en-GB"/>
        </w:rPr>
        <w:t xml:space="preserve">To knowing English as great as native speaker the basic is understanding the vocabulary. </w:t>
      </w:r>
      <w:proofErr w:type="spellStart"/>
      <w:r w:rsidR="0075021F">
        <w:rPr>
          <w:rFonts w:ascii="Times New Roman" w:hAnsi="Times New Roman" w:cs="Times New Roman"/>
          <w:color w:val="111111"/>
          <w:sz w:val="24"/>
          <w:szCs w:val="14"/>
          <w:shd w:val="clear" w:color="auto" w:fill="FCFFFF"/>
          <w:lang w:val="en-GB"/>
        </w:rPr>
        <w:t>Decarrico</w:t>
      </w:r>
      <w:proofErr w:type="spellEnd"/>
      <w:r w:rsidR="0075021F">
        <w:rPr>
          <w:rFonts w:ascii="Times New Roman" w:hAnsi="Times New Roman" w:cs="Times New Roman"/>
          <w:color w:val="111111"/>
          <w:sz w:val="24"/>
          <w:szCs w:val="14"/>
          <w:shd w:val="clear" w:color="auto" w:fill="FCFFFF"/>
          <w:lang w:val="en-GB"/>
        </w:rPr>
        <w:t xml:space="preserve"> (2001: 285) Vocabulary learning is central to language acquisition, </w:t>
      </w:r>
      <w:proofErr w:type="spellStart"/>
      <w:r w:rsidR="0075021F">
        <w:rPr>
          <w:rFonts w:ascii="Times New Roman" w:hAnsi="Times New Roman" w:cs="Times New Roman"/>
          <w:color w:val="111111"/>
          <w:sz w:val="24"/>
          <w:szCs w:val="14"/>
          <w:shd w:val="clear" w:color="auto" w:fill="FCFFFF"/>
          <w:lang w:val="en-GB"/>
        </w:rPr>
        <w:t>wheter</w:t>
      </w:r>
      <w:proofErr w:type="spellEnd"/>
      <w:r w:rsidR="0075021F">
        <w:rPr>
          <w:rFonts w:ascii="Times New Roman" w:hAnsi="Times New Roman" w:cs="Times New Roman"/>
          <w:color w:val="111111"/>
          <w:sz w:val="24"/>
          <w:szCs w:val="14"/>
          <w:shd w:val="clear" w:color="auto" w:fill="FCFFFF"/>
          <w:lang w:val="en-GB"/>
        </w:rPr>
        <w:t xml:space="preserve"> the language is first, second or foreign. To learn English we must know the meaning of word, in English many words mean different. </w:t>
      </w:r>
      <w:r w:rsidR="00247A61">
        <w:rPr>
          <w:rFonts w:ascii="Times New Roman" w:hAnsi="Times New Roman" w:cs="Times New Roman"/>
          <w:color w:val="111111"/>
          <w:sz w:val="24"/>
          <w:szCs w:val="14"/>
          <w:shd w:val="clear" w:color="auto" w:fill="FCFFFF"/>
          <w:lang w:val="en-GB"/>
        </w:rPr>
        <w:t xml:space="preserve">To decide how many words to teach and to learn many researchers that learners should initially be taught a large productive vocabulary at least two thousand high frequency words, but in Indonesia we only learn English at school. </w:t>
      </w:r>
    </w:p>
    <w:p w:rsidR="00DB0914" w:rsidRDefault="00DB0914" w:rsidP="00BA41F1">
      <w:pPr>
        <w:spacing w:after="0" w:line="240" w:lineRule="auto"/>
        <w:jc w:val="both"/>
        <w:rPr>
          <w:rFonts w:ascii="Times New Roman" w:hAnsi="Times New Roman" w:cs="Times New Roman"/>
          <w:color w:val="111111"/>
          <w:sz w:val="24"/>
          <w:szCs w:val="14"/>
          <w:shd w:val="clear" w:color="auto" w:fill="FCFFFF"/>
          <w:lang w:val="en-GB"/>
        </w:rPr>
      </w:pPr>
    </w:p>
    <w:p w:rsidR="00DB0914" w:rsidRDefault="00DB0914" w:rsidP="00BA41F1">
      <w:pPr>
        <w:spacing w:after="0" w:line="240" w:lineRule="auto"/>
        <w:jc w:val="both"/>
        <w:rPr>
          <w:rFonts w:ascii="Times New Roman" w:hAnsi="Times New Roman" w:cs="Times New Roman"/>
          <w:color w:val="111111"/>
          <w:sz w:val="24"/>
          <w:szCs w:val="14"/>
          <w:shd w:val="clear" w:color="auto" w:fill="FCFFFF"/>
          <w:lang w:val="en-GB"/>
        </w:rPr>
      </w:pPr>
      <w:r>
        <w:rPr>
          <w:rFonts w:ascii="Times New Roman" w:hAnsi="Times New Roman" w:cs="Times New Roman"/>
          <w:color w:val="111111"/>
          <w:sz w:val="24"/>
          <w:szCs w:val="14"/>
          <w:shd w:val="clear" w:color="auto" w:fill="FCFFFF"/>
          <w:lang w:val="en-GB"/>
        </w:rPr>
        <w:t xml:space="preserve">School is the best place to make students understand about English vocabulary because they will learn about everything that relate to the material. In this journal we teach the vocabulary using picture. According to </w:t>
      </w:r>
      <w:proofErr w:type="spellStart"/>
      <w:r>
        <w:rPr>
          <w:rFonts w:ascii="Times New Roman" w:hAnsi="Times New Roman" w:cs="Times New Roman"/>
          <w:color w:val="111111"/>
          <w:sz w:val="24"/>
          <w:szCs w:val="14"/>
          <w:shd w:val="clear" w:color="auto" w:fill="FCFFFF"/>
          <w:lang w:val="en-GB"/>
        </w:rPr>
        <w:t>Herrell</w:t>
      </w:r>
      <w:proofErr w:type="spellEnd"/>
      <w:r>
        <w:rPr>
          <w:rFonts w:ascii="Times New Roman" w:hAnsi="Times New Roman" w:cs="Times New Roman"/>
          <w:color w:val="111111"/>
          <w:sz w:val="24"/>
          <w:szCs w:val="14"/>
          <w:shd w:val="clear" w:color="auto" w:fill="FCFFFF"/>
          <w:lang w:val="en-GB"/>
        </w:rPr>
        <w:t xml:space="preserve"> and Jordan (2004:19) picture is an approach in which the language used in instruction is made more understa</w:t>
      </w:r>
      <w:r w:rsidR="00135C25">
        <w:rPr>
          <w:rFonts w:ascii="Times New Roman" w:hAnsi="Times New Roman" w:cs="Times New Roman"/>
          <w:color w:val="111111"/>
          <w:sz w:val="24"/>
          <w:szCs w:val="14"/>
          <w:shd w:val="clear" w:color="auto" w:fill="FCFFFF"/>
          <w:lang w:val="en-GB"/>
        </w:rPr>
        <w:t>nda</w:t>
      </w:r>
      <w:r>
        <w:rPr>
          <w:rFonts w:ascii="Times New Roman" w:hAnsi="Times New Roman" w:cs="Times New Roman"/>
          <w:color w:val="111111"/>
          <w:sz w:val="24"/>
          <w:szCs w:val="14"/>
          <w:shd w:val="clear" w:color="auto" w:fill="FCFFFF"/>
          <w:lang w:val="en-GB"/>
        </w:rPr>
        <w:t>ble</w:t>
      </w:r>
      <w:r w:rsidR="00135C25">
        <w:rPr>
          <w:rFonts w:ascii="Times New Roman" w:hAnsi="Times New Roman" w:cs="Times New Roman"/>
          <w:color w:val="111111"/>
          <w:sz w:val="24"/>
          <w:szCs w:val="14"/>
          <w:shd w:val="clear" w:color="auto" w:fill="FCFFFF"/>
          <w:lang w:val="en-GB"/>
        </w:rPr>
        <w:t xml:space="preserve"> by the display of drawings or photographs that allow students to hear English words and connect them to the visual images being displayed. </w:t>
      </w:r>
      <w:r>
        <w:rPr>
          <w:rFonts w:ascii="Times New Roman" w:hAnsi="Times New Roman" w:cs="Times New Roman"/>
          <w:color w:val="111111"/>
          <w:sz w:val="24"/>
          <w:szCs w:val="14"/>
          <w:shd w:val="clear" w:color="auto" w:fill="FCFFFF"/>
          <w:lang w:val="en-GB"/>
        </w:rPr>
        <w:t xml:space="preserve"> </w:t>
      </w:r>
    </w:p>
    <w:p w:rsidR="006B607A" w:rsidRDefault="006B607A" w:rsidP="00BA41F1">
      <w:pPr>
        <w:spacing w:after="0" w:line="240" w:lineRule="auto"/>
        <w:jc w:val="both"/>
        <w:rPr>
          <w:rFonts w:ascii="Times New Roman" w:hAnsi="Times New Roman" w:cs="Times New Roman"/>
          <w:color w:val="111111"/>
          <w:sz w:val="24"/>
          <w:szCs w:val="14"/>
          <w:shd w:val="clear" w:color="auto" w:fill="FCFFFF"/>
          <w:lang w:val="en-GB"/>
        </w:rPr>
      </w:pPr>
    </w:p>
    <w:p w:rsidR="006B607A" w:rsidRDefault="006B607A" w:rsidP="00BA41F1">
      <w:pPr>
        <w:spacing w:after="0" w:line="240" w:lineRule="auto"/>
        <w:jc w:val="both"/>
        <w:rPr>
          <w:rFonts w:ascii="Times New Roman" w:hAnsi="Times New Roman" w:cs="Times New Roman"/>
          <w:b/>
          <w:color w:val="111111"/>
          <w:sz w:val="24"/>
          <w:szCs w:val="14"/>
          <w:shd w:val="clear" w:color="auto" w:fill="FCFFFF"/>
          <w:lang w:val="en-GB"/>
        </w:rPr>
      </w:pPr>
      <w:r>
        <w:rPr>
          <w:rFonts w:ascii="Times New Roman" w:hAnsi="Times New Roman" w:cs="Times New Roman"/>
          <w:b/>
          <w:color w:val="111111"/>
          <w:sz w:val="24"/>
          <w:szCs w:val="14"/>
          <w:shd w:val="clear" w:color="auto" w:fill="FCFFFF"/>
          <w:lang w:val="en-GB"/>
        </w:rPr>
        <w:t>Research Question</w:t>
      </w:r>
    </w:p>
    <w:p w:rsidR="00DB0914" w:rsidRPr="006B607A" w:rsidRDefault="00DB0914" w:rsidP="00BA41F1">
      <w:pPr>
        <w:spacing w:after="0" w:line="240" w:lineRule="auto"/>
        <w:jc w:val="both"/>
        <w:rPr>
          <w:rFonts w:ascii="Times New Roman" w:hAnsi="Times New Roman" w:cs="Times New Roman"/>
          <w:sz w:val="6"/>
          <w:szCs w:val="6"/>
          <w:lang w:val="en-US"/>
        </w:rPr>
      </w:pPr>
    </w:p>
    <w:p w:rsidR="00BB10D1" w:rsidRDefault="006B607A" w:rsidP="00BA41F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writer need to understanding the problem with this research on the following research question: Is picture can improve students’ vocabulary? </w:t>
      </w:r>
    </w:p>
    <w:p w:rsidR="00BB10D1" w:rsidRDefault="00BB10D1" w:rsidP="00BA41F1">
      <w:pPr>
        <w:spacing w:after="0"/>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A266C" w:rsidRDefault="006B607A" w:rsidP="00BA41F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Hypothesis</w:t>
      </w:r>
    </w:p>
    <w:p w:rsidR="006B607A" w:rsidRDefault="006B607A" w:rsidP="00BA41F1">
      <w:pPr>
        <w:spacing w:after="0" w:line="240" w:lineRule="auto"/>
        <w:jc w:val="both"/>
        <w:rPr>
          <w:rFonts w:ascii="Times New Roman" w:hAnsi="Times New Roman" w:cs="Times New Roman"/>
          <w:b/>
          <w:sz w:val="6"/>
          <w:szCs w:val="6"/>
          <w:lang w:val="en-US"/>
        </w:rPr>
      </w:pPr>
    </w:p>
    <w:p w:rsidR="006B607A" w:rsidRDefault="006B607A" w:rsidP="00BA41F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hypothesis in this research: </w:t>
      </w:r>
    </w:p>
    <w:p w:rsidR="00B41F42" w:rsidRDefault="006B607A" w:rsidP="00BA41F1">
      <w:pPr>
        <w:spacing w:after="0" w:line="240" w:lineRule="auto"/>
        <w:jc w:val="both"/>
        <w:rPr>
          <w:rFonts w:ascii="Times New Roman" w:hAnsi="Times New Roman"/>
          <w:sz w:val="24"/>
          <w:szCs w:val="24"/>
        </w:rPr>
      </w:pPr>
      <w:r w:rsidRPr="00F0715C">
        <w:rPr>
          <w:rFonts w:ascii="Times New Roman" w:hAnsi="Times New Roman"/>
          <w:sz w:val="24"/>
          <w:szCs w:val="24"/>
        </w:rPr>
        <w:t>H</w:t>
      </w:r>
      <w:r w:rsidRPr="00F0715C">
        <w:rPr>
          <w:rFonts w:ascii="Times New Roman" w:hAnsi="Times New Roman"/>
          <w:sz w:val="24"/>
          <w:szCs w:val="24"/>
          <w:vertAlign w:val="subscript"/>
        </w:rPr>
        <w:t xml:space="preserve">0 </w:t>
      </w:r>
      <w:r w:rsidR="00B41F42">
        <w:rPr>
          <w:rFonts w:ascii="Times New Roman" w:hAnsi="Times New Roman"/>
          <w:sz w:val="24"/>
          <w:szCs w:val="24"/>
        </w:rPr>
        <w:t xml:space="preserve">(null hypothesis): </w:t>
      </w:r>
    </w:p>
    <w:p w:rsidR="006B607A" w:rsidRPr="00B41F42" w:rsidRDefault="006B607A" w:rsidP="00BA41F1">
      <w:pPr>
        <w:spacing w:after="0" w:line="240" w:lineRule="auto"/>
        <w:jc w:val="both"/>
        <w:rPr>
          <w:rFonts w:ascii="Times New Roman" w:hAnsi="Times New Roman"/>
          <w:sz w:val="24"/>
          <w:szCs w:val="24"/>
        </w:rPr>
      </w:pPr>
      <w:r w:rsidRPr="00F0715C">
        <w:rPr>
          <w:rFonts w:ascii="Times New Roman" w:hAnsi="Times New Roman"/>
          <w:sz w:val="24"/>
          <w:szCs w:val="24"/>
        </w:rPr>
        <w:t>“</w:t>
      </w:r>
      <w:r>
        <w:rPr>
          <w:rFonts w:ascii="Times New Roman" w:hAnsi="Times New Roman"/>
          <w:sz w:val="24"/>
          <w:szCs w:val="24"/>
          <w:lang w:val="en-GB"/>
        </w:rPr>
        <w:t>Picture</w:t>
      </w:r>
      <w:r w:rsidRPr="00F0715C">
        <w:rPr>
          <w:rFonts w:ascii="Times New Roman" w:hAnsi="Times New Roman"/>
          <w:sz w:val="24"/>
          <w:szCs w:val="24"/>
        </w:rPr>
        <w:t xml:space="preserve"> is not</w:t>
      </w:r>
      <w:r w:rsidR="0044475E">
        <w:rPr>
          <w:rFonts w:ascii="Times New Roman" w:hAnsi="Times New Roman"/>
          <w:sz w:val="24"/>
          <w:szCs w:val="24"/>
          <w:lang w:val="en-GB"/>
        </w:rPr>
        <w:t xml:space="preserve"> effective</w:t>
      </w:r>
      <w:r w:rsidRPr="00F0715C">
        <w:rPr>
          <w:rFonts w:ascii="Times New Roman" w:hAnsi="Times New Roman"/>
          <w:sz w:val="24"/>
          <w:szCs w:val="24"/>
        </w:rPr>
        <w:t xml:space="preserve"> media in improving students’ </w:t>
      </w:r>
      <w:r>
        <w:rPr>
          <w:rFonts w:ascii="Times New Roman" w:hAnsi="Times New Roman"/>
          <w:sz w:val="24"/>
          <w:szCs w:val="24"/>
          <w:lang w:val="en-GB"/>
        </w:rPr>
        <w:t>vocabulary”</w:t>
      </w:r>
    </w:p>
    <w:p w:rsidR="006B607A" w:rsidRPr="00F0715C" w:rsidRDefault="006B607A" w:rsidP="00BA41F1">
      <w:pPr>
        <w:spacing w:after="0" w:line="240" w:lineRule="auto"/>
        <w:jc w:val="both"/>
        <w:rPr>
          <w:rFonts w:ascii="Times New Roman" w:hAnsi="Times New Roman"/>
          <w:sz w:val="24"/>
          <w:szCs w:val="24"/>
        </w:rPr>
      </w:pPr>
      <w:r w:rsidRPr="00F0715C">
        <w:rPr>
          <w:rFonts w:ascii="Times New Roman" w:hAnsi="Times New Roman"/>
          <w:sz w:val="24"/>
          <w:szCs w:val="24"/>
        </w:rPr>
        <w:t>Ha (alternative hypothesis):</w:t>
      </w:r>
    </w:p>
    <w:p w:rsidR="006B607A" w:rsidRPr="00F0715C" w:rsidRDefault="006B607A" w:rsidP="00BA41F1">
      <w:pPr>
        <w:spacing w:after="0" w:line="240" w:lineRule="auto"/>
        <w:jc w:val="both"/>
        <w:rPr>
          <w:rFonts w:ascii="Times New Roman" w:hAnsi="Times New Roman"/>
          <w:sz w:val="24"/>
          <w:szCs w:val="24"/>
        </w:rPr>
      </w:pPr>
      <w:r w:rsidRPr="00F0715C">
        <w:rPr>
          <w:rFonts w:ascii="Times New Roman" w:hAnsi="Times New Roman"/>
          <w:sz w:val="24"/>
          <w:szCs w:val="24"/>
        </w:rPr>
        <w:t>“</w:t>
      </w:r>
      <w:r>
        <w:rPr>
          <w:rFonts w:ascii="Times New Roman" w:hAnsi="Times New Roman"/>
          <w:sz w:val="24"/>
          <w:szCs w:val="24"/>
          <w:lang w:val="en-GB"/>
        </w:rPr>
        <w:t>Picture</w:t>
      </w:r>
      <w:r w:rsidRPr="00F0715C">
        <w:rPr>
          <w:rFonts w:ascii="Times New Roman" w:hAnsi="Times New Roman"/>
          <w:sz w:val="24"/>
          <w:szCs w:val="24"/>
        </w:rPr>
        <w:t xml:space="preserve"> is </w:t>
      </w:r>
      <w:r w:rsidR="0044475E">
        <w:rPr>
          <w:rFonts w:ascii="Times New Roman" w:hAnsi="Times New Roman"/>
          <w:sz w:val="24"/>
          <w:szCs w:val="24"/>
          <w:lang w:val="en-GB"/>
        </w:rPr>
        <w:t>effective</w:t>
      </w:r>
      <w:r w:rsidRPr="00F0715C">
        <w:rPr>
          <w:rFonts w:ascii="Times New Roman" w:hAnsi="Times New Roman"/>
          <w:sz w:val="24"/>
          <w:szCs w:val="24"/>
        </w:rPr>
        <w:t xml:space="preserve"> media in improving students’ </w:t>
      </w:r>
      <w:r>
        <w:rPr>
          <w:rFonts w:ascii="Times New Roman" w:hAnsi="Times New Roman"/>
          <w:sz w:val="24"/>
          <w:szCs w:val="24"/>
          <w:lang w:val="en-GB"/>
        </w:rPr>
        <w:t>vocabulary</w:t>
      </w:r>
      <w:r w:rsidRPr="00F0715C">
        <w:rPr>
          <w:rFonts w:ascii="Times New Roman" w:hAnsi="Times New Roman"/>
          <w:sz w:val="24"/>
          <w:szCs w:val="24"/>
        </w:rPr>
        <w:t>”</w:t>
      </w:r>
    </w:p>
    <w:p w:rsidR="006B607A" w:rsidRDefault="006B607A" w:rsidP="00BA41F1">
      <w:pPr>
        <w:spacing w:after="0" w:line="240" w:lineRule="auto"/>
        <w:jc w:val="both"/>
        <w:rPr>
          <w:rFonts w:ascii="Times New Roman" w:hAnsi="Times New Roman" w:cs="Times New Roman"/>
          <w:sz w:val="24"/>
          <w:szCs w:val="24"/>
          <w:lang w:val="en-US"/>
        </w:rPr>
      </w:pPr>
    </w:p>
    <w:p w:rsidR="001B0340" w:rsidRPr="001B0340" w:rsidRDefault="001B0340" w:rsidP="00BA41F1">
      <w:pPr>
        <w:spacing w:after="0" w:line="240" w:lineRule="auto"/>
        <w:jc w:val="both"/>
        <w:rPr>
          <w:rFonts w:ascii="Times New Roman" w:hAnsi="Times New Roman" w:cs="Times New Roman"/>
          <w:b/>
          <w:sz w:val="24"/>
          <w:szCs w:val="24"/>
          <w:lang w:val="en-US"/>
        </w:rPr>
      </w:pPr>
      <w:r w:rsidRPr="001B0340">
        <w:rPr>
          <w:rFonts w:ascii="Times New Roman" w:hAnsi="Times New Roman" w:cs="Times New Roman"/>
          <w:b/>
          <w:sz w:val="24"/>
          <w:szCs w:val="24"/>
          <w:lang w:val="en-US"/>
        </w:rPr>
        <w:t>LITERATURE REVIEW</w:t>
      </w:r>
    </w:p>
    <w:p w:rsidR="006B607A" w:rsidRDefault="006B607A" w:rsidP="00BA41F1">
      <w:pPr>
        <w:spacing w:after="0" w:line="240" w:lineRule="auto"/>
        <w:jc w:val="both"/>
        <w:rPr>
          <w:rFonts w:ascii="Times New Roman" w:hAnsi="Times New Roman" w:cs="Times New Roman"/>
          <w:sz w:val="6"/>
          <w:szCs w:val="6"/>
          <w:lang w:val="en-US"/>
        </w:rPr>
      </w:pPr>
    </w:p>
    <w:p w:rsidR="004E6017" w:rsidRDefault="00122FD2" w:rsidP="00BA41F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Language is the way to communicate to each other and language is formed of words. </w:t>
      </w:r>
      <w:r w:rsidR="004E6017">
        <w:rPr>
          <w:rFonts w:ascii="Times New Roman" w:hAnsi="Times New Roman" w:cs="Times New Roman"/>
          <w:sz w:val="24"/>
          <w:szCs w:val="24"/>
          <w:lang w:val="en-US"/>
        </w:rPr>
        <w:t>Vocabulary is a basic thing</w:t>
      </w:r>
      <w:r>
        <w:rPr>
          <w:rFonts w:ascii="Times New Roman" w:hAnsi="Times New Roman" w:cs="Times New Roman"/>
          <w:sz w:val="24"/>
          <w:szCs w:val="24"/>
          <w:lang w:val="en-US"/>
        </w:rPr>
        <w:t xml:space="preserve"> to understanding about English and vocabulary relate to acquisition of second language. Based on Seal (1991: 298) the technique after we teach using picture is convey meaning, check</w:t>
      </w:r>
      <w:r w:rsidR="00DB4E5F">
        <w:rPr>
          <w:rFonts w:ascii="Times New Roman" w:hAnsi="Times New Roman" w:cs="Times New Roman"/>
          <w:sz w:val="24"/>
          <w:szCs w:val="24"/>
          <w:lang w:val="en-US"/>
        </w:rPr>
        <w:t xml:space="preserve"> understanding and consolidate the vocabulary. </w:t>
      </w:r>
    </w:p>
    <w:p w:rsidR="00BB10D1" w:rsidRPr="00BB10D1" w:rsidRDefault="00BB10D1" w:rsidP="00BA41F1">
      <w:pPr>
        <w:spacing w:after="0" w:line="240" w:lineRule="auto"/>
        <w:jc w:val="both"/>
        <w:rPr>
          <w:rFonts w:ascii="Times New Roman" w:hAnsi="Times New Roman" w:cs="Times New Roman"/>
          <w:sz w:val="6"/>
          <w:szCs w:val="6"/>
          <w:lang w:val="en-US"/>
        </w:rPr>
      </w:pPr>
    </w:p>
    <w:p w:rsidR="005A266C" w:rsidRPr="00DB4E5F" w:rsidRDefault="005A266C" w:rsidP="00BA41F1">
      <w:pPr>
        <w:pStyle w:val="ListParagraph"/>
        <w:spacing w:after="0" w:line="240" w:lineRule="auto"/>
        <w:ind w:left="0"/>
        <w:jc w:val="both"/>
        <w:rPr>
          <w:rFonts w:ascii="Times New Roman" w:hAnsi="Times New Roman" w:cs="Times New Roman"/>
          <w:sz w:val="6"/>
          <w:szCs w:val="6"/>
          <w:lang w:val="en-US"/>
        </w:rPr>
      </w:pPr>
    </w:p>
    <w:p w:rsidR="00D62D07" w:rsidRDefault="00DB4E5F" w:rsidP="00BA41F1">
      <w:pPr>
        <w:pStyle w:val="ListParagraph"/>
        <w:spacing w:after="0" w:line="240" w:lineRule="auto"/>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Paquot</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( 2010</w:t>
      </w:r>
      <w:proofErr w:type="gramEnd"/>
      <w:r>
        <w:rPr>
          <w:rFonts w:ascii="Times New Roman" w:hAnsi="Times New Roman" w:cs="Times New Roman"/>
          <w:sz w:val="24"/>
          <w:szCs w:val="24"/>
          <w:lang w:val="en-US"/>
        </w:rPr>
        <w:t xml:space="preserve">: 10) state that </w:t>
      </w:r>
      <w:r w:rsidR="00D62D07">
        <w:rPr>
          <w:rFonts w:ascii="Times New Roman" w:hAnsi="Times New Roman" w:cs="Times New Roman"/>
          <w:sz w:val="24"/>
          <w:szCs w:val="24"/>
          <w:lang w:val="en-US"/>
        </w:rPr>
        <w:t>type of vocabulary are:</w:t>
      </w:r>
    </w:p>
    <w:p w:rsidR="00CA52AE" w:rsidRPr="00D62D07" w:rsidRDefault="00D62D07" w:rsidP="00BA41F1">
      <w:pPr>
        <w:pStyle w:val="ListParagraph"/>
        <w:numPr>
          <w:ilvl w:val="0"/>
          <w:numId w:val="27"/>
        </w:numPr>
        <w:spacing w:after="0" w:line="240" w:lineRule="auto"/>
        <w:jc w:val="both"/>
        <w:rPr>
          <w:rFonts w:ascii="Times New Roman" w:eastAsia="Times New Roman" w:hAnsi="Times New Roman" w:cs="Times New Roman"/>
          <w:sz w:val="24"/>
          <w:lang w:val="en-US"/>
        </w:rPr>
      </w:pPr>
      <w:r w:rsidRPr="00D62D07">
        <w:rPr>
          <w:rFonts w:ascii="Times New Roman" w:hAnsi="Times New Roman" w:cs="Times New Roman"/>
          <w:sz w:val="24"/>
          <w:szCs w:val="24"/>
          <w:lang w:val="en-US"/>
        </w:rPr>
        <w:t xml:space="preserve">Core vocabulary is </w:t>
      </w:r>
      <w:r w:rsidR="00DB4E5F" w:rsidRPr="00D62D07">
        <w:rPr>
          <w:rFonts w:ascii="Times New Roman" w:hAnsi="Times New Roman" w:cs="Times New Roman"/>
          <w:sz w:val="24"/>
          <w:szCs w:val="24"/>
          <w:lang w:val="en-US"/>
        </w:rPr>
        <w:t>consists of words that are of high frequency i</w:t>
      </w:r>
      <w:r w:rsidRPr="00D62D07">
        <w:rPr>
          <w:rFonts w:ascii="Times New Roman" w:hAnsi="Times New Roman" w:cs="Times New Roman"/>
          <w:sz w:val="24"/>
          <w:szCs w:val="24"/>
          <w:lang w:val="en-US"/>
        </w:rPr>
        <w:t xml:space="preserve">n most uses of the language, </w:t>
      </w:r>
      <w:r w:rsidR="00DB4E5F" w:rsidRPr="00D62D07">
        <w:rPr>
          <w:rFonts w:ascii="Times New Roman" w:hAnsi="Times New Roman" w:cs="Times New Roman"/>
          <w:sz w:val="24"/>
          <w:szCs w:val="24"/>
          <w:lang w:val="en-US"/>
        </w:rPr>
        <w:t>that comprises the most useful function words (</w:t>
      </w:r>
      <w:r w:rsidR="00DB4E5F" w:rsidRPr="00D62D07">
        <w:rPr>
          <w:rFonts w:ascii="Times New Roman" w:hAnsi="Times New Roman" w:cs="Times New Roman"/>
          <w:i/>
          <w:sz w:val="24"/>
          <w:szCs w:val="24"/>
          <w:lang w:val="en-US"/>
        </w:rPr>
        <w:t>a, about, be, by, do, he, I, and to</w:t>
      </w:r>
      <w:proofErr w:type="gramStart"/>
      <w:r w:rsidR="00DB4E5F" w:rsidRPr="00D62D07">
        <w:rPr>
          <w:rFonts w:ascii="Times New Roman" w:hAnsi="Times New Roman" w:cs="Times New Roman"/>
          <w:sz w:val="24"/>
          <w:szCs w:val="24"/>
          <w:lang w:val="en-US"/>
        </w:rPr>
        <w:t>)  and</w:t>
      </w:r>
      <w:proofErr w:type="gramEnd"/>
      <w:r w:rsidR="00DB4E5F" w:rsidRPr="00D62D07">
        <w:rPr>
          <w:rFonts w:ascii="Times New Roman" w:hAnsi="Times New Roman" w:cs="Times New Roman"/>
          <w:sz w:val="24"/>
          <w:szCs w:val="24"/>
          <w:lang w:val="en-US"/>
        </w:rPr>
        <w:t xml:space="preserve"> content words (</w:t>
      </w:r>
      <w:r w:rsidR="00DB4E5F" w:rsidRPr="00D62D07">
        <w:rPr>
          <w:rFonts w:ascii="Times New Roman" w:hAnsi="Times New Roman" w:cs="Times New Roman"/>
          <w:i/>
          <w:sz w:val="24"/>
          <w:szCs w:val="24"/>
          <w:lang w:val="en-US"/>
        </w:rPr>
        <w:t>bag, person, put and suggest</w:t>
      </w:r>
      <w:r w:rsidR="00DB4E5F" w:rsidRPr="00D62D07">
        <w:rPr>
          <w:rFonts w:ascii="Times New Roman" w:hAnsi="Times New Roman" w:cs="Times New Roman"/>
          <w:sz w:val="24"/>
          <w:szCs w:val="24"/>
          <w:lang w:val="en-US"/>
        </w:rPr>
        <w:t>)</w:t>
      </w:r>
      <w:r w:rsidRPr="00D62D07">
        <w:rPr>
          <w:rFonts w:ascii="Times New Roman" w:hAnsi="Times New Roman" w:cs="Times New Roman"/>
          <w:sz w:val="24"/>
          <w:szCs w:val="24"/>
          <w:lang w:val="en-US"/>
        </w:rPr>
        <w:t xml:space="preserve">. </w:t>
      </w:r>
    </w:p>
    <w:p w:rsidR="00D62D07" w:rsidRPr="0024145C" w:rsidRDefault="00D62D07" w:rsidP="00BA41F1">
      <w:pPr>
        <w:pStyle w:val="ListParagraph"/>
        <w:numPr>
          <w:ilvl w:val="0"/>
          <w:numId w:val="27"/>
        </w:numPr>
        <w:spacing w:after="0" w:line="240" w:lineRule="auto"/>
        <w:jc w:val="both"/>
        <w:rPr>
          <w:rFonts w:ascii="Times New Roman" w:eastAsia="Times New Roman" w:hAnsi="Times New Roman" w:cs="Times New Roman"/>
          <w:sz w:val="24"/>
          <w:lang w:val="en-US"/>
        </w:rPr>
      </w:pPr>
      <w:r>
        <w:rPr>
          <w:rFonts w:ascii="Times New Roman" w:hAnsi="Times New Roman" w:cs="Times New Roman"/>
          <w:sz w:val="24"/>
          <w:szCs w:val="24"/>
          <w:lang w:val="en-US"/>
        </w:rPr>
        <w:t xml:space="preserve">Academic vocabulary is the specific vocabulary for students in higher education settings and the most widely used today in language teaching, testing and the development of </w:t>
      </w:r>
      <w:proofErr w:type="spellStart"/>
      <w:r>
        <w:rPr>
          <w:rFonts w:ascii="Times New Roman" w:hAnsi="Times New Roman" w:cs="Times New Roman"/>
          <w:sz w:val="24"/>
          <w:szCs w:val="24"/>
          <w:lang w:val="en-US"/>
        </w:rPr>
        <w:t>pedadogical</w:t>
      </w:r>
      <w:proofErr w:type="spellEnd"/>
      <w:r>
        <w:rPr>
          <w:rFonts w:ascii="Times New Roman" w:hAnsi="Times New Roman" w:cs="Times New Roman"/>
          <w:sz w:val="24"/>
          <w:szCs w:val="24"/>
          <w:lang w:val="en-US"/>
        </w:rPr>
        <w:t xml:space="preserve"> material. </w:t>
      </w:r>
    </w:p>
    <w:p w:rsidR="0024145C" w:rsidRPr="0024145C" w:rsidRDefault="0024145C" w:rsidP="00BA41F1">
      <w:pPr>
        <w:pStyle w:val="ListParagraph"/>
        <w:numPr>
          <w:ilvl w:val="0"/>
          <w:numId w:val="27"/>
        </w:numPr>
        <w:spacing w:after="0" w:line="240" w:lineRule="auto"/>
        <w:jc w:val="both"/>
        <w:rPr>
          <w:rFonts w:ascii="Times New Roman" w:eastAsia="Times New Roman" w:hAnsi="Times New Roman" w:cs="Times New Roman"/>
          <w:sz w:val="24"/>
          <w:lang w:val="en-US"/>
        </w:rPr>
      </w:pPr>
      <w:r>
        <w:rPr>
          <w:rFonts w:ascii="Times New Roman" w:hAnsi="Times New Roman" w:cs="Times New Roman"/>
          <w:sz w:val="24"/>
          <w:szCs w:val="24"/>
          <w:lang w:val="en-US"/>
        </w:rPr>
        <w:t xml:space="preserve">Technical terms or domain-specific are words whose meaning requires scientific knowledge. </w:t>
      </w:r>
    </w:p>
    <w:p w:rsidR="00AA79F8" w:rsidRPr="00BB10D1" w:rsidRDefault="0024145C" w:rsidP="00BA41F1">
      <w:pPr>
        <w:pStyle w:val="ListParagraph"/>
        <w:numPr>
          <w:ilvl w:val="0"/>
          <w:numId w:val="27"/>
        </w:numPr>
        <w:spacing w:after="0" w:line="240" w:lineRule="auto"/>
        <w:jc w:val="both"/>
        <w:rPr>
          <w:rFonts w:ascii="Times New Roman" w:eastAsia="Times New Roman" w:hAnsi="Times New Roman" w:cs="Times New Roman"/>
          <w:sz w:val="24"/>
          <w:lang w:val="en-US"/>
        </w:rPr>
      </w:pPr>
      <w:r>
        <w:rPr>
          <w:rFonts w:ascii="Times New Roman" w:hAnsi="Times New Roman" w:cs="Times New Roman"/>
          <w:sz w:val="24"/>
          <w:szCs w:val="24"/>
          <w:lang w:val="en-US"/>
        </w:rPr>
        <w:t xml:space="preserve">Fuzzy vocabulary categories is the boundaries between core vocabulary, academic vocabulary, and technical terms.  </w:t>
      </w:r>
    </w:p>
    <w:p w:rsidR="00BB10D1" w:rsidRPr="00BB10D1" w:rsidRDefault="00BB10D1" w:rsidP="00BA41F1">
      <w:pPr>
        <w:spacing w:after="0" w:line="240" w:lineRule="auto"/>
        <w:ind w:left="360"/>
        <w:jc w:val="both"/>
        <w:rPr>
          <w:rFonts w:ascii="Times New Roman" w:eastAsia="Times New Roman" w:hAnsi="Times New Roman" w:cs="Times New Roman"/>
          <w:sz w:val="6"/>
          <w:szCs w:val="6"/>
          <w:lang w:val="en-US"/>
        </w:rPr>
      </w:pPr>
    </w:p>
    <w:p w:rsidR="00AA79F8" w:rsidRDefault="00AA79F8" w:rsidP="00BA41F1">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We teach English vocabulary using </w:t>
      </w:r>
      <w:r w:rsidR="00A016D7">
        <w:rPr>
          <w:rFonts w:ascii="Times New Roman" w:eastAsia="Times New Roman" w:hAnsi="Times New Roman" w:cs="Times New Roman"/>
          <w:sz w:val="24"/>
          <w:lang w:val="en-US"/>
        </w:rPr>
        <w:t xml:space="preserve">picture as a media. According to Georgiou and </w:t>
      </w:r>
      <w:proofErr w:type="spellStart"/>
      <w:r w:rsidR="00A016D7">
        <w:rPr>
          <w:rFonts w:ascii="Times New Roman" w:eastAsia="Times New Roman" w:hAnsi="Times New Roman" w:cs="Times New Roman"/>
          <w:sz w:val="24"/>
          <w:lang w:val="en-US"/>
        </w:rPr>
        <w:t>Pavlou</w:t>
      </w:r>
      <w:proofErr w:type="spellEnd"/>
      <w:r w:rsidR="00A016D7">
        <w:rPr>
          <w:rFonts w:ascii="Times New Roman" w:eastAsia="Times New Roman" w:hAnsi="Times New Roman" w:cs="Times New Roman"/>
          <w:sz w:val="24"/>
          <w:lang w:val="en-US"/>
        </w:rPr>
        <w:t xml:space="preserve"> (2003: 110) picture has aims to enable the children to develop criteria regarding their knowledge of English and to motivate the by </w:t>
      </w:r>
      <w:r w:rsidR="00F2648B">
        <w:rPr>
          <w:rFonts w:ascii="Times New Roman" w:eastAsia="Times New Roman" w:hAnsi="Times New Roman" w:cs="Times New Roman"/>
          <w:sz w:val="24"/>
          <w:lang w:val="en-US"/>
        </w:rPr>
        <w:t>providing a visual rep</w:t>
      </w:r>
      <w:r w:rsidR="00335323">
        <w:rPr>
          <w:rFonts w:ascii="Times New Roman" w:eastAsia="Times New Roman" w:hAnsi="Times New Roman" w:cs="Times New Roman"/>
          <w:sz w:val="24"/>
          <w:lang w:val="en-US"/>
        </w:rPr>
        <w:t xml:space="preserve">resentation of their knowledge and by picture the student can look at and comment on their pictures whenever they add an item. </w:t>
      </w:r>
    </w:p>
    <w:p w:rsidR="00BB10D1" w:rsidRPr="00BB10D1" w:rsidRDefault="00BB10D1" w:rsidP="00BA41F1">
      <w:pPr>
        <w:spacing w:after="0" w:line="240" w:lineRule="auto"/>
        <w:jc w:val="both"/>
        <w:rPr>
          <w:rFonts w:ascii="Times New Roman" w:eastAsia="Times New Roman" w:hAnsi="Times New Roman" w:cs="Times New Roman"/>
          <w:sz w:val="6"/>
          <w:szCs w:val="6"/>
          <w:lang w:val="en-US"/>
        </w:rPr>
      </w:pPr>
    </w:p>
    <w:p w:rsidR="00BB10D1" w:rsidRDefault="00BB10D1" w:rsidP="00BA41F1">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Based on </w:t>
      </w:r>
      <w:proofErr w:type="spellStart"/>
      <w:r>
        <w:rPr>
          <w:rFonts w:ascii="Times New Roman" w:eastAsia="Times New Roman" w:hAnsi="Times New Roman" w:cs="Times New Roman"/>
          <w:sz w:val="24"/>
          <w:lang w:val="en-US"/>
        </w:rPr>
        <w:t>Herrell</w:t>
      </w:r>
      <w:proofErr w:type="spellEnd"/>
      <w:r>
        <w:rPr>
          <w:rFonts w:ascii="Times New Roman" w:eastAsia="Times New Roman" w:hAnsi="Times New Roman" w:cs="Times New Roman"/>
          <w:sz w:val="24"/>
          <w:lang w:val="en-US"/>
        </w:rPr>
        <w:t xml:space="preserve"> and Jordan </w:t>
      </w:r>
      <w:proofErr w:type="gramStart"/>
      <w:r>
        <w:rPr>
          <w:rFonts w:ascii="Times New Roman" w:eastAsia="Times New Roman" w:hAnsi="Times New Roman" w:cs="Times New Roman"/>
          <w:sz w:val="24"/>
          <w:lang w:val="en-US"/>
        </w:rPr>
        <w:t>( 2004</w:t>
      </w:r>
      <w:proofErr w:type="gramEnd"/>
      <w:r>
        <w:rPr>
          <w:rFonts w:ascii="Times New Roman" w:eastAsia="Times New Roman" w:hAnsi="Times New Roman" w:cs="Times New Roman"/>
          <w:sz w:val="24"/>
          <w:lang w:val="en-US"/>
        </w:rPr>
        <w:t xml:space="preserve">: 19) the steps </w:t>
      </w:r>
      <w:r w:rsidR="00EE4B16">
        <w:rPr>
          <w:rFonts w:ascii="Times New Roman" w:eastAsia="Times New Roman" w:hAnsi="Times New Roman" w:cs="Times New Roman"/>
          <w:sz w:val="24"/>
          <w:lang w:val="en-US"/>
        </w:rPr>
        <w:t>in planning and implementing visual scaffolding are:</w:t>
      </w:r>
    </w:p>
    <w:p w:rsidR="00EE4B16" w:rsidRDefault="00EE4B16" w:rsidP="00BA41F1">
      <w:pPr>
        <w:pStyle w:val="ListParagraph"/>
        <w:numPr>
          <w:ilvl w:val="0"/>
          <w:numId w:val="28"/>
        </w:num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Identifying the vocabulary </w:t>
      </w:r>
    </w:p>
    <w:p w:rsidR="00EE4B16" w:rsidRDefault="00EE4B16" w:rsidP="00BA41F1">
      <w:pPr>
        <w:pStyle w:val="ListParagraph"/>
        <w:numPr>
          <w:ilvl w:val="0"/>
          <w:numId w:val="28"/>
        </w:num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Collecting visuals </w:t>
      </w:r>
    </w:p>
    <w:p w:rsidR="00EE4B16" w:rsidRDefault="00EE4B16" w:rsidP="00BA41F1">
      <w:pPr>
        <w:pStyle w:val="ListParagraph"/>
        <w:numPr>
          <w:ilvl w:val="0"/>
          <w:numId w:val="28"/>
        </w:num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Reproducing and organizing visuals </w:t>
      </w:r>
    </w:p>
    <w:p w:rsidR="00EE4B16" w:rsidRDefault="00EE4B16" w:rsidP="00BA41F1">
      <w:pPr>
        <w:pStyle w:val="ListParagraph"/>
        <w:numPr>
          <w:ilvl w:val="0"/>
          <w:numId w:val="28"/>
        </w:num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Engaging students </w:t>
      </w:r>
    </w:p>
    <w:p w:rsidR="00EE4B16" w:rsidRPr="00EE4B16" w:rsidRDefault="00EE4B16" w:rsidP="00BA41F1">
      <w:pPr>
        <w:pStyle w:val="ListParagraph"/>
        <w:numPr>
          <w:ilvl w:val="0"/>
          <w:numId w:val="28"/>
        </w:num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Building the file </w:t>
      </w:r>
    </w:p>
    <w:p w:rsidR="00BB10D1" w:rsidRDefault="006A6682" w:rsidP="00BA41F1">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We use testing production ability with pictures. We give a test with the objects drawn below. According to Hughes (2003:182) </w:t>
      </w:r>
      <w:proofErr w:type="gramStart"/>
      <w:r>
        <w:rPr>
          <w:rFonts w:ascii="Times New Roman" w:eastAsia="Times New Roman" w:hAnsi="Times New Roman" w:cs="Times New Roman"/>
          <w:sz w:val="24"/>
          <w:lang w:val="en-US"/>
        </w:rPr>
        <w:t>This</w:t>
      </w:r>
      <w:proofErr w:type="gramEnd"/>
      <w:r>
        <w:rPr>
          <w:rFonts w:ascii="Times New Roman" w:eastAsia="Times New Roman" w:hAnsi="Times New Roman" w:cs="Times New Roman"/>
          <w:sz w:val="24"/>
          <w:lang w:val="en-US"/>
        </w:rPr>
        <w:t xml:space="preserve"> method of testing vocabulary is obviously </w:t>
      </w:r>
      <w:proofErr w:type="spellStart"/>
      <w:r>
        <w:rPr>
          <w:rFonts w:ascii="Times New Roman" w:eastAsia="Times New Roman" w:hAnsi="Times New Roman" w:cs="Times New Roman"/>
          <w:sz w:val="24"/>
          <w:lang w:val="en-US"/>
        </w:rPr>
        <w:t>restriced</w:t>
      </w:r>
      <w:proofErr w:type="spellEnd"/>
      <w:r>
        <w:rPr>
          <w:rFonts w:ascii="Times New Roman" w:eastAsia="Times New Roman" w:hAnsi="Times New Roman" w:cs="Times New Roman"/>
          <w:sz w:val="24"/>
          <w:lang w:val="en-US"/>
        </w:rPr>
        <w:t xml:space="preserve"> to concrete nouns that can be unambiguously drawn. </w:t>
      </w:r>
    </w:p>
    <w:p w:rsidR="00F2648B" w:rsidRPr="00AA79F8" w:rsidRDefault="00F2648B" w:rsidP="00BA41F1">
      <w:pPr>
        <w:spacing w:after="0" w:line="240" w:lineRule="auto"/>
        <w:jc w:val="both"/>
        <w:rPr>
          <w:rFonts w:ascii="Times New Roman" w:eastAsia="Times New Roman" w:hAnsi="Times New Roman" w:cs="Times New Roman"/>
          <w:sz w:val="24"/>
          <w:lang w:val="en-US"/>
        </w:rPr>
      </w:pPr>
    </w:p>
    <w:p w:rsidR="00017AD9" w:rsidRPr="00017AD9" w:rsidRDefault="00017AD9" w:rsidP="00BA41F1">
      <w:pPr>
        <w:spacing w:after="0" w:line="240" w:lineRule="auto"/>
        <w:jc w:val="both"/>
        <w:rPr>
          <w:rFonts w:ascii="Times New Roman" w:eastAsia="Times New Roman" w:hAnsi="Times New Roman" w:cs="Times New Roman"/>
          <w:sz w:val="10"/>
          <w:lang w:val="en-US"/>
        </w:rPr>
      </w:pPr>
    </w:p>
    <w:p w:rsidR="003B5759" w:rsidRPr="00017AD9" w:rsidRDefault="002857CE" w:rsidP="00BA41F1">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BA41F1">
      <w:pPr>
        <w:tabs>
          <w:tab w:val="left" w:pos="567"/>
        </w:tabs>
        <w:spacing w:after="0" w:line="240" w:lineRule="auto"/>
        <w:jc w:val="both"/>
        <w:rPr>
          <w:rFonts w:ascii="Times New Roman" w:hAnsi="Times New Roman" w:cs="Times New Roman"/>
          <w:sz w:val="10"/>
          <w:lang w:val="en-US"/>
        </w:rPr>
      </w:pPr>
    </w:p>
    <w:p w:rsidR="00BA41F1" w:rsidRDefault="00BA41F1" w:rsidP="00BA41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research used quantitative as method and pre experimental as design. According to </w:t>
      </w:r>
      <w:proofErr w:type="spellStart"/>
      <w:r>
        <w:rPr>
          <w:rFonts w:ascii="Times New Roman" w:hAnsi="Times New Roman"/>
          <w:sz w:val="24"/>
          <w:szCs w:val="24"/>
          <w:lang w:val="en-GB"/>
        </w:rPr>
        <w:t>Blaxter</w:t>
      </w:r>
      <w:proofErr w:type="spellEnd"/>
      <w:r>
        <w:rPr>
          <w:rFonts w:ascii="Times New Roman" w:hAnsi="Times New Roman"/>
          <w:sz w:val="24"/>
          <w:szCs w:val="24"/>
          <w:lang w:val="en-GB"/>
        </w:rPr>
        <w:t>, Hughes and Tight (1996: 60) Quantitative research is the term suggests, concerned with the collection and analysis of data in numeric form. Quantitative research tends to emphasize relatively large-scale and representatives sets of data, and is often, falsely in our view, presented or perceived as being about the gathering of facts</w:t>
      </w:r>
      <w:r>
        <w:rPr>
          <w:rFonts w:ascii="Times New Roman" w:hAnsi="Times New Roman" w:cs="Times New Roman"/>
          <w:sz w:val="24"/>
          <w:szCs w:val="24"/>
        </w:rPr>
        <w:t xml:space="preserve">”. This research used pre experimental as design. The writer used one group pretest and posttest design. </w:t>
      </w:r>
    </w:p>
    <w:p w:rsidR="00BA41F1" w:rsidRDefault="00BA41F1" w:rsidP="00BA41F1">
      <w:pPr>
        <w:spacing w:after="0" w:line="240" w:lineRule="auto"/>
        <w:jc w:val="both"/>
        <w:rPr>
          <w:rFonts w:ascii="Times New Roman" w:hAnsi="Times New Roman" w:cs="Times New Roman"/>
          <w:sz w:val="24"/>
          <w:szCs w:val="24"/>
        </w:rPr>
      </w:pPr>
    </w:p>
    <w:p w:rsidR="00BA41F1" w:rsidRDefault="00BA41F1" w:rsidP="00BA41F1">
      <w:pPr>
        <w:spacing w:after="0" w:line="240" w:lineRule="auto"/>
        <w:jc w:val="both"/>
        <w:rPr>
          <w:rFonts w:ascii="Times New Roman" w:hAnsi="Times New Roman" w:cs="Times New Roman"/>
          <w:sz w:val="24"/>
          <w:szCs w:val="24"/>
        </w:rPr>
      </w:pPr>
    </w:p>
    <w:p w:rsidR="00BA41F1" w:rsidRDefault="00BA41F1" w:rsidP="00BA41F1">
      <w:pPr>
        <w:spacing w:after="0" w:line="240" w:lineRule="auto"/>
        <w:jc w:val="both"/>
        <w:rPr>
          <w:rFonts w:ascii="Times New Roman" w:hAnsi="Times New Roman"/>
          <w:sz w:val="24"/>
          <w:szCs w:val="24"/>
        </w:rPr>
      </w:pPr>
      <w:r>
        <w:rPr>
          <w:rFonts w:ascii="Times New Roman" w:hAnsi="Times New Roman" w:cs="Times New Roman"/>
          <w:sz w:val="24"/>
          <w:szCs w:val="24"/>
        </w:rPr>
        <w:lastRenderedPageBreak/>
        <w:t>Here is the design of pre experimental.</w:t>
      </w:r>
      <w:r>
        <w:rPr>
          <w:rFonts w:ascii="Times New Roman" w:hAnsi="Times New Roman" w:cs="Times New Roman"/>
          <w:sz w:val="24"/>
          <w:szCs w:val="24"/>
          <w:lang w:val="en-GB"/>
        </w:rPr>
        <w:t xml:space="preserve"> </w:t>
      </w:r>
      <w:r w:rsidRPr="00121662">
        <w:rPr>
          <w:rFonts w:ascii="Times New Roman" w:hAnsi="Times New Roman"/>
          <w:sz w:val="24"/>
          <w:szCs w:val="24"/>
        </w:rPr>
        <w:t>(Anthony et al 2016: 19)</w:t>
      </w:r>
      <w:r>
        <w:rPr>
          <w:rFonts w:ascii="Times New Roman" w:hAnsi="Times New Roman"/>
          <w:sz w:val="24"/>
          <w:szCs w:val="24"/>
        </w:rPr>
        <w:t xml:space="preserve"> </w:t>
      </w:r>
    </w:p>
    <w:p w:rsidR="00BA41F1" w:rsidRPr="00E94009" w:rsidRDefault="00BA41F1" w:rsidP="00BA41F1">
      <w:pPr>
        <w:pStyle w:val="ListParagraph"/>
        <w:spacing w:after="0" w:line="240" w:lineRule="auto"/>
        <w:ind w:left="1440" w:firstLine="720"/>
        <w:rPr>
          <w:rFonts w:ascii="Times New Roman" w:hAnsi="Times New Roman"/>
          <w:sz w:val="24"/>
          <w:szCs w:val="24"/>
        </w:rPr>
      </w:pPr>
      <w:r w:rsidRPr="00E94009">
        <w:rPr>
          <w:rFonts w:ascii="Times New Roman" w:hAnsi="Times New Roman"/>
          <w:sz w:val="24"/>
          <w:szCs w:val="24"/>
        </w:rPr>
        <w:t xml:space="preserve">(O1 </w:t>
      </w:r>
      <w:r w:rsidRPr="00E94009">
        <w:rPr>
          <w:rFonts w:ascii="Times New Roman" w:hAnsi="Times New Roman"/>
          <w:sz w:val="24"/>
          <w:szCs w:val="24"/>
        </w:rPr>
        <w:tab/>
      </w:r>
      <w:r w:rsidRPr="00E94009">
        <w:rPr>
          <w:rFonts w:ascii="Times New Roman" w:hAnsi="Times New Roman"/>
          <w:sz w:val="24"/>
          <w:szCs w:val="24"/>
        </w:rPr>
        <w:tab/>
      </w:r>
      <w:r w:rsidRPr="00E94009">
        <w:rPr>
          <w:rFonts w:ascii="Times New Roman" w:hAnsi="Times New Roman"/>
          <w:sz w:val="24"/>
          <w:szCs w:val="24"/>
        </w:rPr>
        <w:tab/>
        <w:t xml:space="preserve">    X </w:t>
      </w:r>
      <w:r w:rsidRPr="00E94009">
        <w:rPr>
          <w:rFonts w:ascii="Times New Roman" w:hAnsi="Times New Roman"/>
          <w:sz w:val="24"/>
          <w:szCs w:val="24"/>
        </w:rPr>
        <w:tab/>
      </w:r>
      <w:r w:rsidRPr="00E94009">
        <w:rPr>
          <w:rFonts w:ascii="Times New Roman" w:hAnsi="Times New Roman"/>
          <w:sz w:val="24"/>
          <w:szCs w:val="24"/>
        </w:rPr>
        <w:tab/>
      </w:r>
      <w:r w:rsidRPr="00E94009">
        <w:rPr>
          <w:rFonts w:ascii="Times New Roman" w:hAnsi="Times New Roman"/>
          <w:sz w:val="24"/>
          <w:szCs w:val="24"/>
        </w:rPr>
        <w:tab/>
        <w:t>O2)</w:t>
      </w:r>
    </w:p>
    <w:p w:rsidR="00BA41F1" w:rsidRPr="00E94009" w:rsidRDefault="00BA41F1" w:rsidP="00BA41F1">
      <w:pPr>
        <w:pStyle w:val="Subtitle"/>
        <w:ind w:left="360" w:firstLine="720"/>
        <w:rPr>
          <w:sz w:val="24"/>
          <w:szCs w:val="24"/>
        </w:rPr>
      </w:pPr>
      <w:r w:rsidRPr="00E94009">
        <w:rPr>
          <w:sz w:val="24"/>
          <w:szCs w:val="24"/>
        </w:rPr>
        <w:t>Pretest</w:t>
      </w:r>
      <w:r w:rsidRPr="00E94009">
        <w:rPr>
          <w:sz w:val="24"/>
          <w:szCs w:val="24"/>
        </w:rPr>
        <w:tab/>
      </w:r>
      <w:r w:rsidRPr="00E94009">
        <w:rPr>
          <w:sz w:val="24"/>
          <w:szCs w:val="24"/>
        </w:rPr>
        <w:tab/>
      </w:r>
      <w:r w:rsidRPr="00E94009">
        <w:rPr>
          <w:sz w:val="24"/>
          <w:szCs w:val="24"/>
        </w:rPr>
        <w:tab/>
        <w:t>treatment</w:t>
      </w:r>
      <w:r w:rsidRPr="00E94009">
        <w:rPr>
          <w:sz w:val="24"/>
          <w:szCs w:val="24"/>
        </w:rPr>
        <w:tab/>
      </w:r>
      <w:r w:rsidRPr="00E94009">
        <w:rPr>
          <w:sz w:val="24"/>
          <w:szCs w:val="24"/>
        </w:rPr>
        <w:tab/>
        <w:t>posttest</w:t>
      </w:r>
    </w:p>
    <w:p w:rsidR="00BA41F1" w:rsidRDefault="00BA41F1" w:rsidP="00BA41F1">
      <w:pPr>
        <w:spacing w:after="0" w:line="240" w:lineRule="auto"/>
      </w:pPr>
    </w:p>
    <w:p w:rsidR="00BA41F1" w:rsidRDefault="00BA41F1" w:rsidP="00BA41F1">
      <w:pPr>
        <w:tabs>
          <w:tab w:val="left" w:pos="2265"/>
        </w:tabs>
        <w:spacing w:after="0" w:line="240" w:lineRule="auto"/>
        <w:jc w:val="both"/>
        <w:rPr>
          <w:rFonts w:ascii="Times New Roman" w:hAnsi="Times New Roman" w:cs="Times New Roman"/>
          <w:b/>
          <w:sz w:val="24"/>
          <w:szCs w:val="24"/>
        </w:rPr>
      </w:pPr>
      <w:r w:rsidRPr="00435F8E">
        <w:rPr>
          <w:rFonts w:ascii="Times New Roman" w:hAnsi="Times New Roman" w:cs="Times New Roman"/>
          <w:b/>
          <w:sz w:val="24"/>
          <w:szCs w:val="24"/>
        </w:rPr>
        <w:t>Subject of the Research</w:t>
      </w:r>
    </w:p>
    <w:p w:rsidR="00BA41F1" w:rsidRDefault="00BA41F1" w:rsidP="00BA41F1">
      <w:pPr>
        <w:tabs>
          <w:tab w:val="left" w:pos="22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research, </w:t>
      </w:r>
      <w:r>
        <w:rPr>
          <w:rFonts w:ascii="Times New Roman" w:hAnsi="Times New Roman" w:cs="Times New Roman"/>
          <w:sz w:val="24"/>
          <w:szCs w:val="24"/>
          <w:lang w:val="en-GB"/>
        </w:rPr>
        <w:t xml:space="preserve">we took </w:t>
      </w:r>
      <w:r>
        <w:rPr>
          <w:rFonts w:ascii="Times New Roman" w:hAnsi="Times New Roman" w:cs="Times New Roman"/>
          <w:sz w:val="24"/>
          <w:szCs w:val="24"/>
        </w:rPr>
        <w:t xml:space="preserve">the eighth grade students of one junior high </w:t>
      </w:r>
      <w:r>
        <w:rPr>
          <w:rFonts w:ascii="Times New Roman" w:hAnsi="Times New Roman" w:cs="Times New Roman"/>
          <w:sz w:val="24"/>
          <w:szCs w:val="24"/>
          <w:lang w:val="en-GB"/>
        </w:rPr>
        <w:t xml:space="preserve">school </w:t>
      </w:r>
      <w:r>
        <w:rPr>
          <w:rFonts w:ascii="Times New Roman" w:hAnsi="Times New Roman" w:cs="Times New Roman"/>
          <w:sz w:val="24"/>
          <w:szCs w:val="24"/>
        </w:rPr>
        <w:t>in Cimahi were taken as population. Besides, sample is part of the population which is used as the source of the real data of the research. 8A class was used to be sample of the research.There were 30 students, 14 boys and 16 girls students.</w:t>
      </w:r>
    </w:p>
    <w:p w:rsidR="00812917" w:rsidRPr="00812917" w:rsidRDefault="00812917" w:rsidP="00BA41F1">
      <w:pPr>
        <w:tabs>
          <w:tab w:val="left" w:pos="2265"/>
        </w:tabs>
        <w:spacing w:after="0" w:line="240" w:lineRule="auto"/>
        <w:jc w:val="both"/>
        <w:rPr>
          <w:rFonts w:ascii="Times New Roman" w:hAnsi="Times New Roman" w:cs="Times New Roman"/>
          <w:sz w:val="6"/>
          <w:szCs w:val="6"/>
        </w:rPr>
      </w:pPr>
    </w:p>
    <w:p w:rsidR="00BA41F1" w:rsidRDefault="00BA41F1" w:rsidP="00BA41F1">
      <w:pPr>
        <w:tabs>
          <w:tab w:val="left" w:pos="2265"/>
        </w:tabs>
        <w:spacing w:after="0" w:line="240" w:lineRule="auto"/>
        <w:jc w:val="both"/>
        <w:rPr>
          <w:rFonts w:ascii="Times New Roman" w:hAnsi="Times New Roman" w:cs="Times New Roman"/>
          <w:b/>
          <w:sz w:val="24"/>
          <w:szCs w:val="24"/>
        </w:rPr>
      </w:pPr>
      <w:r w:rsidRPr="005B37F8">
        <w:rPr>
          <w:rFonts w:ascii="Times New Roman" w:hAnsi="Times New Roman" w:cs="Times New Roman"/>
          <w:b/>
          <w:sz w:val="24"/>
          <w:szCs w:val="24"/>
        </w:rPr>
        <w:t>Data Collection and Data Analysis</w:t>
      </w:r>
    </w:p>
    <w:p w:rsidR="00BA41F1" w:rsidRPr="005B37F8" w:rsidRDefault="00BA41F1" w:rsidP="00BA41F1">
      <w:pPr>
        <w:tabs>
          <w:tab w:val="left" w:pos="22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 this research, the research collected the data by using pretest and posttest. Pretest was implemented to find out the students’ ability in vocabulary before the treatment. Then, the writer did some treatments and role play technique was used as treatments. After treatment, the posttest was done to know the effect of using picture in teaching vocabulary comprehension. The data gathered from test were analyzed by using SPSS 21 and interpreted to know the students progress in vocabulary comprehension through picture.</w:t>
      </w:r>
    </w:p>
    <w:p w:rsidR="005A266C" w:rsidRPr="005A266C" w:rsidRDefault="005A266C" w:rsidP="00BA41F1">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BA41F1">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BA41F1">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BA41F1">
      <w:pPr>
        <w:spacing w:after="0" w:line="240" w:lineRule="auto"/>
        <w:jc w:val="both"/>
        <w:rPr>
          <w:rFonts w:ascii="Times New Roman" w:hAnsi="Times New Roman" w:cs="Times New Roman"/>
          <w:sz w:val="10"/>
          <w:lang w:val="en-US"/>
        </w:rPr>
      </w:pPr>
    </w:p>
    <w:p w:rsidR="005A266C" w:rsidRPr="002B7AF4" w:rsidRDefault="005A266C" w:rsidP="00BA41F1">
      <w:pPr>
        <w:spacing w:after="0" w:line="240" w:lineRule="auto"/>
        <w:jc w:val="both"/>
        <w:rPr>
          <w:rFonts w:ascii="Times New Roman" w:hAnsi="Times New Roman" w:cs="Times New Roman"/>
          <w:sz w:val="10"/>
          <w:szCs w:val="24"/>
        </w:rPr>
      </w:pPr>
    </w:p>
    <w:p w:rsidR="005A266C" w:rsidRDefault="00BA41F1" w:rsidP="00BA41F1">
      <w:pPr>
        <w:spacing w:after="0" w:line="240" w:lineRule="auto"/>
        <w:jc w:val="both"/>
        <w:rPr>
          <w:rFonts w:ascii="Times New Roman" w:hAnsi="Times New Roman"/>
          <w:sz w:val="24"/>
          <w:szCs w:val="24"/>
          <w:lang w:val="en-GB"/>
        </w:rPr>
      </w:pPr>
      <w:r w:rsidRPr="00D816F4">
        <w:rPr>
          <w:rFonts w:ascii="Times New Roman" w:hAnsi="Times New Roman"/>
          <w:sz w:val="24"/>
          <w:szCs w:val="24"/>
          <w:lang w:val="en-GB"/>
        </w:rPr>
        <w:t xml:space="preserve">This part displays the analysis and interpretation the data which have been collected by using </w:t>
      </w:r>
      <w:proofErr w:type="spellStart"/>
      <w:r w:rsidRPr="00D816F4">
        <w:rPr>
          <w:rFonts w:ascii="Times New Roman" w:hAnsi="Times New Roman"/>
          <w:sz w:val="24"/>
          <w:szCs w:val="24"/>
          <w:lang w:val="en-GB"/>
        </w:rPr>
        <w:t>pretes</w:t>
      </w:r>
      <w:r>
        <w:rPr>
          <w:rFonts w:ascii="Times New Roman" w:hAnsi="Times New Roman"/>
          <w:sz w:val="24"/>
          <w:szCs w:val="24"/>
          <w:lang w:val="en-GB"/>
        </w:rPr>
        <w:t>t</w:t>
      </w:r>
      <w:proofErr w:type="spellEnd"/>
      <w:r>
        <w:rPr>
          <w:rFonts w:ascii="Times New Roman" w:hAnsi="Times New Roman"/>
          <w:sz w:val="24"/>
          <w:szCs w:val="24"/>
          <w:lang w:val="en-GB"/>
        </w:rPr>
        <w:t xml:space="preserve"> and </w:t>
      </w:r>
      <w:proofErr w:type="spellStart"/>
      <w:r>
        <w:rPr>
          <w:rFonts w:ascii="Times New Roman" w:hAnsi="Times New Roman"/>
          <w:sz w:val="24"/>
          <w:szCs w:val="24"/>
          <w:lang w:val="en-GB"/>
        </w:rPr>
        <w:t>posttest</w:t>
      </w:r>
      <w:proofErr w:type="spellEnd"/>
      <w:r>
        <w:rPr>
          <w:rFonts w:ascii="Times New Roman" w:hAnsi="Times New Roman"/>
          <w:sz w:val="24"/>
          <w:szCs w:val="24"/>
          <w:lang w:val="en-GB"/>
        </w:rPr>
        <w:t xml:space="preserve">. </w:t>
      </w:r>
    </w:p>
    <w:p w:rsidR="00BA41F1" w:rsidRPr="00780129" w:rsidRDefault="00BA41F1" w:rsidP="00BA41F1">
      <w:pPr>
        <w:spacing w:line="240" w:lineRule="auto"/>
        <w:ind w:left="360"/>
        <w:jc w:val="center"/>
        <w:rPr>
          <w:rFonts w:ascii="Times New Roman" w:hAnsi="Times New Roman"/>
          <w:color w:val="000000"/>
          <w:sz w:val="24"/>
          <w:szCs w:val="24"/>
          <w:shd w:val="clear" w:color="auto" w:fill="FFFFFF"/>
          <w:lang w:val="en-GB"/>
        </w:rPr>
      </w:pPr>
      <w:r w:rsidRPr="00780129">
        <w:rPr>
          <w:rFonts w:ascii="Times New Roman" w:hAnsi="Times New Roman"/>
          <w:b/>
          <w:color w:val="000000"/>
          <w:sz w:val="24"/>
          <w:szCs w:val="24"/>
          <w:shd w:val="clear" w:color="auto" w:fill="FFFFFF"/>
          <w:lang w:val="en-GB"/>
        </w:rPr>
        <w:t>Table 1.</w:t>
      </w:r>
      <w:r>
        <w:rPr>
          <w:rFonts w:ascii="Times New Roman" w:hAnsi="Times New Roman"/>
          <w:color w:val="000000"/>
          <w:sz w:val="24"/>
          <w:szCs w:val="24"/>
          <w:shd w:val="clear" w:color="auto" w:fill="FFFFFF"/>
          <w:lang w:val="en-GB"/>
        </w:rPr>
        <w:t xml:space="preserve"> The result of </w:t>
      </w:r>
      <w:proofErr w:type="spellStart"/>
      <w:r>
        <w:rPr>
          <w:rFonts w:ascii="Times New Roman" w:hAnsi="Times New Roman"/>
          <w:color w:val="000000"/>
          <w:sz w:val="24"/>
          <w:szCs w:val="24"/>
          <w:shd w:val="clear" w:color="auto" w:fill="FFFFFF"/>
          <w:lang w:val="en-GB"/>
        </w:rPr>
        <w:t>pretest</w:t>
      </w:r>
      <w:proofErr w:type="spellEnd"/>
      <w:r>
        <w:rPr>
          <w:rFonts w:ascii="Times New Roman" w:hAnsi="Times New Roman"/>
          <w:color w:val="000000"/>
          <w:sz w:val="24"/>
          <w:szCs w:val="24"/>
          <w:shd w:val="clear" w:color="auto" w:fill="FFFFFF"/>
          <w:lang w:val="en-GB"/>
        </w:rPr>
        <w:t xml:space="preserve"> and </w:t>
      </w:r>
      <w:proofErr w:type="spellStart"/>
      <w:r>
        <w:rPr>
          <w:rFonts w:ascii="Times New Roman" w:hAnsi="Times New Roman"/>
          <w:color w:val="000000"/>
          <w:sz w:val="24"/>
          <w:szCs w:val="24"/>
          <w:shd w:val="clear" w:color="auto" w:fill="FFFFFF"/>
          <w:lang w:val="en-GB"/>
        </w:rPr>
        <w:t>posttest</w:t>
      </w:r>
      <w:proofErr w:type="spellEnd"/>
    </w:p>
    <w:tbl>
      <w:tblPr>
        <w:tblW w:w="6232" w:type="dxa"/>
        <w:jc w:val="center"/>
        <w:tblLook w:val="04A0" w:firstRow="1" w:lastRow="0" w:firstColumn="1" w:lastColumn="0" w:noHBand="0" w:noVBand="1"/>
      </w:tblPr>
      <w:tblGrid>
        <w:gridCol w:w="510"/>
        <w:gridCol w:w="2020"/>
        <w:gridCol w:w="1860"/>
        <w:gridCol w:w="1842"/>
      </w:tblGrid>
      <w:tr w:rsidR="00BA41F1" w:rsidRPr="00BA41F1" w:rsidTr="00BA41F1">
        <w:trPr>
          <w:trHeight w:val="300"/>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No</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b/>
                <w:bCs/>
                <w:color w:val="000000"/>
                <w:sz w:val="24"/>
                <w:szCs w:val="24"/>
                <w:lang w:val="en-GB" w:eastAsia="en-GB"/>
              </w:rPr>
            </w:pPr>
            <w:r w:rsidRPr="00BA41F1">
              <w:rPr>
                <w:rFonts w:ascii="Times New Roman" w:eastAsia="Times New Roman" w:hAnsi="Times New Roman" w:cs="Times New Roman"/>
                <w:b/>
                <w:bCs/>
                <w:color w:val="000000"/>
                <w:sz w:val="24"/>
                <w:szCs w:val="24"/>
                <w:lang w:val="en-GB" w:eastAsia="en-GB"/>
              </w:rPr>
              <w:t xml:space="preserve">Name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b/>
                <w:bCs/>
                <w:color w:val="000000"/>
                <w:sz w:val="24"/>
                <w:szCs w:val="24"/>
                <w:lang w:val="en-GB" w:eastAsia="en-GB"/>
              </w:rPr>
            </w:pPr>
            <w:proofErr w:type="spellStart"/>
            <w:r w:rsidRPr="00BA41F1">
              <w:rPr>
                <w:rFonts w:ascii="Times New Roman" w:eastAsia="Times New Roman" w:hAnsi="Times New Roman" w:cs="Times New Roman"/>
                <w:b/>
                <w:bCs/>
                <w:color w:val="000000"/>
                <w:sz w:val="24"/>
                <w:szCs w:val="24"/>
                <w:lang w:val="en-GB" w:eastAsia="en-GB"/>
              </w:rPr>
              <w:t>Pretest</w:t>
            </w:r>
            <w:proofErr w:type="spellEnd"/>
            <w:r w:rsidRPr="00BA41F1">
              <w:rPr>
                <w:rFonts w:ascii="Times New Roman" w:eastAsia="Times New Roman" w:hAnsi="Times New Roman" w:cs="Times New Roman"/>
                <w:b/>
                <w:bCs/>
                <w:color w:val="000000"/>
                <w:sz w:val="24"/>
                <w:szCs w:val="24"/>
                <w:lang w:val="en-GB" w:eastAsia="en-GB"/>
              </w:rPr>
              <w:t xml:space="preserve"> Score</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rPr>
                <w:rFonts w:ascii="Times New Roman" w:eastAsia="Times New Roman" w:hAnsi="Times New Roman" w:cs="Times New Roman"/>
                <w:b/>
                <w:bCs/>
                <w:color w:val="000000"/>
                <w:sz w:val="24"/>
                <w:szCs w:val="24"/>
                <w:lang w:val="en-GB" w:eastAsia="en-GB"/>
              </w:rPr>
            </w:pPr>
            <w:proofErr w:type="spellStart"/>
            <w:r w:rsidRPr="00BA41F1">
              <w:rPr>
                <w:rFonts w:ascii="Times New Roman" w:eastAsia="Times New Roman" w:hAnsi="Times New Roman" w:cs="Times New Roman"/>
                <w:b/>
                <w:bCs/>
                <w:color w:val="000000"/>
                <w:sz w:val="24"/>
                <w:szCs w:val="24"/>
                <w:lang w:val="en-GB" w:eastAsia="en-GB"/>
              </w:rPr>
              <w:t>Posttest</w:t>
            </w:r>
            <w:proofErr w:type="spellEnd"/>
            <w:r w:rsidRPr="00BA41F1">
              <w:rPr>
                <w:rFonts w:ascii="Times New Roman" w:eastAsia="Times New Roman" w:hAnsi="Times New Roman" w:cs="Times New Roman"/>
                <w:b/>
                <w:bCs/>
                <w:color w:val="000000"/>
                <w:sz w:val="24"/>
                <w:szCs w:val="24"/>
                <w:lang w:val="en-GB" w:eastAsia="en-GB"/>
              </w:rPr>
              <w:t xml:space="preserve"> Score</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1</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1</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25</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75</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2</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2</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70</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95</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3</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3</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60</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60</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4</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4</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55</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95</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5</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5</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20</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70</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6</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6</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25</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80</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7</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7</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40</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70</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8</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8</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15</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50</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9</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9</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30</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65</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10</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10</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60</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70</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11</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11</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25</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70</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12</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12</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20</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55</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13</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13</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30</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80</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14</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14</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40</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70</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15</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15</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40</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85</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16</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16</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45</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70</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17</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17</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50</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60</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18</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18</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20</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75</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19</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19</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30</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80</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20</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20</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25</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70</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21</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21</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50</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90</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lastRenderedPageBreak/>
              <w:t>22</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22</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60</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95</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23</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23</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35</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85</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24</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24</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65</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85</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25</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25</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70</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90</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26</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26</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50</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80</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27</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27</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65</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85</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28</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28</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45</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90</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29</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29</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35</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70</w:t>
            </w:r>
          </w:p>
        </w:tc>
      </w:tr>
      <w:tr w:rsidR="00BA41F1" w:rsidRPr="00BA41F1" w:rsidTr="00BA41F1">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30</w:t>
            </w:r>
          </w:p>
        </w:tc>
        <w:tc>
          <w:tcPr>
            <w:tcW w:w="2020" w:type="dxa"/>
            <w:tcBorders>
              <w:top w:val="nil"/>
              <w:left w:val="nil"/>
              <w:bottom w:val="single" w:sz="4" w:space="0" w:color="auto"/>
              <w:right w:val="single" w:sz="4" w:space="0" w:color="auto"/>
            </w:tcBorders>
            <w:shd w:val="clear" w:color="auto" w:fill="auto"/>
            <w:noWrap/>
            <w:vAlign w:val="center"/>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Student 30</w:t>
            </w:r>
          </w:p>
        </w:tc>
        <w:tc>
          <w:tcPr>
            <w:tcW w:w="1860"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70</w:t>
            </w:r>
          </w:p>
        </w:tc>
        <w:tc>
          <w:tcPr>
            <w:tcW w:w="1842" w:type="dxa"/>
            <w:tcBorders>
              <w:top w:val="nil"/>
              <w:left w:val="nil"/>
              <w:bottom w:val="single" w:sz="4" w:space="0" w:color="auto"/>
              <w:right w:val="single" w:sz="4" w:space="0" w:color="auto"/>
            </w:tcBorders>
            <w:shd w:val="clear" w:color="auto" w:fill="auto"/>
            <w:noWrap/>
            <w:vAlign w:val="bottom"/>
            <w:hideMark/>
          </w:tcPr>
          <w:p w:rsidR="00BA41F1" w:rsidRPr="00BA41F1" w:rsidRDefault="00BA41F1" w:rsidP="00BA41F1">
            <w:pPr>
              <w:spacing w:after="0" w:line="240" w:lineRule="auto"/>
              <w:jc w:val="center"/>
              <w:rPr>
                <w:rFonts w:ascii="Times New Roman" w:eastAsia="Times New Roman" w:hAnsi="Times New Roman" w:cs="Times New Roman"/>
                <w:color w:val="000000"/>
                <w:sz w:val="24"/>
                <w:szCs w:val="24"/>
                <w:lang w:val="en-GB" w:eastAsia="en-GB"/>
              </w:rPr>
            </w:pPr>
            <w:r w:rsidRPr="00BA41F1">
              <w:rPr>
                <w:rFonts w:ascii="Times New Roman" w:eastAsia="Times New Roman" w:hAnsi="Times New Roman" w:cs="Times New Roman"/>
                <w:color w:val="000000"/>
                <w:sz w:val="24"/>
                <w:szCs w:val="24"/>
                <w:lang w:val="en-GB" w:eastAsia="en-GB"/>
              </w:rPr>
              <w:t>80</w:t>
            </w:r>
          </w:p>
        </w:tc>
      </w:tr>
    </w:tbl>
    <w:p w:rsidR="005A266C" w:rsidRDefault="005A266C" w:rsidP="00BA41F1">
      <w:pPr>
        <w:spacing w:after="0" w:line="240" w:lineRule="auto"/>
        <w:jc w:val="both"/>
        <w:rPr>
          <w:rFonts w:ascii="Times New Roman" w:hAnsi="Times New Roman" w:cs="Times New Roman"/>
          <w:sz w:val="24"/>
          <w:szCs w:val="24"/>
        </w:rPr>
      </w:pPr>
    </w:p>
    <w:p w:rsidR="00457FA6" w:rsidRPr="00457FA6" w:rsidRDefault="00457FA6" w:rsidP="00457FA6">
      <w:pPr>
        <w:spacing w:after="0" w:line="240" w:lineRule="auto"/>
        <w:jc w:val="center"/>
        <w:rPr>
          <w:rFonts w:ascii="Times New Roman" w:hAnsi="Times New Roman" w:cs="Times New Roman"/>
          <w:sz w:val="24"/>
          <w:szCs w:val="24"/>
          <w:lang w:val="en-GB"/>
        </w:rPr>
      </w:pPr>
      <w:r w:rsidRPr="00457FA6">
        <w:rPr>
          <w:rFonts w:ascii="Times New Roman" w:hAnsi="Times New Roman" w:cs="Times New Roman"/>
          <w:b/>
          <w:sz w:val="24"/>
          <w:szCs w:val="24"/>
          <w:lang w:val="en-GB"/>
        </w:rPr>
        <w:t>Table 2.</w:t>
      </w:r>
      <w:r>
        <w:rPr>
          <w:rFonts w:ascii="Times New Roman" w:hAnsi="Times New Roman" w:cs="Times New Roman"/>
          <w:sz w:val="24"/>
          <w:szCs w:val="24"/>
          <w:lang w:val="en-GB"/>
        </w:rPr>
        <w:t xml:space="preserve"> Normality test</w:t>
      </w:r>
    </w:p>
    <w:p w:rsidR="00457FA6" w:rsidRPr="002B7AF4" w:rsidRDefault="00457FA6" w:rsidP="00BA41F1">
      <w:pPr>
        <w:spacing w:after="0" w:line="240" w:lineRule="auto"/>
        <w:jc w:val="both"/>
        <w:rPr>
          <w:rFonts w:ascii="Times New Roman" w:hAnsi="Times New Roman" w:cs="Times New Roman"/>
          <w:sz w:val="24"/>
          <w:szCs w:val="24"/>
        </w:rPr>
      </w:pPr>
    </w:p>
    <w:tbl>
      <w:tblPr>
        <w:tblW w:w="70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3"/>
        <w:gridCol w:w="1009"/>
        <w:gridCol w:w="1009"/>
        <w:gridCol w:w="1010"/>
        <w:gridCol w:w="1010"/>
        <w:gridCol w:w="1010"/>
        <w:gridCol w:w="1010"/>
      </w:tblGrid>
      <w:tr w:rsidR="00457FA6" w:rsidRPr="00806068" w:rsidTr="00457FA6">
        <w:trPr>
          <w:cantSplit/>
          <w:jc w:val="center"/>
        </w:trPr>
        <w:tc>
          <w:tcPr>
            <w:tcW w:w="7021" w:type="dxa"/>
            <w:gridSpan w:val="7"/>
            <w:tcBorders>
              <w:top w:val="nil"/>
              <w:left w:val="nil"/>
              <w:bottom w:val="nil"/>
              <w:right w:val="nil"/>
            </w:tcBorders>
            <w:shd w:val="clear" w:color="auto" w:fill="FFFFFF"/>
          </w:tcPr>
          <w:p w:rsidR="00457FA6" w:rsidRPr="00806068" w:rsidRDefault="00457FA6" w:rsidP="00967794">
            <w:pPr>
              <w:autoSpaceDE w:val="0"/>
              <w:autoSpaceDN w:val="0"/>
              <w:adjustRightInd w:val="0"/>
              <w:spacing w:after="0" w:line="320" w:lineRule="atLeast"/>
              <w:ind w:left="60" w:right="60"/>
              <w:jc w:val="center"/>
              <w:rPr>
                <w:rFonts w:ascii="Arial" w:hAnsi="Arial" w:cs="Arial"/>
                <w:color w:val="000000"/>
                <w:sz w:val="18"/>
                <w:szCs w:val="18"/>
              </w:rPr>
            </w:pPr>
            <w:r w:rsidRPr="00806068">
              <w:rPr>
                <w:rFonts w:ascii="Arial" w:hAnsi="Arial" w:cs="Arial"/>
                <w:b/>
                <w:bCs/>
                <w:color w:val="000000"/>
                <w:sz w:val="18"/>
                <w:szCs w:val="18"/>
              </w:rPr>
              <w:t>Tests of Normality</w:t>
            </w:r>
          </w:p>
        </w:tc>
      </w:tr>
      <w:tr w:rsidR="00457FA6" w:rsidRPr="00806068" w:rsidTr="00457FA6">
        <w:trPr>
          <w:cantSplit/>
          <w:jc w:val="center"/>
        </w:trPr>
        <w:tc>
          <w:tcPr>
            <w:tcW w:w="963" w:type="dxa"/>
            <w:vMerge w:val="restart"/>
            <w:tcBorders>
              <w:top w:val="single" w:sz="16" w:space="0" w:color="000000"/>
              <w:left w:val="single" w:sz="16" w:space="0" w:color="000000"/>
              <w:bottom w:val="nil"/>
              <w:right w:val="single" w:sz="16" w:space="0" w:color="000000"/>
            </w:tcBorders>
            <w:shd w:val="clear" w:color="auto" w:fill="FFFFFF"/>
          </w:tcPr>
          <w:p w:rsidR="00457FA6" w:rsidRPr="00806068" w:rsidRDefault="00457FA6" w:rsidP="00967794">
            <w:pPr>
              <w:autoSpaceDE w:val="0"/>
              <w:autoSpaceDN w:val="0"/>
              <w:adjustRightInd w:val="0"/>
              <w:spacing w:after="0" w:line="240" w:lineRule="auto"/>
              <w:rPr>
                <w:rFonts w:ascii="Times New Roman" w:hAnsi="Times New Roman" w:cs="Times New Roman"/>
                <w:sz w:val="24"/>
                <w:szCs w:val="24"/>
              </w:rPr>
            </w:pPr>
          </w:p>
        </w:tc>
        <w:tc>
          <w:tcPr>
            <w:tcW w:w="3028" w:type="dxa"/>
            <w:gridSpan w:val="3"/>
            <w:tcBorders>
              <w:top w:val="single" w:sz="16" w:space="0" w:color="000000"/>
              <w:left w:val="single" w:sz="16" w:space="0" w:color="000000"/>
            </w:tcBorders>
            <w:shd w:val="clear" w:color="auto" w:fill="FFFFFF"/>
          </w:tcPr>
          <w:p w:rsidR="00457FA6" w:rsidRPr="00806068" w:rsidRDefault="00457FA6" w:rsidP="00967794">
            <w:pPr>
              <w:autoSpaceDE w:val="0"/>
              <w:autoSpaceDN w:val="0"/>
              <w:adjustRightInd w:val="0"/>
              <w:spacing w:after="0" w:line="320" w:lineRule="atLeast"/>
              <w:ind w:left="60" w:right="60"/>
              <w:jc w:val="center"/>
              <w:rPr>
                <w:rFonts w:ascii="Arial" w:hAnsi="Arial" w:cs="Arial"/>
                <w:color w:val="000000"/>
                <w:sz w:val="18"/>
                <w:szCs w:val="18"/>
              </w:rPr>
            </w:pPr>
            <w:r w:rsidRPr="00806068">
              <w:rPr>
                <w:rFonts w:ascii="Arial" w:hAnsi="Arial" w:cs="Arial"/>
                <w:color w:val="000000"/>
                <w:sz w:val="18"/>
                <w:szCs w:val="18"/>
              </w:rPr>
              <w:t>Kolmogorov-Smirnov</w:t>
            </w:r>
            <w:r w:rsidRPr="00806068">
              <w:rPr>
                <w:rFonts w:ascii="Arial" w:hAnsi="Arial" w:cs="Arial"/>
                <w:color w:val="000000"/>
                <w:sz w:val="18"/>
                <w:szCs w:val="18"/>
                <w:vertAlign w:val="superscript"/>
              </w:rPr>
              <w:t>a</w:t>
            </w:r>
          </w:p>
        </w:tc>
        <w:tc>
          <w:tcPr>
            <w:tcW w:w="3030" w:type="dxa"/>
            <w:gridSpan w:val="3"/>
            <w:tcBorders>
              <w:top w:val="single" w:sz="16" w:space="0" w:color="000000"/>
            </w:tcBorders>
            <w:shd w:val="clear" w:color="auto" w:fill="FFFFFF"/>
          </w:tcPr>
          <w:p w:rsidR="00457FA6" w:rsidRPr="00806068" w:rsidRDefault="00457FA6" w:rsidP="00967794">
            <w:pPr>
              <w:autoSpaceDE w:val="0"/>
              <w:autoSpaceDN w:val="0"/>
              <w:adjustRightInd w:val="0"/>
              <w:spacing w:after="0" w:line="320" w:lineRule="atLeast"/>
              <w:ind w:left="60" w:right="60"/>
              <w:jc w:val="center"/>
              <w:rPr>
                <w:rFonts w:ascii="Arial" w:hAnsi="Arial" w:cs="Arial"/>
                <w:color w:val="000000"/>
                <w:sz w:val="18"/>
                <w:szCs w:val="18"/>
              </w:rPr>
            </w:pPr>
            <w:r w:rsidRPr="00806068">
              <w:rPr>
                <w:rFonts w:ascii="Arial" w:hAnsi="Arial" w:cs="Arial"/>
                <w:color w:val="000000"/>
                <w:sz w:val="18"/>
                <w:szCs w:val="18"/>
              </w:rPr>
              <w:t>Shapiro-Wilk</w:t>
            </w:r>
          </w:p>
        </w:tc>
      </w:tr>
      <w:tr w:rsidR="00457FA6" w:rsidRPr="00806068" w:rsidTr="00457FA6">
        <w:trPr>
          <w:cantSplit/>
          <w:jc w:val="center"/>
        </w:trPr>
        <w:tc>
          <w:tcPr>
            <w:tcW w:w="963" w:type="dxa"/>
            <w:vMerge/>
            <w:tcBorders>
              <w:top w:val="single" w:sz="16" w:space="0" w:color="000000"/>
              <w:left w:val="single" w:sz="16" w:space="0" w:color="000000"/>
              <w:bottom w:val="nil"/>
              <w:right w:val="single" w:sz="16" w:space="0" w:color="000000"/>
            </w:tcBorders>
            <w:shd w:val="clear" w:color="auto" w:fill="FFFFFF"/>
          </w:tcPr>
          <w:p w:rsidR="00457FA6" w:rsidRPr="00806068" w:rsidRDefault="00457FA6" w:rsidP="00967794">
            <w:pPr>
              <w:autoSpaceDE w:val="0"/>
              <w:autoSpaceDN w:val="0"/>
              <w:adjustRightInd w:val="0"/>
              <w:spacing w:after="0" w:line="240" w:lineRule="auto"/>
              <w:rPr>
                <w:rFonts w:ascii="Arial" w:hAnsi="Arial" w:cs="Arial"/>
                <w:color w:val="000000"/>
                <w:sz w:val="18"/>
                <w:szCs w:val="18"/>
              </w:rPr>
            </w:pPr>
          </w:p>
        </w:tc>
        <w:tc>
          <w:tcPr>
            <w:tcW w:w="1009" w:type="dxa"/>
            <w:tcBorders>
              <w:left w:val="single" w:sz="16" w:space="0" w:color="000000"/>
              <w:bottom w:val="single" w:sz="16" w:space="0" w:color="000000"/>
            </w:tcBorders>
            <w:shd w:val="clear" w:color="auto" w:fill="FFFFFF"/>
          </w:tcPr>
          <w:p w:rsidR="00457FA6" w:rsidRPr="00806068" w:rsidRDefault="00457FA6" w:rsidP="00967794">
            <w:pPr>
              <w:autoSpaceDE w:val="0"/>
              <w:autoSpaceDN w:val="0"/>
              <w:adjustRightInd w:val="0"/>
              <w:spacing w:after="0" w:line="320" w:lineRule="atLeast"/>
              <w:ind w:left="60" w:right="60"/>
              <w:jc w:val="center"/>
              <w:rPr>
                <w:rFonts w:ascii="Arial" w:hAnsi="Arial" w:cs="Arial"/>
                <w:color w:val="000000"/>
                <w:sz w:val="18"/>
                <w:szCs w:val="18"/>
              </w:rPr>
            </w:pPr>
            <w:r w:rsidRPr="00806068">
              <w:rPr>
                <w:rFonts w:ascii="Arial" w:hAnsi="Arial" w:cs="Arial"/>
                <w:color w:val="000000"/>
                <w:sz w:val="18"/>
                <w:szCs w:val="18"/>
              </w:rPr>
              <w:t>Statistic</w:t>
            </w:r>
          </w:p>
        </w:tc>
        <w:tc>
          <w:tcPr>
            <w:tcW w:w="1009" w:type="dxa"/>
            <w:tcBorders>
              <w:bottom w:val="single" w:sz="16" w:space="0" w:color="000000"/>
            </w:tcBorders>
            <w:shd w:val="clear" w:color="auto" w:fill="FFFFFF"/>
          </w:tcPr>
          <w:p w:rsidR="00457FA6" w:rsidRPr="00806068" w:rsidRDefault="00457FA6" w:rsidP="00967794">
            <w:pPr>
              <w:autoSpaceDE w:val="0"/>
              <w:autoSpaceDN w:val="0"/>
              <w:adjustRightInd w:val="0"/>
              <w:spacing w:after="0" w:line="320" w:lineRule="atLeast"/>
              <w:ind w:left="60" w:right="60"/>
              <w:jc w:val="center"/>
              <w:rPr>
                <w:rFonts w:ascii="Arial" w:hAnsi="Arial" w:cs="Arial"/>
                <w:color w:val="000000"/>
                <w:sz w:val="18"/>
                <w:szCs w:val="18"/>
              </w:rPr>
            </w:pPr>
            <w:r w:rsidRPr="00806068">
              <w:rPr>
                <w:rFonts w:ascii="Arial" w:hAnsi="Arial" w:cs="Arial"/>
                <w:color w:val="000000"/>
                <w:sz w:val="18"/>
                <w:szCs w:val="18"/>
              </w:rPr>
              <w:t>df</w:t>
            </w:r>
          </w:p>
        </w:tc>
        <w:tc>
          <w:tcPr>
            <w:tcW w:w="1010" w:type="dxa"/>
            <w:tcBorders>
              <w:bottom w:val="single" w:sz="16" w:space="0" w:color="000000"/>
            </w:tcBorders>
            <w:shd w:val="clear" w:color="auto" w:fill="FFFFFF"/>
          </w:tcPr>
          <w:p w:rsidR="00457FA6" w:rsidRPr="00806068" w:rsidRDefault="00457FA6" w:rsidP="00967794">
            <w:pPr>
              <w:autoSpaceDE w:val="0"/>
              <w:autoSpaceDN w:val="0"/>
              <w:adjustRightInd w:val="0"/>
              <w:spacing w:after="0" w:line="320" w:lineRule="atLeast"/>
              <w:ind w:left="60" w:right="60"/>
              <w:jc w:val="center"/>
              <w:rPr>
                <w:rFonts w:ascii="Arial" w:hAnsi="Arial" w:cs="Arial"/>
                <w:color w:val="000000"/>
                <w:sz w:val="18"/>
                <w:szCs w:val="18"/>
              </w:rPr>
            </w:pPr>
            <w:r w:rsidRPr="00806068">
              <w:rPr>
                <w:rFonts w:ascii="Arial" w:hAnsi="Arial" w:cs="Arial"/>
                <w:color w:val="000000"/>
                <w:sz w:val="18"/>
                <w:szCs w:val="18"/>
              </w:rPr>
              <w:t>Sig.</w:t>
            </w:r>
          </w:p>
        </w:tc>
        <w:tc>
          <w:tcPr>
            <w:tcW w:w="1010" w:type="dxa"/>
            <w:tcBorders>
              <w:bottom w:val="single" w:sz="16" w:space="0" w:color="000000"/>
            </w:tcBorders>
            <w:shd w:val="clear" w:color="auto" w:fill="FFFFFF"/>
          </w:tcPr>
          <w:p w:rsidR="00457FA6" w:rsidRPr="00806068" w:rsidRDefault="00457FA6" w:rsidP="00967794">
            <w:pPr>
              <w:autoSpaceDE w:val="0"/>
              <w:autoSpaceDN w:val="0"/>
              <w:adjustRightInd w:val="0"/>
              <w:spacing w:after="0" w:line="320" w:lineRule="atLeast"/>
              <w:ind w:left="60" w:right="60"/>
              <w:jc w:val="center"/>
              <w:rPr>
                <w:rFonts w:ascii="Arial" w:hAnsi="Arial" w:cs="Arial"/>
                <w:color w:val="000000"/>
                <w:sz w:val="18"/>
                <w:szCs w:val="18"/>
              </w:rPr>
            </w:pPr>
            <w:r w:rsidRPr="00806068">
              <w:rPr>
                <w:rFonts w:ascii="Arial" w:hAnsi="Arial" w:cs="Arial"/>
                <w:color w:val="000000"/>
                <w:sz w:val="18"/>
                <w:szCs w:val="18"/>
              </w:rPr>
              <w:t>Statistic</w:t>
            </w:r>
          </w:p>
        </w:tc>
        <w:tc>
          <w:tcPr>
            <w:tcW w:w="1010" w:type="dxa"/>
            <w:tcBorders>
              <w:bottom w:val="single" w:sz="16" w:space="0" w:color="000000"/>
            </w:tcBorders>
            <w:shd w:val="clear" w:color="auto" w:fill="FFFFFF"/>
          </w:tcPr>
          <w:p w:rsidR="00457FA6" w:rsidRPr="00806068" w:rsidRDefault="00457FA6" w:rsidP="00967794">
            <w:pPr>
              <w:autoSpaceDE w:val="0"/>
              <w:autoSpaceDN w:val="0"/>
              <w:adjustRightInd w:val="0"/>
              <w:spacing w:after="0" w:line="320" w:lineRule="atLeast"/>
              <w:ind w:left="60" w:right="60"/>
              <w:jc w:val="center"/>
              <w:rPr>
                <w:rFonts w:ascii="Arial" w:hAnsi="Arial" w:cs="Arial"/>
                <w:color w:val="000000"/>
                <w:sz w:val="18"/>
                <w:szCs w:val="18"/>
              </w:rPr>
            </w:pPr>
            <w:r w:rsidRPr="00806068">
              <w:rPr>
                <w:rFonts w:ascii="Arial" w:hAnsi="Arial" w:cs="Arial"/>
                <w:color w:val="000000"/>
                <w:sz w:val="18"/>
                <w:szCs w:val="18"/>
              </w:rPr>
              <w:t>df</w:t>
            </w:r>
          </w:p>
        </w:tc>
        <w:tc>
          <w:tcPr>
            <w:tcW w:w="1010" w:type="dxa"/>
            <w:tcBorders>
              <w:bottom w:val="single" w:sz="16" w:space="0" w:color="000000"/>
              <w:right w:val="single" w:sz="16" w:space="0" w:color="000000"/>
            </w:tcBorders>
            <w:shd w:val="clear" w:color="auto" w:fill="FFFFFF"/>
          </w:tcPr>
          <w:p w:rsidR="00457FA6" w:rsidRPr="00806068" w:rsidRDefault="00457FA6" w:rsidP="00967794">
            <w:pPr>
              <w:autoSpaceDE w:val="0"/>
              <w:autoSpaceDN w:val="0"/>
              <w:adjustRightInd w:val="0"/>
              <w:spacing w:after="0" w:line="320" w:lineRule="atLeast"/>
              <w:ind w:left="60" w:right="60"/>
              <w:jc w:val="center"/>
              <w:rPr>
                <w:rFonts w:ascii="Arial" w:hAnsi="Arial" w:cs="Arial"/>
                <w:color w:val="000000"/>
                <w:sz w:val="18"/>
                <w:szCs w:val="18"/>
              </w:rPr>
            </w:pPr>
            <w:r w:rsidRPr="00806068">
              <w:rPr>
                <w:rFonts w:ascii="Arial" w:hAnsi="Arial" w:cs="Arial"/>
                <w:color w:val="000000"/>
                <w:sz w:val="18"/>
                <w:szCs w:val="18"/>
              </w:rPr>
              <w:t>Sig.</w:t>
            </w:r>
          </w:p>
        </w:tc>
      </w:tr>
      <w:tr w:rsidR="00457FA6" w:rsidRPr="00806068" w:rsidTr="00457FA6">
        <w:trPr>
          <w:cantSplit/>
          <w:jc w:val="center"/>
        </w:trPr>
        <w:tc>
          <w:tcPr>
            <w:tcW w:w="963" w:type="dxa"/>
            <w:tcBorders>
              <w:top w:val="single" w:sz="16" w:space="0" w:color="000000"/>
              <w:left w:val="single" w:sz="16" w:space="0" w:color="000000"/>
              <w:bottom w:val="nil"/>
              <w:right w:val="single" w:sz="16" w:space="0" w:color="000000"/>
            </w:tcBorders>
            <w:shd w:val="clear" w:color="auto" w:fill="FFFFFF"/>
            <w:vAlign w:val="center"/>
          </w:tcPr>
          <w:p w:rsidR="00457FA6" w:rsidRPr="00806068" w:rsidRDefault="00457FA6" w:rsidP="00967794">
            <w:pPr>
              <w:autoSpaceDE w:val="0"/>
              <w:autoSpaceDN w:val="0"/>
              <w:adjustRightInd w:val="0"/>
              <w:spacing w:after="0" w:line="320" w:lineRule="atLeast"/>
              <w:ind w:left="60" w:right="60"/>
              <w:rPr>
                <w:rFonts w:ascii="Arial" w:hAnsi="Arial" w:cs="Arial"/>
                <w:color w:val="000000"/>
                <w:sz w:val="18"/>
                <w:szCs w:val="18"/>
              </w:rPr>
            </w:pPr>
            <w:r w:rsidRPr="00806068">
              <w:rPr>
                <w:rFonts w:ascii="Arial" w:hAnsi="Arial" w:cs="Arial"/>
                <w:color w:val="000000"/>
                <w:sz w:val="18"/>
                <w:szCs w:val="18"/>
              </w:rPr>
              <w:t>Pretest</w:t>
            </w:r>
          </w:p>
        </w:tc>
        <w:tc>
          <w:tcPr>
            <w:tcW w:w="1009" w:type="dxa"/>
            <w:tcBorders>
              <w:top w:val="single" w:sz="16" w:space="0" w:color="000000"/>
              <w:left w:val="single" w:sz="16" w:space="0" w:color="000000"/>
              <w:bottom w:val="nil"/>
            </w:tcBorders>
            <w:shd w:val="clear" w:color="auto" w:fill="FFFFFF"/>
          </w:tcPr>
          <w:p w:rsidR="00457FA6" w:rsidRPr="00806068" w:rsidRDefault="00457FA6" w:rsidP="00967794">
            <w:pPr>
              <w:autoSpaceDE w:val="0"/>
              <w:autoSpaceDN w:val="0"/>
              <w:adjustRightInd w:val="0"/>
              <w:spacing w:after="0" w:line="320" w:lineRule="atLeast"/>
              <w:ind w:left="60" w:right="60"/>
              <w:jc w:val="right"/>
              <w:rPr>
                <w:rFonts w:ascii="Arial" w:hAnsi="Arial" w:cs="Arial"/>
                <w:color w:val="000000"/>
                <w:sz w:val="18"/>
                <w:szCs w:val="18"/>
              </w:rPr>
            </w:pPr>
            <w:r w:rsidRPr="00806068">
              <w:rPr>
                <w:rFonts w:ascii="Arial" w:hAnsi="Arial" w:cs="Arial"/>
                <w:color w:val="000000"/>
                <w:sz w:val="18"/>
                <w:szCs w:val="18"/>
              </w:rPr>
              <w:t>,129</w:t>
            </w:r>
          </w:p>
        </w:tc>
        <w:tc>
          <w:tcPr>
            <w:tcW w:w="1009" w:type="dxa"/>
            <w:tcBorders>
              <w:top w:val="single" w:sz="16" w:space="0" w:color="000000"/>
              <w:bottom w:val="nil"/>
            </w:tcBorders>
            <w:shd w:val="clear" w:color="auto" w:fill="FFFFFF"/>
          </w:tcPr>
          <w:p w:rsidR="00457FA6" w:rsidRPr="00806068" w:rsidRDefault="00457FA6" w:rsidP="00967794">
            <w:pPr>
              <w:autoSpaceDE w:val="0"/>
              <w:autoSpaceDN w:val="0"/>
              <w:adjustRightInd w:val="0"/>
              <w:spacing w:after="0" w:line="320" w:lineRule="atLeast"/>
              <w:ind w:left="60" w:right="60"/>
              <w:jc w:val="right"/>
              <w:rPr>
                <w:rFonts w:ascii="Arial" w:hAnsi="Arial" w:cs="Arial"/>
                <w:color w:val="000000"/>
                <w:sz w:val="18"/>
                <w:szCs w:val="18"/>
              </w:rPr>
            </w:pPr>
            <w:r w:rsidRPr="00806068">
              <w:rPr>
                <w:rFonts w:ascii="Arial" w:hAnsi="Arial" w:cs="Arial"/>
                <w:color w:val="000000"/>
                <w:sz w:val="18"/>
                <w:szCs w:val="18"/>
              </w:rPr>
              <w:t>30</w:t>
            </w:r>
          </w:p>
        </w:tc>
        <w:tc>
          <w:tcPr>
            <w:tcW w:w="1010" w:type="dxa"/>
            <w:tcBorders>
              <w:top w:val="single" w:sz="16" w:space="0" w:color="000000"/>
              <w:bottom w:val="nil"/>
            </w:tcBorders>
            <w:shd w:val="clear" w:color="auto" w:fill="FFFFFF"/>
          </w:tcPr>
          <w:p w:rsidR="00457FA6" w:rsidRPr="00806068" w:rsidRDefault="00457FA6" w:rsidP="00967794">
            <w:pPr>
              <w:autoSpaceDE w:val="0"/>
              <w:autoSpaceDN w:val="0"/>
              <w:adjustRightInd w:val="0"/>
              <w:spacing w:after="0" w:line="320" w:lineRule="atLeast"/>
              <w:ind w:left="60" w:right="60"/>
              <w:jc w:val="right"/>
              <w:rPr>
                <w:rFonts w:ascii="Arial" w:hAnsi="Arial" w:cs="Arial"/>
                <w:color w:val="000000"/>
                <w:sz w:val="18"/>
                <w:szCs w:val="18"/>
              </w:rPr>
            </w:pPr>
            <w:r w:rsidRPr="00806068">
              <w:rPr>
                <w:rFonts w:ascii="Arial" w:hAnsi="Arial" w:cs="Arial"/>
                <w:color w:val="000000"/>
                <w:sz w:val="18"/>
                <w:szCs w:val="18"/>
              </w:rPr>
              <w:t>,200</w:t>
            </w:r>
            <w:r w:rsidRPr="00806068">
              <w:rPr>
                <w:rFonts w:ascii="Arial" w:hAnsi="Arial" w:cs="Arial"/>
                <w:color w:val="000000"/>
                <w:sz w:val="18"/>
                <w:szCs w:val="18"/>
                <w:vertAlign w:val="superscript"/>
              </w:rPr>
              <w:t>*</w:t>
            </w:r>
          </w:p>
        </w:tc>
        <w:tc>
          <w:tcPr>
            <w:tcW w:w="1010" w:type="dxa"/>
            <w:tcBorders>
              <w:top w:val="single" w:sz="16" w:space="0" w:color="000000"/>
              <w:bottom w:val="nil"/>
            </w:tcBorders>
            <w:shd w:val="clear" w:color="auto" w:fill="FFFFFF"/>
          </w:tcPr>
          <w:p w:rsidR="00457FA6" w:rsidRPr="00806068" w:rsidRDefault="00457FA6" w:rsidP="00967794">
            <w:pPr>
              <w:autoSpaceDE w:val="0"/>
              <w:autoSpaceDN w:val="0"/>
              <w:adjustRightInd w:val="0"/>
              <w:spacing w:after="0" w:line="320" w:lineRule="atLeast"/>
              <w:ind w:left="60" w:right="60"/>
              <w:jc w:val="right"/>
              <w:rPr>
                <w:rFonts w:ascii="Arial" w:hAnsi="Arial" w:cs="Arial"/>
                <w:color w:val="000000"/>
                <w:sz w:val="18"/>
                <w:szCs w:val="18"/>
              </w:rPr>
            </w:pPr>
            <w:r w:rsidRPr="00806068">
              <w:rPr>
                <w:rFonts w:ascii="Arial" w:hAnsi="Arial" w:cs="Arial"/>
                <w:color w:val="000000"/>
                <w:sz w:val="18"/>
                <w:szCs w:val="18"/>
              </w:rPr>
              <w:t>,935</w:t>
            </w:r>
          </w:p>
        </w:tc>
        <w:tc>
          <w:tcPr>
            <w:tcW w:w="1010" w:type="dxa"/>
            <w:tcBorders>
              <w:top w:val="single" w:sz="16" w:space="0" w:color="000000"/>
              <w:bottom w:val="nil"/>
            </w:tcBorders>
            <w:shd w:val="clear" w:color="auto" w:fill="FFFFFF"/>
          </w:tcPr>
          <w:p w:rsidR="00457FA6" w:rsidRPr="00806068" w:rsidRDefault="00457FA6" w:rsidP="00967794">
            <w:pPr>
              <w:autoSpaceDE w:val="0"/>
              <w:autoSpaceDN w:val="0"/>
              <w:adjustRightInd w:val="0"/>
              <w:spacing w:after="0" w:line="320" w:lineRule="atLeast"/>
              <w:ind w:left="60" w:right="60"/>
              <w:jc w:val="right"/>
              <w:rPr>
                <w:rFonts w:ascii="Arial" w:hAnsi="Arial" w:cs="Arial"/>
                <w:color w:val="000000"/>
                <w:sz w:val="18"/>
                <w:szCs w:val="18"/>
              </w:rPr>
            </w:pPr>
            <w:r w:rsidRPr="00806068">
              <w:rPr>
                <w:rFonts w:ascii="Arial" w:hAnsi="Arial" w:cs="Arial"/>
                <w:color w:val="000000"/>
                <w:sz w:val="18"/>
                <w:szCs w:val="18"/>
              </w:rPr>
              <w:t>30</w:t>
            </w:r>
          </w:p>
        </w:tc>
        <w:tc>
          <w:tcPr>
            <w:tcW w:w="1010" w:type="dxa"/>
            <w:tcBorders>
              <w:top w:val="single" w:sz="16" w:space="0" w:color="000000"/>
              <w:bottom w:val="nil"/>
              <w:right w:val="single" w:sz="16" w:space="0" w:color="000000"/>
            </w:tcBorders>
            <w:shd w:val="clear" w:color="auto" w:fill="FFFFFF"/>
          </w:tcPr>
          <w:p w:rsidR="00457FA6" w:rsidRPr="00806068" w:rsidRDefault="00457FA6" w:rsidP="00967794">
            <w:pPr>
              <w:autoSpaceDE w:val="0"/>
              <w:autoSpaceDN w:val="0"/>
              <w:adjustRightInd w:val="0"/>
              <w:spacing w:after="0" w:line="320" w:lineRule="atLeast"/>
              <w:ind w:left="60" w:right="60"/>
              <w:jc w:val="right"/>
              <w:rPr>
                <w:rFonts w:ascii="Arial" w:hAnsi="Arial" w:cs="Arial"/>
                <w:color w:val="000000"/>
                <w:sz w:val="18"/>
                <w:szCs w:val="18"/>
              </w:rPr>
            </w:pPr>
            <w:r w:rsidRPr="00806068">
              <w:rPr>
                <w:rFonts w:ascii="Arial" w:hAnsi="Arial" w:cs="Arial"/>
                <w:color w:val="000000"/>
                <w:sz w:val="18"/>
                <w:szCs w:val="18"/>
              </w:rPr>
              <w:t>,068</w:t>
            </w:r>
          </w:p>
        </w:tc>
      </w:tr>
      <w:tr w:rsidR="00457FA6" w:rsidRPr="00806068" w:rsidTr="00457FA6">
        <w:trPr>
          <w:cantSplit/>
          <w:jc w:val="center"/>
        </w:trPr>
        <w:tc>
          <w:tcPr>
            <w:tcW w:w="963" w:type="dxa"/>
            <w:tcBorders>
              <w:top w:val="nil"/>
              <w:left w:val="single" w:sz="16" w:space="0" w:color="000000"/>
              <w:bottom w:val="single" w:sz="16" w:space="0" w:color="000000"/>
              <w:right w:val="single" w:sz="16" w:space="0" w:color="000000"/>
            </w:tcBorders>
            <w:shd w:val="clear" w:color="auto" w:fill="FFFFFF"/>
            <w:vAlign w:val="center"/>
          </w:tcPr>
          <w:p w:rsidR="00457FA6" w:rsidRPr="00806068" w:rsidRDefault="00457FA6" w:rsidP="00967794">
            <w:pPr>
              <w:autoSpaceDE w:val="0"/>
              <w:autoSpaceDN w:val="0"/>
              <w:adjustRightInd w:val="0"/>
              <w:spacing w:after="0" w:line="320" w:lineRule="atLeast"/>
              <w:ind w:left="60" w:right="60"/>
              <w:rPr>
                <w:rFonts w:ascii="Arial" w:hAnsi="Arial" w:cs="Arial"/>
                <w:color w:val="000000"/>
                <w:sz w:val="18"/>
                <w:szCs w:val="18"/>
              </w:rPr>
            </w:pPr>
            <w:r w:rsidRPr="00806068">
              <w:rPr>
                <w:rFonts w:ascii="Arial" w:hAnsi="Arial" w:cs="Arial"/>
                <w:color w:val="000000"/>
                <w:sz w:val="18"/>
                <w:szCs w:val="18"/>
              </w:rPr>
              <w:t>Posttest</w:t>
            </w:r>
          </w:p>
        </w:tc>
        <w:tc>
          <w:tcPr>
            <w:tcW w:w="1009" w:type="dxa"/>
            <w:tcBorders>
              <w:top w:val="nil"/>
              <w:left w:val="single" w:sz="16" w:space="0" w:color="000000"/>
              <w:bottom w:val="single" w:sz="16" w:space="0" w:color="000000"/>
            </w:tcBorders>
            <w:shd w:val="clear" w:color="auto" w:fill="FFFFFF"/>
          </w:tcPr>
          <w:p w:rsidR="00457FA6" w:rsidRPr="00806068" w:rsidRDefault="00457FA6" w:rsidP="00967794">
            <w:pPr>
              <w:autoSpaceDE w:val="0"/>
              <w:autoSpaceDN w:val="0"/>
              <w:adjustRightInd w:val="0"/>
              <w:spacing w:after="0" w:line="320" w:lineRule="atLeast"/>
              <w:ind w:left="60" w:right="60"/>
              <w:jc w:val="right"/>
              <w:rPr>
                <w:rFonts w:ascii="Arial" w:hAnsi="Arial" w:cs="Arial"/>
                <w:color w:val="000000"/>
                <w:sz w:val="18"/>
                <w:szCs w:val="18"/>
              </w:rPr>
            </w:pPr>
            <w:r w:rsidRPr="00806068">
              <w:rPr>
                <w:rFonts w:ascii="Arial" w:hAnsi="Arial" w:cs="Arial"/>
                <w:color w:val="000000"/>
                <w:sz w:val="18"/>
                <w:szCs w:val="18"/>
              </w:rPr>
              <w:t>,141</w:t>
            </w:r>
          </w:p>
        </w:tc>
        <w:tc>
          <w:tcPr>
            <w:tcW w:w="1009" w:type="dxa"/>
            <w:tcBorders>
              <w:top w:val="nil"/>
              <w:bottom w:val="single" w:sz="16" w:space="0" w:color="000000"/>
            </w:tcBorders>
            <w:shd w:val="clear" w:color="auto" w:fill="FFFFFF"/>
          </w:tcPr>
          <w:p w:rsidR="00457FA6" w:rsidRPr="00806068" w:rsidRDefault="00457FA6" w:rsidP="00967794">
            <w:pPr>
              <w:autoSpaceDE w:val="0"/>
              <w:autoSpaceDN w:val="0"/>
              <w:adjustRightInd w:val="0"/>
              <w:spacing w:after="0" w:line="320" w:lineRule="atLeast"/>
              <w:ind w:left="60" w:right="60"/>
              <w:jc w:val="right"/>
              <w:rPr>
                <w:rFonts w:ascii="Arial" w:hAnsi="Arial" w:cs="Arial"/>
                <w:color w:val="000000"/>
                <w:sz w:val="18"/>
                <w:szCs w:val="18"/>
              </w:rPr>
            </w:pPr>
            <w:r w:rsidRPr="00806068">
              <w:rPr>
                <w:rFonts w:ascii="Arial" w:hAnsi="Arial" w:cs="Arial"/>
                <w:color w:val="000000"/>
                <w:sz w:val="18"/>
                <w:szCs w:val="18"/>
              </w:rPr>
              <w:t>30</w:t>
            </w:r>
          </w:p>
        </w:tc>
        <w:tc>
          <w:tcPr>
            <w:tcW w:w="1010" w:type="dxa"/>
            <w:tcBorders>
              <w:top w:val="nil"/>
              <w:bottom w:val="single" w:sz="16" w:space="0" w:color="000000"/>
            </w:tcBorders>
            <w:shd w:val="clear" w:color="auto" w:fill="FFFFFF"/>
          </w:tcPr>
          <w:p w:rsidR="00457FA6" w:rsidRPr="00806068" w:rsidRDefault="00457FA6" w:rsidP="00967794">
            <w:pPr>
              <w:autoSpaceDE w:val="0"/>
              <w:autoSpaceDN w:val="0"/>
              <w:adjustRightInd w:val="0"/>
              <w:spacing w:after="0" w:line="320" w:lineRule="atLeast"/>
              <w:ind w:left="60" w:right="60"/>
              <w:jc w:val="right"/>
              <w:rPr>
                <w:rFonts w:ascii="Arial" w:hAnsi="Arial" w:cs="Arial"/>
                <w:color w:val="000000"/>
                <w:sz w:val="18"/>
                <w:szCs w:val="18"/>
              </w:rPr>
            </w:pPr>
            <w:r w:rsidRPr="00806068">
              <w:rPr>
                <w:rFonts w:ascii="Arial" w:hAnsi="Arial" w:cs="Arial"/>
                <w:color w:val="000000"/>
                <w:sz w:val="18"/>
                <w:szCs w:val="18"/>
              </w:rPr>
              <w:t>,133</w:t>
            </w:r>
          </w:p>
        </w:tc>
        <w:tc>
          <w:tcPr>
            <w:tcW w:w="1010" w:type="dxa"/>
            <w:tcBorders>
              <w:top w:val="nil"/>
              <w:bottom w:val="single" w:sz="16" w:space="0" w:color="000000"/>
            </w:tcBorders>
            <w:shd w:val="clear" w:color="auto" w:fill="FFFFFF"/>
          </w:tcPr>
          <w:p w:rsidR="00457FA6" w:rsidRPr="00806068" w:rsidRDefault="00457FA6" w:rsidP="00967794">
            <w:pPr>
              <w:autoSpaceDE w:val="0"/>
              <w:autoSpaceDN w:val="0"/>
              <w:adjustRightInd w:val="0"/>
              <w:spacing w:after="0" w:line="320" w:lineRule="atLeast"/>
              <w:ind w:left="60" w:right="60"/>
              <w:jc w:val="right"/>
              <w:rPr>
                <w:rFonts w:ascii="Arial" w:hAnsi="Arial" w:cs="Arial"/>
                <w:color w:val="000000"/>
                <w:sz w:val="18"/>
                <w:szCs w:val="18"/>
              </w:rPr>
            </w:pPr>
            <w:r w:rsidRPr="00806068">
              <w:rPr>
                <w:rFonts w:ascii="Arial" w:hAnsi="Arial" w:cs="Arial"/>
                <w:color w:val="000000"/>
                <w:sz w:val="18"/>
                <w:szCs w:val="18"/>
              </w:rPr>
              <w:t>,956</w:t>
            </w:r>
          </w:p>
        </w:tc>
        <w:tc>
          <w:tcPr>
            <w:tcW w:w="1010" w:type="dxa"/>
            <w:tcBorders>
              <w:top w:val="nil"/>
              <w:bottom w:val="single" w:sz="16" w:space="0" w:color="000000"/>
            </w:tcBorders>
            <w:shd w:val="clear" w:color="auto" w:fill="FFFFFF"/>
          </w:tcPr>
          <w:p w:rsidR="00457FA6" w:rsidRPr="00806068" w:rsidRDefault="00457FA6" w:rsidP="00967794">
            <w:pPr>
              <w:autoSpaceDE w:val="0"/>
              <w:autoSpaceDN w:val="0"/>
              <w:adjustRightInd w:val="0"/>
              <w:spacing w:after="0" w:line="320" w:lineRule="atLeast"/>
              <w:ind w:left="60" w:right="60"/>
              <w:jc w:val="right"/>
              <w:rPr>
                <w:rFonts w:ascii="Arial" w:hAnsi="Arial" w:cs="Arial"/>
                <w:color w:val="000000"/>
                <w:sz w:val="18"/>
                <w:szCs w:val="18"/>
              </w:rPr>
            </w:pPr>
            <w:r w:rsidRPr="00806068">
              <w:rPr>
                <w:rFonts w:ascii="Arial" w:hAnsi="Arial" w:cs="Arial"/>
                <w:color w:val="000000"/>
                <w:sz w:val="18"/>
                <w:szCs w:val="18"/>
              </w:rPr>
              <w:t>30</w:t>
            </w:r>
          </w:p>
        </w:tc>
        <w:tc>
          <w:tcPr>
            <w:tcW w:w="1010" w:type="dxa"/>
            <w:tcBorders>
              <w:top w:val="nil"/>
              <w:bottom w:val="single" w:sz="16" w:space="0" w:color="000000"/>
              <w:right w:val="single" w:sz="16" w:space="0" w:color="000000"/>
            </w:tcBorders>
            <w:shd w:val="clear" w:color="auto" w:fill="FFFFFF"/>
          </w:tcPr>
          <w:p w:rsidR="00457FA6" w:rsidRPr="00806068" w:rsidRDefault="00457FA6" w:rsidP="00967794">
            <w:pPr>
              <w:autoSpaceDE w:val="0"/>
              <w:autoSpaceDN w:val="0"/>
              <w:adjustRightInd w:val="0"/>
              <w:spacing w:after="0" w:line="320" w:lineRule="atLeast"/>
              <w:ind w:left="60" w:right="60"/>
              <w:jc w:val="right"/>
              <w:rPr>
                <w:rFonts w:ascii="Arial" w:hAnsi="Arial" w:cs="Arial"/>
                <w:color w:val="000000"/>
                <w:sz w:val="18"/>
                <w:szCs w:val="18"/>
              </w:rPr>
            </w:pPr>
            <w:r w:rsidRPr="00806068">
              <w:rPr>
                <w:rFonts w:ascii="Arial" w:hAnsi="Arial" w:cs="Arial"/>
                <w:color w:val="000000"/>
                <w:sz w:val="18"/>
                <w:szCs w:val="18"/>
              </w:rPr>
              <w:t>,247</w:t>
            </w:r>
          </w:p>
        </w:tc>
      </w:tr>
      <w:tr w:rsidR="00457FA6" w:rsidRPr="00806068" w:rsidTr="00457FA6">
        <w:trPr>
          <w:cantSplit/>
          <w:jc w:val="center"/>
        </w:trPr>
        <w:tc>
          <w:tcPr>
            <w:tcW w:w="7021" w:type="dxa"/>
            <w:gridSpan w:val="7"/>
            <w:tcBorders>
              <w:top w:val="nil"/>
              <w:left w:val="nil"/>
              <w:bottom w:val="nil"/>
              <w:right w:val="nil"/>
            </w:tcBorders>
            <w:shd w:val="clear" w:color="auto" w:fill="FFFFFF"/>
          </w:tcPr>
          <w:p w:rsidR="00457FA6" w:rsidRPr="00806068" w:rsidRDefault="00457FA6" w:rsidP="00967794">
            <w:pPr>
              <w:autoSpaceDE w:val="0"/>
              <w:autoSpaceDN w:val="0"/>
              <w:adjustRightInd w:val="0"/>
              <w:spacing w:after="0" w:line="320" w:lineRule="atLeast"/>
              <w:ind w:left="60" w:right="60"/>
              <w:rPr>
                <w:rFonts w:ascii="Arial" w:hAnsi="Arial" w:cs="Arial"/>
                <w:color w:val="000000"/>
                <w:sz w:val="18"/>
                <w:szCs w:val="18"/>
              </w:rPr>
            </w:pPr>
            <w:r w:rsidRPr="00806068">
              <w:rPr>
                <w:rFonts w:ascii="Arial" w:hAnsi="Arial" w:cs="Arial"/>
                <w:color w:val="000000"/>
                <w:sz w:val="18"/>
                <w:szCs w:val="18"/>
              </w:rPr>
              <w:t>*. This is a lower bound of the true significance.</w:t>
            </w:r>
          </w:p>
        </w:tc>
      </w:tr>
      <w:tr w:rsidR="00457FA6" w:rsidRPr="00806068" w:rsidTr="00457FA6">
        <w:trPr>
          <w:cantSplit/>
          <w:jc w:val="center"/>
        </w:trPr>
        <w:tc>
          <w:tcPr>
            <w:tcW w:w="7021" w:type="dxa"/>
            <w:gridSpan w:val="7"/>
            <w:tcBorders>
              <w:top w:val="nil"/>
              <w:left w:val="nil"/>
              <w:bottom w:val="nil"/>
              <w:right w:val="nil"/>
            </w:tcBorders>
            <w:shd w:val="clear" w:color="auto" w:fill="FFFFFF"/>
          </w:tcPr>
          <w:p w:rsidR="00457FA6" w:rsidRPr="00457FA6" w:rsidRDefault="00457FA6" w:rsidP="00457FA6">
            <w:pPr>
              <w:pStyle w:val="ListParagraph"/>
              <w:numPr>
                <w:ilvl w:val="0"/>
                <w:numId w:val="29"/>
              </w:numPr>
              <w:autoSpaceDE w:val="0"/>
              <w:autoSpaceDN w:val="0"/>
              <w:adjustRightInd w:val="0"/>
              <w:spacing w:after="0" w:line="320" w:lineRule="atLeast"/>
              <w:ind w:right="60"/>
              <w:rPr>
                <w:rFonts w:ascii="Arial" w:hAnsi="Arial" w:cs="Arial"/>
                <w:color w:val="000000"/>
                <w:sz w:val="18"/>
                <w:szCs w:val="18"/>
              </w:rPr>
            </w:pPr>
            <w:r w:rsidRPr="00457FA6">
              <w:rPr>
                <w:rFonts w:ascii="Arial" w:hAnsi="Arial" w:cs="Arial"/>
                <w:color w:val="000000"/>
                <w:sz w:val="18"/>
                <w:szCs w:val="18"/>
              </w:rPr>
              <w:t>Lilliefors Significance Correction</w:t>
            </w:r>
          </w:p>
          <w:p w:rsidR="00457FA6" w:rsidRPr="00457FA6" w:rsidRDefault="00457FA6" w:rsidP="00457FA6">
            <w:pPr>
              <w:autoSpaceDE w:val="0"/>
              <w:autoSpaceDN w:val="0"/>
              <w:adjustRightInd w:val="0"/>
              <w:spacing w:after="0" w:line="320" w:lineRule="atLeast"/>
              <w:ind w:right="60"/>
              <w:rPr>
                <w:rFonts w:ascii="Arial" w:hAnsi="Arial" w:cs="Arial"/>
                <w:color w:val="000000"/>
                <w:sz w:val="18"/>
                <w:szCs w:val="18"/>
              </w:rPr>
            </w:pPr>
          </w:p>
        </w:tc>
      </w:tr>
    </w:tbl>
    <w:p w:rsidR="00457FA6" w:rsidRPr="00C35888" w:rsidRDefault="00457FA6" w:rsidP="00A1498F">
      <w:pPr>
        <w:autoSpaceDE w:val="0"/>
        <w:autoSpaceDN w:val="0"/>
        <w:adjustRightInd w:val="0"/>
        <w:spacing w:after="0" w:line="240" w:lineRule="auto"/>
        <w:jc w:val="both"/>
        <w:rPr>
          <w:rFonts w:ascii="Times New Roman" w:hAnsi="Times New Roman"/>
          <w:sz w:val="24"/>
          <w:szCs w:val="24"/>
          <w:lang w:val="en-GB" w:eastAsia="en-GB"/>
        </w:rPr>
      </w:pPr>
      <w:r w:rsidRPr="00C35888">
        <w:rPr>
          <w:rFonts w:ascii="Times New Roman" w:hAnsi="Times New Roman"/>
          <w:sz w:val="24"/>
          <w:szCs w:val="24"/>
          <w:lang w:val="en-GB" w:eastAsia="en-GB"/>
        </w:rPr>
        <w:t>Criteria</w:t>
      </w:r>
      <w:r>
        <w:rPr>
          <w:rFonts w:ascii="Times New Roman" w:hAnsi="Times New Roman"/>
          <w:sz w:val="24"/>
          <w:szCs w:val="24"/>
          <w:lang w:val="en-GB" w:eastAsia="en-GB"/>
        </w:rPr>
        <w:t xml:space="preserve">: </w:t>
      </w:r>
    </w:p>
    <w:p w:rsidR="00457FA6" w:rsidRDefault="00A1498F" w:rsidP="00A1498F">
      <w:p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val="en-GB" w:eastAsia="en-GB"/>
        </w:rPr>
        <w:t>I</w:t>
      </w:r>
      <w:r w:rsidR="00457FA6">
        <w:rPr>
          <w:rFonts w:ascii="Times New Roman" w:hAnsi="Times New Roman"/>
          <w:sz w:val="24"/>
          <w:szCs w:val="24"/>
          <w:lang w:val="en-GB" w:eastAsia="en-GB"/>
        </w:rPr>
        <w:t>f</w:t>
      </w:r>
      <w:r w:rsidR="00457FA6">
        <w:rPr>
          <w:rFonts w:ascii="Times New Roman" w:hAnsi="Times New Roman"/>
          <w:sz w:val="24"/>
          <w:szCs w:val="24"/>
          <w:lang w:eastAsia="en-GB"/>
        </w:rPr>
        <w:t xml:space="preserve"> Sig &gt; 0.05 </w:t>
      </w:r>
    </w:p>
    <w:p w:rsidR="00457FA6" w:rsidRPr="001060CC" w:rsidRDefault="00457FA6" w:rsidP="00A1498F">
      <w:pPr>
        <w:autoSpaceDE w:val="0"/>
        <w:autoSpaceDN w:val="0"/>
        <w:adjustRightInd w:val="0"/>
        <w:spacing w:after="0" w:line="240" w:lineRule="auto"/>
        <w:jc w:val="both"/>
        <w:rPr>
          <w:rFonts w:ascii="Times New Roman" w:hAnsi="Times New Roman"/>
          <w:sz w:val="24"/>
          <w:szCs w:val="24"/>
          <w:lang w:val="en-GB" w:eastAsia="en-GB"/>
        </w:rPr>
      </w:pPr>
      <w:r>
        <w:rPr>
          <w:rFonts w:ascii="Times New Roman" w:hAnsi="Times New Roman"/>
          <w:sz w:val="24"/>
          <w:szCs w:val="24"/>
          <w:lang w:val="en-GB" w:eastAsia="en-GB"/>
        </w:rPr>
        <w:t xml:space="preserve">The sample was normal distribution. </w:t>
      </w:r>
    </w:p>
    <w:p w:rsidR="00A1498F" w:rsidRDefault="00457FA6" w:rsidP="00A1498F">
      <w:p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 xml:space="preserve">Pretest </w:t>
      </w:r>
      <w:r>
        <w:rPr>
          <w:rFonts w:ascii="Times New Roman" w:hAnsi="Times New Roman"/>
          <w:sz w:val="24"/>
          <w:szCs w:val="24"/>
          <w:lang w:eastAsia="en-GB"/>
        </w:rPr>
        <w:tab/>
        <w:t xml:space="preserve">: </w:t>
      </w:r>
      <w:r>
        <w:rPr>
          <w:rFonts w:ascii="Times New Roman" w:hAnsi="Times New Roman"/>
          <w:sz w:val="24"/>
          <w:szCs w:val="24"/>
          <w:lang w:eastAsia="en-GB"/>
        </w:rPr>
        <w:tab/>
        <w:t>Sig 0.187 &gt; 0.05</w:t>
      </w:r>
    </w:p>
    <w:p w:rsidR="00457FA6" w:rsidRPr="00A1498F" w:rsidRDefault="00457FA6" w:rsidP="00A1498F">
      <w:p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val="en-GB" w:eastAsia="en-GB"/>
        </w:rPr>
        <w:t>The sample was normal distribution</w:t>
      </w:r>
    </w:p>
    <w:p w:rsidR="00457FA6" w:rsidRDefault="00457FA6" w:rsidP="00A1498F">
      <w:p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eastAsia="en-GB"/>
        </w:rPr>
        <w:t xml:space="preserve">Posttest: </w:t>
      </w:r>
      <w:r>
        <w:rPr>
          <w:rFonts w:ascii="Times New Roman" w:hAnsi="Times New Roman"/>
          <w:sz w:val="24"/>
          <w:szCs w:val="24"/>
          <w:lang w:eastAsia="en-GB"/>
        </w:rPr>
        <w:tab/>
        <w:t>Sig 0.</w:t>
      </w:r>
      <w:r>
        <w:rPr>
          <w:rFonts w:ascii="Times New Roman" w:hAnsi="Times New Roman"/>
          <w:sz w:val="24"/>
          <w:szCs w:val="24"/>
          <w:lang w:val="en-GB" w:eastAsia="en-GB"/>
        </w:rPr>
        <w:t>108</w:t>
      </w:r>
      <w:r>
        <w:rPr>
          <w:rFonts w:ascii="Times New Roman" w:hAnsi="Times New Roman"/>
          <w:sz w:val="24"/>
          <w:szCs w:val="24"/>
          <w:lang w:eastAsia="en-GB"/>
        </w:rPr>
        <w:t xml:space="preserve"> &gt; 0.05</w:t>
      </w:r>
    </w:p>
    <w:p w:rsidR="00A1498F" w:rsidRDefault="00457FA6" w:rsidP="00A1498F">
      <w:pPr>
        <w:autoSpaceDE w:val="0"/>
        <w:autoSpaceDN w:val="0"/>
        <w:adjustRightInd w:val="0"/>
        <w:spacing w:after="0" w:line="240" w:lineRule="auto"/>
        <w:ind w:left="720"/>
        <w:jc w:val="both"/>
        <w:rPr>
          <w:rFonts w:ascii="Times New Roman" w:hAnsi="Times New Roman"/>
          <w:sz w:val="24"/>
          <w:szCs w:val="24"/>
          <w:lang w:val="en-GB" w:eastAsia="en-GB"/>
        </w:rPr>
      </w:pPr>
      <w:r>
        <w:rPr>
          <w:rFonts w:ascii="Times New Roman" w:hAnsi="Times New Roman"/>
          <w:sz w:val="24"/>
          <w:szCs w:val="24"/>
          <w:lang w:eastAsia="en-GB"/>
        </w:rPr>
        <w:tab/>
      </w:r>
      <w:r>
        <w:rPr>
          <w:rFonts w:ascii="Times New Roman" w:hAnsi="Times New Roman"/>
          <w:sz w:val="24"/>
          <w:szCs w:val="24"/>
          <w:lang w:val="en-GB" w:eastAsia="en-GB"/>
        </w:rPr>
        <w:t>The sample was normal distribution</w:t>
      </w:r>
    </w:p>
    <w:p w:rsidR="00457FA6" w:rsidRDefault="00457FA6" w:rsidP="00A1498F">
      <w:pPr>
        <w:autoSpaceDE w:val="0"/>
        <w:autoSpaceDN w:val="0"/>
        <w:adjustRightInd w:val="0"/>
        <w:spacing w:after="0" w:line="240" w:lineRule="auto"/>
        <w:jc w:val="both"/>
        <w:rPr>
          <w:rFonts w:ascii="Times New Roman" w:hAnsi="Times New Roman"/>
          <w:sz w:val="24"/>
          <w:szCs w:val="24"/>
          <w:lang w:val="en-GB" w:eastAsia="en-GB"/>
        </w:rPr>
      </w:pPr>
      <w:r>
        <w:rPr>
          <w:rFonts w:ascii="Times New Roman" w:hAnsi="Times New Roman"/>
          <w:sz w:val="24"/>
          <w:szCs w:val="24"/>
          <w:lang w:val="en-GB" w:eastAsia="en-GB"/>
        </w:rPr>
        <w:t xml:space="preserve">We look to Kolmogorov-Smirnov because the sample is less than 33. </w:t>
      </w:r>
    </w:p>
    <w:p w:rsidR="007134D9" w:rsidRDefault="007134D9" w:rsidP="007134D9">
      <w:pPr>
        <w:autoSpaceDE w:val="0"/>
        <w:autoSpaceDN w:val="0"/>
        <w:adjustRightInd w:val="0"/>
        <w:spacing w:after="0" w:line="240" w:lineRule="auto"/>
        <w:ind w:left="720"/>
        <w:jc w:val="both"/>
        <w:rPr>
          <w:rFonts w:ascii="Times New Roman" w:hAnsi="Times New Roman"/>
          <w:sz w:val="24"/>
          <w:szCs w:val="24"/>
          <w:lang w:val="en-GB" w:eastAsia="en-GB"/>
        </w:rPr>
      </w:pPr>
    </w:p>
    <w:p w:rsidR="00D62905" w:rsidRPr="00D62905" w:rsidRDefault="00D62905" w:rsidP="00D62905">
      <w:pPr>
        <w:autoSpaceDE w:val="0"/>
        <w:autoSpaceDN w:val="0"/>
        <w:adjustRightInd w:val="0"/>
        <w:spacing w:after="0" w:line="240" w:lineRule="auto"/>
        <w:jc w:val="center"/>
        <w:rPr>
          <w:rFonts w:ascii="Times New Roman" w:hAnsi="Times New Roman" w:cs="Times New Roman"/>
          <w:sz w:val="24"/>
          <w:szCs w:val="24"/>
          <w:lang w:val="en-GB"/>
        </w:rPr>
      </w:pPr>
      <w:r w:rsidRPr="00D62905">
        <w:rPr>
          <w:rFonts w:ascii="Times New Roman" w:hAnsi="Times New Roman" w:cs="Times New Roman"/>
          <w:b/>
          <w:sz w:val="24"/>
          <w:szCs w:val="24"/>
          <w:lang w:val="en-GB"/>
        </w:rPr>
        <w:t>Table 3.</w:t>
      </w:r>
      <w:r>
        <w:rPr>
          <w:rFonts w:ascii="Times New Roman" w:hAnsi="Times New Roman" w:cs="Times New Roman"/>
          <w:sz w:val="24"/>
          <w:szCs w:val="24"/>
          <w:lang w:val="en-GB"/>
        </w:rPr>
        <w:t xml:space="preserve"> Paired Samples Statistics</w:t>
      </w:r>
    </w:p>
    <w:tbl>
      <w:tblPr>
        <w:tblW w:w="66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3"/>
        <w:gridCol w:w="964"/>
        <w:gridCol w:w="1010"/>
        <w:gridCol w:w="1010"/>
        <w:gridCol w:w="1423"/>
        <w:gridCol w:w="1469"/>
      </w:tblGrid>
      <w:tr w:rsidR="00D62905" w:rsidRPr="00806068" w:rsidTr="00D62905">
        <w:trPr>
          <w:cantSplit/>
          <w:jc w:val="center"/>
        </w:trPr>
        <w:tc>
          <w:tcPr>
            <w:tcW w:w="6635" w:type="dxa"/>
            <w:gridSpan w:val="6"/>
            <w:tcBorders>
              <w:top w:val="nil"/>
              <w:left w:val="nil"/>
              <w:bottom w:val="nil"/>
              <w:right w:val="nil"/>
            </w:tcBorders>
            <w:shd w:val="clear" w:color="auto" w:fill="FFFFFF"/>
          </w:tcPr>
          <w:p w:rsidR="00D62905" w:rsidRPr="00806068" w:rsidRDefault="00D62905" w:rsidP="00967794">
            <w:pPr>
              <w:autoSpaceDE w:val="0"/>
              <w:autoSpaceDN w:val="0"/>
              <w:adjustRightInd w:val="0"/>
              <w:spacing w:after="0" w:line="320" w:lineRule="atLeast"/>
              <w:ind w:left="60" w:right="60"/>
              <w:jc w:val="center"/>
              <w:rPr>
                <w:rFonts w:ascii="Arial" w:hAnsi="Arial" w:cs="Arial"/>
                <w:color w:val="000000"/>
                <w:sz w:val="18"/>
                <w:szCs w:val="18"/>
              </w:rPr>
            </w:pPr>
            <w:r w:rsidRPr="00806068">
              <w:rPr>
                <w:rFonts w:ascii="Arial" w:hAnsi="Arial" w:cs="Arial"/>
                <w:b/>
                <w:bCs/>
                <w:color w:val="000000"/>
                <w:sz w:val="18"/>
                <w:szCs w:val="18"/>
              </w:rPr>
              <w:t>Paired Samples Statistics</w:t>
            </w:r>
          </w:p>
        </w:tc>
      </w:tr>
      <w:tr w:rsidR="00D62905" w:rsidRPr="00806068" w:rsidTr="00D62905">
        <w:trPr>
          <w:cantSplit/>
          <w:jc w:val="center"/>
        </w:trPr>
        <w:tc>
          <w:tcPr>
            <w:tcW w:w="1727" w:type="dxa"/>
            <w:gridSpan w:val="2"/>
            <w:tcBorders>
              <w:top w:val="single" w:sz="16" w:space="0" w:color="000000"/>
              <w:left w:val="single" w:sz="16" w:space="0" w:color="000000"/>
              <w:bottom w:val="single" w:sz="16" w:space="0" w:color="000000"/>
              <w:right w:val="nil"/>
            </w:tcBorders>
            <w:shd w:val="clear" w:color="auto" w:fill="FFFFFF"/>
          </w:tcPr>
          <w:p w:rsidR="00D62905" w:rsidRPr="00806068" w:rsidRDefault="00D62905" w:rsidP="00967794">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16" w:space="0" w:color="000000"/>
              <w:left w:val="single" w:sz="16" w:space="0" w:color="000000"/>
              <w:bottom w:val="single" w:sz="16" w:space="0" w:color="000000"/>
            </w:tcBorders>
            <w:shd w:val="clear" w:color="auto" w:fill="FFFFFF"/>
          </w:tcPr>
          <w:p w:rsidR="00D62905" w:rsidRPr="00806068" w:rsidRDefault="00D62905" w:rsidP="00967794">
            <w:pPr>
              <w:autoSpaceDE w:val="0"/>
              <w:autoSpaceDN w:val="0"/>
              <w:adjustRightInd w:val="0"/>
              <w:spacing w:after="0" w:line="320" w:lineRule="atLeast"/>
              <w:ind w:left="60" w:right="60"/>
              <w:jc w:val="center"/>
              <w:rPr>
                <w:rFonts w:ascii="Arial" w:hAnsi="Arial" w:cs="Arial"/>
                <w:color w:val="000000"/>
                <w:sz w:val="18"/>
                <w:szCs w:val="18"/>
              </w:rPr>
            </w:pPr>
            <w:r w:rsidRPr="00806068">
              <w:rPr>
                <w:rFonts w:ascii="Arial" w:hAnsi="Arial" w:cs="Arial"/>
                <w:color w:val="000000"/>
                <w:sz w:val="18"/>
                <w:szCs w:val="18"/>
              </w:rPr>
              <w:t>Mean</w:t>
            </w:r>
          </w:p>
        </w:tc>
        <w:tc>
          <w:tcPr>
            <w:tcW w:w="1009" w:type="dxa"/>
            <w:tcBorders>
              <w:top w:val="single" w:sz="16" w:space="0" w:color="000000"/>
              <w:bottom w:val="single" w:sz="16" w:space="0" w:color="000000"/>
            </w:tcBorders>
            <w:shd w:val="clear" w:color="auto" w:fill="FFFFFF"/>
          </w:tcPr>
          <w:p w:rsidR="00D62905" w:rsidRPr="00806068" w:rsidRDefault="00D62905" w:rsidP="00967794">
            <w:pPr>
              <w:autoSpaceDE w:val="0"/>
              <w:autoSpaceDN w:val="0"/>
              <w:adjustRightInd w:val="0"/>
              <w:spacing w:after="0" w:line="320" w:lineRule="atLeast"/>
              <w:ind w:left="60" w:right="60"/>
              <w:jc w:val="center"/>
              <w:rPr>
                <w:rFonts w:ascii="Arial" w:hAnsi="Arial" w:cs="Arial"/>
                <w:color w:val="000000"/>
                <w:sz w:val="18"/>
                <w:szCs w:val="18"/>
              </w:rPr>
            </w:pPr>
            <w:r w:rsidRPr="00806068">
              <w:rPr>
                <w:rFonts w:ascii="Arial" w:hAnsi="Arial" w:cs="Arial"/>
                <w:color w:val="000000"/>
                <w:sz w:val="18"/>
                <w:szCs w:val="18"/>
              </w:rPr>
              <w:t>N</w:t>
            </w:r>
          </w:p>
        </w:tc>
        <w:tc>
          <w:tcPr>
            <w:tcW w:w="1422" w:type="dxa"/>
            <w:tcBorders>
              <w:top w:val="single" w:sz="16" w:space="0" w:color="000000"/>
              <w:bottom w:val="single" w:sz="16" w:space="0" w:color="000000"/>
            </w:tcBorders>
            <w:shd w:val="clear" w:color="auto" w:fill="FFFFFF"/>
          </w:tcPr>
          <w:p w:rsidR="00D62905" w:rsidRPr="00806068" w:rsidRDefault="00D62905" w:rsidP="00967794">
            <w:pPr>
              <w:autoSpaceDE w:val="0"/>
              <w:autoSpaceDN w:val="0"/>
              <w:adjustRightInd w:val="0"/>
              <w:spacing w:after="0" w:line="320" w:lineRule="atLeast"/>
              <w:ind w:left="60" w:right="60"/>
              <w:jc w:val="center"/>
              <w:rPr>
                <w:rFonts w:ascii="Arial" w:hAnsi="Arial" w:cs="Arial"/>
                <w:color w:val="000000"/>
                <w:sz w:val="18"/>
                <w:szCs w:val="18"/>
              </w:rPr>
            </w:pPr>
            <w:r w:rsidRPr="00806068">
              <w:rPr>
                <w:rFonts w:ascii="Arial" w:hAnsi="Arial" w:cs="Arial"/>
                <w:color w:val="000000"/>
                <w:sz w:val="18"/>
                <w:szCs w:val="18"/>
              </w:rPr>
              <w:t>Std. Deviation</w:t>
            </w:r>
          </w:p>
        </w:tc>
        <w:tc>
          <w:tcPr>
            <w:tcW w:w="1468" w:type="dxa"/>
            <w:tcBorders>
              <w:top w:val="single" w:sz="16" w:space="0" w:color="000000"/>
              <w:bottom w:val="single" w:sz="16" w:space="0" w:color="000000"/>
              <w:right w:val="single" w:sz="16" w:space="0" w:color="000000"/>
            </w:tcBorders>
            <w:shd w:val="clear" w:color="auto" w:fill="FFFFFF"/>
          </w:tcPr>
          <w:p w:rsidR="00D62905" w:rsidRPr="00806068" w:rsidRDefault="00D62905" w:rsidP="00967794">
            <w:pPr>
              <w:autoSpaceDE w:val="0"/>
              <w:autoSpaceDN w:val="0"/>
              <w:adjustRightInd w:val="0"/>
              <w:spacing w:after="0" w:line="320" w:lineRule="atLeast"/>
              <w:ind w:left="60" w:right="60"/>
              <w:jc w:val="center"/>
              <w:rPr>
                <w:rFonts w:ascii="Arial" w:hAnsi="Arial" w:cs="Arial"/>
                <w:color w:val="000000"/>
                <w:sz w:val="18"/>
                <w:szCs w:val="18"/>
              </w:rPr>
            </w:pPr>
            <w:r w:rsidRPr="00806068">
              <w:rPr>
                <w:rFonts w:ascii="Arial" w:hAnsi="Arial" w:cs="Arial"/>
                <w:color w:val="000000"/>
                <w:sz w:val="18"/>
                <w:szCs w:val="18"/>
              </w:rPr>
              <w:t>Std. Error Mean</w:t>
            </w:r>
          </w:p>
        </w:tc>
      </w:tr>
      <w:tr w:rsidR="00D62905" w:rsidRPr="00806068" w:rsidTr="00D62905">
        <w:trPr>
          <w:cantSplit/>
          <w:jc w:val="center"/>
        </w:trPr>
        <w:tc>
          <w:tcPr>
            <w:tcW w:w="764" w:type="dxa"/>
            <w:vMerge w:val="restart"/>
            <w:tcBorders>
              <w:top w:val="single" w:sz="16" w:space="0" w:color="000000"/>
              <w:left w:val="single" w:sz="16" w:space="0" w:color="000000"/>
              <w:bottom w:val="single" w:sz="16" w:space="0" w:color="000000"/>
              <w:right w:val="nil"/>
            </w:tcBorders>
            <w:shd w:val="clear" w:color="auto" w:fill="FFFFFF"/>
            <w:vAlign w:val="center"/>
          </w:tcPr>
          <w:p w:rsidR="00D62905" w:rsidRPr="00806068" w:rsidRDefault="00D62905" w:rsidP="00967794">
            <w:pPr>
              <w:autoSpaceDE w:val="0"/>
              <w:autoSpaceDN w:val="0"/>
              <w:adjustRightInd w:val="0"/>
              <w:spacing w:after="0" w:line="320" w:lineRule="atLeast"/>
              <w:ind w:left="60" w:right="60"/>
              <w:rPr>
                <w:rFonts w:ascii="Arial" w:hAnsi="Arial" w:cs="Arial"/>
                <w:color w:val="000000"/>
                <w:sz w:val="18"/>
                <w:szCs w:val="18"/>
              </w:rPr>
            </w:pPr>
            <w:r w:rsidRPr="00806068">
              <w:rPr>
                <w:rFonts w:ascii="Arial" w:hAnsi="Arial" w:cs="Arial"/>
                <w:color w:val="000000"/>
                <w:sz w:val="18"/>
                <w:szCs w:val="18"/>
              </w:rPr>
              <w:t>Pair 1</w:t>
            </w:r>
          </w:p>
        </w:tc>
        <w:tc>
          <w:tcPr>
            <w:tcW w:w="963" w:type="dxa"/>
            <w:tcBorders>
              <w:top w:val="single" w:sz="16" w:space="0" w:color="000000"/>
              <w:left w:val="nil"/>
              <w:bottom w:val="nil"/>
              <w:right w:val="single" w:sz="16" w:space="0" w:color="000000"/>
            </w:tcBorders>
            <w:shd w:val="clear" w:color="auto" w:fill="FFFFFF"/>
            <w:vAlign w:val="center"/>
          </w:tcPr>
          <w:p w:rsidR="00D62905" w:rsidRPr="00806068" w:rsidRDefault="00D62905" w:rsidP="00967794">
            <w:pPr>
              <w:autoSpaceDE w:val="0"/>
              <w:autoSpaceDN w:val="0"/>
              <w:adjustRightInd w:val="0"/>
              <w:spacing w:after="0" w:line="320" w:lineRule="atLeast"/>
              <w:ind w:left="60" w:right="60"/>
              <w:rPr>
                <w:rFonts w:ascii="Arial" w:hAnsi="Arial" w:cs="Arial"/>
                <w:color w:val="000000"/>
                <w:sz w:val="18"/>
                <w:szCs w:val="18"/>
              </w:rPr>
            </w:pPr>
            <w:r w:rsidRPr="00806068">
              <w:rPr>
                <w:rFonts w:ascii="Arial" w:hAnsi="Arial" w:cs="Arial"/>
                <w:color w:val="000000"/>
                <w:sz w:val="18"/>
                <w:szCs w:val="18"/>
              </w:rPr>
              <w:t>Pretest</w:t>
            </w:r>
          </w:p>
        </w:tc>
        <w:tc>
          <w:tcPr>
            <w:tcW w:w="1009" w:type="dxa"/>
            <w:tcBorders>
              <w:top w:val="single" w:sz="16" w:space="0" w:color="000000"/>
              <w:left w:val="single" w:sz="16" w:space="0" w:color="000000"/>
              <w:bottom w:val="nil"/>
            </w:tcBorders>
            <w:shd w:val="clear" w:color="auto" w:fill="FFFFFF"/>
          </w:tcPr>
          <w:p w:rsidR="00D62905" w:rsidRPr="00806068" w:rsidRDefault="00D62905" w:rsidP="00967794">
            <w:pPr>
              <w:autoSpaceDE w:val="0"/>
              <w:autoSpaceDN w:val="0"/>
              <w:adjustRightInd w:val="0"/>
              <w:spacing w:after="0" w:line="320" w:lineRule="atLeast"/>
              <w:ind w:left="60" w:right="60"/>
              <w:jc w:val="right"/>
              <w:rPr>
                <w:rFonts w:ascii="Arial" w:hAnsi="Arial" w:cs="Arial"/>
                <w:color w:val="000000"/>
                <w:sz w:val="18"/>
                <w:szCs w:val="18"/>
              </w:rPr>
            </w:pPr>
            <w:r w:rsidRPr="00806068">
              <w:rPr>
                <w:rFonts w:ascii="Arial" w:hAnsi="Arial" w:cs="Arial"/>
                <w:color w:val="000000"/>
                <w:sz w:val="18"/>
                <w:szCs w:val="18"/>
              </w:rPr>
              <w:t>42,33</w:t>
            </w:r>
          </w:p>
        </w:tc>
        <w:tc>
          <w:tcPr>
            <w:tcW w:w="1009" w:type="dxa"/>
            <w:tcBorders>
              <w:top w:val="single" w:sz="16" w:space="0" w:color="000000"/>
              <w:bottom w:val="nil"/>
            </w:tcBorders>
            <w:shd w:val="clear" w:color="auto" w:fill="FFFFFF"/>
          </w:tcPr>
          <w:p w:rsidR="00D62905" w:rsidRPr="00806068" w:rsidRDefault="00D62905" w:rsidP="00967794">
            <w:pPr>
              <w:autoSpaceDE w:val="0"/>
              <w:autoSpaceDN w:val="0"/>
              <w:adjustRightInd w:val="0"/>
              <w:spacing w:after="0" w:line="320" w:lineRule="atLeast"/>
              <w:ind w:left="60" w:right="60"/>
              <w:jc w:val="right"/>
              <w:rPr>
                <w:rFonts w:ascii="Arial" w:hAnsi="Arial" w:cs="Arial"/>
                <w:color w:val="000000"/>
                <w:sz w:val="18"/>
                <w:szCs w:val="18"/>
              </w:rPr>
            </w:pPr>
            <w:r w:rsidRPr="00806068">
              <w:rPr>
                <w:rFonts w:ascii="Arial" w:hAnsi="Arial" w:cs="Arial"/>
                <w:color w:val="000000"/>
                <w:sz w:val="18"/>
                <w:szCs w:val="18"/>
              </w:rPr>
              <w:t>30</w:t>
            </w:r>
          </w:p>
        </w:tc>
        <w:tc>
          <w:tcPr>
            <w:tcW w:w="1422" w:type="dxa"/>
            <w:tcBorders>
              <w:top w:val="single" w:sz="16" w:space="0" w:color="000000"/>
              <w:bottom w:val="nil"/>
            </w:tcBorders>
            <w:shd w:val="clear" w:color="auto" w:fill="FFFFFF"/>
          </w:tcPr>
          <w:p w:rsidR="00D62905" w:rsidRPr="00806068" w:rsidRDefault="00D62905" w:rsidP="00967794">
            <w:pPr>
              <w:autoSpaceDE w:val="0"/>
              <w:autoSpaceDN w:val="0"/>
              <w:adjustRightInd w:val="0"/>
              <w:spacing w:after="0" w:line="320" w:lineRule="atLeast"/>
              <w:ind w:left="60" w:right="60"/>
              <w:jc w:val="right"/>
              <w:rPr>
                <w:rFonts w:ascii="Arial" w:hAnsi="Arial" w:cs="Arial"/>
                <w:color w:val="000000"/>
                <w:sz w:val="18"/>
                <w:szCs w:val="18"/>
              </w:rPr>
            </w:pPr>
            <w:r w:rsidRPr="00806068">
              <w:rPr>
                <w:rFonts w:ascii="Arial" w:hAnsi="Arial" w:cs="Arial"/>
                <w:color w:val="000000"/>
                <w:sz w:val="18"/>
                <w:szCs w:val="18"/>
              </w:rPr>
              <w:t>17,257</w:t>
            </w:r>
          </w:p>
        </w:tc>
        <w:tc>
          <w:tcPr>
            <w:tcW w:w="1468" w:type="dxa"/>
            <w:tcBorders>
              <w:top w:val="single" w:sz="16" w:space="0" w:color="000000"/>
              <w:bottom w:val="nil"/>
              <w:right w:val="single" w:sz="16" w:space="0" w:color="000000"/>
            </w:tcBorders>
            <w:shd w:val="clear" w:color="auto" w:fill="FFFFFF"/>
          </w:tcPr>
          <w:p w:rsidR="00D62905" w:rsidRPr="00806068" w:rsidRDefault="00D62905" w:rsidP="00967794">
            <w:pPr>
              <w:autoSpaceDE w:val="0"/>
              <w:autoSpaceDN w:val="0"/>
              <w:adjustRightInd w:val="0"/>
              <w:spacing w:after="0" w:line="320" w:lineRule="atLeast"/>
              <w:ind w:left="60" w:right="60"/>
              <w:jc w:val="right"/>
              <w:rPr>
                <w:rFonts w:ascii="Arial" w:hAnsi="Arial" w:cs="Arial"/>
                <w:color w:val="000000"/>
                <w:sz w:val="18"/>
                <w:szCs w:val="18"/>
              </w:rPr>
            </w:pPr>
            <w:r w:rsidRPr="00806068">
              <w:rPr>
                <w:rFonts w:ascii="Arial" w:hAnsi="Arial" w:cs="Arial"/>
                <w:color w:val="000000"/>
                <w:sz w:val="18"/>
                <w:szCs w:val="18"/>
              </w:rPr>
              <w:t>3,151</w:t>
            </w:r>
          </w:p>
        </w:tc>
      </w:tr>
      <w:tr w:rsidR="00D62905" w:rsidRPr="00806068" w:rsidTr="00D62905">
        <w:trPr>
          <w:cantSplit/>
          <w:jc w:val="center"/>
        </w:trPr>
        <w:tc>
          <w:tcPr>
            <w:tcW w:w="764" w:type="dxa"/>
            <w:vMerge/>
            <w:tcBorders>
              <w:top w:val="single" w:sz="16" w:space="0" w:color="000000"/>
              <w:left w:val="single" w:sz="16" w:space="0" w:color="000000"/>
              <w:bottom w:val="single" w:sz="16" w:space="0" w:color="000000"/>
              <w:right w:val="nil"/>
            </w:tcBorders>
            <w:shd w:val="clear" w:color="auto" w:fill="FFFFFF"/>
            <w:vAlign w:val="center"/>
          </w:tcPr>
          <w:p w:rsidR="00D62905" w:rsidRPr="00806068" w:rsidRDefault="00D62905" w:rsidP="00967794">
            <w:pPr>
              <w:autoSpaceDE w:val="0"/>
              <w:autoSpaceDN w:val="0"/>
              <w:adjustRightInd w:val="0"/>
              <w:spacing w:after="0" w:line="240" w:lineRule="auto"/>
              <w:rPr>
                <w:rFonts w:ascii="Arial" w:hAnsi="Arial" w:cs="Arial"/>
                <w:color w:val="000000"/>
                <w:sz w:val="18"/>
                <w:szCs w:val="18"/>
              </w:rPr>
            </w:pPr>
          </w:p>
        </w:tc>
        <w:tc>
          <w:tcPr>
            <w:tcW w:w="963" w:type="dxa"/>
            <w:tcBorders>
              <w:top w:val="nil"/>
              <w:left w:val="nil"/>
              <w:bottom w:val="single" w:sz="16" w:space="0" w:color="000000"/>
              <w:right w:val="single" w:sz="16" w:space="0" w:color="000000"/>
            </w:tcBorders>
            <w:shd w:val="clear" w:color="auto" w:fill="FFFFFF"/>
            <w:vAlign w:val="center"/>
          </w:tcPr>
          <w:p w:rsidR="00D62905" w:rsidRPr="00806068" w:rsidRDefault="00D62905" w:rsidP="00967794">
            <w:pPr>
              <w:autoSpaceDE w:val="0"/>
              <w:autoSpaceDN w:val="0"/>
              <w:adjustRightInd w:val="0"/>
              <w:spacing w:after="0" w:line="320" w:lineRule="atLeast"/>
              <w:ind w:left="60" w:right="60"/>
              <w:rPr>
                <w:rFonts w:ascii="Arial" w:hAnsi="Arial" w:cs="Arial"/>
                <w:color w:val="000000"/>
                <w:sz w:val="18"/>
                <w:szCs w:val="18"/>
              </w:rPr>
            </w:pPr>
            <w:r w:rsidRPr="00806068">
              <w:rPr>
                <w:rFonts w:ascii="Arial" w:hAnsi="Arial" w:cs="Arial"/>
                <w:color w:val="000000"/>
                <w:sz w:val="18"/>
                <w:szCs w:val="18"/>
              </w:rPr>
              <w:t>Posttest</w:t>
            </w:r>
          </w:p>
        </w:tc>
        <w:tc>
          <w:tcPr>
            <w:tcW w:w="1009" w:type="dxa"/>
            <w:tcBorders>
              <w:top w:val="nil"/>
              <w:left w:val="single" w:sz="16" w:space="0" w:color="000000"/>
              <w:bottom w:val="single" w:sz="16" w:space="0" w:color="000000"/>
            </w:tcBorders>
            <w:shd w:val="clear" w:color="auto" w:fill="FFFFFF"/>
          </w:tcPr>
          <w:p w:rsidR="00D62905" w:rsidRPr="00806068" w:rsidRDefault="00D62905" w:rsidP="00967794">
            <w:pPr>
              <w:autoSpaceDE w:val="0"/>
              <w:autoSpaceDN w:val="0"/>
              <w:adjustRightInd w:val="0"/>
              <w:spacing w:after="0" w:line="320" w:lineRule="atLeast"/>
              <w:ind w:left="60" w:right="60"/>
              <w:jc w:val="right"/>
              <w:rPr>
                <w:rFonts w:ascii="Arial" w:hAnsi="Arial" w:cs="Arial"/>
                <w:color w:val="000000"/>
                <w:sz w:val="18"/>
                <w:szCs w:val="18"/>
              </w:rPr>
            </w:pPr>
            <w:r w:rsidRPr="00806068">
              <w:rPr>
                <w:rFonts w:ascii="Arial" w:hAnsi="Arial" w:cs="Arial"/>
                <w:color w:val="000000"/>
                <w:sz w:val="18"/>
                <w:szCs w:val="18"/>
              </w:rPr>
              <w:t>76,50</w:t>
            </w:r>
          </w:p>
        </w:tc>
        <w:tc>
          <w:tcPr>
            <w:tcW w:w="1009" w:type="dxa"/>
            <w:tcBorders>
              <w:top w:val="nil"/>
              <w:bottom w:val="single" w:sz="16" w:space="0" w:color="000000"/>
            </w:tcBorders>
            <w:shd w:val="clear" w:color="auto" w:fill="FFFFFF"/>
          </w:tcPr>
          <w:p w:rsidR="00D62905" w:rsidRPr="00806068" w:rsidRDefault="00D62905" w:rsidP="00967794">
            <w:pPr>
              <w:autoSpaceDE w:val="0"/>
              <w:autoSpaceDN w:val="0"/>
              <w:adjustRightInd w:val="0"/>
              <w:spacing w:after="0" w:line="320" w:lineRule="atLeast"/>
              <w:ind w:left="60" w:right="60"/>
              <w:jc w:val="right"/>
              <w:rPr>
                <w:rFonts w:ascii="Arial" w:hAnsi="Arial" w:cs="Arial"/>
                <w:color w:val="000000"/>
                <w:sz w:val="18"/>
                <w:szCs w:val="18"/>
              </w:rPr>
            </w:pPr>
            <w:r w:rsidRPr="00806068">
              <w:rPr>
                <w:rFonts w:ascii="Arial" w:hAnsi="Arial" w:cs="Arial"/>
                <w:color w:val="000000"/>
                <w:sz w:val="18"/>
                <w:szCs w:val="18"/>
              </w:rPr>
              <w:t>30</w:t>
            </w:r>
          </w:p>
        </w:tc>
        <w:tc>
          <w:tcPr>
            <w:tcW w:w="1422" w:type="dxa"/>
            <w:tcBorders>
              <w:top w:val="nil"/>
              <w:bottom w:val="single" w:sz="16" w:space="0" w:color="000000"/>
            </w:tcBorders>
            <w:shd w:val="clear" w:color="auto" w:fill="FFFFFF"/>
          </w:tcPr>
          <w:p w:rsidR="00D62905" w:rsidRPr="00806068" w:rsidRDefault="00D62905" w:rsidP="00967794">
            <w:pPr>
              <w:autoSpaceDE w:val="0"/>
              <w:autoSpaceDN w:val="0"/>
              <w:adjustRightInd w:val="0"/>
              <w:spacing w:after="0" w:line="320" w:lineRule="atLeast"/>
              <w:ind w:left="60" w:right="60"/>
              <w:jc w:val="right"/>
              <w:rPr>
                <w:rFonts w:ascii="Arial" w:hAnsi="Arial" w:cs="Arial"/>
                <w:color w:val="000000"/>
                <w:sz w:val="18"/>
                <w:szCs w:val="18"/>
              </w:rPr>
            </w:pPr>
            <w:r w:rsidRPr="00806068">
              <w:rPr>
                <w:rFonts w:ascii="Arial" w:hAnsi="Arial" w:cs="Arial"/>
                <w:color w:val="000000"/>
                <w:sz w:val="18"/>
                <w:szCs w:val="18"/>
              </w:rPr>
              <w:t>11,901</w:t>
            </w:r>
          </w:p>
        </w:tc>
        <w:tc>
          <w:tcPr>
            <w:tcW w:w="1468" w:type="dxa"/>
            <w:tcBorders>
              <w:top w:val="nil"/>
              <w:bottom w:val="single" w:sz="16" w:space="0" w:color="000000"/>
              <w:right w:val="single" w:sz="16" w:space="0" w:color="000000"/>
            </w:tcBorders>
            <w:shd w:val="clear" w:color="auto" w:fill="FFFFFF"/>
          </w:tcPr>
          <w:p w:rsidR="00D62905" w:rsidRPr="00806068" w:rsidRDefault="00D62905" w:rsidP="00967794">
            <w:pPr>
              <w:autoSpaceDE w:val="0"/>
              <w:autoSpaceDN w:val="0"/>
              <w:adjustRightInd w:val="0"/>
              <w:spacing w:after="0" w:line="320" w:lineRule="atLeast"/>
              <w:ind w:left="60" w:right="60"/>
              <w:jc w:val="right"/>
              <w:rPr>
                <w:rFonts w:ascii="Arial" w:hAnsi="Arial" w:cs="Arial"/>
                <w:color w:val="000000"/>
                <w:sz w:val="18"/>
                <w:szCs w:val="18"/>
              </w:rPr>
            </w:pPr>
            <w:r w:rsidRPr="00806068">
              <w:rPr>
                <w:rFonts w:ascii="Arial" w:hAnsi="Arial" w:cs="Arial"/>
                <w:color w:val="000000"/>
                <w:sz w:val="18"/>
                <w:szCs w:val="18"/>
              </w:rPr>
              <w:t>2,173</w:t>
            </w:r>
          </w:p>
        </w:tc>
      </w:tr>
    </w:tbl>
    <w:p w:rsidR="00D62905" w:rsidRPr="00D62905" w:rsidRDefault="00D62905" w:rsidP="00BA41F1">
      <w:pPr>
        <w:spacing w:after="0" w:line="240" w:lineRule="auto"/>
        <w:jc w:val="both"/>
        <w:rPr>
          <w:rFonts w:ascii="Times New Roman" w:hAnsi="Times New Roman"/>
          <w:sz w:val="10"/>
          <w:szCs w:val="10"/>
          <w:lang w:val="en-US"/>
        </w:rPr>
      </w:pPr>
    </w:p>
    <w:p w:rsidR="007134D9" w:rsidRDefault="00D62905" w:rsidP="00BA41F1">
      <w:pPr>
        <w:spacing w:after="0" w:line="240" w:lineRule="auto"/>
        <w:jc w:val="both"/>
        <w:rPr>
          <w:rFonts w:ascii="Times New Roman" w:eastAsia="Times New Roman" w:hAnsi="Times New Roman" w:cs="Times New Roman"/>
          <w:caps/>
          <w:sz w:val="10"/>
          <w:lang w:val="en-US"/>
        </w:rPr>
      </w:pPr>
      <w:r>
        <w:rPr>
          <w:rFonts w:ascii="Times New Roman" w:hAnsi="Times New Roman"/>
          <w:sz w:val="24"/>
          <w:szCs w:val="24"/>
          <w:lang w:val="en-US"/>
        </w:rPr>
        <w:t xml:space="preserve">We can look the mean of pretest 42.33 and the mean of posttest 76.50 it means the score was improve from using picture than before. </w:t>
      </w:r>
      <w:r>
        <w:rPr>
          <w:rFonts w:ascii="Times New Roman" w:eastAsia="Times New Roman" w:hAnsi="Times New Roman" w:cs="Times New Roman"/>
          <w:caps/>
          <w:sz w:val="10"/>
          <w:lang w:val="en-US"/>
        </w:rPr>
        <w:tab/>
      </w:r>
    </w:p>
    <w:p w:rsidR="007134D9" w:rsidRDefault="007134D9">
      <w:pPr>
        <w:rPr>
          <w:rFonts w:ascii="Times New Roman" w:eastAsia="Times New Roman" w:hAnsi="Times New Roman" w:cs="Times New Roman"/>
          <w:caps/>
          <w:sz w:val="10"/>
          <w:lang w:val="en-US"/>
        </w:rPr>
      </w:pPr>
      <w:r>
        <w:rPr>
          <w:rFonts w:ascii="Times New Roman" w:eastAsia="Times New Roman" w:hAnsi="Times New Roman" w:cs="Times New Roman"/>
          <w:caps/>
          <w:sz w:val="10"/>
          <w:lang w:val="en-US"/>
        </w:rPr>
        <w:br w:type="page"/>
      </w:r>
    </w:p>
    <w:p w:rsidR="00017AD9" w:rsidRDefault="00D62905" w:rsidP="00BA41F1">
      <w:pPr>
        <w:spacing w:after="0" w:line="240" w:lineRule="auto"/>
        <w:jc w:val="both"/>
        <w:rPr>
          <w:rFonts w:ascii="Times New Roman" w:eastAsia="Times New Roman" w:hAnsi="Times New Roman" w:cs="Times New Roman"/>
          <w:caps/>
          <w:sz w:val="24"/>
          <w:szCs w:val="24"/>
          <w:lang w:val="en-US"/>
        </w:rPr>
      </w:pPr>
      <w:r>
        <w:rPr>
          <w:rFonts w:ascii="Times New Roman" w:eastAsia="Times New Roman" w:hAnsi="Times New Roman" w:cs="Times New Roman"/>
          <w:caps/>
          <w:sz w:val="10"/>
          <w:lang w:val="en-US"/>
        </w:rPr>
        <w:lastRenderedPageBreak/>
        <w:tab/>
      </w:r>
    </w:p>
    <w:p w:rsidR="00D62905" w:rsidRDefault="00D62905" w:rsidP="00BA41F1">
      <w:pPr>
        <w:spacing w:after="0" w:line="240" w:lineRule="auto"/>
        <w:jc w:val="both"/>
        <w:rPr>
          <w:rFonts w:ascii="Times New Roman" w:eastAsia="Times New Roman" w:hAnsi="Times New Roman" w:cs="Times New Roman"/>
          <w:caps/>
          <w:sz w:val="24"/>
          <w:szCs w:val="24"/>
          <w:lang w:val="en-US"/>
        </w:rPr>
      </w:pPr>
    </w:p>
    <w:p w:rsidR="00D62905" w:rsidRPr="00D62905" w:rsidRDefault="00D62905" w:rsidP="00D62905">
      <w:pPr>
        <w:autoSpaceDE w:val="0"/>
        <w:autoSpaceDN w:val="0"/>
        <w:adjustRightInd w:val="0"/>
        <w:spacing w:after="0" w:line="240" w:lineRule="auto"/>
        <w:jc w:val="center"/>
        <w:rPr>
          <w:rFonts w:ascii="Times New Roman" w:hAnsi="Times New Roman" w:cs="Times New Roman"/>
          <w:sz w:val="24"/>
          <w:szCs w:val="24"/>
          <w:lang w:val="en-GB"/>
        </w:rPr>
      </w:pPr>
      <w:r w:rsidRPr="00D62905">
        <w:rPr>
          <w:rFonts w:ascii="Times New Roman" w:hAnsi="Times New Roman" w:cs="Times New Roman"/>
          <w:b/>
          <w:sz w:val="24"/>
          <w:szCs w:val="24"/>
          <w:lang w:val="en-GB"/>
        </w:rPr>
        <w:t xml:space="preserve">Table </w:t>
      </w:r>
      <w:r>
        <w:rPr>
          <w:rFonts w:ascii="Times New Roman" w:hAnsi="Times New Roman" w:cs="Times New Roman"/>
          <w:b/>
          <w:sz w:val="24"/>
          <w:szCs w:val="24"/>
          <w:lang w:val="en-GB"/>
        </w:rPr>
        <w:t>4</w:t>
      </w:r>
      <w:r w:rsidRPr="00D62905">
        <w:rPr>
          <w:rFonts w:ascii="Times New Roman" w:hAnsi="Times New Roman" w:cs="Times New Roman"/>
          <w:b/>
          <w:sz w:val="24"/>
          <w:szCs w:val="24"/>
          <w:lang w:val="en-GB"/>
        </w:rPr>
        <w:t>.</w:t>
      </w:r>
      <w:r>
        <w:rPr>
          <w:rFonts w:ascii="Times New Roman" w:hAnsi="Times New Roman" w:cs="Times New Roman"/>
          <w:sz w:val="24"/>
          <w:szCs w:val="24"/>
          <w:lang w:val="en-GB"/>
        </w:rPr>
        <w:t xml:space="preserve"> Paired Samples Statistics</w:t>
      </w:r>
    </w:p>
    <w:tbl>
      <w:tblPr>
        <w:tblW w:w="97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4"/>
        <w:gridCol w:w="1315"/>
        <w:gridCol w:w="773"/>
        <w:gridCol w:w="1093"/>
        <w:gridCol w:w="1127"/>
        <w:gridCol w:w="1127"/>
        <w:gridCol w:w="1130"/>
        <w:gridCol w:w="774"/>
        <w:gridCol w:w="774"/>
        <w:gridCol w:w="1069"/>
        <w:gridCol w:w="7"/>
      </w:tblGrid>
      <w:tr w:rsidR="00D62905" w:rsidRPr="00E13EAD" w:rsidTr="00D62905">
        <w:trPr>
          <w:cantSplit/>
          <w:trHeight w:val="362"/>
          <w:jc w:val="center"/>
        </w:trPr>
        <w:tc>
          <w:tcPr>
            <w:tcW w:w="9773" w:type="dxa"/>
            <w:gridSpan w:val="11"/>
            <w:tcBorders>
              <w:top w:val="nil"/>
              <w:left w:val="nil"/>
              <w:bottom w:val="nil"/>
              <w:right w:val="nil"/>
            </w:tcBorders>
            <w:shd w:val="clear" w:color="auto" w:fill="FFFFFF"/>
          </w:tcPr>
          <w:p w:rsidR="00D62905" w:rsidRPr="00E13EAD" w:rsidRDefault="00D62905" w:rsidP="00967794">
            <w:pPr>
              <w:autoSpaceDE w:val="0"/>
              <w:autoSpaceDN w:val="0"/>
              <w:adjustRightInd w:val="0"/>
              <w:spacing w:after="0" w:line="320" w:lineRule="atLeast"/>
              <w:ind w:left="60" w:right="60"/>
              <w:jc w:val="center"/>
              <w:rPr>
                <w:rFonts w:ascii="Arial" w:hAnsi="Arial" w:cs="Arial"/>
                <w:color w:val="000000"/>
                <w:sz w:val="18"/>
                <w:szCs w:val="18"/>
              </w:rPr>
            </w:pPr>
            <w:r w:rsidRPr="00E13EAD">
              <w:rPr>
                <w:rFonts w:ascii="Arial" w:hAnsi="Arial" w:cs="Arial"/>
                <w:b/>
                <w:bCs/>
                <w:color w:val="000000"/>
                <w:sz w:val="18"/>
                <w:szCs w:val="18"/>
              </w:rPr>
              <w:t>Paired Samples Test</w:t>
            </w:r>
          </w:p>
        </w:tc>
      </w:tr>
      <w:tr w:rsidR="00D62905" w:rsidRPr="00E13EAD" w:rsidTr="00D62905">
        <w:trPr>
          <w:gridAfter w:val="1"/>
          <w:wAfter w:w="3" w:type="dxa"/>
          <w:cantSplit/>
          <w:trHeight w:val="362"/>
          <w:jc w:val="center"/>
        </w:trPr>
        <w:tc>
          <w:tcPr>
            <w:tcW w:w="1902" w:type="dxa"/>
            <w:gridSpan w:val="2"/>
            <w:vMerge w:val="restart"/>
            <w:tcBorders>
              <w:top w:val="single" w:sz="16" w:space="0" w:color="000000"/>
              <w:left w:val="single" w:sz="16" w:space="0" w:color="000000"/>
              <w:bottom w:val="nil"/>
              <w:right w:val="nil"/>
            </w:tcBorders>
            <w:shd w:val="clear" w:color="auto" w:fill="FFFFFF"/>
          </w:tcPr>
          <w:p w:rsidR="00D62905" w:rsidRPr="00E13EAD" w:rsidRDefault="00D62905" w:rsidP="00967794">
            <w:pPr>
              <w:autoSpaceDE w:val="0"/>
              <w:autoSpaceDN w:val="0"/>
              <w:adjustRightInd w:val="0"/>
              <w:spacing w:after="0" w:line="240" w:lineRule="auto"/>
              <w:rPr>
                <w:rFonts w:ascii="Times New Roman" w:hAnsi="Times New Roman" w:cs="Times New Roman"/>
                <w:sz w:val="24"/>
                <w:szCs w:val="24"/>
              </w:rPr>
            </w:pPr>
          </w:p>
        </w:tc>
        <w:tc>
          <w:tcPr>
            <w:tcW w:w="5251" w:type="dxa"/>
            <w:gridSpan w:val="5"/>
            <w:tcBorders>
              <w:top w:val="single" w:sz="16" w:space="0" w:color="000000"/>
              <w:left w:val="single" w:sz="16" w:space="0" w:color="000000"/>
            </w:tcBorders>
            <w:shd w:val="clear" w:color="auto" w:fill="FFFFFF"/>
          </w:tcPr>
          <w:p w:rsidR="00D62905" w:rsidRPr="00E13EAD" w:rsidRDefault="00D62905" w:rsidP="00967794">
            <w:pPr>
              <w:autoSpaceDE w:val="0"/>
              <w:autoSpaceDN w:val="0"/>
              <w:adjustRightInd w:val="0"/>
              <w:spacing w:after="0" w:line="320" w:lineRule="atLeast"/>
              <w:ind w:left="60" w:right="60"/>
              <w:jc w:val="center"/>
              <w:rPr>
                <w:rFonts w:ascii="Arial" w:hAnsi="Arial" w:cs="Arial"/>
                <w:color w:val="000000"/>
                <w:sz w:val="18"/>
                <w:szCs w:val="18"/>
              </w:rPr>
            </w:pPr>
            <w:r w:rsidRPr="00E13EAD">
              <w:rPr>
                <w:rFonts w:ascii="Arial" w:hAnsi="Arial" w:cs="Arial"/>
                <w:color w:val="000000"/>
                <w:sz w:val="18"/>
                <w:szCs w:val="18"/>
              </w:rPr>
              <w:t>Paired Differences</w:t>
            </w:r>
          </w:p>
        </w:tc>
        <w:tc>
          <w:tcPr>
            <w:tcW w:w="774" w:type="dxa"/>
            <w:vMerge w:val="restart"/>
            <w:tcBorders>
              <w:top w:val="single" w:sz="16" w:space="0" w:color="000000"/>
            </w:tcBorders>
            <w:shd w:val="clear" w:color="auto" w:fill="FFFFFF"/>
          </w:tcPr>
          <w:p w:rsidR="00D62905" w:rsidRPr="00E13EAD" w:rsidRDefault="00D62905" w:rsidP="00967794">
            <w:pPr>
              <w:autoSpaceDE w:val="0"/>
              <w:autoSpaceDN w:val="0"/>
              <w:adjustRightInd w:val="0"/>
              <w:spacing w:after="0" w:line="320" w:lineRule="atLeast"/>
              <w:ind w:left="60" w:right="60"/>
              <w:jc w:val="center"/>
              <w:rPr>
                <w:rFonts w:ascii="Arial" w:hAnsi="Arial" w:cs="Arial"/>
                <w:color w:val="000000"/>
                <w:sz w:val="18"/>
                <w:szCs w:val="18"/>
              </w:rPr>
            </w:pPr>
            <w:r w:rsidRPr="00E13EAD">
              <w:rPr>
                <w:rFonts w:ascii="Arial" w:hAnsi="Arial" w:cs="Arial"/>
                <w:color w:val="000000"/>
                <w:sz w:val="18"/>
                <w:szCs w:val="18"/>
              </w:rPr>
              <w:t>t</w:t>
            </w:r>
          </w:p>
        </w:tc>
        <w:tc>
          <w:tcPr>
            <w:tcW w:w="774" w:type="dxa"/>
            <w:vMerge w:val="restart"/>
            <w:tcBorders>
              <w:top w:val="single" w:sz="16" w:space="0" w:color="000000"/>
            </w:tcBorders>
            <w:shd w:val="clear" w:color="auto" w:fill="FFFFFF"/>
          </w:tcPr>
          <w:p w:rsidR="00D62905" w:rsidRPr="00E13EAD" w:rsidRDefault="00D62905" w:rsidP="00967794">
            <w:pPr>
              <w:autoSpaceDE w:val="0"/>
              <w:autoSpaceDN w:val="0"/>
              <w:adjustRightInd w:val="0"/>
              <w:spacing w:after="0" w:line="320" w:lineRule="atLeast"/>
              <w:ind w:left="60" w:right="60"/>
              <w:jc w:val="center"/>
              <w:rPr>
                <w:rFonts w:ascii="Arial" w:hAnsi="Arial" w:cs="Arial"/>
                <w:color w:val="000000"/>
                <w:sz w:val="18"/>
                <w:szCs w:val="18"/>
              </w:rPr>
            </w:pPr>
            <w:r w:rsidRPr="00E13EAD">
              <w:rPr>
                <w:rFonts w:ascii="Arial" w:hAnsi="Arial" w:cs="Arial"/>
                <w:color w:val="000000"/>
                <w:sz w:val="18"/>
                <w:szCs w:val="18"/>
              </w:rPr>
              <w:t>df</w:t>
            </w:r>
          </w:p>
        </w:tc>
        <w:tc>
          <w:tcPr>
            <w:tcW w:w="1069" w:type="dxa"/>
            <w:vMerge w:val="restart"/>
            <w:tcBorders>
              <w:top w:val="single" w:sz="16" w:space="0" w:color="000000"/>
              <w:right w:val="single" w:sz="16" w:space="0" w:color="000000"/>
            </w:tcBorders>
            <w:shd w:val="clear" w:color="auto" w:fill="FFFFFF"/>
          </w:tcPr>
          <w:p w:rsidR="00D62905" w:rsidRPr="00E13EAD" w:rsidRDefault="00D62905" w:rsidP="00967794">
            <w:pPr>
              <w:autoSpaceDE w:val="0"/>
              <w:autoSpaceDN w:val="0"/>
              <w:adjustRightInd w:val="0"/>
              <w:spacing w:after="0" w:line="320" w:lineRule="atLeast"/>
              <w:ind w:left="60" w:right="60"/>
              <w:jc w:val="center"/>
              <w:rPr>
                <w:rFonts w:ascii="Arial" w:hAnsi="Arial" w:cs="Arial"/>
                <w:color w:val="000000"/>
                <w:sz w:val="18"/>
                <w:szCs w:val="18"/>
              </w:rPr>
            </w:pPr>
            <w:r w:rsidRPr="00E13EAD">
              <w:rPr>
                <w:rFonts w:ascii="Arial" w:hAnsi="Arial" w:cs="Arial"/>
                <w:color w:val="000000"/>
                <w:sz w:val="18"/>
                <w:szCs w:val="18"/>
              </w:rPr>
              <w:t>Sig. (2-tailed)</w:t>
            </w:r>
          </w:p>
        </w:tc>
      </w:tr>
      <w:tr w:rsidR="00D62905" w:rsidRPr="00E13EAD" w:rsidTr="00D62905">
        <w:trPr>
          <w:gridAfter w:val="1"/>
          <w:wAfter w:w="5" w:type="dxa"/>
          <w:cantSplit/>
          <w:trHeight w:val="793"/>
          <w:jc w:val="center"/>
        </w:trPr>
        <w:tc>
          <w:tcPr>
            <w:tcW w:w="1902" w:type="dxa"/>
            <w:gridSpan w:val="2"/>
            <w:vMerge/>
            <w:tcBorders>
              <w:top w:val="single" w:sz="16" w:space="0" w:color="000000"/>
              <w:left w:val="single" w:sz="16" w:space="0" w:color="000000"/>
              <w:bottom w:val="nil"/>
              <w:right w:val="nil"/>
            </w:tcBorders>
            <w:shd w:val="clear" w:color="auto" w:fill="FFFFFF"/>
          </w:tcPr>
          <w:p w:rsidR="00D62905" w:rsidRPr="00E13EAD" w:rsidRDefault="00D62905" w:rsidP="00967794">
            <w:pPr>
              <w:autoSpaceDE w:val="0"/>
              <w:autoSpaceDN w:val="0"/>
              <w:adjustRightInd w:val="0"/>
              <w:spacing w:after="0" w:line="240" w:lineRule="auto"/>
              <w:rPr>
                <w:rFonts w:ascii="Arial" w:hAnsi="Arial" w:cs="Arial"/>
                <w:color w:val="000000"/>
                <w:sz w:val="18"/>
                <w:szCs w:val="18"/>
              </w:rPr>
            </w:pPr>
          </w:p>
        </w:tc>
        <w:tc>
          <w:tcPr>
            <w:tcW w:w="774" w:type="dxa"/>
            <w:vMerge w:val="restart"/>
            <w:tcBorders>
              <w:left w:val="single" w:sz="16" w:space="0" w:color="000000"/>
            </w:tcBorders>
            <w:shd w:val="clear" w:color="auto" w:fill="FFFFFF"/>
          </w:tcPr>
          <w:p w:rsidR="00D62905" w:rsidRPr="00E13EAD" w:rsidRDefault="00D62905" w:rsidP="00967794">
            <w:pPr>
              <w:autoSpaceDE w:val="0"/>
              <w:autoSpaceDN w:val="0"/>
              <w:adjustRightInd w:val="0"/>
              <w:spacing w:after="0" w:line="320" w:lineRule="atLeast"/>
              <w:ind w:left="60" w:right="60"/>
              <w:jc w:val="center"/>
              <w:rPr>
                <w:rFonts w:ascii="Arial" w:hAnsi="Arial" w:cs="Arial"/>
                <w:color w:val="000000"/>
                <w:sz w:val="18"/>
                <w:szCs w:val="18"/>
              </w:rPr>
            </w:pPr>
            <w:r w:rsidRPr="00E13EAD">
              <w:rPr>
                <w:rFonts w:ascii="Arial" w:hAnsi="Arial" w:cs="Arial"/>
                <w:color w:val="000000"/>
                <w:sz w:val="18"/>
                <w:szCs w:val="18"/>
              </w:rPr>
              <w:t>Mean</w:t>
            </w:r>
          </w:p>
        </w:tc>
        <w:tc>
          <w:tcPr>
            <w:tcW w:w="1093" w:type="dxa"/>
            <w:vMerge w:val="restart"/>
            <w:shd w:val="clear" w:color="auto" w:fill="FFFFFF"/>
          </w:tcPr>
          <w:p w:rsidR="00D62905" w:rsidRPr="00E13EAD" w:rsidRDefault="00D62905" w:rsidP="00967794">
            <w:pPr>
              <w:autoSpaceDE w:val="0"/>
              <w:autoSpaceDN w:val="0"/>
              <w:adjustRightInd w:val="0"/>
              <w:spacing w:after="0" w:line="320" w:lineRule="atLeast"/>
              <w:ind w:left="60" w:right="60"/>
              <w:jc w:val="center"/>
              <w:rPr>
                <w:rFonts w:ascii="Arial" w:hAnsi="Arial" w:cs="Arial"/>
                <w:color w:val="000000"/>
                <w:sz w:val="18"/>
                <w:szCs w:val="18"/>
              </w:rPr>
            </w:pPr>
            <w:r w:rsidRPr="00E13EAD">
              <w:rPr>
                <w:rFonts w:ascii="Arial" w:hAnsi="Arial" w:cs="Arial"/>
                <w:color w:val="000000"/>
                <w:sz w:val="18"/>
                <w:szCs w:val="18"/>
              </w:rPr>
              <w:t>Std. Deviation</w:t>
            </w:r>
          </w:p>
        </w:tc>
        <w:tc>
          <w:tcPr>
            <w:tcW w:w="1127" w:type="dxa"/>
            <w:vMerge w:val="restart"/>
            <w:shd w:val="clear" w:color="auto" w:fill="FFFFFF"/>
          </w:tcPr>
          <w:p w:rsidR="00D62905" w:rsidRPr="00E13EAD" w:rsidRDefault="00D62905" w:rsidP="00967794">
            <w:pPr>
              <w:autoSpaceDE w:val="0"/>
              <w:autoSpaceDN w:val="0"/>
              <w:adjustRightInd w:val="0"/>
              <w:spacing w:after="0" w:line="320" w:lineRule="atLeast"/>
              <w:ind w:left="60" w:right="60"/>
              <w:jc w:val="center"/>
              <w:rPr>
                <w:rFonts w:ascii="Arial" w:hAnsi="Arial" w:cs="Arial"/>
                <w:color w:val="000000"/>
                <w:sz w:val="18"/>
                <w:szCs w:val="18"/>
              </w:rPr>
            </w:pPr>
            <w:r w:rsidRPr="00E13EAD">
              <w:rPr>
                <w:rFonts w:ascii="Arial" w:hAnsi="Arial" w:cs="Arial"/>
                <w:color w:val="000000"/>
                <w:sz w:val="18"/>
                <w:szCs w:val="18"/>
              </w:rPr>
              <w:t>Std. Error Mean</w:t>
            </w:r>
          </w:p>
        </w:tc>
        <w:tc>
          <w:tcPr>
            <w:tcW w:w="2255" w:type="dxa"/>
            <w:gridSpan w:val="2"/>
            <w:shd w:val="clear" w:color="auto" w:fill="FFFFFF"/>
          </w:tcPr>
          <w:p w:rsidR="00D62905" w:rsidRPr="00E13EAD" w:rsidRDefault="00D62905" w:rsidP="00967794">
            <w:pPr>
              <w:autoSpaceDE w:val="0"/>
              <w:autoSpaceDN w:val="0"/>
              <w:adjustRightInd w:val="0"/>
              <w:spacing w:after="0" w:line="320" w:lineRule="atLeast"/>
              <w:ind w:left="60" w:right="60"/>
              <w:jc w:val="center"/>
              <w:rPr>
                <w:rFonts w:ascii="Arial" w:hAnsi="Arial" w:cs="Arial"/>
                <w:color w:val="000000"/>
                <w:sz w:val="18"/>
                <w:szCs w:val="18"/>
              </w:rPr>
            </w:pPr>
            <w:r w:rsidRPr="00E13EAD">
              <w:rPr>
                <w:rFonts w:ascii="Arial" w:hAnsi="Arial" w:cs="Arial"/>
                <w:color w:val="000000"/>
                <w:sz w:val="18"/>
                <w:szCs w:val="18"/>
              </w:rPr>
              <w:t>95% Confidence Interval of the Difference</w:t>
            </w:r>
          </w:p>
        </w:tc>
        <w:tc>
          <w:tcPr>
            <w:tcW w:w="774" w:type="dxa"/>
            <w:vMerge/>
            <w:tcBorders>
              <w:top w:val="single" w:sz="16" w:space="0" w:color="000000"/>
            </w:tcBorders>
            <w:shd w:val="clear" w:color="auto" w:fill="FFFFFF"/>
          </w:tcPr>
          <w:p w:rsidR="00D62905" w:rsidRPr="00E13EAD" w:rsidRDefault="00D62905" w:rsidP="00967794">
            <w:pPr>
              <w:autoSpaceDE w:val="0"/>
              <w:autoSpaceDN w:val="0"/>
              <w:adjustRightInd w:val="0"/>
              <w:spacing w:after="0" w:line="240" w:lineRule="auto"/>
              <w:rPr>
                <w:rFonts w:ascii="Arial" w:hAnsi="Arial" w:cs="Arial"/>
                <w:color w:val="000000"/>
                <w:sz w:val="18"/>
                <w:szCs w:val="18"/>
              </w:rPr>
            </w:pPr>
          </w:p>
        </w:tc>
        <w:tc>
          <w:tcPr>
            <w:tcW w:w="774" w:type="dxa"/>
            <w:vMerge/>
            <w:tcBorders>
              <w:top w:val="single" w:sz="16" w:space="0" w:color="000000"/>
            </w:tcBorders>
            <w:shd w:val="clear" w:color="auto" w:fill="FFFFFF"/>
          </w:tcPr>
          <w:p w:rsidR="00D62905" w:rsidRPr="00E13EAD" w:rsidRDefault="00D62905" w:rsidP="00967794">
            <w:pPr>
              <w:autoSpaceDE w:val="0"/>
              <w:autoSpaceDN w:val="0"/>
              <w:adjustRightInd w:val="0"/>
              <w:spacing w:after="0" w:line="240" w:lineRule="auto"/>
              <w:rPr>
                <w:rFonts w:ascii="Arial" w:hAnsi="Arial" w:cs="Arial"/>
                <w:color w:val="000000"/>
                <w:sz w:val="18"/>
                <w:szCs w:val="18"/>
              </w:rPr>
            </w:pPr>
          </w:p>
        </w:tc>
        <w:tc>
          <w:tcPr>
            <w:tcW w:w="1069" w:type="dxa"/>
            <w:vMerge/>
            <w:tcBorders>
              <w:top w:val="single" w:sz="16" w:space="0" w:color="000000"/>
              <w:right w:val="single" w:sz="16" w:space="0" w:color="000000"/>
            </w:tcBorders>
            <w:shd w:val="clear" w:color="auto" w:fill="FFFFFF"/>
          </w:tcPr>
          <w:p w:rsidR="00D62905" w:rsidRPr="00E13EAD" w:rsidRDefault="00D62905" w:rsidP="00967794">
            <w:pPr>
              <w:autoSpaceDE w:val="0"/>
              <w:autoSpaceDN w:val="0"/>
              <w:adjustRightInd w:val="0"/>
              <w:spacing w:after="0" w:line="240" w:lineRule="auto"/>
              <w:rPr>
                <w:rFonts w:ascii="Arial" w:hAnsi="Arial" w:cs="Arial"/>
                <w:color w:val="000000"/>
                <w:sz w:val="18"/>
                <w:szCs w:val="18"/>
              </w:rPr>
            </w:pPr>
          </w:p>
        </w:tc>
      </w:tr>
      <w:tr w:rsidR="00D62905" w:rsidRPr="00E13EAD" w:rsidTr="00D62905">
        <w:trPr>
          <w:gridAfter w:val="1"/>
          <w:wAfter w:w="6" w:type="dxa"/>
          <w:cantSplit/>
          <w:trHeight w:val="396"/>
          <w:jc w:val="center"/>
        </w:trPr>
        <w:tc>
          <w:tcPr>
            <w:tcW w:w="1902" w:type="dxa"/>
            <w:gridSpan w:val="2"/>
            <w:vMerge/>
            <w:tcBorders>
              <w:top w:val="single" w:sz="16" w:space="0" w:color="000000"/>
              <w:left w:val="single" w:sz="16" w:space="0" w:color="000000"/>
              <w:bottom w:val="nil"/>
              <w:right w:val="nil"/>
            </w:tcBorders>
            <w:shd w:val="clear" w:color="auto" w:fill="FFFFFF"/>
          </w:tcPr>
          <w:p w:rsidR="00D62905" w:rsidRPr="00E13EAD" w:rsidRDefault="00D62905" w:rsidP="00967794">
            <w:pPr>
              <w:autoSpaceDE w:val="0"/>
              <w:autoSpaceDN w:val="0"/>
              <w:adjustRightInd w:val="0"/>
              <w:spacing w:after="0" w:line="240" w:lineRule="auto"/>
              <w:rPr>
                <w:rFonts w:ascii="Arial" w:hAnsi="Arial" w:cs="Arial"/>
                <w:color w:val="000000"/>
                <w:sz w:val="18"/>
                <w:szCs w:val="18"/>
              </w:rPr>
            </w:pPr>
          </w:p>
        </w:tc>
        <w:tc>
          <w:tcPr>
            <w:tcW w:w="774" w:type="dxa"/>
            <w:vMerge/>
            <w:tcBorders>
              <w:left w:val="single" w:sz="16" w:space="0" w:color="000000"/>
            </w:tcBorders>
            <w:shd w:val="clear" w:color="auto" w:fill="FFFFFF"/>
          </w:tcPr>
          <w:p w:rsidR="00D62905" w:rsidRPr="00E13EAD" w:rsidRDefault="00D62905" w:rsidP="00967794">
            <w:pPr>
              <w:autoSpaceDE w:val="0"/>
              <w:autoSpaceDN w:val="0"/>
              <w:adjustRightInd w:val="0"/>
              <w:spacing w:after="0" w:line="240" w:lineRule="auto"/>
              <w:rPr>
                <w:rFonts w:ascii="Arial" w:hAnsi="Arial" w:cs="Arial"/>
                <w:color w:val="000000"/>
                <w:sz w:val="18"/>
                <w:szCs w:val="18"/>
              </w:rPr>
            </w:pPr>
          </w:p>
        </w:tc>
        <w:tc>
          <w:tcPr>
            <w:tcW w:w="1093" w:type="dxa"/>
            <w:vMerge/>
            <w:shd w:val="clear" w:color="auto" w:fill="FFFFFF"/>
          </w:tcPr>
          <w:p w:rsidR="00D62905" w:rsidRPr="00E13EAD" w:rsidRDefault="00D62905" w:rsidP="00967794">
            <w:pPr>
              <w:autoSpaceDE w:val="0"/>
              <w:autoSpaceDN w:val="0"/>
              <w:adjustRightInd w:val="0"/>
              <w:spacing w:after="0" w:line="240" w:lineRule="auto"/>
              <w:rPr>
                <w:rFonts w:ascii="Arial" w:hAnsi="Arial" w:cs="Arial"/>
                <w:color w:val="000000"/>
                <w:sz w:val="18"/>
                <w:szCs w:val="18"/>
              </w:rPr>
            </w:pPr>
          </w:p>
        </w:tc>
        <w:tc>
          <w:tcPr>
            <w:tcW w:w="1127" w:type="dxa"/>
            <w:vMerge/>
            <w:shd w:val="clear" w:color="auto" w:fill="FFFFFF"/>
          </w:tcPr>
          <w:p w:rsidR="00D62905" w:rsidRPr="00E13EAD" w:rsidRDefault="00D62905" w:rsidP="00967794">
            <w:pPr>
              <w:autoSpaceDE w:val="0"/>
              <w:autoSpaceDN w:val="0"/>
              <w:adjustRightInd w:val="0"/>
              <w:spacing w:after="0" w:line="240" w:lineRule="auto"/>
              <w:rPr>
                <w:rFonts w:ascii="Arial" w:hAnsi="Arial" w:cs="Arial"/>
                <w:color w:val="000000"/>
                <w:sz w:val="18"/>
                <w:szCs w:val="18"/>
              </w:rPr>
            </w:pPr>
          </w:p>
        </w:tc>
        <w:tc>
          <w:tcPr>
            <w:tcW w:w="1127" w:type="dxa"/>
            <w:tcBorders>
              <w:bottom w:val="single" w:sz="16" w:space="0" w:color="000000"/>
            </w:tcBorders>
            <w:shd w:val="clear" w:color="auto" w:fill="FFFFFF"/>
          </w:tcPr>
          <w:p w:rsidR="00D62905" w:rsidRPr="00E13EAD" w:rsidRDefault="00D62905" w:rsidP="00967794">
            <w:pPr>
              <w:autoSpaceDE w:val="0"/>
              <w:autoSpaceDN w:val="0"/>
              <w:adjustRightInd w:val="0"/>
              <w:spacing w:after="0" w:line="320" w:lineRule="atLeast"/>
              <w:ind w:left="60" w:right="60"/>
              <w:jc w:val="center"/>
              <w:rPr>
                <w:rFonts w:ascii="Arial" w:hAnsi="Arial" w:cs="Arial"/>
                <w:color w:val="000000"/>
                <w:sz w:val="18"/>
                <w:szCs w:val="18"/>
              </w:rPr>
            </w:pPr>
            <w:r w:rsidRPr="00E13EAD">
              <w:rPr>
                <w:rFonts w:ascii="Arial" w:hAnsi="Arial" w:cs="Arial"/>
                <w:color w:val="000000"/>
                <w:sz w:val="18"/>
                <w:szCs w:val="18"/>
              </w:rPr>
              <w:t>Lower</w:t>
            </w:r>
          </w:p>
        </w:tc>
        <w:tc>
          <w:tcPr>
            <w:tcW w:w="1127" w:type="dxa"/>
            <w:tcBorders>
              <w:bottom w:val="single" w:sz="16" w:space="0" w:color="000000"/>
            </w:tcBorders>
            <w:shd w:val="clear" w:color="auto" w:fill="FFFFFF"/>
          </w:tcPr>
          <w:p w:rsidR="00D62905" w:rsidRPr="00E13EAD" w:rsidRDefault="00D62905" w:rsidP="00967794">
            <w:pPr>
              <w:autoSpaceDE w:val="0"/>
              <w:autoSpaceDN w:val="0"/>
              <w:adjustRightInd w:val="0"/>
              <w:spacing w:after="0" w:line="320" w:lineRule="atLeast"/>
              <w:ind w:left="60" w:right="60"/>
              <w:jc w:val="center"/>
              <w:rPr>
                <w:rFonts w:ascii="Arial" w:hAnsi="Arial" w:cs="Arial"/>
                <w:color w:val="000000"/>
                <w:sz w:val="18"/>
                <w:szCs w:val="18"/>
              </w:rPr>
            </w:pPr>
            <w:r w:rsidRPr="00E13EAD">
              <w:rPr>
                <w:rFonts w:ascii="Arial" w:hAnsi="Arial" w:cs="Arial"/>
                <w:color w:val="000000"/>
                <w:sz w:val="18"/>
                <w:szCs w:val="18"/>
              </w:rPr>
              <w:t>Upper</w:t>
            </w:r>
          </w:p>
        </w:tc>
        <w:tc>
          <w:tcPr>
            <w:tcW w:w="774" w:type="dxa"/>
            <w:vMerge/>
            <w:tcBorders>
              <w:top w:val="single" w:sz="16" w:space="0" w:color="000000"/>
            </w:tcBorders>
            <w:shd w:val="clear" w:color="auto" w:fill="FFFFFF"/>
          </w:tcPr>
          <w:p w:rsidR="00D62905" w:rsidRPr="00E13EAD" w:rsidRDefault="00D62905" w:rsidP="00967794">
            <w:pPr>
              <w:autoSpaceDE w:val="0"/>
              <w:autoSpaceDN w:val="0"/>
              <w:adjustRightInd w:val="0"/>
              <w:spacing w:after="0" w:line="240" w:lineRule="auto"/>
              <w:rPr>
                <w:rFonts w:ascii="Arial" w:hAnsi="Arial" w:cs="Arial"/>
                <w:color w:val="000000"/>
                <w:sz w:val="18"/>
                <w:szCs w:val="18"/>
              </w:rPr>
            </w:pPr>
          </w:p>
        </w:tc>
        <w:tc>
          <w:tcPr>
            <w:tcW w:w="774" w:type="dxa"/>
            <w:vMerge/>
            <w:tcBorders>
              <w:top w:val="single" w:sz="16" w:space="0" w:color="000000"/>
            </w:tcBorders>
            <w:shd w:val="clear" w:color="auto" w:fill="FFFFFF"/>
          </w:tcPr>
          <w:p w:rsidR="00D62905" w:rsidRPr="00E13EAD" w:rsidRDefault="00D62905" w:rsidP="00967794">
            <w:pPr>
              <w:autoSpaceDE w:val="0"/>
              <w:autoSpaceDN w:val="0"/>
              <w:adjustRightInd w:val="0"/>
              <w:spacing w:after="0" w:line="240" w:lineRule="auto"/>
              <w:rPr>
                <w:rFonts w:ascii="Arial" w:hAnsi="Arial" w:cs="Arial"/>
                <w:color w:val="000000"/>
                <w:sz w:val="18"/>
                <w:szCs w:val="18"/>
              </w:rPr>
            </w:pPr>
          </w:p>
        </w:tc>
        <w:tc>
          <w:tcPr>
            <w:tcW w:w="1069" w:type="dxa"/>
            <w:vMerge/>
            <w:tcBorders>
              <w:top w:val="single" w:sz="16" w:space="0" w:color="000000"/>
              <w:right w:val="single" w:sz="16" w:space="0" w:color="000000"/>
            </w:tcBorders>
            <w:shd w:val="clear" w:color="auto" w:fill="FFFFFF"/>
          </w:tcPr>
          <w:p w:rsidR="00D62905" w:rsidRPr="00E13EAD" w:rsidRDefault="00D62905" w:rsidP="00967794">
            <w:pPr>
              <w:autoSpaceDE w:val="0"/>
              <w:autoSpaceDN w:val="0"/>
              <w:adjustRightInd w:val="0"/>
              <w:spacing w:after="0" w:line="240" w:lineRule="auto"/>
              <w:rPr>
                <w:rFonts w:ascii="Arial" w:hAnsi="Arial" w:cs="Arial"/>
                <w:color w:val="000000"/>
                <w:sz w:val="18"/>
                <w:szCs w:val="18"/>
              </w:rPr>
            </w:pPr>
          </w:p>
        </w:tc>
      </w:tr>
      <w:tr w:rsidR="00D62905" w:rsidRPr="00E13EAD" w:rsidTr="00D62905">
        <w:trPr>
          <w:gridAfter w:val="1"/>
          <w:wAfter w:w="7" w:type="dxa"/>
          <w:cantSplit/>
          <w:trHeight w:val="344"/>
          <w:jc w:val="center"/>
        </w:trPr>
        <w:tc>
          <w:tcPr>
            <w:tcW w:w="585" w:type="dxa"/>
            <w:tcBorders>
              <w:top w:val="single" w:sz="16" w:space="0" w:color="000000"/>
              <w:left w:val="single" w:sz="16" w:space="0" w:color="000000"/>
              <w:bottom w:val="single" w:sz="16" w:space="0" w:color="000000"/>
              <w:right w:val="nil"/>
            </w:tcBorders>
            <w:shd w:val="clear" w:color="auto" w:fill="FFFFFF"/>
            <w:vAlign w:val="center"/>
          </w:tcPr>
          <w:p w:rsidR="00D62905" w:rsidRPr="00E13EAD" w:rsidRDefault="00D62905" w:rsidP="00967794">
            <w:pPr>
              <w:autoSpaceDE w:val="0"/>
              <w:autoSpaceDN w:val="0"/>
              <w:adjustRightInd w:val="0"/>
              <w:spacing w:after="0" w:line="320" w:lineRule="atLeast"/>
              <w:ind w:left="60" w:right="60"/>
              <w:rPr>
                <w:rFonts w:ascii="Arial" w:hAnsi="Arial" w:cs="Arial"/>
                <w:color w:val="000000"/>
                <w:sz w:val="18"/>
                <w:szCs w:val="18"/>
              </w:rPr>
            </w:pPr>
            <w:r w:rsidRPr="00E13EAD">
              <w:rPr>
                <w:rFonts w:ascii="Arial" w:hAnsi="Arial" w:cs="Arial"/>
                <w:color w:val="000000"/>
                <w:sz w:val="18"/>
                <w:szCs w:val="18"/>
              </w:rPr>
              <w:t>Pair 1</w:t>
            </w:r>
          </w:p>
        </w:tc>
        <w:tc>
          <w:tcPr>
            <w:tcW w:w="1316" w:type="dxa"/>
            <w:tcBorders>
              <w:top w:val="single" w:sz="16" w:space="0" w:color="000000"/>
              <w:left w:val="nil"/>
              <w:bottom w:val="single" w:sz="16" w:space="0" w:color="000000"/>
              <w:right w:val="single" w:sz="16" w:space="0" w:color="000000"/>
            </w:tcBorders>
            <w:shd w:val="clear" w:color="auto" w:fill="FFFFFF"/>
            <w:vAlign w:val="center"/>
          </w:tcPr>
          <w:p w:rsidR="00D62905" w:rsidRPr="00E13EAD" w:rsidRDefault="00D62905" w:rsidP="00967794">
            <w:pPr>
              <w:autoSpaceDE w:val="0"/>
              <w:autoSpaceDN w:val="0"/>
              <w:adjustRightInd w:val="0"/>
              <w:spacing w:after="0" w:line="320" w:lineRule="atLeast"/>
              <w:ind w:left="60" w:right="60"/>
              <w:rPr>
                <w:rFonts w:ascii="Arial" w:hAnsi="Arial" w:cs="Arial"/>
                <w:color w:val="000000"/>
                <w:sz w:val="18"/>
                <w:szCs w:val="18"/>
              </w:rPr>
            </w:pPr>
            <w:r w:rsidRPr="00E13EAD">
              <w:rPr>
                <w:rFonts w:ascii="Arial" w:hAnsi="Arial" w:cs="Arial"/>
                <w:color w:val="000000"/>
                <w:sz w:val="18"/>
                <w:szCs w:val="18"/>
              </w:rPr>
              <w:t>Pretest - Posttest</w:t>
            </w:r>
          </w:p>
        </w:tc>
        <w:tc>
          <w:tcPr>
            <w:tcW w:w="774" w:type="dxa"/>
            <w:tcBorders>
              <w:top w:val="single" w:sz="16" w:space="0" w:color="000000"/>
              <w:left w:val="single" w:sz="16" w:space="0" w:color="000000"/>
              <w:bottom w:val="single" w:sz="16" w:space="0" w:color="000000"/>
            </w:tcBorders>
            <w:shd w:val="clear" w:color="auto" w:fill="FFFFFF"/>
          </w:tcPr>
          <w:p w:rsidR="00D62905" w:rsidRPr="00E13EAD" w:rsidRDefault="00D62905" w:rsidP="00967794">
            <w:pPr>
              <w:autoSpaceDE w:val="0"/>
              <w:autoSpaceDN w:val="0"/>
              <w:adjustRightInd w:val="0"/>
              <w:spacing w:after="0" w:line="320" w:lineRule="atLeast"/>
              <w:ind w:left="60" w:right="60"/>
              <w:jc w:val="right"/>
              <w:rPr>
                <w:rFonts w:ascii="Arial" w:hAnsi="Arial" w:cs="Arial"/>
                <w:color w:val="000000"/>
                <w:sz w:val="18"/>
                <w:szCs w:val="18"/>
              </w:rPr>
            </w:pPr>
            <w:r w:rsidRPr="00E13EAD">
              <w:rPr>
                <w:rFonts w:ascii="Arial" w:hAnsi="Arial" w:cs="Arial"/>
                <w:color w:val="000000"/>
                <w:sz w:val="18"/>
                <w:szCs w:val="18"/>
              </w:rPr>
              <w:t>-34,167</w:t>
            </w:r>
          </w:p>
        </w:tc>
        <w:tc>
          <w:tcPr>
            <w:tcW w:w="1093" w:type="dxa"/>
            <w:tcBorders>
              <w:top w:val="single" w:sz="16" w:space="0" w:color="000000"/>
              <w:bottom w:val="single" w:sz="16" w:space="0" w:color="000000"/>
            </w:tcBorders>
            <w:shd w:val="clear" w:color="auto" w:fill="FFFFFF"/>
          </w:tcPr>
          <w:p w:rsidR="00D62905" w:rsidRPr="00E13EAD" w:rsidRDefault="00D62905" w:rsidP="00967794">
            <w:pPr>
              <w:autoSpaceDE w:val="0"/>
              <w:autoSpaceDN w:val="0"/>
              <w:adjustRightInd w:val="0"/>
              <w:spacing w:after="0" w:line="320" w:lineRule="atLeast"/>
              <w:ind w:left="60" w:right="60"/>
              <w:jc w:val="right"/>
              <w:rPr>
                <w:rFonts w:ascii="Arial" w:hAnsi="Arial" w:cs="Arial"/>
                <w:color w:val="000000"/>
                <w:sz w:val="18"/>
                <w:szCs w:val="18"/>
              </w:rPr>
            </w:pPr>
            <w:r w:rsidRPr="00E13EAD">
              <w:rPr>
                <w:rFonts w:ascii="Arial" w:hAnsi="Arial" w:cs="Arial"/>
                <w:color w:val="000000"/>
                <w:sz w:val="18"/>
                <w:szCs w:val="18"/>
              </w:rPr>
              <w:t>14,860</w:t>
            </w:r>
          </w:p>
        </w:tc>
        <w:tc>
          <w:tcPr>
            <w:tcW w:w="1127" w:type="dxa"/>
            <w:tcBorders>
              <w:top w:val="single" w:sz="16" w:space="0" w:color="000000"/>
              <w:bottom w:val="single" w:sz="16" w:space="0" w:color="000000"/>
            </w:tcBorders>
            <w:shd w:val="clear" w:color="auto" w:fill="FFFFFF"/>
          </w:tcPr>
          <w:p w:rsidR="00D62905" w:rsidRPr="00E13EAD" w:rsidRDefault="00D62905" w:rsidP="00967794">
            <w:pPr>
              <w:autoSpaceDE w:val="0"/>
              <w:autoSpaceDN w:val="0"/>
              <w:adjustRightInd w:val="0"/>
              <w:spacing w:after="0" w:line="320" w:lineRule="atLeast"/>
              <w:ind w:left="60" w:right="60"/>
              <w:jc w:val="right"/>
              <w:rPr>
                <w:rFonts w:ascii="Arial" w:hAnsi="Arial" w:cs="Arial"/>
                <w:color w:val="000000"/>
                <w:sz w:val="18"/>
                <w:szCs w:val="18"/>
              </w:rPr>
            </w:pPr>
            <w:r w:rsidRPr="00E13EAD">
              <w:rPr>
                <w:rFonts w:ascii="Arial" w:hAnsi="Arial" w:cs="Arial"/>
                <w:color w:val="000000"/>
                <w:sz w:val="18"/>
                <w:szCs w:val="18"/>
              </w:rPr>
              <w:t>2,713</w:t>
            </w:r>
          </w:p>
        </w:tc>
        <w:tc>
          <w:tcPr>
            <w:tcW w:w="1127" w:type="dxa"/>
            <w:tcBorders>
              <w:top w:val="single" w:sz="16" w:space="0" w:color="000000"/>
              <w:bottom w:val="single" w:sz="16" w:space="0" w:color="000000"/>
            </w:tcBorders>
            <w:shd w:val="clear" w:color="auto" w:fill="FFFFFF"/>
          </w:tcPr>
          <w:p w:rsidR="00D62905" w:rsidRPr="00E13EAD" w:rsidRDefault="00D62905" w:rsidP="00967794">
            <w:pPr>
              <w:autoSpaceDE w:val="0"/>
              <w:autoSpaceDN w:val="0"/>
              <w:adjustRightInd w:val="0"/>
              <w:spacing w:after="0" w:line="320" w:lineRule="atLeast"/>
              <w:ind w:left="60" w:right="60"/>
              <w:jc w:val="right"/>
              <w:rPr>
                <w:rFonts w:ascii="Arial" w:hAnsi="Arial" w:cs="Arial"/>
                <w:color w:val="000000"/>
                <w:sz w:val="18"/>
                <w:szCs w:val="18"/>
              </w:rPr>
            </w:pPr>
            <w:r w:rsidRPr="00E13EAD">
              <w:rPr>
                <w:rFonts w:ascii="Arial" w:hAnsi="Arial" w:cs="Arial"/>
                <w:color w:val="000000"/>
                <w:sz w:val="18"/>
                <w:szCs w:val="18"/>
              </w:rPr>
              <w:t>-39,716</w:t>
            </w:r>
          </w:p>
        </w:tc>
        <w:tc>
          <w:tcPr>
            <w:tcW w:w="1127" w:type="dxa"/>
            <w:tcBorders>
              <w:top w:val="single" w:sz="16" w:space="0" w:color="000000"/>
              <w:bottom w:val="single" w:sz="16" w:space="0" w:color="000000"/>
            </w:tcBorders>
            <w:shd w:val="clear" w:color="auto" w:fill="FFFFFF"/>
          </w:tcPr>
          <w:p w:rsidR="00D62905" w:rsidRPr="00E13EAD" w:rsidRDefault="00D62905" w:rsidP="00967794">
            <w:pPr>
              <w:autoSpaceDE w:val="0"/>
              <w:autoSpaceDN w:val="0"/>
              <w:adjustRightInd w:val="0"/>
              <w:spacing w:after="0" w:line="320" w:lineRule="atLeast"/>
              <w:ind w:left="60" w:right="60"/>
              <w:jc w:val="right"/>
              <w:rPr>
                <w:rFonts w:ascii="Arial" w:hAnsi="Arial" w:cs="Arial"/>
                <w:color w:val="000000"/>
                <w:sz w:val="18"/>
                <w:szCs w:val="18"/>
              </w:rPr>
            </w:pPr>
            <w:r w:rsidRPr="00E13EAD">
              <w:rPr>
                <w:rFonts w:ascii="Arial" w:hAnsi="Arial" w:cs="Arial"/>
                <w:color w:val="000000"/>
                <w:sz w:val="18"/>
                <w:szCs w:val="18"/>
              </w:rPr>
              <w:t>-28,618</w:t>
            </w:r>
          </w:p>
        </w:tc>
        <w:tc>
          <w:tcPr>
            <w:tcW w:w="774" w:type="dxa"/>
            <w:tcBorders>
              <w:top w:val="single" w:sz="16" w:space="0" w:color="000000"/>
              <w:bottom w:val="single" w:sz="16" w:space="0" w:color="000000"/>
            </w:tcBorders>
            <w:shd w:val="clear" w:color="auto" w:fill="FFFFFF"/>
          </w:tcPr>
          <w:p w:rsidR="00D62905" w:rsidRPr="00E13EAD" w:rsidRDefault="00D62905" w:rsidP="00967794">
            <w:pPr>
              <w:autoSpaceDE w:val="0"/>
              <w:autoSpaceDN w:val="0"/>
              <w:adjustRightInd w:val="0"/>
              <w:spacing w:after="0" w:line="320" w:lineRule="atLeast"/>
              <w:ind w:left="60" w:right="60"/>
              <w:jc w:val="right"/>
              <w:rPr>
                <w:rFonts w:ascii="Arial" w:hAnsi="Arial" w:cs="Arial"/>
                <w:color w:val="000000"/>
                <w:sz w:val="18"/>
                <w:szCs w:val="18"/>
              </w:rPr>
            </w:pPr>
            <w:r w:rsidRPr="00E13EAD">
              <w:rPr>
                <w:rFonts w:ascii="Arial" w:hAnsi="Arial" w:cs="Arial"/>
                <w:color w:val="000000"/>
                <w:sz w:val="18"/>
                <w:szCs w:val="18"/>
              </w:rPr>
              <w:t>-12,593</w:t>
            </w:r>
          </w:p>
        </w:tc>
        <w:tc>
          <w:tcPr>
            <w:tcW w:w="774" w:type="dxa"/>
            <w:tcBorders>
              <w:top w:val="single" w:sz="16" w:space="0" w:color="000000"/>
              <w:bottom w:val="single" w:sz="16" w:space="0" w:color="000000"/>
            </w:tcBorders>
            <w:shd w:val="clear" w:color="auto" w:fill="FFFFFF"/>
          </w:tcPr>
          <w:p w:rsidR="00D62905" w:rsidRPr="00E13EAD" w:rsidRDefault="00D62905" w:rsidP="00967794">
            <w:pPr>
              <w:autoSpaceDE w:val="0"/>
              <w:autoSpaceDN w:val="0"/>
              <w:adjustRightInd w:val="0"/>
              <w:spacing w:after="0" w:line="320" w:lineRule="atLeast"/>
              <w:ind w:left="60" w:right="60"/>
              <w:jc w:val="right"/>
              <w:rPr>
                <w:rFonts w:ascii="Arial" w:hAnsi="Arial" w:cs="Arial"/>
                <w:color w:val="000000"/>
                <w:sz w:val="18"/>
                <w:szCs w:val="18"/>
              </w:rPr>
            </w:pPr>
            <w:r w:rsidRPr="00E13EAD">
              <w:rPr>
                <w:rFonts w:ascii="Arial" w:hAnsi="Arial" w:cs="Arial"/>
                <w:color w:val="000000"/>
                <w:sz w:val="18"/>
                <w:szCs w:val="18"/>
              </w:rPr>
              <w:t>29</w:t>
            </w:r>
          </w:p>
        </w:tc>
        <w:tc>
          <w:tcPr>
            <w:tcW w:w="1069" w:type="dxa"/>
            <w:tcBorders>
              <w:top w:val="single" w:sz="16" w:space="0" w:color="000000"/>
              <w:bottom w:val="single" w:sz="16" w:space="0" w:color="000000"/>
              <w:right w:val="single" w:sz="16" w:space="0" w:color="000000"/>
            </w:tcBorders>
            <w:shd w:val="clear" w:color="auto" w:fill="FFFFFF"/>
          </w:tcPr>
          <w:p w:rsidR="00D62905" w:rsidRPr="00E13EAD" w:rsidRDefault="00D62905" w:rsidP="00967794">
            <w:pPr>
              <w:autoSpaceDE w:val="0"/>
              <w:autoSpaceDN w:val="0"/>
              <w:adjustRightInd w:val="0"/>
              <w:spacing w:after="0" w:line="320" w:lineRule="atLeast"/>
              <w:ind w:left="60" w:right="60"/>
              <w:jc w:val="right"/>
              <w:rPr>
                <w:rFonts w:ascii="Arial" w:hAnsi="Arial" w:cs="Arial"/>
                <w:color w:val="000000"/>
                <w:sz w:val="18"/>
                <w:szCs w:val="18"/>
              </w:rPr>
            </w:pPr>
            <w:r w:rsidRPr="00E13EAD">
              <w:rPr>
                <w:rFonts w:ascii="Arial" w:hAnsi="Arial" w:cs="Arial"/>
                <w:color w:val="000000"/>
                <w:sz w:val="18"/>
                <w:szCs w:val="18"/>
              </w:rPr>
              <w:t>,000</w:t>
            </w:r>
          </w:p>
        </w:tc>
      </w:tr>
    </w:tbl>
    <w:p w:rsidR="00D62905" w:rsidRDefault="00D62905" w:rsidP="00BA41F1">
      <w:pPr>
        <w:spacing w:after="0" w:line="240" w:lineRule="auto"/>
        <w:jc w:val="both"/>
        <w:rPr>
          <w:rFonts w:ascii="Times New Roman" w:eastAsia="Times New Roman" w:hAnsi="Times New Roman" w:cs="Times New Roman"/>
          <w:caps/>
          <w:sz w:val="24"/>
          <w:szCs w:val="24"/>
          <w:lang w:val="en-US"/>
        </w:rPr>
      </w:pPr>
    </w:p>
    <w:p w:rsidR="00D62905" w:rsidRPr="00C35888" w:rsidRDefault="00D62905" w:rsidP="00273B29">
      <w:pPr>
        <w:autoSpaceDE w:val="0"/>
        <w:autoSpaceDN w:val="0"/>
        <w:adjustRightInd w:val="0"/>
        <w:spacing w:after="0" w:line="240" w:lineRule="auto"/>
        <w:jc w:val="both"/>
        <w:rPr>
          <w:rFonts w:ascii="Times New Roman" w:hAnsi="Times New Roman"/>
          <w:sz w:val="24"/>
          <w:szCs w:val="24"/>
          <w:lang w:val="en-GB" w:eastAsia="en-GB"/>
        </w:rPr>
      </w:pPr>
      <w:r w:rsidRPr="00C35888">
        <w:rPr>
          <w:rFonts w:ascii="Times New Roman" w:hAnsi="Times New Roman"/>
          <w:sz w:val="24"/>
          <w:szCs w:val="24"/>
          <w:lang w:val="en-GB" w:eastAsia="en-GB"/>
        </w:rPr>
        <w:t xml:space="preserve">Criteria: </w:t>
      </w:r>
    </w:p>
    <w:p w:rsidR="00D62905" w:rsidRDefault="00D62905" w:rsidP="00273B29">
      <w:pPr>
        <w:autoSpaceDE w:val="0"/>
        <w:autoSpaceDN w:val="0"/>
        <w:adjustRightInd w:val="0"/>
        <w:spacing w:after="0" w:line="240" w:lineRule="auto"/>
        <w:jc w:val="both"/>
        <w:rPr>
          <w:rFonts w:ascii="Times New Roman" w:hAnsi="Times New Roman"/>
          <w:sz w:val="24"/>
          <w:szCs w:val="24"/>
          <w:lang w:eastAsia="en-GB"/>
        </w:rPr>
      </w:pPr>
      <w:r>
        <w:rPr>
          <w:rFonts w:ascii="Times New Roman" w:hAnsi="Times New Roman"/>
          <w:sz w:val="24"/>
          <w:szCs w:val="24"/>
          <w:lang w:val="en-GB" w:eastAsia="en-GB"/>
        </w:rPr>
        <w:t>If</w:t>
      </w:r>
      <w:r>
        <w:rPr>
          <w:rFonts w:ascii="Times New Roman" w:hAnsi="Times New Roman"/>
          <w:sz w:val="24"/>
          <w:szCs w:val="24"/>
          <w:lang w:eastAsia="en-GB"/>
        </w:rPr>
        <w:t xml:space="preserve"> Sig &gt; 0.05 </w:t>
      </w:r>
    </w:p>
    <w:p w:rsidR="00D62905" w:rsidRDefault="00D62905" w:rsidP="00273B29">
      <w:pPr>
        <w:autoSpaceDE w:val="0"/>
        <w:autoSpaceDN w:val="0"/>
        <w:adjustRightInd w:val="0"/>
        <w:spacing w:after="0" w:line="240" w:lineRule="auto"/>
        <w:jc w:val="both"/>
        <w:rPr>
          <w:rFonts w:ascii="Times New Roman" w:hAnsi="Times New Roman"/>
          <w:sz w:val="24"/>
          <w:szCs w:val="24"/>
          <w:lang w:val="en-GB" w:eastAsia="en-GB"/>
        </w:rPr>
      </w:pPr>
      <w:r>
        <w:rPr>
          <w:rFonts w:ascii="Times New Roman" w:hAnsi="Times New Roman"/>
          <w:sz w:val="24"/>
          <w:szCs w:val="24"/>
          <w:lang w:val="en-GB" w:eastAsia="en-GB"/>
        </w:rPr>
        <w:t xml:space="preserve">H0 is accepted </w:t>
      </w:r>
    </w:p>
    <w:p w:rsidR="00D62905" w:rsidRDefault="00D62905" w:rsidP="00273B29">
      <w:pPr>
        <w:autoSpaceDE w:val="0"/>
        <w:autoSpaceDN w:val="0"/>
        <w:adjustRightInd w:val="0"/>
        <w:spacing w:after="0" w:line="240" w:lineRule="auto"/>
        <w:jc w:val="both"/>
        <w:rPr>
          <w:rFonts w:ascii="Times New Roman" w:hAnsi="Times New Roman"/>
          <w:sz w:val="24"/>
          <w:szCs w:val="24"/>
          <w:lang w:val="en-GB" w:eastAsia="en-GB"/>
        </w:rPr>
      </w:pPr>
      <w:r>
        <w:rPr>
          <w:rFonts w:ascii="Times New Roman" w:hAnsi="Times New Roman"/>
          <w:sz w:val="24"/>
          <w:szCs w:val="24"/>
          <w:lang w:val="en-GB" w:eastAsia="en-GB"/>
        </w:rPr>
        <w:t xml:space="preserve">If Sig. &lt; 0.05 </w:t>
      </w:r>
    </w:p>
    <w:p w:rsidR="00D62905" w:rsidRDefault="00D62905" w:rsidP="00273B29">
      <w:pPr>
        <w:autoSpaceDE w:val="0"/>
        <w:autoSpaceDN w:val="0"/>
        <w:adjustRightInd w:val="0"/>
        <w:spacing w:after="0" w:line="240" w:lineRule="auto"/>
        <w:jc w:val="both"/>
        <w:rPr>
          <w:rFonts w:ascii="Times New Roman" w:hAnsi="Times New Roman"/>
          <w:sz w:val="24"/>
          <w:szCs w:val="24"/>
          <w:lang w:val="en-GB" w:eastAsia="en-GB"/>
        </w:rPr>
      </w:pPr>
      <w:r>
        <w:rPr>
          <w:rFonts w:ascii="Times New Roman" w:hAnsi="Times New Roman"/>
          <w:sz w:val="24"/>
          <w:szCs w:val="24"/>
          <w:lang w:val="en-GB" w:eastAsia="en-GB"/>
        </w:rPr>
        <w:t>H0 is rejected</w:t>
      </w:r>
    </w:p>
    <w:p w:rsidR="00D62905" w:rsidRPr="006046CE" w:rsidRDefault="00D62905" w:rsidP="00CA14F3">
      <w:pPr>
        <w:autoSpaceDE w:val="0"/>
        <w:autoSpaceDN w:val="0"/>
        <w:adjustRightInd w:val="0"/>
        <w:spacing w:after="0" w:line="240" w:lineRule="auto"/>
        <w:ind w:firstLine="720"/>
        <w:jc w:val="both"/>
        <w:rPr>
          <w:rFonts w:ascii="Times New Roman" w:hAnsi="Times New Roman"/>
          <w:sz w:val="24"/>
          <w:szCs w:val="24"/>
          <w:lang w:val="en-GB" w:eastAsia="en-GB"/>
        </w:rPr>
      </w:pPr>
      <w:r>
        <w:rPr>
          <w:rFonts w:ascii="Times New Roman" w:hAnsi="Times New Roman"/>
          <w:sz w:val="24"/>
          <w:szCs w:val="24"/>
          <w:lang w:val="en-GB" w:eastAsia="en-GB"/>
        </w:rPr>
        <w:t xml:space="preserve">The result Sig. 0.000 &lt; 0.005 so, the null </w:t>
      </w:r>
      <w:proofErr w:type="spellStart"/>
      <w:r>
        <w:rPr>
          <w:rFonts w:ascii="Times New Roman" w:hAnsi="Times New Roman"/>
          <w:sz w:val="24"/>
          <w:szCs w:val="24"/>
          <w:lang w:val="en-GB" w:eastAsia="en-GB"/>
        </w:rPr>
        <w:t>hyphothesis</w:t>
      </w:r>
      <w:proofErr w:type="spellEnd"/>
      <w:r>
        <w:rPr>
          <w:rFonts w:ascii="Times New Roman" w:hAnsi="Times New Roman"/>
          <w:sz w:val="24"/>
          <w:szCs w:val="24"/>
          <w:lang w:val="en-GB" w:eastAsia="en-GB"/>
        </w:rPr>
        <w:t xml:space="preserve"> was rejected and the alternative hypothesis was accepted. </w:t>
      </w:r>
    </w:p>
    <w:p w:rsidR="00D62905" w:rsidRPr="00D62905" w:rsidRDefault="00D62905" w:rsidP="00CA14F3">
      <w:pPr>
        <w:spacing w:after="0" w:line="240" w:lineRule="auto"/>
        <w:jc w:val="both"/>
        <w:rPr>
          <w:rFonts w:ascii="Times New Roman" w:eastAsia="Times New Roman" w:hAnsi="Times New Roman" w:cs="Times New Roman"/>
          <w:caps/>
          <w:sz w:val="24"/>
          <w:szCs w:val="24"/>
          <w:lang w:val="en-US"/>
        </w:rPr>
      </w:pPr>
    </w:p>
    <w:p w:rsidR="003B5759" w:rsidRPr="00017AD9" w:rsidRDefault="00017AD9" w:rsidP="00CA14F3">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CA14F3">
      <w:pPr>
        <w:spacing w:after="0" w:line="240" w:lineRule="auto"/>
        <w:contextualSpacing/>
        <w:jc w:val="both"/>
        <w:rPr>
          <w:rFonts w:ascii="Times New Roman" w:eastAsia="Times New Roman" w:hAnsi="Times New Roman" w:cs="Times New Roman"/>
          <w:sz w:val="10"/>
        </w:rPr>
      </w:pPr>
    </w:p>
    <w:p w:rsidR="001450F0" w:rsidRPr="001945B1" w:rsidRDefault="00E60FC0" w:rsidP="001945B1">
      <w:pPr>
        <w:spacing w:line="240" w:lineRule="auto"/>
        <w:jc w:val="both"/>
        <w:rPr>
          <w:rFonts w:ascii="Times New Roman" w:hAnsi="Times New Roman"/>
          <w:noProof/>
          <w:sz w:val="24"/>
          <w:szCs w:val="24"/>
        </w:rPr>
      </w:pPr>
      <w:r>
        <w:rPr>
          <w:rFonts w:ascii="Times New Roman" w:hAnsi="Times New Roman" w:cs="Times New Roman"/>
          <w:sz w:val="24"/>
          <w:szCs w:val="24"/>
          <w:lang w:val="en-GB"/>
        </w:rPr>
        <w:t>This</w:t>
      </w:r>
      <w:r w:rsidR="00CA14F3">
        <w:rPr>
          <w:rFonts w:ascii="Times New Roman" w:hAnsi="Times New Roman" w:cs="Times New Roman"/>
          <w:sz w:val="24"/>
          <w:szCs w:val="24"/>
        </w:rPr>
        <w:t xml:space="preserve"> research was </w:t>
      </w:r>
      <w:r w:rsidR="00CA14F3">
        <w:rPr>
          <w:rFonts w:ascii="Times New Roman" w:hAnsi="Times New Roman" w:cs="Times New Roman"/>
          <w:sz w:val="24"/>
          <w:szCs w:val="24"/>
          <w:lang w:val="en-GB"/>
        </w:rPr>
        <w:t xml:space="preserve">effective </w:t>
      </w:r>
      <w:r w:rsidR="00CA14F3">
        <w:rPr>
          <w:rFonts w:ascii="Times New Roman" w:hAnsi="Times New Roman" w:cs="Times New Roman"/>
          <w:sz w:val="24"/>
          <w:szCs w:val="24"/>
        </w:rPr>
        <w:t>in improving student’s vocabulary by using pictures. In addition, the students were more active and participated in teaching learning process of vocabulary. Therefore, using picture can be alternative strategy for teacher in teaching vocabulary which can improve and keep their vocabulary. It can be proved from the following fact.</w:t>
      </w:r>
      <w:r w:rsidR="001945B1">
        <w:rPr>
          <w:rFonts w:ascii="Times New Roman" w:hAnsi="Times New Roman" w:cs="Times New Roman"/>
          <w:sz w:val="24"/>
          <w:szCs w:val="24"/>
          <w:lang w:val="en-GB"/>
        </w:rPr>
        <w:t xml:space="preserve"> </w:t>
      </w:r>
      <w:r w:rsidR="001945B1" w:rsidRPr="00F0715C">
        <w:rPr>
          <w:rFonts w:ascii="Times New Roman" w:hAnsi="Times New Roman"/>
          <w:noProof/>
          <w:sz w:val="24"/>
          <w:szCs w:val="24"/>
        </w:rPr>
        <w:t xml:space="preserve">Relate to the data of SPSS that significance value (.00) was lower than the significance level (.05) so the </w:t>
      </w:r>
      <w:r w:rsidR="001945B1">
        <w:rPr>
          <w:rFonts w:ascii="Times New Roman" w:hAnsi="Times New Roman"/>
          <w:noProof/>
          <w:sz w:val="24"/>
          <w:szCs w:val="24"/>
          <w:lang w:val="en-GB"/>
        </w:rPr>
        <w:t>picture</w:t>
      </w:r>
      <w:r w:rsidR="001945B1" w:rsidRPr="00F0715C">
        <w:rPr>
          <w:rFonts w:ascii="Times New Roman" w:hAnsi="Times New Roman"/>
          <w:noProof/>
          <w:sz w:val="24"/>
          <w:szCs w:val="24"/>
        </w:rPr>
        <w:t xml:space="preserve"> is an influence media to improve English </w:t>
      </w:r>
      <w:r w:rsidR="001945B1">
        <w:rPr>
          <w:rFonts w:ascii="Times New Roman" w:hAnsi="Times New Roman"/>
          <w:noProof/>
          <w:sz w:val="24"/>
          <w:szCs w:val="24"/>
          <w:lang w:val="en-GB"/>
        </w:rPr>
        <w:t>vocabulary</w:t>
      </w:r>
      <w:r w:rsidR="001945B1" w:rsidRPr="00F0715C">
        <w:rPr>
          <w:rFonts w:ascii="Times New Roman" w:hAnsi="Times New Roman"/>
          <w:noProof/>
          <w:sz w:val="24"/>
          <w:szCs w:val="24"/>
        </w:rPr>
        <w:t>.</w:t>
      </w:r>
      <w:r w:rsidR="001945B1" w:rsidRPr="00F0715C">
        <w:rPr>
          <w:rFonts w:ascii="Times New Roman" w:hAnsi="Times New Roman"/>
          <w:noProof/>
          <w:sz w:val="24"/>
          <w:szCs w:val="24"/>
          <w:lang w:val="en-US"/>
        </w:rPr>
        <w:t xml:space="preserve">  </w:t>
      </w:r>
    </w:p>
    <w:p w:rsidR="007F16FB" w:rsidRPr="00017AD9" w:rsidRDefault="007F16FB" w:rsidP="00CA14F3">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CA14F3">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CA14F3">
      <w:pPr>
        <w:pStyle w:val="ListParagraph"/>
        <w:tabs>
          <w:tab w:val="left" w:pos="426"/>
        </w:tabs>
        <w:spacing w:after="0" w:line="240" w:lineRule="auto"/>
        <w:ind w:left="0"/>
        <w:jc w:val="both"/>
        <w:rPr>
          <w:rFonts w:ascii="Times New Roman" w:hAnsi="Times New Roman" w:cs="Times New Roman"/>
          <w:b/>
          <w:sz w:val="10"/>
          <w:lang w:val="en-US"/>
        </w:rPr>
      </w:pPr>
    </w:p>
    <w:p w:rsidR="000E1D4D" w:rsidRPr="000E1D4D" w:rsidRDefault="000E1D4D" w:rsidP="00CA14F3">
      <w:pPr>
        <w:spacing w:after="0" w:line="240" w:lineRule="auto"/>
        <w:jc w:val="both"/>
        <w:rPr>
          <w:rFonts w:ascii="Times New Roman" w:hAnsi="Times New Roman"/>
          <w:sz w:val="24"/>
          <w:szCs w:val="24"/>
          <w:lang w:val="en-GB"/>
        </w:rPr>
      </w:pPr>
      <w:r w:rsidRPr="000E1D4D">
        <w:rPr>
          <w:rFonts w:ascii="Times New Roman" w:hAnsi="Times New Roman" w:cs="Times New Roman"/>
          <w:sz w:val="24"/>
          <w:szCs w:val="24"/>
          <w:lang w:val="en-GB"/>
        </w:rPr>
        <w:t xml:space="preserve">Thank to Allah SWT for blessing in finishing this article, and also be thankful to head of IKIP </w:t>
      </w:r>
      <w:proofErr w:type="spellStart"/>
      <w:r w:rsidRPr="000E1D4D">
        <w:rPr>
          <w:rFonts w:ascii="Times New Roman" w:hAnsi="Times New Roman" w:cs="Times New Roman"/>
          <w:sz w:val="24"/>
          <w:szCs w:val="24"/>
          <w:lang w:val="en-GB"/>
        </w:rPr>
        <w:t>Siliwangi</w:t>
      </w:r>
      <w:proofErr w:type="spellEnd"/>
      <w:r w:rsidRPr="000E1D4D">
        <w:rPr>
          <w:rFonts w:ascii="Times New Roman" w:hAnsi="Times New Roman" w:cs="Times New Roman"/>
          <w:sz w:val="24"/>
          <w:szCs w:val="24"/>
          <w:lang w:val="en-GB"/>
        </w:rPr>
        <w:t xml:space="preserve"> Bandung, head of English education study program and </w:t>
      </w:r>
      <w:r>
        <w:rPr>
          <w:rFonts w:ascii="Times New Roman" w:hAnsi="Times New Roman"/>
          <w:sz w:val="24"/>
          <w:szCs w:val="24"/>
        </w:rPr>
        <w:t xml:space="preserve">as the </w:t>
      </w:r>
      <w:r w:rsidRPr="000E1D4D">
        <w:rPr>
          <w:rFonts w:ascii="Times New Roman" w:hAnsi="Times New Roman"/>
          <w:sz w:val="24"/>
          <w:szCs w:val="24"/>
        </w:rPr>
        <w:t xml:space="preserve">supervisor who has given guidance, advices, corrections, and suggestion in completing this </w:t>
      </w:r>
      <w:r>
        <w:rPr>
          <w:rFonts w:ascii="Times New Roman" w:hAnsi="Times New Roman"/>
          <w:sz w:val="24"/>
          <w:szCs w:val="24"/>
          <w:lang w:val="en-GB"/>
        </w:rPr>
        <w:t xml:space="preserve">article. </w:t>
      </w:r>
    </w:p>
    <w:p w:rsidR="00D649D1" w:rsidRDefault="00D649D1" w:rsidP="00CA14F3">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CA14F3">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CA14F3">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E94009" w:rsidRDefault="003B5759" w:rsidP="00CA14F3">
      <w:pPr>
        <w:pStyle w:val="ListParagraph"/>
        <w:tabs>
          <w:tab w:val="left" w:pos="426"/>
        </w:tabs>
        <w:spacing w:after="0" w:line="240" w:lineRule="auto"/>
        <w:ind w:left="0"/>
        <w:jc w:val="both"/>
        <w:rPr>
          <w:rFonts w:ascii="Times New Roman" w:hAnsi="Times New Roman" w:cs="Times New Roman"/>
          <w:sz w:val="24"/>
          <w:szCs w:val="24"/>
          <w:lang w:val="en-US"/>
        </w:rPr>
      </w:pPr>
    </w:p>
    <w:sdt>
      <w:sdtPr>
        <w:rPr>
          <w:rFonts w:ascii="Times New Roman" w:eastAsiaTheme="minorEastAsia" w:hAnsi="Times New Roman" w:cs="Times New Roman"/>
          <w:noProof w:val="0"/>
          <w:sz w:val="24"/>
          <w:szCs w:val="24"/>
          <w:lang w:val="id-ID" w:eastAsia="id-ID"/>
        </w:rPr>
        <w:id w:val="111145805"/>
        <w:bibliography/>
      </w:sdtPr>
      <w:sdtEndPr>
        <w:rPr>
          <w:rFonts w:asciiTheme="minorHAnsi" w:hAnsiTheme="minorHAnsi" w:cstheme="minorBidi"/>
          <w:sz w:val="22"/>
          <w:szCs w:val="22"/>
        </w:rPr>
      </w:sdtEndPr>
      <w:sdtContent>
        <w:p w:rsidR="00974C91" w:rsidRDefault="00974C91" w:rsidP="00CA14F3">
          <w:pPr>
            <w:pStyle w:val="Bibliography"/>
            <w:spacing w:line="240" w:lineRule="auto"/>
            <w:ind w:left="720" w:hanging="720"/>
            <w:jc w:val="both"/>
            <w:rPr>
              <w:rFonts w:ascii="Times New Roman" w:hAnsi="Times New Roman"/>
              <w:sz w:val="24"/>
              <w:szCs w:val="24"/>
            </w:rPr>
          </w:pPr>
          <w:r w:rsidRPr="00121662">
            <w:rPr>
              <w:rFonts w:ascii="Times New Roman" w:hAnsi="Times New Roman"/>
              <w:sz w:val="24"/>
              <w:szCs w:val="24"/>
            </w:rPr>
            <w:t xml:space="preserve">Anthony D. Harris, MD, MPH Jessina C. McGregor, PhD Eli N. Perencevich, MD, MS Jon P. Furuno, PhD Jingkun Zhu, MS Dan E. Peterson, MD, MPH Joseph Finkelstein, MD. (2016). The Use and Interpretation of Quasi-Experimental Studies in Medical Informatics. </w:t>
          </w:r>
          <w:r w:rsidRPr="00121662">
            <w:rPr>
              <w:rFonts w:ascii="Times New Roman" w:hAnsi="Times New Roman"/>
              <w:i/>
              <w:iCs/>
              <w:sz w:val="24"/>
              <w:szCs w:val="24"/>
            </w:rPr>
            <w:t>JAMIA</w:t>
          </w:r>
          <w:r w:rsidRPr="00121662">
            <w:rPr>
              <w:rFonts w:ascii="Times New Roman" w:hAnsi="Times New Roman"/>
              <w:sz w:val="24"/>
              <w:szCs w:val="24"/>
            </w:rPr>
            <w:t>, 16-23.</w:t>
          </w:r>
        </w:p>
        <w:p w:rsidR="00E94009" w:rsidRPr="00E94009" w:rsidRDefault="00E94009" w:rsidP="00CA14F3">
          <w:pPr>
            <w:pStyle w:val="Bibliography"/>
            <w:spacing w:line="240" w:lineRule="auto"/>
            <w:jc w:val="both"/>
            <w:rPr>
              <w:rFonts w:ascii="Times New Roman" w:hAnsi="Times New Roman" w:cs="Times New Roman"/>
              <w:sz w:val="24"/>
              <w:szCs w:val="24"/>
            </w:rPr>
          </w:pPr>
          <w:r w:rsidRPr="00E94009">
            <w:rPr>
              <w:rFonts w:ascii="Times New Roman" w:hAnsi="Times New Roman" w:cs="Times New Roman"/>
              <w:sz w:val="24"/>
              <w:szCs w:val="24"/>
            </w:rPr>
            <w:fldChar w:fldCharType="begin"/>
          </w:r>
          <w:r w:rsidRPr="00E94009">
            <w:rPr>
              <w:rFonts w:ascii="Times New Roman" w:hAnsi="Times New Roman" w:cs="Times New Roman"/>
              <w:sz w:val="24"/>
              <w:szCs w:val="24"/>
            </w:rPr>
            <w:instrText xml:space="preserve"> BIBLIOGRAPHY </w:instrText>
          </w:r>
          <w:r w:rsidRPr="00E94009">
            <w:rPr>
              <w:rFonts w:ascii="Times New Roman" w:hAnsi="Times New Roman" w:cs="Times New Roman"/>
              <w:sz w:val="24"/>
              <w:szCs w:val="24"/>
            </w:rPr>
            <w:fldChar w:fldCharType="separate"/>
          </w:r>
          <w:r w:rsidRPr="00E94009">
            <w:rPr>
              <w:rFonts w:ascii="Times New Roman" w:hAnsi="Times New Roman" w:cs="Times New Roman"/>
              <w:sz w:val="24"/>
              <w:szCs w:val="24"/>
            </w:rPr>
            <w:t xml:space="preserve">Celce-Murcia, M. (1991). </w:t>
          </w:r>
          <w:r w:rsidRPr="00E94009">
            <w:rPr>
              <w:rFonts w:ascii="Times New Roman" w:hAnsi="Times New Roman" w:cs="Times New Roman"/>
              <w:i/>
              <w:iCs/>
              <w:sz w:val="24"/>
              <w:szCs w:val="24"/>
            </w:rPr>
            <w:t>Teaching English as a Second or Foreign Language.</w:t>
          </w:r>
          <w:r w:rsidRPr="00E94009">
            <w:rPr>
              <w:rFonts w:ascii="Times New Roman" w:hAnsi="Times New Roman" w:cs="Times New Roman"/>
              <w:sz w:val="24"/>
              <w:szCs w:val="24"/>
            </w:rPr>
            <w:t xml:space="preserve"> University of California, Los Angeles: Heinle&amp;Heinle.</w:t>
          </w:r>
        </w:p>
        <w:p w:rsidR="00E94009" w:rsidRPr="00E94009" w:rsidRDefault="00E94009" w:rsidP="00CA14F3">
          <w:pPr>
            <w:pStyle w:val="Bibliography"/>
            <w:spacing w:line="240" w:lineRule="auto"/>
            <w:jc w:val="both"/>
            <w:rPr>
              <w:rFonts w:ascii="Times New Roman" w:hAnsi="Times New Roman" w:cs="Times New Roman"/>
              <w:sz w:val="24"/>
              <w:szCs w:val="24"/>
            </w:rPr>
          </w:pPr>
          <w:r w:rsidRPr="00E94009">
            <w:rPr>
              <w:rFonts w:ascii="Times New Roman" w:hAnsi="Times New Roman" w:cs="Times New Roman"/>
              <w:sz w:val="24"/>
              <w:szCs w:val="24"/>
            </w:rPr>
            <w:t xml:space="preserve">Decarrico, J. S. (2001). </w:t>
          </w:r>
          <w:r w:rsidRPr="00E94009">
            <w:rPr>
              <w:rFonts w:ascii="Times New Roman" w:hAnsi="Times New Roman" w:cs="Times New Roman"/>
              <w:i/>
              <w:iCs/>
              <w:sz w:val="24"/>
              <w:szCs w:val="24"/>
            </w:rPr>
            <w:t>Teaching English as a Second or Foreign Language.</w:t>
          </w:r>
          <w:r w:rsidRPr="00E94009">
            <w:rPr>
              <w:rFonts w:ascii="Times New Roman" w:hAnsi="Times New Roman" w:cs="Times New Roman"/>
              <w:sz w:val="24"/>
              <w:szCs w:val="24"/>
            </w:rPr>
            <w:t xml:space="preserve"> United States of Amerika: Heinle&amp;Heinle.</w:t>
          </w:r>
        </w:p>
        <w:p w:rsidR="00E94009" w:rsidRPr="00E94009" w:rsidRDefault="00E94009" w:rsidP="00CA14F3">
          <w:pPr>
            <w:pStyle w:val="Bibliography"/>
            <w:spacing w:line="240" w:lineRule="auto"/>
            <w:jc w:val="both"/>
            <w:rPr>
              <w:rFonts w:ascii="Times New Roman" w:hAnsi="Times New Roman" w:cs="Times New Roman"/>
              <w:sz w:val="24"/>
              <w:szCs w:val="24"/>
            </w:rPr>
          </w:pPr>
          <w:r w:rsidRPr="00E94009">
            <w:rPr>
              <w:rFonts w:ascii="Times New Roman" w:hAnsi="Times New Roman" w:cs="Times New Roman"/>
              <w:sz w:val="24"/>
              <w:szCs w:val="24"/>
            </w:rPr>
            <w:t xml:space="preserve">Hudson, T. (2007). </w:t>
          </w:r>
          <w:r w:rsidRPr="00E94009">
            <w:rPr>
              <w:rFonts w:ascii="Times New Roman" w:hAnsi="Times New Roman" w:cs="Times New Roman"/>
              <w:i/>
              <w:iCs/>
              <w:sz w:val="24"/>
              <w:szCs w:val="24"/>
            </w:rPr>
            <w:t>Teaching Second Language Reading.</w:t>
          </w:r>
          <w:r w:rsidRPr="00E94009">
            <w:rPr>
              <w:rFonts w:ascii="Times New Roman" w:hAnsi="Times New Roman" w:cs="Times New Roman"/>
              <w:sz w:val="24"/>
              <w:szCs w:val="24"/>
            </w:rPr>
            <w:t xml:space="preserve"> New York: Oxford University Press.</w:t>
          </w:r>
        </w:p>
        <w:p w:rsidR="00E94009" w:rsidRPr="00E94009" w:rsidRDefault="00E94009" w:rsidP="00CA14F3">
          <w:pPr>
            <w:pStyle w:val="Bibliography"/>
            <w:spacing w:line="240" w:lineRule="auto"/>
            <w:jc w:val="both"/>
            <w:rPr>
              <w:rFonts w:ascii="Times New Roman" w:hAnsi="Times New Roman" w:cs="Times New Roman"/>
              <w:sz w:val="24"/>
              <w:szCs w:val="24"/>
            </w:rPr>
          </w:pPr>
          <w:r w:rsidRPr="00E94009">
            <w:rPr>
              <w:rFonts w:ascii="Times New Roman" w:hAnsi="Times New Roman" w:cs="Times New Roman"/>
              <w:sz w:val="24"/>
              <w:szCs w:val="24"/>
            </w:rPr>
            <w:lastRenderedPageBreak/>
            <w:t xml:space="preserve">Hughes, A. (2003). </w:t>
          </w:r>
          <w:r w:rsidRPr="00E94009">
            <w:rPr>
              <w:rFonts w:ascii="Times New Roman" w:hAnsi="Times New Roman" w:cs="Times New Roman"/>
              <w:i/>
              <w:iCs/>
              <w:sz w:val="24"/>
              <w:szCs w:val="24"/>
            </w:rPr>
            <w:t>Testing for Language teacher.</w:t>
          </w:r>
          <w:r w:rsidRPr="00E94009">
            <w:rPr>
              <w:rFonts w:ascii="Times New Roman" w:hAnsi="Times New Roman" w:cs="Times New Roman"/>
              <w:sz w:val="24"/>
              <w:szCs w:val="24"/>
            </w:rPr>
            <w:t xml:space="preserve"> New York: Cambridge University Press.</w:t>
          </w:r>
        </w:p>
        <w:p w:rsidR="00E94009" w:rsidRDefault="00E94009" w:rsidP="00CA14F3">
          <w:pPr>
            <w:pStyle w:val="Bibliography"/>
            <w:spacing w:line="240" w:lineRule="auto"/>
            <w:jc w:val="both"/>
            <w:rPr>
              <w:rFonts w:ascii="Times New Roman" w:hAnsi="Times New Roman" w:cs="Times New Roman"/>
              <w:sz w:val="24"/>
              <w:szCs w:val="24"/>
            </w:rPr>
          </w:pPr>
          <w:r w:rsidRPr="00E94009">
            <w:rPr>
              <w:rFonts w:ascii="Times New Roman" w:hAnsi="Times New Roman" w:cs="Times New Roman"/>
              <w:sz w:val="24"/>
              <w:szCs w:val="24"/>
            </w:rPr>
            <w:t xml:space="preserve">Jordan, A. H. (2004). </w:t>
          </w:r>
          <w:r w:rsidRPr="00E94009">
            <w:rPr>
              <w:rFonts w:ascii="Times New Roman" w:hAnsi="Times New Roman" w:cs="Times New Roman"/>
              <w:i/>
              <w:iCs/>
              <w:sz w:val="24"/>
              <w:szCs w:val="24"/>
            </w:rPr>
            <w:t>Fity Strategies For Teaching English Language Learners.</w:t>
          </w:r>
          <w:r w:rsidRPr="00E94009">
            <w:rPr>
              <w:rFonts w:ascii="Times New Roman" w:hAnsi="Times New Roman" w:cs="Times New Roman"/>
              <w:sz w:val="24"/>
              <w:szCs w:val="24"/>
            </w:rPr>
            <w:t xml:space="preserve"> California State University, Fesno: Person Longman.</w:t>
          </w:r>
        </w:p>
        <w:p w:rsidR="00DB575B" w:rsidRPr="00DB575B" w:rsidRDefault="00DB575B" w:rsidP="00CA14F3">
          <w:pPr>
            <w:pStyle w:val="Bibliography"/>
            <w:spacing w:line="240" w:lineRule="auto"/>
            <w:ind w:left="720" w:hanging="720"/>
            <w:jc w:val="both"/>
            <w:rPr>
              <w:rFonts w:ascii="Times New Roman" w:hAnsi="Times New Roman" w:cs="Times New Roman"/>
              <w:sz w:val="24"/>
              <w:szCs w:val="24"/>
            </w:rPr>
          </w:pPr>
          <w:r w:rsidRPr="00FF0BCE">
            <w:rPr>
              <w:rFonts w:ascii="Times New Roman" w:hAnsi="Times New Roman" w:cs="Times New Roman"/>
              <w:sz w:val="24"/>
              <w:szCs w:val="24"/>
            </w:rPr>
            <w:t xml:space="preserve">Loraine Blaxter, Christina Hughes, Malcolm Tight. (1996). </w:t>
          </w:r>
          <w:r w:rsidRPr="00FF0BCE">
            <w:rPr>
              <w:rFonts w:ascii="Times New Roman" w:hAnsi="Times New Roman" w:cs="Times New Roman"/>
              <w:i/>
              <w:iCs/>
              <w:sz w:val="24"/>
              <w:szCs w:val="24"/>
            </w:rPr>
            <w:t>How to Research .</w:t>
          </w:r>
          <w:r w:rsidRPr="00FF0BCE">
            <w:rPr>
              <w:rFonts w:ascii="Times New Roman" w:hAnsi="Times New Roman" w:cs="Times New Roman"/>
              <w:sz w:val="24"/>
              <w:szCs w:val="24"/>
            </w:rPr>
            <w:t xml:space="preserve"> London: Open University Press.</w:t>
          </w:r>
        </w:p>
        <w:p w:rsidR="00E94009" w:rsidRPr="00E94009" w:rsidRDefault="00E94009" w:rsidP="00CA14F3">
          <w:pPr>
            <w:pStyle w:val="Bibliography"/>
            <w:spacing w:line="240" w:lineRule="auto"/>
            <w:jc w:val="both"/>
            <w:rPr>
              <w:rFonts w:ascii="Times New Roman" w:hAnsi="Times New Roman" w:cs="Times New Roman"/>
              <w:sz w:val="24"/>
              <w:szCs w:val="24"/>
            </w:rPr>
          </w:pPr>
          <w:r w:rsidRPr="00E94009">
            <w:rPr>
              <w:rFonts w:ascii="Times New Roman" w:hAnsi="Times New Roman" w:cs="Times New Roman"/>
              <w:sz w:val="24"/>
              <w:szCs w:val="24"/>
            </w:rPr>
            <w:t xml:space="preserve">Murcia, M. C. (1991). </w:t>
          </w:r>
          <w:r w:rsidRPr="00E94009">
            <w:rPr>
              <w:rFonts w:ascii="Times New Roman" w:hAnsi="Times New Roman" w:cs="Times New Roman"/>
              <w:i/>
              <w:iCs/>
              <w:sz w:val="24"/>
              <w:szCs w:val="24"/>
            </w:rPr>
            <w:t>Teaching English as a Second or Foreign Language.</w:t>
          </w:r>
          <w:r w:rsidRPr="00E94009">
            <w:rPr>
              <w:rFonts w:ascii="Times New Roman" w:hAnsi="Times New Roman" w:cs="Times New Roman"/>
              <w:sz w:val="24"/>
              <w:szCs w:val="24"/>
            </w:rPr>
            <w:t xml:space="preserve"> University of California, Los Angeles: Heiline&amp;Heiline.</w:t>
          </w:r>
        </w:p>
        <w:p w:rsidR="00E94009" w:rsidRPr="00E94009" w:rsidRDefault="00E94009" w:rsidP="00CA14F3">
          <w:pPr>
            <w:pStyle w:val="Bibliography"/>
            <w:spacing w:line="240" w:lineRule="auto"/>
            <w:jc w:val="both"/>
            <w:rPr>
              <w:rFonts w:ascii="Times New Roman" w:hAnsi="Times New Roman" w:cs="Times New Roman"/>
              <w:sz w:val="24"/>
              <w:szCs w:val="24"/>
            </w:rPr>
          </w:pPr>
          <w:r w:rsidRPr="00E94009">
            <w:rPr>
              <w:rFonts w:ascii="Times New Roman" w:hAnsi="Times New Roman" w:cs="Times New Roman"/>
              <w:sz w:val="24"/>
              <w:szCs w:val="24"/>
            </w:rPr>
            <w:t xml:space="preserve">Paquot, M. (2010). </w:t>
          </w:r>
          <w:r w:rsidRPr="00E94009">
            <w:rPr>
              <w:rFonts w:ascii="Times New Roman" w:hAnsi="Times New Roman" w:cs="Times New Roman"/>
              <w:i/>
              <w:iCs/>
              <w:sz w:val="24"/>
              <w:szCs w:val="24"/>
            </w:rPr>
            <w:t>Academic Vocabulary in Learner Writing.</w:t>
          </w:r>
          <w:r w:rsidRPr="00E94009">
            <w:rPr>
              <w:rFonts w:ascii="Times New Roman" w:hAnsi="Times New Roman" w:cs="Times New Roman"/>
              <w:sz w:val="24"/>
              <w:szCs w:val="24"/>
            </w:rPr>
            <w:t xml:space="preserve"> New york: International Publishing Group.</w:t>
          </w:r>
        </w:p>
        <w:p w:rsidR="00E94009" w:rsidRPr="00E94009" w:rsidRDefault="00E94009" w:rsidP="00CA14F3">
          <w:pPr>
            <w:pStyle w:val="Bibliography"/>
            <w:spacing w:line="240" w:lineRule="auto"/>
            <w:jc w:val="both"/>
            <w:rPr>
              <w:rFonts w:ascii="Times New Roman" w:hAnsi="Times New Roman" w:cs="Times New Roman"/>
              <w:sz w:val="24"/>
              <w:szCs w:val="24"/>
            </w:rPr>
          </w:pPr>
          <w:r w:rsidRPr="00E94009">
            <w:rPr>
              <w:rFonts w:ascii="Times New Roman" w:hAnsi="Times New Roman" w:cs="Times New Roman"/>
              <w:sz w:val="24"/>
              <w:szCs w:val="24"/>
            </w:rPr>
            <w:t xml:space="preserve">Pavlou, S. l.-G. (2003). </w:t>
          </w:r>
          <w:r w:rsidRPr="00E94009">
            <w:rPr>
              <w:rFonts w:ascii="Times New Roman" w:hAnsi="Times New Roman" w:cs="Times New Roman"/>
              <w:i/>
              <w:iCs/>
              <w:sz w:val="24"/>
              <w:szCs w:val="24"/>
            </w:rPr>
            <w:t>Assesing Young Learners.</w:t>
          </w:r>
          <w:r w:rsidRPr="00E94009">
            <w:rPr>
              <w:rFonts w:ascii="Times New Roman" w:hAnsi="Times New Roman" w:cs="Times New Roman"/>
              <w:sz w:val="24"/>
              <w:szCs w:val="24"/>
            </w:rPr>
            <w:t xml:space="preserve"> New York: Oxford University Press.</w:t>
          </w:r>
        </w:p>
        <w:p w:rsidR="00E94009" w:rsidRDefault="00E94009" w:rsidP="00CA14F3">
          <w:pPr>
            <w:spacing w:line="240" w:lineRule="auto"/>
            <w:jc w:val="both"/>
          </w:pPr>
          <w:r w:rsidRPr="00E94009">
            <w:rPr>
              <w:rFonts w:ascii="Times New Roman" w:hAnsi="Times New Roman" w:cs="Times New Roman"/>
              <w:sz w:val="24"/>
              <w:szCs w:val="24"/>
            </w:rPr>
            <w:fldChar w:fldCharType="end"/>
          </w:r>
        </w:p>
      </w:sdtContent>
    </w:sdt>
    <w:p w:rsidR="00B32D1D" w:rsidRPr="00A576D6" w:rsidRDefault="00B32D1D" w:rsidP="00BA41F1">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10"/>
      <w:headerReference w:type="default"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C2F" w:rsidRDefault="00662C2F" w:rsidP="006A03BB">
      <w:pPr>
        <w:spacing w:after="0" w:line="240" w:lineRule="auto"/>
      </w:pPr>
      <w:r>
        <w:separator/>
      </w:r>
    </w:p>
  </w:endnote>
  <w:endnote w:type="continuationSeparator" w:id="0">
    <w:p w:rsidR="00662C2F" w:rsidRDefault="00662C2F"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70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8B5AB2" w:rsidRDefault="008B5AB2" w:rsidP="00DD2D69">
    <w:pPr>
      <w:pStyle w:val="Footer"/>
      <w:jc w:val="center"/>
      <w:rPr>
        <w:rFonts w:ascii="Times New Roman" w:hAnsi="Times New Roman" w:cs="Times New Roman"/>
        <w:lang w:val="en-US"/>
      </w:rPr>
    </w:pPr>
    <w:r w:rsidRPr="008B5AB2">
      <w:rPr>
        <w:rFonts w:ascii="Times New Roman" w:hAnsi="Times New Roman" w:cs="Times New Roman"/>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C2F" w:rsidRDefault="00662C2F" w:rsidP="006A03BB">
      <w:pPr>
        <w:spacing w:after="0" w:line="240" w:lineRule="auto"/>
      </w:pPr>
      <w:r>
        <w:separator/>
      </w:r>
    </w:p>
  </w:footnote>
  <w:footnote w:type="continuationSeparator" w:id="0">
    <w:p w:rsidR="00662C2F" w:rsidRDefault="00662C2F"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8B5AB2" w:rsidRDefault="00DD2D69" w:rsidP="0042013B">
    <w:pPr>
      <w:pStyle w:val="Header"/>
      <w:framePr w:wrap="around" w:vAnchor="text" w:hAnchor="page" w:x="1442"/>
      <w:rPr>
        <w:rStyle w:val="PageNumber"/>
        <w:rFonts w:ascii="Times New Roman" w:hAnsi="Times New Roman" w:cs="Times New Roman"/>
        <w:i/>
      </w:rPr>
    </w:pPr>
    <w:r w:rsidRPr="00DD2D69">
      <w:rPr>
        <w:rStyle w:val="PageNumber"/>
        <w:rFonts w:ascii="Times New Roman" w:hAnsi="Times New Roman" w:cs="Times New Roman"/>
      </w:rPr>
      <w:fldChar w:fldCharType="begin"/>
    </w:r>
    <w:r w:rsidRPr="00DD2D69">
      <w:rPr>
        <w:rStyle w:val="PageNumber"/>
        <w:rFonts w:ascii="Times New Roman" w:hAnsi="Times New Roman" w:cs="Times New Roman"/>
      </w:rPr>
      <w:instrText xml:space="preserve">PAGE  </w:instrText>
    </w:r>
    <w:r w:rsidRPr="00DD2D69">
      <w:rPr>
        <w:rStyle w:val="PageNumber"/>
        <w:rFonts w:ascii="Times New Roman" w:hAnsi="Times New Roman" w:cs="Times New Roman"/>
      </w:rPr>
      <w:fldChar w:fldCharType="separate"/>
    </w:r>
    <w:r w:rsidR="009E32E4">
      <w:rPr>
        <w:rStyle w:val="PageNumber"/>
        <w:rFonts w:ascii="Times New Roman" w:hAnsi="Times New Roman" w:cs="Times New Roman"/>
        <w:noProof/>
      </w:rPr>
      <w:t>6</w:t>
    </w:r>
    <w:r w:rsidRPr="00DD2D69">
      <w:rPr>
        <w:rStyle w:val="PageNumber"/>
        <w:rFonts w:ascii="Times New Roman" w:hAnsi="Times New Roman" w:cs="Times New Roman"/>
      </w:rPr>
      <w:fldChar w:fldCharType="end"/>
    </w:r>
  </w:p>
  <w:p w:rsidR="00DD2D69" w:rsidRPr="0042013B" w:rsidRDefault="00321584" w:rsidP="004441DD">
    <w:pPr>
      <w:pStyle w:val="Header"/>
      <w:ind w:right="360" w:firstLine="567"/>
      <w:rPr>
        <w:i/>
        <w:sz w:val="24"/>
        <w:lang w:val="en-US"/>
      </w:rPr>
    </w:pPr>
    <w:r>
      <w:rPr>
        <w:rFonts w:ascii="Times New Roman" w:hAnsi="Times New Roman" w:cs="Times New Roman"/>
        <w:i/>
        <w:noProof/>
        <w:szCs w:val="24"/>
        <w:lang w:val="en-US"/>
      </w:rPr>
      <w:t>Last name Author-1, Last name Author-2 &amp; Last name Author-3</w:t>
    </w:r>
    <w:r w:rsidR="008B5AB2" w:rsidRPr="008B5AB2">
      <w:rPr>
        <w:rFonts w:ascii="Times New Roman" w:hAnsi="Times New Roman" w:cs="Times New Roman"/>
        <w:noProof/>
        <w:szCs w:val="24"/>
        <w:lang w:val="en-US"/>
      </w:rPr>
      <w:t xml:space="preserve">, </w:t>
    </w:r>
    <w:r>
      <w:rPr>
        <w:rFonts w:ascii="Times New Roman" w:hAnsi="Times New Roman"/>
        <w:szCs w:val="32"/>
        <w:lang w:val="en-US"/>
      </w:rPr>
      <w:t xml:space="preserve">Title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Pr>
        <w:rFonts w:ascii="Times New Roman" w:hAnsi="Times New Roman"/>
        <w:szCs w:val="32"/>
        <w:lang w:val="en-US"/>
      </w:rPr>
      <w:t xml:space="preserve"> </w:t>
    </w:r>
    <w:proofErr w:type="spellStart"/>
    <w:r>
      <w:rPr>
        <w:rFonts w:ascii="Times New Roman" w:hAnsi="Times New Roman"/>
        <w:szCs w:val="32"/>
        <w:lang w:val="en-US"/>
      </w:rPr>
      <w:t>Title</w:t>
    </w:r>
    <w:proofErr w:type="spellEnd"/>
    <w:r w:rsidR="008B5AB2">
      <w:rPr>
        <w:rFonts w:ascii="Times New Roman" w:hAnsi="Times New Roman"/>
        <w:szCs w:val="32"/>
        <w:lang w:val="en-US"/>
      </w:rPr>
      <w:t xml:space="preserve"> </w:t>
    </w:r>
    <w:r w:rsidR="0042013B" w:rsidRPr="0042013B">
      <w:rPr>
        <w:rFonts w:ascii="Times New Roman" w:hAnsi="Times New Roman" w:cs="Times New Roman"/>
        <w:bCs/>
        <w:i/>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Default="00DD2D69" w:rsidP="0049625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E32E4">
      <w:rPr>
        <w:rStyle w:val="PageNumber"/>
        <w:noProof/>
      </w:rPr>
      <w:t>5</w:t>
    </w:r>
    <w:r>
      <w:rPr>
        <w:rStyle w:val="PageNumber"/>
      </w:rPr>
      <w:fldChar w:fldCharType="end"/>
    </w:r>
  </w:p>
  <w:p w:rsidR="00DD2D69" w:rsidRPr="0042013B" w:rsidRDefault="002A0F3B" w:rsidP="004441DD">
    <w:pPr>
      <w:pStyle w:val="Header"/>
      <w:ind w:right="566" w:firstLine="1276"/>
      <w:jc w:val="right"/>
      <w:rPr>
        <w:i/>
        <w:sz w:val="24"/>
        <w:lang w:val="en-US"/>
      </w:rPr>
    </w:pPr>
    <w:r>
      <w:rPr>
        <w:rFonts w:ascii="Times New Roman" w:hAnsi="Times New Roman" w:cs="Times New Roman"/>
        <w:noProof/>
        <w:lang w:val="en-GB" w:eastAsia="en-GB"/>
      </w:rPr>
      <w:drawing>
        <wp:anchor distT="0" distB="0" distL="114300" distR="114300" simplePos="0" relativeHeight="251659264" behindDoc="1" locked="0" layoutInCell="1" allowOverlap="1" wp14:anchorId="6C37C70A" wp14:editId="32DBB9AD">
          <wp:simplePos x="0" y="0"/>
          <wp:positionH relativeFrom="column">
            <wp:posOffset>1699895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lang w:val="en-GB" w:eastAsia="en-GB"/>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9E32E4">
      <w:t>2614-6320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9E32E4">
      <w:t>2614-6258</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2C32887"/>
    <w:multiLevelType w:val="hybridMultilevel"/>
    <w:tmpl w:val="BB043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4">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4B30BE9"/>
    <w:multiLevelType w:val="hybridMultilevel"/>
    <w:tmpl w:val="B6B6D8EE"/>
    <w:lvl w:ilvl="0" w:tplc="FA182BE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ED3C4E"/>
    <w:multiLevelType w:val="hybridMultilevel"/>
    <w:tmpl w:val="A8EE3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2F67AE"/>
    <w:multiLevelType w:val="hybridMultilevel"/>
    <w:tmpl w:val="33A8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3"/>
  </w:num>
  <w:num w:numId="4">
    <w:abstractNumId w:val="17"/>
  </w:num>
  <w:num w:numId="5">
    <w:abstractNumId w:val="7"/>
  </w:num>
  <w:num w:numId="6">
    <w:abstractNumId w:val="21"/>
  </w:num>
  <w:num w:numId="7">
    <w:abstractNumId w:val="2"/>
  </w:num>
  <w:num w:numId="8">
    <w:abstractNumId w:val="22"/>
  </w:num>
  <w:num w:numId="9">
    <w:abstractNumId w:val="10"/>
  </w:num>
  <w:num w:numId="10">
    <w:abstractNumId w:val="18"/>
  </w:num>
  <w:num w:numId="11">
    <w:abstractNumId w:val="23"/>
  </w:num>
  <w:num w:numId="12">
    <w:abstractNumId w:val="25"/>
  </w:num>
  <w:num w:numId="13">
    <w:abstractNumId w:val="27"/>
  </w:num>
  <w:num w:numId="14">
    <w:abstractNumId w:val="4"/>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4"/>
  </w:num>
  <w:num w:numId="28">
    <w:abstractNumId w:val="19"/>
  </w:num>
  <w:num w:numId="29">
    <w:abstractNumId w:val="16"/>
  </w:num>
  <w:num w:numId="3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1D4D"/>
    <w:rsid w:val="000E2907"/>
    <w:rsid w:val="000E2DD8"/>
    <w:rsid w:val="000F26F3"/>
    <w:rsid w:val="000F6F20"/>
    <w:rsid w:val="0010144A"/>
    <w:rsid w:val="00102B74"/>
    <w:rsid w:val="00106F02"/>
    <w:rsid w:val="00106F11"/>
    <w:rsid w:val="00112B28"/>
    <w:rsid w:val="00113FDF"/>
    <w:rsid w:val="00122FD2"/>
    <w:rsid w:val="00134C1A"/>
    <w:rsid w:val="00135C25"/>
    <w:rsid w:val="00141FE7"/>
    <w:rsid w:val="001450F0"/>
    <w:rsid w:val="00150E46"/>
    <w:rsid w:val="00154B06"/>
    <w:rsid w:val="00156026"/>
    <w:rsid w:val="00157844"/>
    <w:rsid w:val="001650F7"/>
    <w:rsid w:val="00170507"/>
    <w:rsid w:val="00184344"/>
    <w:rsid w:val="0019036C"/>
    <w:rsid w:val="00190C90"/>
    <w:rsid w:val="001945B1"/>
    <w:rsid w:val="00195A1C"/>
    <w:rsid w:val="001979CD"/>
    <w:rsid w:val="001A363E"/>
    <w:rsid w:val="001B0340"/>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145C"/>
    <w:rsid w:val="00242043"/>
    <w:rsid w:val="00242C55"/>
    <w:rsid w:val="00244518"/>
    <w:rsid w:val="00247A61"/>
    <w:rsid w:val="00252B96"/>
    <w:rsid w:val="002564C8"/>
    <w:rsid w:val="0025708C"/>
    <w:rsid w:val="00262007"/>
    <w:rsid w:val="00265E92"/>
    <w:rsid w:val="00271AF4"/>
    <w:rsid w:val="00273B29"/>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323"/>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2013B"/>
    <w:rsid w:val="00425791"/>
    <w:rsid w:val="00432ED9"/>
    <w:rsid w:val="00434DBA"/>
    <w:rsid w:val="004374DA"/>
    <w:rsid w:val="0044112A"/>
    <w:rsid w:val="004441DD"/>
    <w:rsid w:val="0044475E"/>
    <w:rsid w:val="00457FA6"/>
    <w:rsid w:val="0046366A"/>
    <w:rsid w:val="00492AAF"/>
    <w:rsid w:val="00492CDB"/>
    <w:rsid w:val="004A07A9"/>
    <w:rsid w:val="004A153F"/>
    <w:rsid w:val="004A5514"/>
    <w:rsid w:val="004B3149"/>
    <w:rsid w:val="004B34F0"/>
    <w:rsid w:val="004B4972"/>
    <w:rsid w:val="004B70CB"/>
    <w:rsid w:val="004D4337"/>
    <w:rsid w:val="004D6ED8"/>
    <w:rsid w:val="004E1FA3"/>
    <w:rsid w:val="004E6017"/>
    <w:rsid w:val="005040B9"/>
    <w:rsid w:val="00510AA8"/>
    <w:rsid w:val="00513AAA"/>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1E65"/>
    <w:rsid w:val="00647871"/>
    <w:rsid w:val="0065331E"/>
    <w:rsid w:val="006533A7"/>
    <w:rsid w:val="00653468"/>
    <w:rsid w:val="0065780D"/>
    <w:rsid w:val="00662C2F"/>
    <w:rsid w:val="006632C0"/>
    <w:rsid w:val="00671C61"/>
    <w:rsid w:val="006904A5"/>
    <w:rsid w:val="006A03BB"/>
    <w:rsid w:val="006A6682"/>
    <w:rsid w:val="006B607A"/>
    <w:rsid w:val="006C4325"/>
    <w:rsid w:val="006D1E6F"/>
    <w:rsid w:val="006D2565"/>
    <w:rsid w:val="006E3B23"/>
    <w:rsid w:val="006E73B7"/>
    <w:rsid w:val="006F7069"/>
    <w:rsid w:val="00700D23"/>
    <w:rsid w:val="0070435C"/>
    <w:rsid w:val="00704444"/>
    <w:rsid w:val="007134D9"/>
    <w:rsid w:val="00723CB8"/>
    <w:rsid w:val="007268BB"/>
    <w:rsid w:val="0073395F"/>
    <w:rsid w:val="00742467"/>
    <w:rsid w:val="007452F5"/>
    <w:rsid w:val="007465B9"/>
    <w:rsid w:val="0075021F"/>
    <w:rsid w:val="00757916"/>
    <w:rsid w:val="00772922"/>
    <w:rsid w:val="007754E1"/>
    <w:rsid w:val="00775E70"/>
    <w:rsid w:val="00790958"/>
    <w:rsid w:val="00791C69"/>
    <w:rsid w:val="007A18E0"/>
    <w:rsid w:val="007A5BB3"/>
    <w:rsid w:val="007B0EFD"/>
    <w:rsid w:val="007C016F"/>
    <w:rsid w:val="007C119C"/>
    <w:rsid w:val="007C6F74"/>
    <w:rsid w:val="007D59CB"/>
    <w:rsid w:val="007D69FD"/>
    <w:rsid w:val="007E4460"/>
    <w:rsid w:val="007F16FB"/>
    <w:rsid w:val="007F4A44"/>
    <w:rsid w:val="00812917"/>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74C91"/>
    <w:rsid w:val="009826C0"/>
    <w:rsid w:val="00982E2E"/>
    <w:rsid w:val="00983AD8"/>
    <w:rsid w:val="009846F2"/>
    <w:rsid w:val="009865B4"/>
    <w:rsid w:val="0098721C"/>
    <w:rsid w:val="00990133"/>
    <w:rsid w:val="009961A5"/>
    <w:rsid w:val="009A02D8"/>
    <w:rsid w:val="009B42B3"/>
    <w:rsid w:val="009B523A"/>
    <w:rsid w:val="009C210C"/>
    <w:rsid w:val="009C4CAA"/>
    <w:rsid w:val="009C5597"/>
    <w:rsid w:val="009C59DD"/>
    <w:rsid w:val="009D568F"/>
    <w:rsid w:val="009D5707"/>
    <w:rsid w:val="009D7CE8"/>
    <w:rsid w:val="009E32E4"/>
    <w:rsid w:val="009E60AA"/>
    <w:rsid w:val="00A016D7"/>
    <w:rsid w:val="00A01D5A"/>
    <w:rsid w:val="00A02CC6"/>
    <w:rsid w:val="00A1498F"/>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A79F8"/>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1F42"/>
    <w:rsid w:val="00B433CB"/>
    <w:rsid w:val="00B51270"/>
    <w:rsid w:val="00B52B5E"/>
    <w:rsid w:val="00B53356"/>
    <w:rsid w:val="00B67340"/>
    <w:rsid w:val="00B839A5"/>
    <w:rsid w:val="00BA2516"/>
    <w:rsid w:val="00BA41F1"/>
    <w:rsid w:val="00BB10D1"/>
    <w:rsid w:val="00BB4EC7"/>
    <w:rsid w:val="00BC23B7"/>
    <w:rsid w:val="00BC29B5"/>
    <w:rsid w:val="00BC7E7D"/>
    <w:rsid w:val="00BD161C"/>
    <w:rsid w:val="00BD5BAB"/>
    <w:rsid w:val="00BE3A35"/>
    <w:rsid w:val="00BE6116"/>
    <w:rsid w:val="00BF2710"/>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14F3"/>
    <w:rsid w:val="00CA52AE"/>
    <w:rsid w:val="00CC16A1"/>
    <w:rsid w:val="00CC5281"/>
    <w:rsid w:val="00CC6A20"/>
    <w:rsid w:val="00CD0068"/>
    <w:rsid w:val="00CD4B0F"/>
    <w:rsid w:val="00CD6250"/>
    <w:rsid w:val="00CE0EE8"/>
    <w:rsid w:val="00CE144E"/>
    <w:rsid w:val="00CE4AE9"/>
    <w:rsid w:val="00CF040D"/>
    <w:rsid w:val="00D05DCB"/>
    <w:rsid w:val="00D14516"/>
    <w:rsid w:val="00D227C6"/>
    <w:rsid w:val="00D3336E"/>
    <w:rsid w:val="00D34ADD"/>
    <w:rsid w:val="00D36FD2"/>
    <w:rsid w:val="00D6112D"/>
    <w:rsid w:val="00D62905"/>
    <w:rsid w:val="00D62AF1"/>
    <w:rsid w:val="00D62D07"/>
    <w:rsid w:val="00D649D1"/>
    <w:rsid w:val="00D75A14"/>
    <w:rsid w:val="00D862FB"/>
    <w:rsid w:val="00D90A1B"/>
    <w:rsid w:val="00D93F4C"/>
    <w:rsid w:val="00DA070A"/>
    <w:rsid w:val="00DA7512"/>
    <w:rsid w:val="00DB0914"/>
    <w:rsid w:val="00DB4E5F"/>
    <w:rsid w:val="00DB5035"/>
    <w:rsid w:val="00DB575B"/>
    <w:rsid w:val="00DC0A0E"/>
    <w:rsid w:val="00DD2D69"/>
    <w:rsid w:val="00DE77B8"/>
    <w:rsid w:val="00DF05BF"/>
    <w:rsid w:val="00DF15B9"/>
    <w:rsid w:val="00DF4D41"/>
    <w:rsid w:val="00DF51F2"/>
    <w:rsid w:val="00DF5A6D"/>
    <w:rsid w:val="00DF6668"/>
    <w:rsid w:val="00E04052"/>
    <w:rsid w:val="00E37CA6"/>
    <w:rsid w:val="00E37F88"/>
    <w:rsid w:val="00E46A6F"/>
    <w:rsid w:val="00E541AD"/>
    <w:rsid w:val="00E54328"/>
    <w:rsid w:val="00E60FC0"/>
    <w:rsid w:val="00E67FF7"/>
    <w:rsid w:val="00E7068D"/>
    <w:rsid w:val="00E73BAE"/>
    <w:rsid w:val="00E74AEF"/>
    <w:rsid w:val="00E94009"/>
    <w:rsid w:val="00E94141"/>
    <w:rsid w:val="00E94AFA"/>
    <w:rsid w:val="00EA0BD7"/>
    <w:rsid w:val="00EA73FA"/>
    <w:rsid w:val="00EB01B4"/>
    <w:rsid w:val="00EB3187"/>
    <w:rsid w:val="00EC2711"/>
    <w:rsid w:val="00EC2C6C"/>
    <w:rsid w:val="00ED3801"/>
    <w:rsid w:val="00ED5F31"/>
    <w:rsid w:val="00EE23CF"/>
    <w:rsid w:val="00EE4B16"/>
    <w:rsid w:val="00EE56B1"/>
    <w:rsid w:val="00EE7C4A"/>
    <w:rsid w:val="00EF5029"/>
    <w:rsid w:val="00F021D5"/>
    <w:rsid w:val="00F02F90"/>
    <w:rsid w:val="00F0305D"/>
    <w:rsid w:val="00F141D6"/>
    <w:rsid w:val="00F14EDD"/>
    <w:rsid w:val="00F20927"/>
    <w:rsid w:val="00F23A66"/>
    <w:rsid w:val="00F2496F"/>
    <w:rsid w:val="00F2648B"/>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uiPriority w:val="11"/>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uiPriority w:val="11"/>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Bibliography">
    <w:name w:val="Bibliography"/>
    <w:basedOn w:val="Normal"/>
    <w:next w:val="Normal"/>
    <w:uiPriority w:val="37"/>
    <w:unhideWhenUsed/>
    <w:rsid w:val="00E94009"/>
    <w:rPr>
      <w:rFonts w:eastAsiaTheme="minorHAnsi"/>
      <w:noProof/>
      <w:lang w:val="en-US" w:eastAsia="en-US"/>
    </w:rPr>
  </w:style>
  <w:style w:type="character" w:customStyle="1" w:styleId="CharAttribute5">
    <w:name w:val="CharAttribute5"/>
    <w:rsid w:val="00B839A5"/>
    <w:rPr>
      <w:rFonts w:ascii="Times New Roman" w:eastAsia="Batang"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346752400">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penulis-1@y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penulis-2@y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Jea01</b:Tag>
    <b:SourceType>Book</b:SourceType>
    <b:Guid>{10417A2C-E396-472C-AB22-65F0B6BFF24A}</b:Guid>
    <b:Author>
      <b:Author>
        <b:NameList>
          <b:Person>
            <b:Last>Decarrico</b:Last>
            <b:First>Jeanette</b:First>
            <b:Middle>S.</b:Middle>
          </b:Person>
        </b:NameList>
      </b:Author>
    </b:Author>
    <b:Title>Teaching English as a Second or Foreign Language</b:Title>
    <b:Year>2001</b:Year>
    <b:City>United States of Amerika</b:City>
    <b:Publisher>Heinle&amp;Heinle</b:Publisher>
    <b:RefOrder>1</b:RefOrder>
  </b:Source>
  <b:Source>
    <b:Tag>Adr04</b:Tag>
    <b:SourceType>Book</b:SourceType>
    <b:Guid>{34F4A0DA-BB89-4AC7-8FED-D1C567749472}</b:Guid>
    <b:Author>
      <b:Author>
        <b:NameList>
          <b:Person>
            <b:Last>Jordan</b:Last>
            <b:First>Adrienne</b:First>
            <b:Middle>Herell Michael</b:Middle>
          </b:Person>
        </b:NameList>
      </b:Author>
    </b:Author>
    <b:Title>Fity Strategies For Teaching English Language Learners</b:Title>
    <b:Year>2004</b:Year>
    <b:City>California State University, Fesno</b:City>
    <b:Publisher>Person Longman</b:Publisher>
    <b:RefOrder>2</b:RefOrder>
  </b:Source>
  <b:Source>
    <b:Tag>Mar91</b:Tag>
    <b:SourceType>Book</b:SourceType>
    <b:Guid>{CF6A15C3-264D-4715-82B3-8644FF1F9637}</b:Guid>
    <b:Author>
      <b:Author>
        <b:NameList>
          <b:Person>
            <b:Last>Celce-Murcia</b:Last>
            <b:First>Marianne</b:First>
          </b:Person>
        </b:NameList>
      </b:Author>
    </b:Author>
    <b:Title>Teaching English as a Second or Foreign Language</b:Title>
    <b:Year>1991</b:Year>
    <b:City>University of California, Los Angeles</b:City>
    <b:Publisher>Heinle&amp;Heinle</b:Publisher>
    <b:RefOrder>9</b:RefOrder>
  </b:Source>
  <b:Source>
    <b:Tag>Mar911</b:Tag>
    <b:SourceType>Book</b:SourceType>
    <b:Guid>{BCE966AB-E54F-4865-9B3D-E7B8FFBD3F4A}</b:Guid>
    <b:Author>
      <b:Author>
        <b:NameList>
          <b:Person>
            <b:Last>Murcia</b:Last>
            <b:First>Marianne</b:First>
            <b:Middle>Celce -</b:Middle>
          </b:Person>
        </b:NameList>
      </b:Author>
    </b:Author>
    <b:Title>Teaching English as a Second or Foreign Language</b:Title>
    <b:Year>1991</b:Year>
    <b:City>University of California, Los Angeles</b:City>
    <b:Publisher>Heiline&amp;Heiline</b:Publisher>
    <b:RefOrder>3</b:RefOrder>
  </b:Source>
  <b:Source>
    <b:Tag>Mag10</b:Tag>
    <b:SourceType>Book</b:SourceType>
    <b:Guid>{CD9BF793-68B9-431C-A46F-CBD3FC73C833}</b:Guid>
    <b:Author>
      <b:Author>
        <b:NameList>
          <b:Person>
            <b:Last>Paquot</b:Last>
            <b:First>Magali</b:First>
          </b:Person>
        </b:NameList>
      </b:Author>
    </b:Author>
    <b:Title>Academic Vocabulary in Learner Writing</b:Title>
    <b:Year>2010</b:Year>
    <b:City>New york</b:City>
    <b:Publisher>International Publishing Group</b:Publisher>
    <b:RefOrder>4</b:RefOrder>
  </b:Source>
  <b:Source>
    <b:Tag>Tho07</b:Tag>
    <b:SourceType>Book</b:SourceType>
    <b:Guid>{64230940-9582-4D3A-8872-397FB853521C}</b:Guid>
    <b:Author>
      <b:Author>
        <b:NameList>
          <b:Person>
            <b:Last>Hudson</b:Last>
            <b:First>Thom</b:First>
          </b:Person>
        </b:NameList>
      </b:Author>
    </b:Author>
    <b:Title>Teaching Second Language Reading</b:Title>
    <b:Year>2007</b:Year>
    <b:City>New York</b:City>
    <b:Publisher>Oxford University Press</b:Publisher>
    <b:RefOrder>5</b:RefOrder>
  </b:Source>
  <b:Source>
    <b:Tag>Placeholder1</b:Tag>
    <b:SourceType>Book</b:SourceType>
    <b:Guid>{2D46C1FE-C7B6-40F2-A9B8-A8B55257D055}</b:Guid>
    <b:RefOrder>6</b:RefOrder>
  </b:Source>
  <b:Source>
    <b:Tag>Sop03</b:Tag>
    <b:SourceType>Book</b:SourceType>
    <b:Guid>{344B07BA-D757-4F6B-BCCA-FBEA5884657C}</b:Guid>
    <b:Author>
      <b:Author>
        <b:NameList>
          <b:Person>
            <b:Last>Pavlou</b:Last>
            <b:First>Sophie</b:First>
            <b:Middle>loannou-Georgiou &amp; Pavlos</b:Middle>
          </b:Person>
        </b:NameList>
      </b:Author>
    </b:Author>
    <b:Title>Assesing Young Learners</b:Title>
    <b:Year>2003</b:Year>
    <b:City>New York</b:City>
    <b:Publisher>Oxford University Press</b:Publisher>
    <b:RefOrder>7</b:RefOrder>
  </b:Source>
  <b:Source>
    <b:Tag>Art03</b:Tag>
    <b:SourceType>Book</b:SourceType>
    <b:Guid>{F9B5D6C8-43E5-4F2F-A6E6-DD711B2EBD17}</b:Guid>
    <b:Author>
      <b:Author>
        <b:NameList>
          <b:Person>
            <b:Last>Hughes</b:Last>
            <b:First>Arthur</b:First>
          </b:Person>
        </b:NameList>
      </b:Author>
    </b:Author>
    <b:Title>Testing for Language teacher</b:Title>
    <b:Year>2003</b:Year>
    <b:City>New York</b:City>
    <b:Publisher>Cambridge University Press</b:Publisher>
    <b:RefOrder>8</b:RefOrder>
  </b:Source>
</b:Sources>
</file>

<file path=customXml/itemProps1.xml><?xml version="1.0" encoding="utf-8"?>
<ds:datastoreItem xmlns:ds="http://schemas.openxmlformats.org/officeDocument/2006/customXml" ds:itemID="{603E96F8-1BE1-43FC-B2D2-016B11D4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Restu Anggi</cp:lastModifiedBy>
  <cp:revision>36</cp:revision>
  <cp:lastPrinted>2016-01-13T06:50:00Z</cp:lastPrinted>
  <dcterms:created xsi:type="dcterms:W3CDTF">2017-05-28T19:43:00Z</dcterms:created>
  <dcterms:modified xsi:type="dcterms:W3CDTF">2018-04-28T08:40:00Z</dcterms:modified>
</cp:coreProperties>
</file>