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BAF94" w14:textId="2874F9C5" w:rsidR="001E7C1A" w:rsidRPr="00576CEC" w:rsidRDefault="00AC23EE" w:rsidP="00412C9F">
      <w:pPr>
        <w:spacing w:after="0" w:line="240" w:lineRule="auto"/>
        <w:jc w:val="center"/>
        <w:rPr>
          <w:rFonts w:ascii="Times New Roman" w:hAnsi="Times New Roman" w:cs="Times New Roman"/>
          <w:b/>
          <w:sz w:val="24"/>
          <w:szCs w:val="24"/>
          <w:lang w:val="en-US"/>
        </w:rPr>
      </w:pPr>
      <w:bookmarkStart w:id="0" w:name="_Hlk56002209"/>
      <w:r w:rsidRPr="00576CEC">
        <w:rPr>
          <w:rFonts w:ascii="Times New Roman" w:eastAsia="Times New Roman" w:hAnsi="Times New Roman"/>
          <w:b/>
          <w:bCs/>
          <w:caps/>
          <w:color w:val="000000"/>
          <w:sz w:val="24"/>
          <w:szCs w:val="24"/>
          <w:lang w:val="en-US"/>
        </w:rPr>
        <w:t>The use of oral presentation in teaching english to improve students speaking skill</w:t>
      </w:r>
    </w:p>
    <w:p w14:paraId="4F3BA1B9" w14:textId="43D8EC78" w:rsidR="001E7C1A" w:rsidRPr="00576CEC" w:rsidRDefault="001E7C1A" w:rsidP="00412C9F">
      <w:pPr>
        <w:spacing w:after="0" w:line="240" w:lineRule="auto"/>
        <w:jc w:val="center"/>
        <w:rPr>
          <w:rFonts w:ascii="Times New Roman" w:hAnsi="Times New Roman" w:cs="Times New Roman"/>
          <w:b/>
          <w:sz w:val="24"/>
          <w:szCs w:val="24"/>
          <w:lang w:val="en-US"/>
        </w:rPr>
      </w:pPr>
      <w:proofErr w:type="spellStart"/>
      <w:r w:rsidRPr="00576CEC">
        <w:rPr>
          <w:rFonts w:ascii="Times New Roman" w:hAnsi="Times New Roman" w:cs="Times New Roman"/>
          <w:b/>
          <w:sz w:val="24"/>
          <w:szCs w:val="24"/>
          <w:lang w:val="en-US"/>
        </w:rPr>
        <w:t>Asih</w:t>
      </w:r>
      <w:proofErr w:type="spellEnd"/>
      <w:r w:rsidRPr="00576CEC">
        <w:rPr>
          <w:rFonts w:ascii="Times New Roman" w:hAnsi="Times New Roman" w:cs="Times New Roman"/>
          <w:b/>
          <w:sz w:val="24"/>
          <w:szCs w:val="24"/>
          <w:lang w:val="en-US"/>
        </w:rPr>
        <w:t xml:space="preserve"> </w:t>
      </w:r>
      <w:proofErr w:type="spellStart"/>
      <w:r w:rsidR="00A833DD" w:rsidRPr="00576CEC">
        <w:rPr>
          <w:rFonts w:ascii="Times New Roman" w:hAnsi="Times New Roman" w:cs="Times New Roman"/>
          <w:b/>
          <w:sz w:val="24"/>
          <w:szCs w:val="24"/>
          <w:lang w:val="en-US"/>
        </w:rPr>
        <w:t>A</w:t>
      </w:r>
      <w:r w:rsidRPr="00576CEC">
        <w:rPr>
          <w:rFonts w:ascii="Times New Roman" w:hAnsi="Times New Roman" w:cs="Times New Roman"/>
          <w:b/>
          <w:sz w:val="24"/>
          <w:szCs w:val="24"/>
          <w:lang w:val="en-US"/>
        </w:rPr>
        <w:t>t</w:t>
      </w:r>
      <w:r w:rsidR="00A833DD" w:rsidRPr="00576CEC">
        <w:rPr>
          <w:rFonts w:ascii="Times New Roman" w:hAnsi="Times New Roman" w:cs="Times New Roman"/>
          <w:b/>
          <w:sz w:val="24"/>
          <w:szCs w:val="24"/>
          <w:lang w:val="en-US"/>
        </w:rPr>
        <w:t>i</w:t>
      </w:r>
      <w:proofErr w:type="spellEnd"/>
      <w:r w:rsidR="00A833DD" w:rsidRPr="00576CEC">
        <w:rPr>
          <w:rFonts w:ascii="Times New Roman" w:hAnsi="Times New Roman" w:cs="Times New Roman"/>
          <w:b/>
          <w:sz w:val="24"/>
          <w:szCs w:val="24"/>
          <w:lang w:val="en-US"/>
        </w:rPr>
        <w:t xml:space="preserve"> </w:t>
      </w:r>
      <w:r w:rsidR="00A833DD" w:rsidRPr="00576CEC">
        <w:rPr>
          <w:rFonts w:ascii="Times New Roman" w:hAnsi="Times New Roman" w:cs="Times New Roman"/>
          <w:b/>
          <w:sz w:val="24"/>
          <w:szCs w:val="24"/>
          <w:vertAlign w:val="superscript"/>
          <w:lang w:val="en-US"/>
        </w:rPr>
        <w:t>1</w:t>
      </w:r>
      <w:r w:rsidR="00662789" w:rsidRPr="00576CEC">
        <w:rPr>
          <w:rFonts w:ascii="Times New Roman" w:hAnsi="Times New Roman" w:cs="Times New Roman"/>
          <w:b/>
          <w:sz w:val="24"/>
          <w:szCs w:val="24"/>
          <w:lang w:val="en-US"/>
        </w:rPr>
        <w:t xml:space="preserve">, </w:t>
      </w:r>
      <w:proofErr w:type="spellStart"/>
      <w:r w:rsidR="00662789" w:rsidRPr="00576CEC">
        <w:rPr>
          <w:rFonts w:ascii="Times New Roman" w:hAnsi="Times New Roman" w:cs="Times New Roman"/>
          <w:b/>
          <w:sz w:val="24"/>
          <w:szCs w:val="24"/>
          <w:lang w:val="en-US"/>
        </w:rPr>
        <w:t>Aseptiana</w:t>
      </w:r>
      <w:proofErr w:type="spellEnd"/>
      <w:r w:rsidR="00662789" w:rsidRPr="00576CEC">
        <w:rPr>
          <w:rFonts w:ascii="Times New Roman" w:hAnsi="Times New Roman" w:cs="Times New Roman"/>
          <w:b/>
          <w:sz w:val="24"/>
          <w:szCs w:val="24"/>
          <w:lang w:val="en-US"/>
        </w:rPr>
        <w:t xml:space="preserve"> </w:t>
      </w:r>
      <w:proofErr w:type="spellStart"/>
      <w:r w:rsidR="00662789" w:rsidRPr="00576CEC">
        <w:rPr>
          <w:rFonts w:ascii="Times New Roman" w:hAnsi="Times New Roman" w:cs="Times New Roman"/>
          <w:b/>
          <w:sz w:val="24"/>
          <w:szCs w:val="24"/>
          <w:lang w:val="en-US"/>
        </w:rPr>
        <w:t>Parwati</w:t>
      </w:r>
      <w:proofErr w:type="spellEnd"/>
      <w:r w:rsidR="00662789" w:rsidRPr="00576CEC">
        <w:rPr>
          <w:rFonts w:ascii="Times New Roman" w:hAnsi="Times New Roman" w:cs="Times New Roman"/>
          <w:b/>
          <w:sz w:val="24"/>
          <w:szCs w:val="24"/>
          <w:lang w:val="en-US"/>
        </w:rPr>
        <w:t xml:space="preserve"> </w:t>
      </w:r>
      <w:r w:rsidR="00A833DD" w:rsidRPr="00576CEC">
        <w:rPr>
          <w:rFonts w:ascii="Times New Roman" w:hAnsi="Times New Roman" w:cs="Times New Roman"/>
          <w:b/>
          <w:sz w:val="24"/>
          <w:szCs w:val="24"/>
          <w:lang w:val="en-US"/>
        </w:rPr>
        <w:t>M. Pd</w:t>
      </w:r>
      <w:r w:rsidR="00A833DD" w:rsidRPr="00576CEC">
        <w:rPr>
          <w:rFonts w:ascii="Times New Roman" w:hAnsi="Times New Roman" w:cs="Times New Roman"/>
          <w:b/>
          <w:sz w:val="24"/>
          <w:szCs w:val="24"/>
          <w:vertAlign w:val="superscript"/>
          <w:lang w:val="en-US"/>
        </w:rPr>
        <w:t xml:space="preserve"> 2</w:t>
      </w:r>
    </w:p>
    <w:p w14:paraId="3DB811B2" w14:textId="5C1124AB" w:rsidR="001E7C1A" w:rsidRPr="00576CEC" w:rsidRDefault="00770193" w:rsidP="00412C9F">
      <w:pPr>
        <w:spacing w:after="0" w:line="240" w:lineRule="auto"/>
        <w:jc w:val="center"/>
        <w:rPr>
          <w:rFonts w:ascii="Times New Roman" w:hAnsi="Times New Roman" w:cs="Times New Roman"/>
          <w:sz w:val="24"/>
          <w:szCs w:val="24"/>
        </w:rPr>
      </w:pPr>
      <w:hyperlink r:id="rId8" w:history="1">
        <w:r w:rsidR="009833DB" w:rsidRPr="005C5280">
          <w:rPr>
            <w:rStyle w:val="Hyperlink"/>
            <w:rFonts w:ascii="Times New Roman" w:hAnsi="Times New Roman" w:cs="Times New Roman"/>
            <w:sz w:val="24"/>
            <w:szCs w:val="24"/>
            <w:lang w:val="en-US"/>
          </w:rPr>
          <w:t>Asihati@student.ikipsiliwangi.ac.id</w:t>
        </w:r>
      </w:hyperlink>
      <w:r w:rsidR="00A833DD" w:rsidRPr="00576CEC">
        <w:rPr>
          <w:rFonts w:ascii="Times New Roman" w:hAnsi="Times New Roman" w:cs="Times New Roman"/>
          <w:sz w:val="24"/>
          <w:szCs w:val="24"/>
          <w:lang w:val="en-US"/>
        </w:rPr>
        <w:t xml:space="preserve">, </w:t>
      </w:r>
      <w:hyperlink r:id="rId9" w:history="1">
        <w:r w:rsidR="009833DB" w:rsidRPr="005C5280">
          <w:rPr>
            <w:rStyle w:val="Hyperlink"/>
            <w:rFonts w:ascii="Times New Roman" w:hAnsi="Times New Roman" w:cs="Times New Roman"/>
            <w:sz w:val="24"/>
            <w:szCs w:val="24"/>
            <w:lang w:val="en-US"/>
          </w:rPr>
          <w:t>Aseptiana@ikipsiliwangi.ac.id</w:t>
        </w:r>
      </w:hyperlink>
      <w:r w:rsidR="00323CC0" w:rsidRPr="00576CEC">
        <w:rPr>
          <w:rFonts w:ascii="Times New Roman" w:hAnsi="Times New Roman" w:cs="Times New Roman"/>
          <w:sz w:val="24"/>
          <w:szCs w:val="24"/>
          <w:lang w:val="en-US"/>
        </w:rPr>
        <w:t xml:space="preserve"> </w:t>
      </w:r>
    </w:p>
    <w:p w14:paraId="598BAB2F" w14:textId="77777777" w:rsidR="001E7C1A" w:rsidRPr="00576CEC" w:rsidRDefault="001E7C1A" w:rsidP="00412C9F">
      <w:pPr>
        <w:spacing w:after="0" w:line="240" w:lineRule="auto"/>
        <w:rPr>
          <w:rFonts w:ascii="Times New Roman" w:hAnsi="Times New Roman" w:cs="Times New Roman"/>
          <w:b/>
          <w:sz w:val="24"/>
          <w:szCs w:val="24"/>
          <w:lang w:val="en-US"/>
        </w:rPr>
      </w:pPr>
    </w:p>
    <w:p w14:paraId="5E331BE4" w14:textId="77777777" w:rsidR="001E7C1A" w:rsidRPr="00576CEC" w:rsidRDefault="001E7C1A" w:rsidP="00412C9F">
      <w:pPr>
        <w:spacing w:after="0" w:line="240" w:lineRule="auto"/>
        <w:rPr>
          <w:rFonts w:ascii="Times New Roman" w:hAnsi="Times New Roman" w:cs="Times New Roman"/>
          <w:b/>
          <w:sz w:val="24"/>
          <w:szCs w:val="24"/>
          <w:lang w:val="en-US"/>
        </w:rPr>
      </w:pPr>
      <w:r w:rsidRPr="00576CEC">
        <w:rPr>
          <w:rFonts w:ascii="Times New Roman" w:hAnsi="Times New Roman" w:cs="Times New Roman"/>
          <w:b/>
          <w:sz w:val="24"/>
          <w:szCs w:val="24"/>
          <w:lang w:val="en-US"/>
        </w:rPr>
        <w:t>Abstract</w:t>
      </w:r>
    </w:p>
    <w:p w14:paraId="69C1D04B" w14:textId="77777777" w:rsidR="001E7C1A" w:rsidRPr="00576CEC" w:rsidRDefault="001E7C1A" w:rsidP="00412C9F">
      <w:pPr>
        <w:spacing w:after="0" w:line="240" w:lineRule="auto"/>
        <w:jc w:val="both"/>
        <w:rPr>
          <w:rFonts w:ascii="Times New Roman" w:hAnsi="Times New Roman" w:cs="Times New Roman"/>
          <w:noProof/>
          <w:sz w:val="24"/>
          <w:szCs w:val="24"/>
        </w:rPr>
      </w:pPr>
    </w:p>
    <w:p w14:paraId="5F9E0005" w14:textId="36D57F11" w:rsidR="00E73276" w:rsidRPr="00576CEC" w:rsidRDefault="005E176A" w:rsidP="00412C9F">
      <w:pPr>
        <w:spacing w:after="0" w:line="240" w:lineRule="auto"/>
        <w:jc w:val="both"/>
        <w:rPr>
          <w:rFonts w:ascii="Times New Roman" w:eastAsia="Times New Roman" w:hAnsi="Times New Roman"/>
          <w:color w:val="000000"/>
          <w:sz w:val="24"/>
          <w:szCs w:val="24"/>
          <w:lang w:val="en-US"/>
        </w:rPr>
      </w:pPr>
      <w:r w:rsidRPr="00576CEC">
        <w:rPr>
          <w:rFonts w:ascii="Times New Roman" w:eastAsia="Times New Roman" w:hAnsi="Times New Roman"/>
          <w:color w:val="000000"/>
          <w:sz w:val="24"/>
          <w:szCs w:val="24"/>
          <w:lang w:val="en-US"/>
        </w:rPr>
        <w:t>S</w:t>
      </w:r>
      <w:r w:rsidR="003B2DE9" w:rsidRPr="00576CEC">
        <w:rPr>
          <w:rFonts w:ascii="Times New Roman" w:eastAsia="Times New Roman" w:hAnsi="Times New Roman"/>
          <w:color w:val="000000"/>
          <w:sz w:val="24"/>
          <w:szCs w:val="24"/>
        </w:rPr>
        <w:t xml:space="preserve">peaking is an ability that is considered quite important </w:t>
      </w:r>
      <w:r w:rsidR="003B2DE9" w:rsidRPr="00576CEC">
        <w:rPr>
          <w:rFonts w:ascii="Times New Roman" w:eastAsia="Times New Roman" w:hAnsi="Times New Roman"/>
          <w:color w:val="000000"/>
          <w:sz w:val="24"/>
          <w:szCs w:val="24"/>
          <w:lang w:val="en-US"/>
        </w:rPr>
        <w:t>in learning English.</w:t>
      </w:r>
      <w:r w:rsidR="00FE52DA" w:rsidRPr="00576CEC">
        <w:rPr>
          <w:rFonts w:ascii="Times New Roman" w:eastAsia="Times New Roman" w:hAnsi="Times New Roman"/>
          <w:color w:val="000000"/>
          <w:sz w:val="24"/>
          <w:szCs w:val="24"/>
          <w:lang w:val="en-US"/>
        </w:rPr>
        <w:t xml:space="preserve"> The o</w:t>
      </w:r>
      <w:r w:rsidR="00C40612" w:rsidRPr="00576CEC">
        <w:rPr>
          <w:rFonts w:ascii="Times New Roman" w:eastAsia="Times New Roman" w:hAnsi="Times New Roman"/>
          <w:color w:val="000000"/>
          <w:sz w:val="24"/>
          <w:szCs w:val="24"/>
        </w:rPr>
        <w:t xml:space="preserve">ral presentation is one </w:t>
      </w:r>
      <w:r w:rsidR="00EA5542" w:rsidRPr="00576CEC">
        <w:rPr>
          <w:rFonts w:ascii="Times New Roman" w:eastAsia="Times New Roman" w:hAnsi="Times New Roman"/>
          <w:color w:val="000000"/>
          <w:sz w:val="24"/>
          <w:szCs w:val="24"/>
          <w:lang w:val="en-US"/>
        </w:rPr>
        <w:t>activity</w:t>
      </w:r>
      <w:r w:rsidR="00C40612" w:rsidRPr="00576CEC">
        <w:rPr>
          <w:rFonts w:ascii="Times New Roman" w:eastAsia="Times New Roman" w:hAnsi="Times New Roman"/>
          <w:color w:val="000000"/>
          <w:sz w:val="24"/>
          <w:szCs w:val="24"/>
        </w:rPr>
        <w:t xml:space="preserve"> that can be used in learning English to improve students' speaking skills</w:t>
      </w:r>
      <w:r w:rsidR="00C40612" w:rsidRPr="00576CEC">
        <w:rPr>
          <w:rFonts w:ascii="Times New Roman" w:eastAsia="Times New Roman" w:hAnsi="Times New Roman"/>
          <w:color w:val="000000"/>
          <w:sz w:val="24"/>
          <w:szCs w:val="24"/>
          <w:lang w:val="en-US"/>
        </w:rPr>
        <w:t>. T</w:t>
      </w:r>
      <w:r w:rsidR="00C40612" w:rsidRPr="00576CEC">
        <w:rPr>
          <w:rFonts w:ascii="Times New Roman" w:eastAsia="Times New Roman" w:hAnsi="Times New Roman"/>
          <w:color w:val="000000"/>
          <w:sz w:val="24"/>
          <w:szCs w:val="24"/>
        </w:rPr>
        <w:t xml:space="preserve">his </w:t>
      </w:r>
      <w:r w:rsidR="00C40612" w:rsidRPr="00576CEC">
        <w:rPr>
          <w:rFonts w:ascii="Times New Roman" w:eastAsia="Times New Roman" w:hAnsi="Times New Roman"/>
          <w:color w:val="000000"/>
          <w:sz w:val="24"/>
          <w:szCs w:val="24"/>
          <w:lang w:val="en-US"/>
        </w:rPr>
        <w:t>study aims to examine the oral presentations conducted by students with the intention that students can improve their speaking</w:t>
      </w:r>
      <w:r w:rsidRPr="00576CEC">
        <w:rPr>
          <w:rFonts w:ascii="Times New Roman" w:eastAsia="Times New Roman" w:hAnsi="Times New Roman"/>
          <w:color w:val="000000"/>
          <w:sz w:val="24"/>
          <w:szCs w:val="24"/>
          <w:lang w:val="en-US"/>
        </w:rPr>
        <w:t xml:space="preserve"> also seeks to determine what obstacles students experience when making oral presentations</w:t>
      </w:r>
      <w:r w:rsidR="00C40612" w:rsidRPr="00576CEC">
        <w:rPr>
          <w:rFonts w:ascii="Times New Roman" w:eastAsia="Times New Roman" w:hAnsi="Times New Roman"/>
          <w:color w:val="000000"/>
          <w:sz w:val="24"/>
          <w:szCs w:val="24"/>
          <w:lang w:val="en-US"/>
        </w:rPr>
        <w:t>. The researcher applied</w:t>
      </w:r>
      <w:r w:rsidR="00C40612" w:rsidRPr="00576CEC">
        <w:rPr>
          <w:rFonts w:ascii="Times New Roman" w:eastAsia="Times New Roman" w:hAnsi="Times New Roman"/>
          <w:color w:val="000000"/>
          <w:sz w:val="24"/>
          <w:szCs w:val="24"/>
        </w:rPr>
        <w:t xml:space="preserve"> qualitative research</w:t>
      </w:r>
      <w:r w:rsidRPr="00576CEC">
        <w:rPr>
          <w:rFonts w:ascii="Times New Roman" w:eastAsia="Times New Roman" w:hAnsi="Times New Roman"/>
          <w:color w:val="000000"/>
          <w:sz w:val="24"/>
          <w:szCs w:val="24"/>
          <w:lang w:val="en-US"/>
        </w:rPr>
        <w:t xml:space="preserve"> </w:t>
      </w:r>
      <w:r w:rsidR="00C40612" w:rsidRPr="00576CEC">
        <w:rPr>
          <w:rFonts w:ascii="Times New Roman" w:eastAsia="Times New Roman" w:hAnsi="Times New Roman"/>
          <w:color w:val="000000"/>
          <w:sz w:val="24"/>
          <w:szCs w:val="24"/>
          <w:lang w:val="en-US"/>
        </w:rPr>
        <w:t xml:space="preserve">as a research method to collect the data the researcher used observation </w:t>
      </w:r>
      <w:r w:rsidR="003B2DE9" w:rsidRPr="00576CEC">
        <w:rPr>
          <w:rFonts w:ascii="Times New Roman" w:eastAsia="Times New Roman" w:hAnsi="Times New Roman"/>
          <w:color w:val="000000"/>
          <w:sz w:val="24"/>
          <w:szCs w:val="24"/>
          <w:lang w:val="en-US"/>
        </w:rPr>
        <w:t xml:space="preserve">and field notes </w:t>
      </w:r>
      <w:r w:rsidR="00C40612" w:rsidRPr="00576CEC">
        <w:rPr>
          <w:rFonts w:ascii="Times New Roman" w:eastAsia="Times New Roman" w:hAnsi="Times New Roman"/>
          <w:color w:val="000000"/>
          <w:sz w:val="24"/>
          <w:szCs w:val="24"/>
          <w:lang w:val="en-US"/>
        </w:rPr>
        <w:t>as instruments</w:t>
      </w:r>
      <w:r w:rsidR="003B2DE9" w:rsidRPr="00576CEC">
        <w:rPr>
          <w:rFonts w:ascii="Times New Roman" w:eastAsia="Times New Roman" w:hAnsi="Times New Roman"/>
          <w:color w:val="000000"/>
          <w:sz w:val="24"/>
          <w:szCs w:val="24"/>
          <w:lang w:val="en-US"/>
        </w:rPr>
        <w:t>. The data obtained were categorized and analyzed based on several</w:t>
      </w:r>
      <w:r w:rsidR="009B4208" w:rsidRPr="00576CEC">
        <w:rPr>
          <w:rFonts w:ascii="Times New Roman" w:eastAsia="Times New Roman" w:hAnsi="Times New Roman"/>
          <w:color w:val="000000"/>
          <w:sz w:val="24"/>
          <w:szCs w:val="24"/>
          <w:lang w:val="en-US"/>
        </w:rPr>
        <w:t xml:space="preserve"> related theories. Regarding the result</w:t>
      </w:r>
      <w:r w:rsidR="00FE52DA" w:rsidRPr="00576CEC">
        <w:rPr>
          <w:rFonts w:ascii="Times New Roman" w:eastAsia="Times New Roman" w:hAnsi="Times New Roman"/>
          <w:color w:val="000000"/>
          <w:sz w:val="24"/>
          <w:szCs w:val="24"/>
          <w:lang w:val="en-US"/>
        </w:rPr>
        <w:t>,</w:t>
      </w:r>
      <w:r w:rsidR="009B4208" w:rsidRPr="00576CEC">
        <w:rPr>
          <w:rFonts w:ascii="Times New Roman" w:eastAsia="Times New Roman" w:hAnsi="Times New Roman"/>
          <w:color w:val="000000"/>
          <w:sz w:val="24"/>
          <w:szCs w:val="24"/>
          <w:lang w:val="en-US"/>
        </w:rPr>
        <w:t xml:space="preserve"> it was found that basically</w:t>
      </w:r>
      <w:r w:rsidR="00FE52DA" w:rsidRPr="00576CEC">
        <w:rPr>
          <w:rFonts w:ascii="Times New Roman" w:eastAsia="Times New Roman" w:hAnsi="Times New Roman"/>
          <w:color w:val="000000"/>
          <w:sz w:val="24"/>
          <w:szCs w:val="24"/>
          <w:lang w:val="en-US"/>
        </w:rPr>
        <w:t>,</w:t>
      </w:r>
      <w:r w:rsidR="009B4208" w:rsidRPr="00576CEC">
        <w:rPr>
          <w:rFonts w:ascii="Times New Roman" w:eastAsia="Times New Roman" w:hAnsi="Times New Roman"/>
          <w:color w:val="000000"/>
          <w:sz w:val="24"/>
          <w:szCs w:val="24"/>
          <w:lang w:val="en-US"/>
        </w:rPr>
        <w:t xml:space="preserve"> students have a positive response to the implementation of oral presentation. Student perceive</w:t>
      </w:r>
      <w:r w:rsidR="00FE52DA" w:rsidRPr="00576CEC">
        <w:rPr>
          <w:rFonts w:ascii="Times New Roman" w:eastAsia="Times New Roman" w:hAnsi="Times New Roman"/>
          <w:color w:val="000000"/>
          <w:sz w:val="24"/>
          <w:szCs w:val="24"/>
          <w:lang w:val="en-US"/>
        </w:rPr>
        <w:t>s</w:t>
      </w:r>
      <w:r w:rsidR="009B4208" w:rsidRPr="00576CEC">
        <w:rPr>
          <w:rFonts w:ascii="Times New Roman" w:eastAsia="Times New Roman" w:hAnsi="Times New Roman"/>
          <w:color w:val="000000"/>
          <w:sz w:val="24"/>
          <w:szCs w:val="24"/>
          <w:lang w:val="en-US"/>
        </w:rPr>
        <w:t xml:space="preserve"> that it helps them to evaluate their ability to speak English, increasing motivation, as well as </w:t>
      </w:r>
      <w:r w:rsidR="00FE52DA" w:rsidRPr="00576CEC">
        <w:rPr>
          <w:rFonts w:ascii="Times New Roman" w:eastAsia="Times New Roman" w:hAnsi="Times New Roman"/>
          <w:color w:val="000000"/>
          <w:sz w:val="24"/>
          <w:szCs w:val="24"/>
          <w:lang w:val="en-US"/>
        </w:rPr>
        <w:t xml:space="preserve">allowing them </w:t>
      </w:r>
      <w:r w:rsidR="009B4208" w:rsidRPr="00576CEC">
        <w:rPr>
          <w:rFonts w:ascii="Times New Roman" w:eastAsia="Times New Roman" w:hAnsi="Times New Roman"/>
          <w:color w:val="000000"/>
          <w:sz w:val="24"/>
          <w:szCs w:val="24"/>
          <w:lang w:val="en-US"/>
        </w:rPr>
        <w:t>to think critically in the use of language. Although several aspects must be developed such</w:t>
      </w:r>
      <w:r w:rsidR="00FE52DA" w:rsidRPr="00576CEC">
        <w:rPr>
          <w:rFonts w:ascii="Times New Roman" w:eastAsia="Times New Roman" w:hAnsi="Times New Roman"/>
          <w:color w:val="000000"/>
          <w:sz w:val="24"/>
          <w:szCs w:val="24"/>
          <w:lang w:val="en-US"/>
        </w:rPr>
        <w:t xml:space="preserve"> as</w:t>
      </w:r>
      <w:r w:rsidR="009B4208" w:rsidRPr="00576CEC">
        <w:rPr>
          <w:rFonts w:ascii="Times New Roman" w:eastAsia="Times New Roman" w:hAnsi="Times New Roman"/>
          <w:color w:val="000000"/>
          <w:sz w:val="24"/>
          <w:szCs w:val="24"/>
          <w:lang w:val="en-US"/>
        </w:rPr>
        <w:t xml:space="preserve"> student pronunciation. This finding indicate</w:t>
      </w:r>
      <w:r w:rsidR="00FE52DA" w:rsidRPr="00576CEC">
        <w:rPr>
          <w:rFonts w:ascii="Times New Roman" w:eastAsia="Times New Roman" w:hAnsi="Times New Roman"/>
          <w:color w:val="000000"/>
          <w:sz w:val="24"/>
          <w:szCs w:val="24"/>
          <w:lang w:val="en-US"/>
        </w:rPr>
        <w:t>s</w:t>
      </w:r>
      <w:r w:rsidR="009B4208" w:rsidRPr="00576CEC">
        <w:rPr>
          <w:rFonts w:ascii="Times New Roman" w:eastAsia="Times New Roman" w:hAnsi="Times New Roman"/>
          <w:color w:val="000000"/>
          <w:sz w:val="24"/>
          <w:szCs w:val="24"/>
          <w:lang w:val="en-US"/>
        </w:rPr>
        <w:t xml:space="preserve"> that oral presentations are useful for improv</w:t>
      </w:r>
      <w:r w:rsidR="00FE52DA" w:rsidRPr="00576CEC">
        <w:rPr>
          <w:rFonts w:ascii="Times New Roman" w:eastAsia="Times New Roman" w:hAnsi="Times New Roman"/>
          <w:color w:val="000000"/>
          <w:sz w:val="24"/>
          <w:szCs w:val="24"/>
          <w:lang w:val="en-US"/>
        </w:rPr>
        <w:t>ing</w:t>
      </w:r>
      <w:r w:rsidR="009B4208" w:rsidRPr="00576CEC">
        <w:rPr>
          <w:rFonts w:ascii="Times New Roman" w:eastAsia="Times New Roman" w:hAnsi="Times New Roman"/>
          <w:color w:val="000000"/>
          <w:sz w:val="24"/>
          <w:szCs w:val="24"/>
          <w:lang w:val="en-US"/>
        </w:rPr>
        <w:t xml:space="preserve"> students speaking skill</w:t>
      </w:r>
      <w:r w:rsidR="00FE52DA" w:rsidRPr="00576CEC">
        <w:rPr>
          <w:rFonts w:ascii="Times New Roman" w:eastAsia="Times New Roman" w:hAnsi="Times New Roman"/>
          <w:color w:val="000000"/>
          <w:sz w:val="24"/>
          <w:szCs w:val="24"/>
          <w:lang w:val="en-US"/>
        </w:rPr>
        <w:t>s</w:t>
      </w:r>
      <w:r w:rsidR="009B4208" w:rsidRPr="00576CEC">
        <w:rPr>
          <w:rFonts w:ascii="Times New Roman" w:eastAsia="Times New Roman" w:hAnsi="Times New Roman"/>
          <w:color w:val="000000"/>
          <w:sz w:val="24"/>
          <w:szCs w:val="24"/>
          <w:lang w:val="en-US"/>
        </w:rPr>
        <w:t>.</w:t>
      </w:r>
    </w:p>
    <w:p w14:paraId="597D600E" w14:textId="77777777" w:rsidR="001E7C1A" w:rsidRPr="00576CEC" w:rsidRDefault="001E7C1A" w:rsidP="00412C9F">
      <w:pPr>
        <w:tabs>
          <w:tab w:val="left" w:pos="993"/>
        </w:tabs>
        <w:spacing w:after="0" w:line="240" w:lineRule="auto"/>
        <w:ind w:left="1134" w:hanging="1134"/>
        <w:jc w:val="both"/>
        <w:rPr>
          <w:rFonts w:ascii="Times New Roman" w:eastAsia="Times New Roman" w:hAnsi="Times New Roman" w:cs="Times New Roman"/>
          <w:sz w:val="24"/>
          <w:szCs w:val="24"/>
        </w:rPr>
      </w:pPr>
    </w:p>
    <w:p w14:paraId="39DADCD1" w14:textId="219B042F" w:rsidR="001E7C1A" w:rsidRPr="00576CEC" w:rsidRDefault="001E7C1A" w:rsidP="00412C9F">
      <w:pPr>
        <w:tabs>
          <w:tab w:val="left" w:pos="1134"/>
        </w:tabs>
        <w:spacing w:after="0" w:line="240" w:lineRule="auto"/>
        <w:ind w:left="1350" w:hanging="1350"/>
        <w:jc w:val="both"/>
        <w:rPr>
          <w:rFonts w:ascii="Times New Roman" w:eastAsia="Times New Roman" w:hAnsi="Times New Roman" w:cs="Times New Roman"/>
          <w:sz w:val="24"/>
          <w:szCs w:val="24"/>
          <w:lang w:val="en-US"/>
        </w:rPr>
      </w:pPr>
      <w:r w:rsidRPr="00576CEC">
        <w:rPr>
          <w:rFonts w:ascii="Times New Roman" w:eastAsia="Times New Roman" w:hAnsi="Times New Roman" w:cs="Times New Roman"/>
          <w:b/>
          <w:sz w:val="24"/>
          <w:szCs w:val="24"/>
          <w:lang w:val="en-US"/>
        </w:rPr>
        <w:t>Keywords</w:t>
      </w:r>
      <w:r w:rsidRPr="00576CEC">
        <w:rPr>
          <w:rFonts w:ascii="Times New Roman" w:eastAsia="Times New Roman" w:hAnsi="Times New Roman" w:cs="Times New Roman"/>
          <w:sz w:val="24"/>
          <w:szCs w:val="24"/>
          <w:lang w:val="en-US"/>
        </w:rPr>
        <w:t>:</w:t>
      </w:r>
      <w:r w:rsidRPr="00576CEC">
        <w:rPr>
          <w:rFonts w:ascii="Times New Roman" w:eastAsia="Times New Roman" w:hAnsi="Times New Roman" w:cs="Times New Roman"/>
          <w:sz w:val="24"/>
          <w:szCs w:val="24"/>
          <w:lang w:val="en-US"/>
        </w:rPr>
        <w:tab/>
      </w:r>
      <w:r w:rsidR="009B4208" w:rsidRPr="00576CEC">
        <w:rPr>
          <w:rFonts w:ascii="Times New Roman" w:hAnsi="Times New Roman" w:cs="Times New Roman"/>
          <w:sz w:val="24"/>
          <w:szCs w:val="24"/>
          <w:lang w:val="en-US"/>
        </w:rPr>
        <w:t>oral presentation, speaking</w:t>
      </w:r>
      <w:r w:rsidR="002E14EC" w:rsidRPr="00576CEC">
        <w:rPr>
          <w:rFonts w:ascii="Times New Roman" w:hAnsi="Times New Roman" w:cs="Times New Roman"/>
          <w:sz w:val="24"/>
          <w:szCs w:val="24"/>
          <w:lang w:val="en-US"/>
        </w:rPr>
        <w:t xml:space="preserve"> skill, improve</w:t>
      </w:r>
    </w:p>
    <w:p w14:paraId="1C560EB3" w14:textId="77777777" w:rsidR="001E7C1A" w:rsidRPr="00576CEC" w:rsidRDefault="001E7C1A" w:rsidP="00412C9F">
      <w:pPr>
        <w:spacing w:after="0" w:line="240" w:lineRule="auto"/>
        <w:jc w:val="both"/>
        <w:rPr>
          <w:rFonts w:ascii="Times New Roman" w:eastAsia="Times New Roman" w:hAnsi="Times New Roman" w:cs="Times New Roman"/>
          <w:sz w:val="24"/>
          <w:szCs w:val="24"/>
        </w:rPr>
      </w:pPr>
    </w:p>
    <w:p w14:paraId="14ECDCFF" w14:textId="77777777" w:rsidR="001E7C1A" w:rsidRPr="00576CEC" w:rsidRDefault="001E7C1A" w:rsidP="00412C9F">
      <w:pPr>
        <w:spacing w:after="0" w:line="240" w:lineRule="auto"/>
        <w:rPr>
          <w:rFonts w:ascii="Times New Roman" w:hAnsi="Times New Roman" w:cs="Times New Roman"/>
          <w:b/>
          <w:noProof/>
          <w:sz w:val="24"/>
          <w:szCs w:val="24"/>
          <w:lang w:val="en-US"/>
        </w:rPr>
      </w:pPr>
    </w:p>
    <w:p w14:paraId="5DE6E9E4" w14:textId="77777777" w:rsidR="001E7C1A" w:rsidRPr="00576CEC" w:rsidRDefault="001E7C1A" w:rsidP="00412C9F">
      <w:pPr>
        <w:spacing w:after="0" w:line="240" w:lineRule="auto"/>
        <w:rPr>
          <w:rFonts w:ascii="Times New Roman" w:hAnsi="Times New Roman" w:cs="Times New Roman"/>
          <w:b/>
          <w:noProof/>
          <w:sz w:val="24"/>
          <w:szCs w:val="24"/>
          <w:lang w:val="en-US"/>
        </w:rPr>
      </w:pPr>
      <w:r w:rsidRPr="00576CEC">
        <w:rPr>
          <w:rFonts w:ascii="Times New Roman" w:hAnsi="Times New Roman" w:cs="Times New Roman"/>
          <w:b/>
          <w:noProof/>
          <w:sz w:val="24"/>
          <w:szCs w:val="24"/>
          <w:lang w:val="en-US"/>
        </w:rPr>
        <w:t>INTRODUCTION</w:t>
      </w:r>
    </w:p>
    <w:p w14:paraId="7EA7C610" w14:textId="77777777" w:rsidR="001E7C1A" w:rsidRPr="00576CEC" w:rsidRDefault="001E7C1A" w:rsidP="00412C9F">
      <w:pPr>
        <w:spacing w:after="0" w:line="240" w:lineRule="auto"/>
        <w:rPr>
          <w:rFonts w:ascii="Times New Roman" w:hAnsi="Times New Roman" w:cs="Times New Roman"/>
          <w:noProof/>
          <w:sz w:val="24"/>
          <w:szCs w:val="24"/>
          <w:lang w:val="en-US"/>
        </w:rPr>
      </w:pPr>
    </w:p>
    <w:p w14:paraId="7F95E0B8" w14:textId="07447F19" w:rsidR="00412C9F" w:rsidRPr="00576CEC" w:rsidRDefault="001E7C1A" w:rsidP="00412C9F">
      <w:pPr>
        <w:spacing w:after="0" w:line="240" w:lineRule="auto"/>
        <w:jc w:val="both"/>
        <w:rPr>
          <w:rFonts w:ascii="Times New Roman" w:eastAsia="Times New Roman" w:hAnsi="Times New Roman"/>
          <w:color w:val="000000"/>
          <w:sz w:val="24"/>
          <w:szCs w:val="24"/>
          <w:lang w:val="en-US"/>
        </w:rPr>
      </w:pPr>
      <w:r w:rsidRPr="00576CEC">
        <w:rPr>
          <w:rFonts w:ascii="Times New Roman" w:eastAsia="Times New Roman" w:hAnsi="Times New Roman"/>
          <w:color w:val="000000"/>
          <w:sz w:val="24"/>
          <w:szCs w:val="24"/>
        </w:rPr>
        <w:t>There are millions of languages ​​in th</w:t>
      </w:r>
      <w:r w:rsidRPr="00576CEC">
        <w:rPr>
          <w:rFonts w:ascii="Times New Roman" w:eastAsia="Times New Roman" w:hAnsi="Times New Roman"/>
          <w:color w:val="000000"/>
          <w:sz w:val="24"/>
          <w:szCs w:val="24"/>
          <w:lang w:val="en-US"/>
        </w:rPr>
        <w:t xml:space="preserve">e </w:t>
      </w:r>
      <w:r w:rsidRPr="00576CEC">
        <w:rPr>
          <w:rFonts w:ascii="Times New Roman" w:eastAsia="Times New Roman" w:hAnsi="Times New Roman"/>
          <w:color w:val="000000"/>
          <w:sz w:val="24"/>
          <w:szCs w:val="24"/>
        </w:rPr>
        <w:t>world, in Indonesia itself is very diverse while in the world English is the language chosen as the international language for connecting communication between one country and another</w:t>
      </w:r>
      <w:r w:rsidRPr="00576CEC">
        <w:rPr>
          <w:rFonts w:ascii="Times New Roman" w:eastAsia="Times New Roman" w:hAnsi="Times New Roman"/>
          <w:color w:val="000000"/>
          <w:sz w:val="24"/>
          <w:szCs w:val="24"/>
          <w:lang w:val="en-US"/>
        </w:rPr>
        <w:t>. English make</w:t>
      </w:r>
      <w:r w:rsidR="00FE52DA" w:rsidRPr="00576CEC">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lang w:val="en-US"/>
        </w:rPr>
        <w:t xml:space="preserve"> it easy for people to connect with people from other countries</w:t>
      </w:r>
      <w:r w:rsidR="00281154" w:rsidRPr="00576CEC">
        <w:rPr>
          <w:rFonts w:ascii="Times New Roman" w:eastAsia="Times New Roman" w:hAnsi="Times New Roman"/>
          <w:color w:val="000000"/>
          <w:sz w:val="24"/>
          <w:szCs w:val="24"/>
          <w:lang w:val="en-US"/>
        </w:rPr>
        <w:t>,</w:t>
      </w:r>
      <w:r w:rsidRPr="00576CEC">
        <w:rPr>
          <w:rFonts w:ascii="Times New Roman" w:eastAsia="Times New Roman" w:hAnsi="Times New Roman"/>
          <w:color w:val="000000"/>
          <w:sz w:val="24"/>
          <w:szCs w:val="24"/>
          <w:lang w:val="en-US"/>
        </w:rPr>
        <w:t xml:space="preserve"> so many people around the world choose English to establish communication. </w:t>
      </w:r>
      <w:r w:rsidRPr="00576CEC">
        <w:rPr>
          <w:rFonts w:ascii="Times New Roman" w:eastAsia="Times New Roman" w:hAnsi="Times New Roman"/>
          <w:color w:val="000000"/>
          <w:sz w:val="24"/>
          <w:szCs w:val="24"/>
        </w:rPr>
        <w:t xml:space="preserve">Therefore, English is a very important language to learn. </w:t>
      </w:r>
      <w:r w:rsidR="00315253" w:rsidRPr="00576CEC">
        <w:rPr>
          <w:rFonts w:ascii="Times New Roman" w:eastAsia="Times New Roman" w:hAnsi="Times New Roman"/>
          <w:color w:val="000000"/>
          <w:sz w:val="24"/>
          <w:szCs w:val="24"/>
        </w:rPr>
        <w:t>English is the language of the forefront and most widely spoken in the world</w:t>
      </w:r>
      <w:r w:rsidR="00C66D1B" w:rsidRPr="00576CEC">
        <w:rPr>
          <w:rFonts w:ascii="Times New Roman" w:eastAsia="Times New Roman" w:hAnsi="Times New Roman"/>
          <w:color w:val="000000"/>
          <w:sz w:val="24"/>
          <w:szCs w:val="24"/>
          <w:lang w:val="en-US"/>
        </w:rPr>
        <w:t xml:space="preserve"> </w:t>
      </w:r>
      <w:r w:rsidR="00315253" w:rsidRPr="00576CEC">
        <w:rPr>
          <w:rFonts w:ascii="Times New Roman" w:eastAsia="Times New Roman" w:hAnsi="Times New Roman"/>
          <w:color w:val="000000"/>
          <w:sz w:val="24"/>
          <w:szCs w:val="24"/>
          <w:lang w:val="en-US"/>
        </w:rPr>
        <w:t>(</w:t>
      </w:r>
      <w:r w:rsidR="00315253" w:rsidRPr="00576CEC">
        <w:rPr>
          <w:rFonts w:ascii="Times New Roman" w:eastAsia="Times New Roman" w:hAnsi="Times New Roman"/>
          <w:color w:val="000000"/>
          <w:sz w:val="24"/>
          <w:szCs w:val="24"/>
        </w:rPr>
        <w:fldChar w:fldCharType="begin" w:fldLock="1"/>
      </w:r>
      <w:r w:rsidR="00315253" w:rsidRPr="00576CEC">
        <w:rPr>
          <w:rFonts w:ascii="Times New Roman" w:eastAsia="Times New Roman" w:hAnsi="Times New Roman"/>
          <w:color w:val="000000"/>
          <w:sz w:val="24"/>
          <w:szCs w:val="24"/>
        </w:rPr>
        <w:instrText>ADDIN CSL_CITATION {"citationItems":[{"id":"ITEM-1","itemData":{"abstract":"The objectives of this research to find out the ability of basic twoword verb idiomatic expressions mastery on the seventh grade students of SMP Negeri 87 Jakarta on their speaking skill. This study is of the qualitative research typle and it is categorized as descriptive evaluative because it is aimed at describing the objective or real condition of the idiomatic expression mastery effect on the speaking skill of the seventh grade students of SMPN Negeri 87 Jakarta in the academic year of 2014/2015. The data of this study was validated by applying percentage formula. They were analized based on observation and a multiple-choiced questionnaire. The results of this research expose that students with the best idiomatic mastery and best speaking skill are 13.89% students within the predicate very good, the second best are 77.78% students within the predicate good, the third are 8.33% of the fair predicate or fair. The conclusion can be drawn is the students who master more idiomatic expressions speak natural English better than those who master less.","author":[{"dropping-particle":"","family":"Kurnia","given":"Gadis Rizky","non-dropping-particle":"","parse-names":false,"suffix":""}],"id":"ITEM-1","issued":{"date-parts":[["2016"]]},"publisher":"Syarif Hidayatullah State Islamic University Jakarta.","title":"The Students’ Ability Of Using Idiomatic Expression In Speaking Skills","type":"thesis"},"uris":["http://www.mendeley.com/documents/?uuid=304f2f67-44a1-406f-be2c-5566c3944879"]}],"mendeley":{"formattedCitation":"(Kurnia, 2016)","manualFormatting":"Kurnia, 2016)","plainTextFormattedCitation":"(Kurnia, 2016)","previouslyFormattedCitation":"(Kurnia, 2016)"},"properties":{"noteIndex":0},"schema":"https://github.com/citation-style-language/schema/raw/master/csl-citation.json"}</w:instrText>
      </w:r>
      <w:r w:rsidR="00315253" w:rsidRPr="00576CEC">
        <w:rPr>
          <w:rFonts w:ascii="Times New Roman" w:eastAsia="Times New Roman" w:hAnsi="Times New Roman"/>
          <w:color w:val="000000"/>
          <w:sz w:val="24"/>
          <w:szCs w:val="24"/>
        </w:rPr>
        <w:fldChar w:fldCharType="separate"/>
      </w:r>
      <w:r w:rsidR="00315253" w:rsidRPr="00576CEC">
        <w:rPr>
          <w:rFonts w:ascii="Times New Roman" w:eastAsia="Times New Roman" w:hAnsi="Times New Roman"/>
          <w:noProof/>
          <w:color w:val="000000"/>
          <w:sz w:val="24"/>
          <w:szCs w:val="24"/>
        </w:rPr>
        <w:t>Kurnia</w:t>
      </w:r>
      <w:r w:rsidR="00315253" w:rsidRPr="00576CEC">
        <w:rPr>
          <w:rFonts w:ascii="Times New Roman" w:eastAsia="Times New Roman" w:hAnsi="Times New Roman"/>
          <w:noProof/>
          <w:color w:val="000000"/>
          <w:sz w:val="24"/>
          <w:szCs w:val="24"/>
          <w:lang w:val="en-US"/>
        </w:rPr>
        <w:t xml:space="preserve">, </w:t>
      </w:r>
      <w:r w:rsidR="00315253" w:rsidRPr="00576CEC">
        <w:rPr>
          <w:rFonts w:ascii="Times New Roman" w:eastAsia="Times New Roman" w:hAnsi="Times New Roman"/>
          <w:noProof/>
          <w:color w:val="000000"/>
          <w:sz w:val="24"/>
          <w:szCs w:val="24"/>
        </w:rPr>
        <w:t>2016)</w:t>
      </w:r>
      <w:r w:rsidR="00315253" w:rsidRPr="00576CEC">
        <w:rPr>
          <w:rFonts w:ascii="Times New Roman" w:eastAsia="Times New Roman" w:hAnsi="Times New Roman"/>
          <w:color w:val="000000"/>
          <w:sz w:val="24"/>
          <w:szCs w:val="24"/>
        </w:rPr>
        <w:fldChar w:fldCharType="end"/>
      </w:r>
      <w:r w:rsidR="00315253" w:rsidRPr="00576CEC">
        <w:rPr>
          <w:rFonts w:ascii="Times New Roman" w:eastAsia="Times New Roman" w:hAnsi="Times New Roman"/>
          <w:color w:val="000000"/>
          <w:sz w:val="24"/>
          <w:szCs w:val="24"/>
          <w:lang w:val="en-US"/>
        </w:rPr>
        <w:t>.</w:t>
      </w:r>
    </w:p>
    <w:p w14:paraId="09EFC0AA" w14:textId="6B38D1F1" w:rsidR="001E7C1A" w:rsidRPr="00576CEC" w:rsidRDefault="004C4B56" w:rsidP="004C4B56">
      <w:pPr>
        <w:tabs>
          <w:tab w:val="left" w:pos="5055"/>
        </w:tabs>
        <w:spacing w:after="0" w:line="240" w:lineRule="auto"/>
        <w:jc w:val="both"/>
        <w:rPr>
          <w:rFonts w:ascii="Times New Roman" w:eastAsia="Times New Roman" w:hAnsi="Times New Roman"/>
          <w:color w:val="000000"/>
          <w:sz w:val="24"/>
          <w:szCs w:val="24"/>
        </w:rPr>
      </w:pPr>
      <w:r w:rsidRPr="00576CEC">
        <w:rPr>
          <w:rFonts w:ascii="Times New Roman" w:eastAsia="Times New Roman" w:hAnsi="Times New Roman"/>
          <w:color w:val="000000"/>
          <w:sz w:val="24"/>
          <w:szCs w:val="24"/>
        </w:rPr>
        <w:tab/>
      </w:r>
      <w:r w:rsidR="003B5CD1" w:rsidRPr="00576CEC">
        <w:rPr>
          <w:rFonts w:ascii="Times New Roman" w:eastAsia="Times New Roman" w:hAnsi="Times New Roman"/>
          <w:color w:val="000000"/>
          <w:sz w:val="24"/>
          <w:szCs w:val="24"/>
        </w:rPr>
        <w:br/>
      </w:r>
      <w:r w:rsidR="001E7C1A" w:rsidRPr="00576CEC">
        <w:rPr>
          <w:rFonts w:ascii="Times New Roman" w:eastAsia="Times New Roman" w:hAnsi="Times New Roman"/>
          <w:color w:val="000000"/>
          <w:sz w:val="24"/>
          <w:szCs w:val="24"/>
        </w:rPr>
        <w:t>In this regard</w:t>
      </w:r>
      <w:r w:rsidR="00FE52DA" w:rsidRPr="00576CEC">
        <w:rPr>
          <w:rFonts w:ascii="Times New Roman" w:eastAsia="Times New Roman" w:hAnsi="Times New Roman"/>
          <w:color w:val="000000"/>
          <w:sz w:val="24"/>
          <w:szCs w:val="24"/>
          <w:lang w:val="en-US"/>
        </w:rPr>
        <w:t>,</w:t>
      </w:r>
      <w:r w:rsidR="001E7C1A" w:rsidRPr="00576CEC">
        <w:rPr>
          <w:rFonts w:ascii="Times New Roman" w:eastAsia="Times New Roman" w:hAnsi="Times New Roman"/>
          <w:color w:val="000000"/>
          <w:sz w:val="24"/>
          <w:szCs w:val="24"/>
        </w:rPr>
        <w:t xml:space="preserve"> </w:t>
      </w:r>
      <w:r w:rsidR="00922A64" w:rsidRPr="00576CEC">
        <w:rPr>
          <w:rFonts w:ascii="Times New Roman" w:eastAsia="Times New Roman" w:hAnsi="Times New Roman"/>
          <w:color w:val="000000"/>
          <w:sz w:val="24"/>
          <w:szCs w:val="24"/>
          <w:lang w:val="en-US"/>
        </w:rPr>
        <w:t xml:space="preserve">competent </w:t>
      </w:r>
      <w:r w:rsidR="001E7C1A" w:rsidRPr="00576CEC">
        <w:rPr>
          <w:rFonts w:ascii="Times New Roman" w:eastAsia="Times New Roman" w:hAnsi="Times New Roman"/>
          <w:color w:val="000000"/>
          <w:sz w:val="24"/>
          <w:szCs w:val="24"/>
        </w:rPr>
        <w:t>teachers</w:t>
      </w:r>
      <w:r w:rsidR="00922A64" w:rsidRPr="00576CEC">
        <w:rPr>
          <w:rFonts w:ascii="Times New Roman" w:eastAsia="Times New Roman" w:hAnsi="Times New Roman"/>
          <w:color w:val="000000"/>
          <w:sz w:val="24"/>
          <w:szCs w:val="24"/>
          <w:lang w:val="en-US"/>
        </w:rPr>
        <w:t xml:space="preserve"> are </w:t>
      </w:r>
      <w:r w:rsidR="001E7C1A" w:rsidRPr="00576CEC">
        <w:rPr>
          <w:rFonts w:ascii="Times New Roman" w:eastAsia="Times New Roman" w:hAnsi="Times New Roman"/>
          <w:color w:val="000000"/>
          <w:sz w:val="24"/>
          <w:szCs w:val="24"/>
        </w:rPr>
        <w:t>need</w:t>
      </w:r>
      <w:r w:rsidR="00922A64" w:rsidRPr="00576CEC">
        <w:rPr>
          <w:rFonts w:ascii="Times New Roman" w:eastAsia="Times New Roman" w:hAnsi="Times New Roman"/>
          <w:color w:val="000000"/>
          <w:sz w:val="24"/>
          <w:szCs w:val="24"/>
          <w:lang w:val="en-US"/>
        </w:rPr>
        <w:t>ed.</w:t>
      </w:r>
      <w:r w:rsidR="001E7C1A" w:rsidRPr="00576CEC">
        <w:rPr>
          <w:rFonts w:ascii="Times New Roman" w:eastAsia="Times New Roman" w:hAnsi="Times New Roman"/>
          <w:color w:val="000000"/>
          <w:sz w:val="24"/>
          <w:szCs w:val="24"/>
        </w:rPr>
        <w:t xml:space="preserve"> </w:t>
      </w:r>
      <w:r w:rsidR="00D93701" w:rsidRPr="00576CEC">
        <w:rPr>
          <w:rFonts w:ascii="Times New Roman" w:eastAsia="Times New Roman" w:hAnsi="Times New Roman"/>
          <w:color w:val="000000"/>
          <w:sz w:val="24"/>
          <w:szCs w:val="24"/>
          <w:lang w:val="en-US"/>
        </w:rPr>
        <w:t>For the Indonesian people</w:t>
      </w:r>
      <w:r w:rsidR="00FE52DA" w:rsidRPr="00576CEC">
        <w:rPr>
          <w:rFonts w:ascii="Times New Roman" w:eastAsia="Times New Roman" w:hAnsi="Times New Roman"/>
          <w:color w:val="000000"/>
          <w:sz w:val="24"/>
          <w:szCs w:val="24"/>
          <w:lang w:val="en-US"/>
        </w:rPr>
        <w:t>,</w:t>
      </w:r>
      <w:r w:rsidR="00D93701" w:rsidRPr="00576CEC">
        <w:rPr>
          <w:rFonts w:ascii="Times New Roman" w:eastAsia="Times New Roman" w:hAnsi="Times New Roman"/>
          <w:color w:val="000000"/>
          <w:sz w:val="24"/>
          <w:szCs w:val="24"/>
          <w:lang w:val="en-US"/>
        </w:rPr>
        <w:t xml:space="preserve"> English is a foreign</w:t>
      </w:r>
      <w:r w:rsidR="00E60A0E" w:rsidRPr="00576CEC">
        <w:rPr>
          <w:rFonts w:ascii="Times New Roman" w:eastAsia="Times New Roman" w:hAnsi="Times New Roman"/>
          <w:color w:val="000000"/>
          <w:sz w:val="24"/>
          <w:szCs w:val="24"/>
          <w:lang w:val="en-US"/>
        </w:rPr>
        <w:t xml:space="preserve"> </w:t>
      </w:r>
      <w:r w:rsidR="00D93701" w:rsidRPr="00576CEC">
        <w:rPr>
          <w:rFonts w:ascii="Times New Roman" w:eastAsia="Times New Roman" w:hAnsi="Times New Roman"/>
          <w:color w:val="000000"/>
          <w:sz w:val="24"/>
          <w:szCs w:val="24"/>
          <w:lang w:val="en-US"/>
        </w:rPr>
        <w:t>language so to teach</w:t>
      </w:r>
      <w:r w:rsidR="00946EF3" w:rsidRPr="00576CEC">
        <w:rPr>
          <w:rFonts w:ascii="Times New Roman" w:eastAsia="Times New Roman" w:hAnsi="Times New Roman"/>
          <w:color w:val="000000"/>
          <w:sz w:val="24"/>
          <w:szCs w:val="24"/>
          <w:lang w:val="en-US"/>
        </w:rPr>
        <w:t xml:space="preserve"> English to</w:t>
      </w:r>
      <w:r w:rsidR="00D93701" w:rsidRPr="00576CEC">
        <w:rPr>
          <w:rFonts w:ascii="Times New Roman" w:eastAsia="Times New Roman" w:hAnsi="Times New Roman"/>
          <w:color w:val="000000"/>
          <w:sz w:val="24"/>
          <w:szCs w:val="24"/>
          <w:lang w:val="en-US"/>
        </w:rPr>
        <w:t xml:space="preserve"> student</w:t>
      </w:r>
      <w:r w:rsidR="00946EF3" w:rsidRPr="00576CEC">
        <w:rPr>
          <w:rFonts w:ascii="Times New Roman" w:eastAsia="Times New Roman" w:hAnsi="Times New Roman"/>
          <w:color w:val="000000"/>
          <w:sz w:val="24"/>
          <w:szCs w:val="24"/>
          <w:lang w:val="en-US"/>
        </w:rPr>
        <w:t>s the teacher must have good language skill</w:t>
      </w:r>
      <w:r w:rsidR="00FE52DA" w:rsidRPr="00576CEC">
        <w:rPr>
          <w:rFonts w:ascii="Times New Roman" w:eastAsia="Times New Roman" w:hAnsi="Times New Roman"/>
          <w:color w:val="000000"/>
          <w:sz w:val="24"/>
          <w:szCs w:val="24"/>
          <w:lang w:val="en-US"/>
        </w:rPr>
        <w:t>s</w:t>
      </w:r>
      <w:r w:rsidR="00946EF3" w:rsidRPr="00576CEC">
        <w:rPr>
          <w:rFonts w:ascii="Times New Roman" w:eastAsia="Times New Roman" w:hAnsi="Times New Roman"/>
          <w:color w:val="000000"/>
          <w:sz w:val="24"/>
          <w:szCs w:val="24"/>
          <w:lang w:val="en-US"/>
        </w:rPr>
        <w:t xml:space="preserve">. </w:t>
      </w:r>
      <w:r w:rsidR="001E7C1A" w:rsidRPr="00576CEC">
        <w:rPr>
          <w:rFonts w:ascii="Times New Roman" w:eastAsia="Times New Roman" w:hAnsi="Times New Roman"/>
          <w:color w:val="000000"/>
          <w:sz w:val="24"/>
          <w:szCs w:val="24"/>
        </w:rPr>
        <w:t>Listening, reading, speaking and writing are language skills, and speaking is an ability that is considered quite important</w:t>
      </w:r>
      <w:r w:rsidR="00922A64" w:rsidRPr="00576CEC">
        <w:rPr>
          <w:rFonts w:ascii="Times New Roman" w:eastAsia="Times New Roman" w:hAnsi="Times New Roman"/>
          <w:color w:val="000000"/>
          <w:sz w:val="24"/>
          <w:szCs w:val="24"/>
          <w:lang w:val="en-US"/>
        </w:rPr>
        <w:t xml:space="preserve"> </w:t>
      </w:r>
      <w:r w:rsidR="008357C7" w:rsidRPr="00576CEC">
        <w:rPr>
          <w:rFonts w:ascii="Times New Roman" w:eastAsia="Times New Roman" w:hAnsi="Times New Roman"/>
          <w:color w:val="000000"/>
          <w:sz w:val="24"/>
          <w:szCs w:val="24"/>
          <w:lang w:val="en-US"/>
        </w:rPr>
        <w:t>it can be said that speaking ability is a tool that makes a person good at communication</w:t>
      </w:r>
      <w:r w:rsidR="00922A64" w:rsidRPr="00576CEC">
        <w:rPr>
          <w:rFonts w:ascii="Times New Roman" w:eastAsia="Times New Roman" w:hAnsi="Times New Roman"/>
          <w:color w:val="000000"/>
          <w:sz w:val="24"/>
          <w:szCs w:val="24"/>
          <w:lang w:val="en-US"/>
        </w:rPr>
        <w:t xml:space="preserve"> </w:t>
      </w:r>
      <w:r w:rsidR="00C25A98" w:rsidRPr="00576CEC">
        <w:rPr>
          <w:rFonts w:ascii="Times New Roman" w:eastAsia="Times New Roman" w:hAnsi="Times New Roman"/>
          <w:color w:val="000000"/>
          <w:sz w:val="24"/>
          <w:szCs w:val="24"/>
          <w:lang w:val="en-US"/>
        </w:rPr>
        <w:fldChar w:fldCharType="begin" w:fldLock="1"/>
      </w:r>
      <w:r w:rsidR="00F94BCB" w:rsidRPr="00576CEC">
        <w:rPr>
          <w:rFonts w:ascii="Times New Roman" w:eastAsia="Times New Roman" w:hAnsi="Times New Roman"/>
          <w:color w:val="000000"/>
          <w:sz w:val="24"/>
          <w:szCs w:val="24"/>
          <w:lang w:val="en-US"/>
        </w:rPr>
        <w:instrText>ADDIN CSL_CITATION {"citationItems":[{"id":"ITEM-1","itemData":{"abstract":"Oral Presentation is one of ways to develop the speaking ability. This study focuses on the impact of oral presentation toward speaking ability based on the student’s point of view in EFL classroom for higher education. The purpose of this study were to investigate the impact of oral presentation to the development of the students ability to speak English and know the student’s difficulties in doing oral presentation in EFL classroom for higher education. From the purpose of this study, the researcher formulates two research problems: (1) What are the impact of oral presentation to the student’s apeaking ability? And (2) What are the factors that make the student difficult to do oral presentation? In this study, the researcher used qualitative research method for collecting data. To obtain the qualitative data, the researcher gave questionnaires for 25 students in the English Department of Tidar University.","author":[{"dropping-particle":"","family":"Riadil","given":"Ikrar Genidal","non-dropping-particle":"","parse-names":false,"suffix":""}],"container-title":"Social Sciences, Humanities and Education Journal (SHE Journal)","id":"ITEM-1","issued":{"date-parts":[["2020"]]},"page":"9","title":"Does Oral Presentation Affect The Development of the students ability to sepak in EFL classroom ?","type":"article-journal","volume":"1 (2) 13 –"},"uris":["http://www.mendeley.com/documents/?uuid=9ecaa760-e59f-4495-8cb2-cc9b9f3d8c26"]}],"mendeley":{"formattedCitation":"(Riadil, 2020)","plainTextFormattedCitation":"(Riadil, 2020)","previouslyFormattedCitation":"(Riadil, 2020)"},"properties":{"noteIndex":0},"schema":"https://github.com/citation-style-language/schema/raw/master/csl-citation.json"}</w:instrText>
      </w:r>
      <w:r w:rsidR="00C25A98" w:rsidRPr="00576CEC">
        <w:rPr>
          <w:rFonts w:ascii="Times New Roman" w:eastAsia="Times New Roman" w:hAnsi="Times New Roman"/>
          <w:color w:val="000000"/>
          <w:sz w:val="24"/>
          <w:szCs w:val="24"/>
          <w:lang w:val="en-US"/>
        </w:rPr>
        <w:fldChar w:fldCharType="separate"/>
      </w:r>
      <w:r w:rsidR="00C25A98" w:rsidRPr="00576CEC">
        <w:rPr>
          <w:rFonts w:ascii="Times New Roman" w:eastAsia="Times New Roman" w:hAnsi="Times New Roman"/>
          <w:noProof/>
          <w:color w:val="000000"/>
          <w:sz w:val="24"/>
          <w:szCs w:val="24"/>
          <w:lang w:val="en-US"/>
        </w:rPr>
        <w:t>(Riadil, 2020)</w:t>
      </w:r>
      <w:r w:rsidR="00C25A98" w:rsidRPr="00576CEC">
        <w:rPr>
          <w:rFonts w:ascii="Times New Roman" w:eastAsia="Times New Roman" w:hAnsi="Times New Roman"/>
          <w:color w:val="000000"/>
          <w:sz w:val="24"/>
          <w:szCs w:val="24"/>
          <w:lang w:val="en-US"/>
        </w:rPr>
        <w:fldChar w:fldCharType="end"/>
      </w:r>
      <w:r w:rsidR="00BD6C6C" w:rsidRPr="00576CEC">
        <w:rPr>
          <w:rFonts w:ascii="Times New Roman" w:eastAsia="Times New Roman" w:hAnsi="Times New Roman"/>
          <w:color w:val="000000"/>
          <w:sz w:val="24"/>
          <w:szCs w:val="24"/>
          <w:lang w:val="en-US"/>
        </w:rPr>
        <w:t xml:space="preserve">. </w:t>
      </w:r>
      <w:r w:rsidR="00167F44" w:rsidRPr="00576CEC">
        <w:rPr>
          <w:rFonts w:ascii="Times New Roman" w:eastAsia="Times New Roman" w:hAnsi="Times New Roman"/>
          <w:color w:val="000000"/>
          <w:sz w:val="24"/>
          <w:szCs w:val="24"/>
          <w:lang w:val="en-US"/>
        </w:rPr>
        <w:t xml:space="preserve">According to </w:t>
      </w:r>
      <w:r w:rsidR="00167F44" w:rsidRPr="00576CEC">
        <w:rPr>
          <w:rFonts w:ascii="Times New Roman" w:eastAsia="Times New Roman" w:hAnsi="Times New Roman"/>
          <w:color w:val="000000"/>
          <w:sz w:val="24"/>
          <w:szCs w:val="24"/>
          <w:lang w:val="en-US"/>
        </w:rPr>
        <w:fldChar w:fldCharType="begin" w:fldLock="1"/>
      </w:r>
      <w:r w:rsidR="00A32E93" w:rsidRPr="00576CEC">
        <w:rPr>
          <w:rFonts w:ascii="Times New Roman" w:eastAsia="Times New Roman" w:hAnsi="Times New Roman"/>
          <w:color w:val="000000"/>
          <w:sz w:val="24"/>
          <w:szCs w:val="24"/>
          <w:lang w:val="en-US"/>
        </w:rPr>
        <w:instrText>ADDIN CSL_CITATION {"citationItems":[{"id":"ITEM-1","itemData":{"author":[{"dropping-particle":"","family":"Hammad","given":"Enas Abdullah","non-dropping-particle":"","parse-names":false,"suffix":""}],"id":"ITEM-1","issue":"2015","issued":{"date-parts":[["2020"]]},"page":"1-27","title":"The impact of oral presentations on Al-Aqsa University EFL students ' speaking performance , speaking anxiety and achievement in ELT Methodology1","type":"article-journal"},"uris":["http://www.mendeley.com/documents/?uuid=9ab8d867-747d-4f7d-95d2-c4ade7912ab2"]}],"mendeley":{"formattedCitation":"(Hammad, 2020)","manualFormatting":"Hammad (2020)","plainTextFormattedCitation":"(Hammad, 2020)","previouslyFormattedCitation":"(Hammad, 2020)"},"properties":{"noteIndex":0},"schema":"https://github.com/citation-style-language/schema/raw/master/csl-citation.json"}</w:instrText>
      </w:r>
      <w:r w:rsidR="00167F44" w:rsidRPr="00576CEC">
        <w:rPr>
          <w:rFonts w:ascii="Times New Roman" w:eastAsia="Times New Roman" w:hAnsi="Times New Roman"/>
          <w:color w:val="000000"/>
          <w:sz w:val="24"/>
          <w:szCs w:val="24"/>
          <w:lang w:val="en-US"/>
        </w:rPr>
        <w:fldChar w:fldCharType="separate"/>
      </w:r>
      <w:r w:rsidR="00167F44" w:rsidRPr="00576CEC">
        <w:rPr>
          <w:rFonts w:ascii="Times New Roman" w:eastAsia="Times New Roman" w:hAnsi="Times New Roman"/>
          <w:noProof/>
          <w:color w:val="000000"/>
          <w:sz w:val="24"/>
          <w:szCs w:val="24"/>
          <w:lang w:val="en-US"/>
        </w:rPr>
        <w:t>Hammad (2020)</w:t>
      </w:r>
      <w:r w:rsidR="00167F44" w:rsidRPr="00576CEC">
        <w:rPr>
          <w:rFonts w:ascii="Times New Roman" w:eastAsia="Times New Roman" w:hAnsi="Times New Roman"/>
          <w:color w:val="000000"/>
          <w:sz w:val="24"/>
          <w:szCs w:val="24"/>
          <w:lang w:val="en-US"/>
        </w:rPr>
        <w:fldChar w:fldCharType="end"/>
      </w:r>
      <w:r w:rsidR="00FE52DA" w:rsidRPr="00576CEC">
        <w:rPr>
          <w:rFonts w:ascii="Times New Roman" w:eastAsia="Times New Roman" w:hAnsi="Times New Roman"/>
          <w:color w:val="000000"/>
          <w:sz w:val="24"/>
          <w:szCs w:val="24"/>
          <w:lang w:val="en-US"/>
        </w:rPr>
        <w:t>,</w:t>
      </w:r>
      <w:r w:rsidR="00167F44" w:rsidRPr="00576CEC">
        <w:rPr>
          <w:rFonts w:ascii="Times New Roman" w:eastAsia="Times New Roman" w:hAnsi="Times New Roman"/>
          <w:color w:val="000000"/>
          <w:sz w:val="24"/>
          <w:szCs w:val="24"/>
          <w:lang w:val="en-US"/>
        </w:rPr>
        <w:t xml:space="preserve"> speaking needs skills in grammar, pronunciation, and precise sentences so that the listener can understand. </w:t>
      </w:r>
      <w:r w:rsidR="002D0D8E" w:rsidRPr="00576CEC">
        <w:rPr>
          <w:rFonts w:ascii="Times New Roman" w:eastAsia="Times New Roman" w:hAnsi="Times New Roman"/>
          <w:color w:val="000000"/>
          <w:sz w:val="24"/>
          <w:szCs w:val="24"/>
          <w:lang w:val="en-US"/>
        </w:rPr>
        <w:t xml:space="preserve">Unfortunately, although speaking ability is important in language </w:t>
      </w:r>
      <w:r w:rsidR="00946EF3" w:rsidRPr="00576CEC">
        <w:rPr>
          <w:rFonts w:ascii="Times New Roman" w:eastAsia="Times New Roman" w:hAnsi="Times New Roman"/>
          <w:color w:val="000000"/>
          <w:sz w:val="24"/>
          <w:szCs w:val="24"/>
          <w:lang w:val="en-US"/>
        </w:rPr>
        <w:t xml:space="preserve">skills this aspect is often rarely used in the language learning process </w:t>
      </w:r>
      <w:r w:rsidR="00D74915" w:rsidRPr="00576CEC">
        <w:rPr>
          <w:rFonts w:ascii="Times New Roman" w:eastAsia="Times New Roman" w:hAnsi="Times New Roman"/>
          <w:color w:val="000000"/>
          <w:sz w:val="24"/>
          <w:szCs w:val="24"/>
          <w:lang w:val="en-US"/>
        </w:rPr>
        <w:t>then</w:t>
      </w:r>
      <w:r w:rsidR="00A96B3E" w:rsidRPr="00576CEC">
        <w:rPr>
          <w:rFonts w:ascii="Times New Roman" w:eastAsia="Times New Roman" w:hAnsi="Times New Roman"/>
          <w:color w:val="000000"/>
          <w:sz w:val="24"/>
          <w:szCs w:val="24"/>
          <w:lang w:val="en-US"/>
        </w:rPr>
        <w:t>,</w:t>
      </w:r>
      <w:r w:rsidR="00D74915" w:rsidRPr="00576CEC">
        <w:rPr>
          <w:rFonts w:ascii="Times New Roman" w:eastAsia="Times New Roman" w:hAnsi="Times New Roman"/>
          <w:color w:val="000000"/>
          <w:sz w:val="24"/>
          <w:szCs w:val="24"/>
          <w:lang w:val="en-US"/>
        </w:rPr>
        <w:t xml:space="preserve"> </w:t>
      </w:r>
      <w:r w:rsidR="00946EF3" w:rsidRPr="00576CEC">
        <w:rPr>
          <w:rFonts w:ascii="Times New Roman" w:eastAsia="Times New Roman" w:hAnsi="Times New Roman"/>
          <w:color w:val="000000"/>
          <w:sz w:val="24"/>
          <w:szCs w:val="24"/>
          <w:lang w:val="en-US"/>
        </w:rPr>
        <w:t>teacher</w:t>
      </w:r>
      <w:r w:rsidR="00D74915" w:rsidRPr="00576CEC">
        <w:rPr>
          <w:rFonts w:ascii="Times New Roman" w:eastAsia="Times New Roman" w:hAnsi="Times New Roman"/>
          <w:color w:val="000000"/>
          <w:sz w:val="24"/>
          <w:szCs w:val="24"/>
          <w:lang w:val="en-US"/>
        </w:rPr>
        <w:t>s</w:t>
      </w:r>
      <w:r w:rsidR="00946EF3" w:rsidRPr="00576CEC">
        <w:rPr>
          <w:rFonts w:ascii="Times New Roman" w:eastAsia="Times New Roman" w:hAnsi="Times New Roman"/>
          <w:color w:val="000000"/>
          <w:sz w:val="24"/>
          <w:szCs w:val="24"/>
          <w:lang w:val="en-US"/>
        </w:rPr>
        <w:t xml:space="preserve"> should find the way</w:t>
      </w:r>
      <w:r w:rsidR="00D74915" w:rsidRPr="00576CEC">
        <w:rPr>
          <w:rFonts w:ascii="Times New Roman" w:eastAsia="Times New Roman" w:hAnsi="Times New Roman"/>
          <w:color w:val="000000"/>
          <w:sz w:val="24"/>
          <w:szCs w:val="24"/>
          <w:lang w:val="en-US"/>
        </w:rPr>
        <w:t xml:space="preserve"> to train students to use more aspects of speaking.</w:t>
      </w:r>
    </w:p>
    <w:p w14:paraId="3F680EED" w14:textId="77777777" w:rsidR="003B5CD1" w:rsidRPr="00576CEC" w:rsidRDefault="003B5CD1" w:rsidP="00412C9F">
      <w:pPr>
        <w:spacing w:after="0" w:line="240" w:lineRule="auto"/>
        <w:jc w:val="both"/>
        <w:rPr>
          <w:rFonts w:ascii="Times New Roman" w:eastAsia="Times New Roman" w:hAnsi="Times New Roman"/>
          <w:color w:val="000000"/>
          <w:sz w:val="24"/>
          <w:szCs w:val="24"/>
        </w:rPr>
      </w:pPr>
    </w:p>
    <w:p w14:paraId="1C282233" w14:textId="1505F95A" w:rsidR="001E7C1A" w:rsidRPr="00576CEC" w:rsidRDefault="00FE52DA" w:rsidP="00412C9F">
      <w:pPr>
        <w:spacing w:after="0" w:line="240" w:lineRule="auto"/>
        <w:jc w:val="both"/>
        <w:rPr>
          <w:rFonts w:ascii="Times New Roman" w:eastAsia="Times New Roman" w:hAnsi="Times New Roman"/>
          <w:color w:val="000000"/>
          <w:sz w:val="24"/>
          <w:szCs w:val="24"/>
          <w:lang w:val="en-US"/>
        </w:rPr>
      </w:pPr>
      <w:r w:rsidRPr="00576CEC">
        <w:rPr>
          <w:rFonts w:ascii="Times New Roman" w:eastAsia="Times New Roman" w:hAnsi="Times New Roman"/>
          <w:color w:val="000000"/>
          <w:sz w:val="24"/>
          <w:szCs w:val="24"/>
          <w:lang w:val="en-US"/>
        </w:rPr>
        <w:t>The o</w:t>
      </w:r>
      <w:r w:rsidR="001E7C1A" w:rsidRPr="00576CEC">
        <w:rPr>
          <w:rFonts w:ascii="Times New Roman" w:eastAsia="Times New Roman" w:hAnsi="Times New Roman"/>
          <w:color w:val="000000"/>
          <w:sz w:val="24"/>
          <w:szCs w:val="24"/>
        </w:rPr>
        <w:t>ral presentation is one method that can be used in learning English to improve students' speaking skills</w:t>
      </w:r>
      <w:r w:rsidR="001E7C1A" w:rsidRPr="00576CEC">
        <w:rPr>
          <w:rFonts w:ascii="Times New Roman" w:eastAsia="Times New Roman" w:hAnsi="Times New Roman"/>
          <w:color w:val="000000"/>
          <w:sz w:val="24"/>
          <w:szCs w:val="24"/>
          <w:lang w:val="en-US"/>
        </w:rPr>
        <w:t>.</w:t>
      </w:r>
      <w:r w:rsidR="00797A55" w:rsidRPr="00576CEC">
        <w:rPr>
          <w:rFonts w:ascii="Times New Roman" w:eastAsia="Times New Roman" w:hAnsi="Times New Roman"/>
          <w:color w:val="000000"/>
          <w:sz w:val="24"/>
          <w:szCs w:val="24"/>
          <w:lang w:val="en-US"/>
        </w:rPr>
        <w:t xml:space="preserve"> </w:t>
      </w:r>
      <w:r w:rsidR="00B4672B" w:rsidRPr="00576CEC">
        <w:rPr>
          <w:rFonts w:ascii="Times New Roman" w:eastAsia="Times New Roman" w:hAnsi="Times New Roman"/>
          <w:color w:val="000000"/>
          <w:sz w:val="24"/>
          <w:szCs w:val="24"/>
          <w:lang w:val="en-US"/>
        </w:rPr>
        <w:t xml:space="preserve">Oral presentations </w:t>
      </w:r>
      <w:r w:rsidR="000C75F9" w:rsidRPr="000C75F9">
        <w:rPr>
          <w:rFonts w:ascii="Times New Roman" w:eastAsia="Times New Roman" w:hAnsi="Times New Roman"/>
          <w:color w:val="000000"/>
          <w:sz w:val="24"/>
          <w:szCs w:val="24"/>
          <w:lang w:val="en-US"/>
        </w:rPr>
        <w:t>gives students the role of demonstrating their knowledge and is a reference teacher judging from what the student understands</w:t>
      </w:r>
      <w:r w:rsidR="0002739D">
        <w:rPr>
          <w:rFonts w:ascii="Times New Roman" w:eastAsia="Times New Roman" w:hAnsi="Times New Roman"/>
          <w:color w:val="000000"/>
          <w:sz w:val="24"/>
          <w:szCs w:val="24"/>
          <w:lang w:val="en-US"/>
        </w:rPr>
        <w:t xml:space="preserve"> </w:t>
      </w:r>
      <w:r w:rsidR="0002739D">
        <w:rPr>
          <w:rFonts w:ascii="Times New Roman" w:eastAsia="Times New Roman" w:hAnsi="Times New Roman"/>
          <w:color w:val="000000"/>
          <w:sz w:val="24"/>
          <w:szCs w:val="24"/>
          <w:lang w:val="en-US"/>
        </w:rPr>
        <w:fldChar w:fldCharType="begin" w:fldLock="1"/>
      </w:r>
      <w:r w:rsidR="00B80AF2">
        <w:rPr>
          <w:rFonts w:ascii="Times New Roman" w:eastAsia="Times New Roman" w:hAnsi="Times New Roman"/>
          <w:color w:val="000000"/>
          <w:sz w:val="24"/>
          <w:szCs w:val="24"/>
          <w:lang w:val="en-US"/>
        </w:rPr>
        <w:instrText>ADDIN CSL_CITATION {"citationItems":[{"id":"ITEM-1","itemData":{"DOI":"10.1177/1469787417731214","ISSN":"17412625","abstract":"Oral presentations, activities often assessed and also a means by which learning could take place, are commonplace in higher education. General (delivery) skills in presentations are particularly useful beyond university such as in job interviews and communication with clients and colleagues in the workplace. However, little has been in place to equip learners with these vital skills. It is this very gap that motivated the research described in this article, which aimed at raising awareness of oral presentation (delivery) skills in the context of self-regulated learning. This article also reports on and discusses a compilation of an inventory of presentation skills and how learners’ awareness was raised through classroom discussion and the inventory. The implications of this article are relevant to all stakeholders in higher education.","author":[{"dropping-particle":"","family":"Tsang","given":"Art","non-dropping-particle":"","parse-names":false,"suffix":""}],"container-title":"Active Learning in Higher Education","id":"ITEM-1","issue":"1","issued":{"date-parts":[["2020"]]},"page":"39-50","title":"Enhancing learners’ awareness of oral presentation (delivery) skills in the context of self-regulated learning","type":"article-journal","volume":"21"},"uris":["http://www.mendeley.com/documents/?uuid=1d48cf3f-7e59-4fe8-a93b-af16b73a5ef1"]}],"mendeley":{"formattedCitation":"(Tsang, 2020)","plainTextFormattedCitation":"(Tsang, 2020)","previouslyFormattedCitation":"(Tsang, 2020)"},"properties":{"noteIndex":0},"schema":"https://github.com/citation-style-language/schema/raw/master/csl-citation.json"}</w:instrText>
      </w:r>
      <w:r w:rsidR="0002739D">
        <w:rPr>
          <w:rFonts w:ascii="Times New Roman" w:eastAsia="Times New Roman" w:hAnsi="Times New Roman"/>
          <w:color w:val="000000"/>
          <w:sz w:val="24"/>
          <w:szCs w:val="24"/>
          <w:lang w:val="en-US"/>
        </w:rPr>
        <w:fldChar w:fldCharType="separate"/>
      </w:r>
      <w:r w:rsidR="0002739D" w:rsidRPr="0002739D">
        <w:rPr>
          <w:rFonts w:ascii="Times New Roman" w:eastAsia="Times New Roman" w:hAnsi="Times New Roman"/>
          <w:noProof/>
          <w:color w:val="000000"/>
          <w:sz w:val="24"/>
          <w:szCs w:val="24"/>
          <w:lang w:val="en-US"/>
        </w:rPr>
        <w:t>(Tsang, 2020)</w:t>
      </w:r>
      <w:r w:rsidR="0002739D">
        <w:rPr>
          <w:rFonts w:ascii="Times New Roman" w:eastAsia="Times New Roman" w:hAnsi="Times New Roman"/>
          <w:color w:val="000000"/>
          <w:sz w:val="24"/>
          <w:szCs w:val="24"/>
          <w:lang w:val="en-US"/>
        </w:rPr>
        <w:fldChar w:fldCharType="end"/>
      </w:r>
      <w:r w:rsidR="000C75F9" w:rsidRPr="000C75F9">
        <w:rPr>
          <w:rFonts w:ascii="Times New Roman" w:eastAsia="Times New Roman" w:hAnsi="Times New Roman"/>
          <w:color w:val="000000"/>
          <w:sz w:val="24"/>
          <w:szCs w:val="24"/>
          <w:lang w:val="en-US"/>
        </w:rPr>
        <w:t>.</w:t>
      </w:r>
      <w:r w:rsidR="00412C9F"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lang w:val="en-US"/>
        </w:rPr>
        <w:t>S</w:t>
      </w:r>
      <w:r w:rsidR="00A32E93" w:rsidRPr="00576CEC">
        <w:rPr>
          <w:rFonts w:ascii="Times New Roman" w:eastAsia="Times New Roman" w:hAnsi="Times New Roman"/>
          <w:color w:val="000000"/>
          <w:sz w:val="24"/>
          <w:szCs w:val="24"/>
          <w:lang w:val="en-US"/>
        </w:rPr>
        <w:t>everal</w:t>
      </w:r>
      <w:r w:rsidR="00797A55" w:rsidRPr="00576CEC">
        <w:rPr>
          <w:rFonts w:ascii="Times New Roman" w:eastAsia="Times New Roman" w:hAnsi="Times New Roman"/>
          <w:color w:val="000000"/>
          <w:sz w:val="24"/>
          <w:szCs w:val="24"/>
          <w:lang w:val="en-US"/>
        </w:rPr>
        <w:t xml:space="preserve"> studies t</w:t>
      </w:r>
      <w:r w:rsidR="00C66D1B" w:rsidRPr="00576CEC">
        <w:rPr>
          <w:rFonts w:ascii="Times New Roman" w:eastAsia="Times New Roman" w:hAnsi="Times New Roman"/>
          <w:color w:val="000000"/>
          <w:sz w:val="24"/>
          <w:szCs w:val="24"/>
          <w:lang w:val="en-US"/>
        </w:rPr>
        <w:t>hat explained about</w:t>
      </w:r>
      <w:r w:rsidR="00797A55" w:rsidRPr="00576CEC">
        <w:rPr>
          <w:rFonts w:ascii="Times New Roman" w:eastAsia="Times New Roman" w:hAnsi="Times New Roman"/>
          <w:color w:val="000000"/>
          <w:sz w:val="24"/>
          <w:szCs w:val="24"/>
          <w:lang w:val="en-US"/>
        </w:rPr>
        <w:t xml:space="preserve"> improv</w:t>
      </w:r>
      <w:r w:rsidR="00C66D1B" w:rsidRPr="00576CEC">
        <w:rPr>
          <w:rFonts w:ascii="Times New Roman" w:eastAsia="Times New Roman" w:hAnsi="Times New Roman"/>
          <w:color w:val="000000"/>
          <w:sz w:val="24"/>
          <w:szCs w:val="24"/>
          <w:lang w:val="en-US"/>
        </w:rPr>
        <w:t xml:space="preserve">ing </w:t>
      </w:r>
      <w:r w:rsidR="00797A55" w:rsidRPr="00576CEC">
        <w:rPr>
          <w:rFonts w:ascii="Times New Roman" w:eastAsia="Times New Roman" w:hAnsi="Times New Roman"/>
          <w:color w:val="000000"/>
          <w:sz w:val="24"/>
          <w:szCs w:val="24"/>
          <w:lang w:val="en-US"/>
        </w:rPr>
        <w:t>students’ speaking skill</w:t>
      </w:r>
      <w:r w:rsidR="00576CEC" w:rsidRPr="00576CEC">
        <w:rPr>
          <w:rFonts w:ascii="Times New Roman" w:eastAsia="Times New Roman" w:hAnsi="Times New Roman"/>
          <w:color w:val="000000"/>
          <w:sz w:val="24"/>
          <w:szCs w:val="24"/>
          <w:lang w:val="en-US"/>
        </w:rPr>
        <w:t>s</w:t>
      </w:r>
      <w:r w:rsidR="00797A55" w:rsidRPr="00576CEC">
        <w:rPr>
          <w:rFonts w:ascii="Times New Roman" w:eastAsia="Times New Roman" w:hAnsi="Times New Roman"/>
          <w:color w:val="000000"/>
          <w:sz w:val="24"/>
          <w:szCs w:val="24"/>
          <w:lang w:val="en-US"/>
        </w:rPr>
        <w:t xml:space="preserve"> through oral presentation of different proficiency level</w:t>
      </w:r>
      <w:r w:rsidR="00C67CC1" w:rsidRPr="00576CEC">
        <w:rPr>
          <w:rFonts w:ascii="Times New Roman" w:eastAsia="Times New Roman" w:hAnsi="Times New Roman"/>
          <w:color w:val="000000"/>
          <w:sz w:val="24"/>
          <w:szCs w:val="24"/>
          <w:lang w:val="en-US"/>
        </w:rPr>
        <w:t xml:space="preserve"> </w:t>
      </w:r>
      <w:r w:rsidR="00C67CC1" w:rsidRPr="00576CEC">
        <w:rPr>
          <w:rFonts w:ascii="Times New Roman" w:eastAsia="Times New Roman" w:hAnsi="Times New Roman"/>
          <w:color w:val="000000"/>
          <w:sz w:val="24"/>
          <w:szCs w:val="24"/>
          <w:lang w:val="en-US"/>
        </w:rPr>
        <w:fldChar w:fldCharType="begin" w:fldLock="1"/>
      </w:r>
      <w:r w:rsidR="00576CEC" w:rsidRPr="00576CEC">
        <w:rPr>
          <w:rFonts w:ascii="Times New Roman" w:eastAsia="Times New Roman" w:hAnsi="Times New Roman"/>
          <w:color w:val="000000"/>
          <w:sz w:val="24"/>
          <w:szCs w:val="24"/>
          <w:lang w:val="en-US"/>
        </w:rPr>
        <w:instrText>ADDIN CSL_CITATION {"citationItems":[{"id":"ITEM-1","itemData":{"abstract":"This research was done to investigate how oral presentation technique improves students’ speaking ability. This classroom action research was conducted in 2 cycles of which each consists of four stages of planning, acting, observing and reflecting. The subject of this research was Year-11 students of SMAN 6 Pontianak in Academic Year 2018/2019. There were 33 students of MIPA 4 who participated in this research. The data were gathered from the students’ performance test, observation checklist, and field notes. Based on the data, the students showed improvement in their speaking ability. It was shown by the students’ enthusiasm to pay attention and follow every activity during the teaching and learning process. The implementation of this technique encouraged the students to speak and share their ideas in front of people. The data collected from the students’ performance test also revealed the improvement from cycle to cycle. In conclusion, the implementation of oral presentation technique improved students’ speaking ability.","author":[{"dropping-particle":"","family":"Putri","given":"Andita Febriansari dana.","non-dropping-particle":"","parse-names":false,"suffix":""}],"id":"ITEM-1","issued":{"date-parts":[["2019"]]},"publisher":"Tanjungpura University","publisher-place":"Pontianak","title":"Imroving Students' speaking ability through oral presentation","type":"thesis"},"uris":["http://www.mendeley.com/documents/?uuid=31e39702-2092-4348-915c-7dbd86328b51"]}],"mendeley":{"formattedCitation":"(Putri, 2019)","manualFormatting":" Putri et al, (2019)","plainTextFormattedCitation":"(Putri, 2019)","previouslyFormattedCitation":"(Putri, 2019)"},"properties":{"noteIndex":0},"schema":"https://github.com/citation-style-language/schema/raw/master/csl-citation.json"}</w:instrText>
      </w:r>
      <w:r w:rsidR="00C67CC1" w:rsidRPr="00576CEC">
        <w:rPr>
          <w:rFonts w:ascii="Times New Roman" w:eastAsia="Times New Roman" w:hAnsi="Times New Roman"/>
          <w:color w:val="000000"/>
          <w:sz w:val="24"/>
          <w:szCs w:val="24"/>
          <w:lang w:val="en-US"/>
        </w:rPr>
        <w:fldChar w:fldCharType="separate"/>
      </w:r>
      <w:r w:rsidR="00774FF9" w:rsidRPr="00576CEC">
        <w:rPr>
          <w:rFonts w:ascii="Times New Roman" w:eastAsia="Times New Roman" w:hAnsi="Times New Roman"/>
          <w:noProof/>
          <w:color w:val="000000"/>
          <w:sz w:val="24"/>
          <w:szCs w:val="24"/>
          <w:lang w:val="en-US"/>
        </w:rPr>
        <w:t xml:space="preserve"> Putri et al, </w:t>
      </w:r>
      <w:r w:rsidR="00576CEC" w:rsidRPr="00576CEC">
        <w:rPr>
          <w:rFonts w:ascii="Times New Roman" w:eastAsia="Times New Roman" w:hAnsi="Times New Roman"/>
          <w:noProof/>
          <w:color w:val="000000"/>
          <w:sz w:val="24"/>
          <w:szCs w:val="24"/>
          <w:lang w:val="en-US"/>
        </w:rPr>
        <w:t>(</w:t>
      </w:r>
      <w:r w:rsidR="00774FF9" w:rsidRPr="00576CEC">
        <w:rPr>
          <w:rFonts w:ascii="Times New Roman" w:eastAsia="Times New Roman" w:hAnsi="Times New Roman"/>
          <w:noProof/>
          <w:color w:val="000000"/>
          <w:sz w:val="24"/>
          <w:szCs w:val="24"/>
          <w:lang w:val="en-US"/>
        </w:rPr>
        <w:t>2019</w:t>
      </w:r>
      <w:r w:rsidR="00C67CC1" w:rsidRPr="00576CEC">
        <w:rPr>
          <w:rFonts w:ascii="Times New Roman" w:eastAsia="Times New Roman" w:hAnsi="Times New Roman"/>
          <w:noProof/>
          <w:color w:val="000000"/>
          <w:sz w:val="24"/>
          <w:szCs w:val="24"/>
          <w:lang w:val="en-US"/>
        </w:rPr>
        <w:t>)</w:t>
      </w:r>
      <w:r w:rsidR="00C67CC1" w:rsidRPr="00576CEC">
        <w:rPr>
          <w:rFonts w:ascii="Times New Roman" w:eastAsia="Times New Roman" w:hAnsi="Times New Roman"/>
          <w:color w:val="000000"/>
          <w:sz w:val="24"/>
          <w:szCs w:val="24"/>
          <w:lang w:val="en-US"/>
        </w:rPr>
        <w:fldChar w:fldCharType="end"/>
      </w:r>
      <w:r w:rsidR="00E60A0E" w:rsidRPr="00576CEC">
        <w:rPr>
          <w:rFonts w:ascii="Times New Roman" w:eastAsia="Times New Roman" w:hAnsi="Times New Roman"/>
          <w:color w:val="000000"/>
          <w:sz w:val="24"/>
          <w:szCs w:val="24"/>
          <w:lang w:val="en-US"/>
        </w:rPr>
        <w:t xml:space="preserve">, </w:t>
      </w:r>
      <w:r w:rsidR="00E60A0E" w:rsidRPr="00576CEC">
        <w:rPr>
          <w:rFonts w:ascii="Times New Roman" w:eastAsia="Times New Roman" w:hAnsi="Times New Roman"/>
          <w:color w:val="000000"/>
          <w:sz w:val="24"/>
          <w:szCs w:val="24"/>
          <w:lang w:val="en-US"/>
        </w:rPr>
        <w:fldChar w:fldCharType="begin" w:fldLock="1"/>
      </w:r>
      <w:r w:rsidR="00576CEC" w:rsidRPr="00576CEC">
        <w:rPr>
          <w:rFonts w:ascii="Times New Roman" w:eastAsia="Times New Roman" w:hAnsi="Times New Roman"/>
          <w:color w:val="000000"/>
          <w:sz w:val="24"/>
          <w:szCs w:val="24"/>
          <w:lang w:val="en-US"/>
        </w:rPr>
        <w:instrText>ADDIN CSL_CITATION {"citationItems":[{"id":"ITEM-1","itemData":{"abstract":"Oral Presentation is one of ways to develop the speaking ability. This study focuses on the impact of oral presentation toward speaking ability based on the student’s point of view in EFL classroom for higher education. The purpose of this study were to investigate the impact of oral presentation to the development of the students ability to speak English and know the student’s difficulties in doing oral presentation in EFL classroom for higher education. From the purpose of this study, the researcher formulates two research problems: (1) What are the impact of oral presentation to the student’s apeaking ability? And (2) What are the factors that make the student difficult to do oral presentation? In this study, the researcher used qualitative research method for collecting data. To obtain the qualitative data, the researcher gave questionnaires for 25 students in the English Department of Tidar University.","author":[{"dropping-particle":"","family":"Riadil","given":"Ikrar Genidal","non-dropping-particle":"","parse-names":false,"suffix":""}],"container-title":"Social Sciences, Humanities and Education Journal (SHE Journal)","id":"ITEM-1","issued":{"date-parts":[["2020"]]},"page":"9","title":"Does Oral Presentation Affect The Development of the students ability to sepak in EFL classroom ?","type":"article-journal","volume":"1 (2) 13 –"},"uris":["http://www.mendeley.com/documents/?uuid=9ecaa760-e59f-4495-8cb2-cc9b9f3d8c26"]}],"mendeley":{"formattedCitation":"(Riadil, 2020)","manualFormatting":"Riadil (2020)","plainTextFormattedCitation":"(Riadil, 2020)","previouslyFormattedCitation":"(Riadil, 2020)"},"properties":{"noteIndex":0},"schema":"https://github.com/citation-style-language/schema/raw/master/csl-citation.json"}</w:instrText>
      </w:r>
      <w:r w:rsidR="00E60A0E" w:rsidRPr="00576CEC">
        <w:rPr>
          <w:rFonts w:ascii="Times New Roman" w:eastAsia="Times New Roman" w:hAnsi="Times New Roman"/>
          <w:color w:val="000000"/>
          <w:sz w:val="24"/>
          <w:szCs w:val="24"/>
          <w:lang w:val="en-US"/>
        </w:rPr>
        <w:fldChar w:fldCharType="separate"/>
      </w:r>
      <w:r w:rsidR="00E60A0E" w:rsidRPr="00576CEC">
        <w:rPr>
          <w:rFonts w:ascii="Times New Roman" w:eastAsia="Times New Roman" w:hAnsi="Times New Roman"/>
          <w:noProof/>
          <w:color w:val="000000"/>
          <w:sz w:val="24"/>
          <w:szCs w:val="24"/>
          <w:lang w:val="en-US"/>
        </w:rPr>
        <w:t>Riadil</w:t>
      </w:r>
      <w:r w:rsidR="00576CEC" w:rsidRPr="00576CEC">
        <w:rPr>
          <w:rFonts w:ascii="Times New Roman" w:eastAsia="Times New Roman" w:hAnsi="Times New Roman"/>
          <w:noProof/>
          <w:color w:val="000000"/>
          <w:sz w:val="24"/>
          <w:szCs w:val="24"/>
          <w:lang w:val="en-US"/>
        </w:rPr>
        <w:t xml:space="preserve"> (</w:t>
      </w:r>
      <w:r w:rsidR="00E60A0E" w:rsidRPr="00576CEC">
        <w:rPr>
          <w:rFonts w:ascii="Times New Roman" w:eastAsia="Times New Roman" w:hAnsi="Times New Roman"/>
          <w:noProof/>
          <w:color w:val="000000"/>
          <w:sz w:val="24"/>
          <w:szCs w:val="24"/>
          <w:lang w:val="en-US"/>
        </w:rPr>
        <w:t>2020)</w:t>
      </w:r>
      <w:r w:rsidR="00E60A0E" w:rsidRPr="00576CEC">
        <w:rPr>
          <w:rFonts w:ascii="Times New Roman" w:eastAsia="Times New Roman" w:hAnsi="Times New Roman"/>
          <w:color w:val="000000"/>
          <w:sz w:val="24"/>
          <w:szCs w:val="24"/>
          <w:lang w:val="en-US"/>
        </w:rPr>
        <w:fldChar w:fldCharType="end"/>
      </w:r>
      <w:r w:rsidR="00E60A0E" w:rsidRPr="00576CEC">
        <w:rPr>
          <w:rFonts w:ascii="Times New Roman" w:eastAsia="Times New Roman" w:hAnsi="Times New Roman"/>
          <w:color w:val="000000"/>
          <w:sz w:val="24"/>
          <w:szCs w:val="24"/>
          <w:lang w:val="en-US"/>
        </w:rPr>
        <w:t xml:space="preserve">, </w:t>
      </w:r>
      <w:r w:rsidR="00EF26B7">
        <w:rPr>
          <w:rFonts w:ascii="Times New Roman" w:eastAsia="Times New Roman" w:hAnsi="Times New Roman"/>
          <w:noProof/>
          <w:color w:val="000000"/>
          <w:sz w:val="24"/>
          <w:szCs w:val="24"/>
          <w:lang w:val="en-US"/>
        </w:rPr>
        <w:fldChar w:fldCharType="begin" w:fldLock="1"/>
      </w:r>
      <w:r w:rsidR="00EF26B7">
        <w:rPr>
          <w:rFonts w:ascii="Times New Roman" w:eastAsia="Times New Roman" w:hAnsi="Times New Roman"/>
          <w:noProof/>
          <w:color w:val="000000"/>
          <w:sz w:val="24"/>
          <w:szCs w:val="24"/>
          <w:lang w:val="en-US"/>
        </w:rPr>
        <w:instrText>ADDIN CSL_CITATION {"citationItems":[{"id":"ITEM-1","itemData":{"author":[{"dropping-particle":"","family":"Hammad","given":"Enas Abdullah","non-dropping-particle":"","parse-names":false,"suffix":""}],"id":"ITEM-1","issue":"2015","issued":{"date-parts":[["2020"]]},"page":"1-27","title":"The impact of oral presentations on Al-Aqsa University EFL students ' speaking performance , speaking anxiety and achievement in ELT Methodology1","type":"article-journal"},"uris":["http://www.mendeley.com/documents/?uuid=9ab8d867-747d-4f7d-95d2-c4ade7912ab2"]}],"mendeley":{"formattedCitation":"(Hammad, 2020)","plainTextFormattedCitation":"(Hammad, 2020)"},"properties":{"noteIndex":0},"schema":"https://github.com/citation-style-language/schema/raw/master/csl-citation.json"}</w:instrText>
      </w:r>
      <w:r w:rsidR="00EF26B7">
        <w:rPr>
          <w:rFonts w:ascii="Times New Roman" w:eastAsia="Times New Roman" w:hAnsi="Times New Roman"/>
          <w:noProof/>
          <w:color w:val="000000"/>
          <w:sz w:val="24"/>
          <w:szCs w:val="24"/>
          <w:lang w:val="en-US"/>
        </w:rPr>
        <w:fldChar w:fldCharType="separate"/>
      </w:r>
      <w:r w:rsidR="00EF26B7" w:rsidRPr="00EF26B7">
        <w:rPr>
          <w:rFonts w:ascii="Times New Roman" w:eastAsia="Times New Roman" w:hAnsi="Times New Roman"/>
          <w:noProof/>
          <w:color w:val="000000"/>
          <w:sz w:val="24"/>
          <w:szCs w:val="24"/>
          <w:lang w:val="en-US"/>
        </w:rPr>
        <w:t>(Hammad, 2020)</w:t>
      </w:r>
      <w:r w:rsidR="00EF26B7">
        <w:rPr>
          <w:rFonts w:ascii="Times New Roman" w:eastAsia="Times New Roman" w:hAnsi="Times New Roman"/>
          <w:noProof/>
          <w:color w:val="000000"/>
          <w:sz w:val="24"/>
          <w:szCs w:val="24"/>
          <w:lang w:val="en-US"/>
        </w:rPr>
        <w:fldChar w:fldCharType="end"/>
      </w:r>
      <w:r w:rsidR="00A204CE">
        <w:rPr>
          <w:rFonts w:ascii="Times New Roman" w:eastAsia="Times New Roman" w:hAnsi="Times New Roman"/>
          <w:noProof/>
          <w:color w:val="000000"/>
          <w:sz w:val="24"/>
          <w:szCs w:val="24"/>
          <w:lang w:val="en-US"/>
        </w:rPr>
        <w:t xml:space="preserve">, </w:t>
      </w:r>
      <w:r w:rsidR="00C66D1B" w:rsidRPr="00576CEC">
        <w:rPr>
          <w:rFonts w:ascii="Times New Roman" w:eastAsia="Times New Roman" w:hAnsi="Times New Roman"/>
          <w:noProof/>
          <w:color w:val="000000"/>
          <w:sz w:val="24"/>
          <w:szCs w:val="24"/>
          <w:lang w:val="en-US"/>
        </w:rPr>
        <w:fldChar w:fldCharType="begin" w:fldLock="1"/>
      </w:r>
      <w:r w:rsidR="00576CEC" w:rsidRPr="00576CEC">
        <w:rPr>
          <w:rFonts w:ascii="Times New Roman" w:eastAsia="Times New Roman" w:hAnsi="Times New Roman"/>
          <w:noProof/>
          <w:color w:val="000000"/>
          <w:sz w:val="24"/>
          <w:szCs w:val="24"/>
          <w:lang w:val="en-US"/>
        </w:rPr>
        <w:instrText>ADDIN CSL_CITATION {"citationItems":[{"id":"ITEM-1","itemData":{"author":[{"dropping-particle":"","family":"Parmis","given":"A","non-dropping-particle":"","parse-names":false,"suffix":""},{"dropping-particle":"","family":"Pole","given":"Mary Cris M","non-dropping-particle":"","parse-names":false,"suffix":""},{"dropping-particle":"","family":"Flordeluna","given":"I","non-dropping-particle":"","parse-names":false,"suffix":""}],"id":"ITEM-1","issued":{"date-parts":[["2020"]]},"title":"Students ’ Oral Presentation : Personality Traits , Difficulties , And Speaking Proficiency","type":"article-journal","volume":"12"},"uris":["http://www.mendeley.com/documents/?uuid=f0d2da56-3422-4666-a600-01e82557ba37"]}],"mendeley":{"formattedCitation":"(Parmis et al., 2020)","manualFormatting":"Parmis et al., (2020)","plainTextFormattedCitation":"(Parmis et al., 2020)","previouslyFormattedCitation":"(Parmis et al., 2020)"},"properties":{"noteIndex":0},"schema":"https://github.com/citation-style-language/schema/raw/master/csl-citation.json"}</w:instrText>
      </w:r>
      <w:r w:rsidR="00C66D1B" w:rsidRPr="00576CEC">
        <w:rPr>
          <w:rFonts w:ascii="Times New Roman" w:eastAsia="Times New Roman" w:hAnsi="Times New Roman"/>
          <w:noProof/>
          <w:color w:val="000000"/>
          <w:sz w:val="24"/>
          <w:szCs w:val="24"/>
          <w:lang w:val="en-US"/>
        </w:rPr>
        <w:fldChar w:fldCharType="separate"/>
      </w:r>
      <w:r w:rsidR="00C66D1B" w:rsidRPr="00576CEC">
        <w:rPr>
          <w:rFonts w:ascii="Times New Roman" w:eastAsia="Times New Roman" w:hAnsi="Times New Roman"/>
          <w:noProof/>
          <w:color w:val="000000"/>
          <w:sz w:val="24"/>
          <w:szCs w:val="24"/>
          <w:lang w:val="en-US"/>
        </w:rPr>
        <w:t xml:space="preserve">Parmis et al., </w:t>
      </w:r>
      <w:r w:rsidR="00576CEC" w:rsidRPr="00576CEC">
        <w:rPr>
          <w:rFonts w:ascii="Times New Roman" w:eastAsia="Times New Roman" w:hAnsi="Times New Roman"/>
          <w:noProof/>
          <w:color w:val="000000"/>
          <w:sz w:val="24"/>
          <w:szCs w:val="24"/>
          <w:lang w:val="en-US"/>
        </w:rPr>
        <w:t>(</w:t>
      </w:r>
      <w:r w:rsidR="00C66D1B" w:rsidRPr="00576CEC">
        <w:rPr>
          <w:rFonts w:ascii="Times New Roman" w:eastAsia="Times New Roman" w:hAnsi="Times New Roman"/>
          <w:noProof/>
          <w:color w:val="000000"/>
          <w:sz w:val="24"/>
          <w:szCs w:val="24"/>
          <w:lang w:val="en-US"/>
        </w:rPr>
        <w:t>2020)</w:t>
      </w:r>
      <w:r w:rsidR="00C66D1B" w:rsidRPr="00576CEC">
        <w:rPr>
          <w:rFonts w:ascii="Times New Roman" w:eastAsia="Times New Roman" w:hAnsi="Times New Roman"/>
          <w:noProof/>
          <w:color w:val="000000"/>
          <w:sz w:val="24"/>
          <w:szCs w:val="24"/>
          <w:lang w:val="en-US"/>
        </w:rPr>
        <w:fldChar w:fldCharType="end"/>
      </w:r>
      <w:r w:rsidR="00576CEC" w:rsidRPr="00576CEC">
        <w:rPr>
          <w:rFonts w:ascii="Times New Roman" w:eastAsia="Times New Roman" w:hAnsi="Times New Roman"/>
          <w:noProof/>
          <w:color w:val="000000"/>
          <w:sz w:val="24"/>
          <w:szCs w:val="24"/>
          <w:lang w:val="en-US"/>
        </w:rPr>
        <w:t>,</w:t>
      </w:r>
      <w:r w:rsidR="00C66D1B" w:rsidRPr="00576CEC">
        <w:rPr>
          <w:rFonts w:ascii="Times New Roman" w:eastAsia="Times New Roman" w:hAnsi="Times New Roman"/>
          <w:noProof/>
          <w:color w:val="000000"/>
          <w:sz w:val="24"/>
          <w:szCs w:val="24"/>
          <w:lang w:val="en-US"/>
        </w:rPr>
        <w:t xml:space="preserve"> </w:t>
      </w:r>
      <w:r w:rsidR="00E60A0E" w:rsidRPr="00576CEC">
        <w:rPr>
          <w:rFonts w:ascii="Times New Roman" w:eastAsia="Times New Roman" w:hAnsi="Times New Roman"/>
          <w:color w:val="000000"/>
          <w:sz w:val="24"/>
          <w:szCs w:val="24"/>
          <w:lang w:val="en-US"/>
        </w:rPr>
        <w:t>an</w:t>
      </w:r>
      <w:r w:rsidR="00576CEC" w:rsidRPr="00576CEC">
        <w:rPr>
          <w:rFonts w:ascii="Times New Roman" w:eastAsia="Times New Roman" w:hAnsi="Times New Roman"/>
          <w:color w:val="000000"/>
          <w:sz w:val="24"/>
          <w:szCs w:val="24"/>
          <w:lang w:val="en-US"/>
        </w:rPr>
        <w:t xml:space="preserve">d </w:t>
      </w:r>
      <w:r w:rsidR="008A328B">
        <w:rPr>
          <w:rFonts w:ascii="Times New Roman" w:eastAsia="Times New Roman" w:hAnsi="Times New Roman"/>
          <w:color w:val="000000"/>
          <w:sz w:val="24"/>
          <w:szCs w:val="24"/>
          <w:lang w:val="en-US"/>
        </w:rPr>
        <w:fldChar w:fldCharType="begin" w:fldLock="1"/>
      </w:r>
      <w:r w:rsidR="008A328B">
        <w:rPr>
          <w:rFonts w:ascii="Times New Roman" w:eastAsia="Times New Roman" w:hAnsi="Times New Roman"/>
          <w:color w:val="000000"/>
          <w:sz w:val="24"/>
          <w:szCs w:val="24"/>
          <w:lang w:val="en-US"/>
        </w:rPr>
        <w:instrText>ADDIN CSL_CITATION {"citationItems":[{"id":"ITEM-1","itemData":{"DOI":"10.20448/807.5.1.1.13","ISSN":"1596-6216","author":[{"dropping-particle":"","family":"Rahmat","given":"Noor Hanim","non-dropping-particle":"","parse-names":false,"suffix":""},{"dropping-particle":"","family":"Roslan","given":"Muhammad Aizuddin","non-dropping-particle":"","parse-names":false,"suffix":""},{"dropping-particle":"","family":"Othman","given":"Noor Ahnis","non-dropping-particle":"","parse-names":false,"suffix":""},{"dropping-particle":"","family":"Ramli","given":"Nor Fazlin Mohd","non-dropping-particle":"","parse-names":false,"suffix":""}],"container-title":"Global Journal of Social Sciences Studies","id":"ITEM-1","issue":"1","issued":{"date-parts":[["2019"]]},"page":"1-13","title":"The Influence of Kinesics and Vocalic in ESL Oral Presentation among Undergraduates","type":"article-journal","volume":"5"},"uris":["http://www.mendeley.com/documents/?uuid=ed766885-465b-4b2e-9bb7-7f958c539b2d"]}],"mendeley":{"formattedCitation":"(Rahmat et al., 2019)","manualFormatting":"Rahmat et al (2019)","plainTextFormattedCitation":"(Rahmat et al., 2019)","previouslyFormattedCitation":"(Rahmat et al., 2019)"},"properties":{"noteIndex":0},"schema":"https://github.com/citation-style-language/schema/raw/master/csl-citation.json"}</w:instrText>
      </w:r>
      <w:r w:rsidR="008A328B">
        <w:rPr>
          <w:rFonts w:ascii="Times New Roman" w:eastAsia="Times New Roman" w:hAnsi="Times New Roman"/>
          <w:color w:val="000000"/>
          <w:sz w:val="24"/>
          <w:szCs w:val="24"/>
          <w:lang w:val="en-US"/>
        </w:rPr>
        <w:fldChar w:fldCharType="separate"/>
      </w:r>
      <w:r w:rsidR="008A328B" w:rsidRPr="008A328B">
        <w:rPr>
          <w:rFonts w:ascii="Times New Roman" w:eastAsia="Times New Roman" w:hAnsi="Times New Roman"/>
          <w:noProof/>
          <w:color w:val="000000"/>
          <w:sz w:val="24"/>
          <w:szCs w:val="24"/>
          <w:lang w:val="en-US"/>
        </w:rPr>
        <w:t>Rahmat et al</w:t>
      </w:r>
      <w:r w:rsidR="008A328B">
        <w:rPr>
          <w:rFonts w:ascii="Times New Roman" w:eastAsia="Times New Roman" w:hAnsi="Times New Roman"/>
          <w:noProof/>
          <w:color w:val="000000"/>
          <w:sz w:val="24"/>
          <w:szCs w:val="24"/>
          <w:lang w:val="en-US"/>
        </w:rPr>
        <w:t xml:space="preserve"> (</w:t>
      </w:r>
      <w:r w:rsidR="008A328B" w:rsidRPr="008A328B">
        <w:rPr>
          <w:rFonts w:ascii="Times New Roman" w:eastAsia="Times New Roman" w:hAnsi="Times New Roman"/>
          <w:noProof/>
          <w:color w:val="000000"/>
          <w:sz w:val="24"/>
          <w:szCs w:val="24"/>
          <w:lang w:val="en-US"/>
        </w:rPr>
        <w:t>2019)</w:t>
      </w:r>
      <w:r w:rsidR="008A328B">
        <w:rPr>
          <w:rFonts w:ascii="Times New Roman" w:eastAsia="Times New Roman" w:hAnsi="Times New Roman"/>
          <w:color w:val="000000"/>
          <w:sz w:val="24"/>
          <w:szCs w:val="24"/>
          <w:lang w:val="en-US"/>
        </w:rPr>
        <w:fldChar w:fldCharType="end"/>
      </w:r>
      <w:r w:rsidR="00E60A0E" w:rsidRPr="00576CEC">
        <w:rPr>
          <w:rFonts w:ascii="Times New Roman" w:eastAsia="Times New Roman" w:hAnsi="Times New Roman"/>
          <w:color w:val="000000"/>
          <w:sz w:val="24"/>
          <w:szCs w:val="24"/>
          <w:lang w:val="en-US"/>
        </w:rPr>
        <w:t xml:space="preserve">. </w:t>
      </w:r>
      <w:r w:rsidR="009F437E" w:rsidRPr="00576CEC">
        <w:rPr>
          <w:rFonts w:ascii="Times New Roman" w:eastAsia="Times New Roman" w:hAnsi="Times New Roman"/>
          <w:color w:val="000000"/>
          <w:sz w:val="24"/>
          <w:szCs w:val="24"/>
          <w:lang w:val="en-US"/>
        </w:rPr>
        <w:t>In general</w:t>
      </w:r>
      <w:r w:rsidRPr="00576CEC">
        <w:rPr>
          <w:rFonts w:ascii="Times New Roman" w:eastAsia="Times New Roman" w:hAnsi="Times New Roman"/>
          <w:color w:val="000000"/>
          <w:sz w:val="24"/>
          <w:szCs w:val="24"/>
          <w:lang w:val="en-US"/>
        </w:rPr>
        <w:t>,</w:t>
      </w:r>
      <w:r w:rsidR="009F437E" w:rsidRPr="00576CEC">
        <w:rPr>
          <w:rFonts w:ascii="Times New Roman" w:eastAsia="Times New Roman" w:hAnsi="Times New Roman"/>
          <w:color w:val="000000"/>
          <w:sz w:val="24"/>
          <w:szCs w:val="24"/>
          <w:lang w:val="en-US"/>
        </w:rPr>
        <w:t xml:space="preserve"> research has shown that oral presentation is effective enough </w:t>
      </w:r>
      <w:r w:rsidR="009F437E" w:rsidRPr="00576CEC">
        <w:rPr>
          <w:rFonts w:ascii="Times New Roman" w:eastAsia="Times New Roman" w:hAnsi="Times New Roman"/>
          <w:color w:val="000000"/>
          <w:sz w:val="24"/>
          <w:szCs w:val="24"/>
          <w:lang w:val="en-US"/>
        </w:rPr>
        <w:lastRenderedPageBreak/>
        <w:t>to improve student speaking skill</w:t>
      </w:r>
      <w:r w:rsidR="0001590D" w:rsidRPr="00576CEC">
        <w:rPr>
          <w:rFonts w:ascii="Times New Roman" w:eastAsia="Times New Roman" w:hAnsi="Times New Roman"/>
          <w:color w:val="000000"/>
          <w:sz w:val="24"/>
          <w:szCs w:val="24"/>
          <w:lang w:val="en-US"/>
        </w:rPr>
        <w:t>s</w:t>
      </w:r>
      <w:r w:rsidR="009F437E" w:rsidRPr="00576CEC">
        <w:rPr>
          <w:rFonts w:ascii="Times New Roman" w:eastAsia="Times New Roman" w:hAnsi="Times New Roman"/>
          <w:color w:val="000000"/>
          <w:sz w:val="24"/>
          <w:szCs w:val="24"/>
          <w:lang w:val="en-US"/>
        </w:rPr>
        <w:t>, but it has not revealed other factor</w:t>
      </w:r>
      <w:r w:rsidRPr="00576CEC">
        <w:rPr>
          <w:rFonts w:ascii="Times New Roman" w:eastAsia="Times New Roman" w:hAnsi="Times New Roman"/>
          <w:color w:val="000000"/>
          <w:sz w:val="24"/>
          <w:szCs w:val="24"/>
          <w:lang w:val="en-US"/>
        </w:rPr>
        <w:t>s</w:t>
      </w:r>
      <w:r w:rsidR="009F437E" w:rsidRPr="00576CEC">
        <w:rPr>
          <w:rFonts w:ascii="Times New Roman" w:eastAsia="Times New Roman" w:hAnsi="Times New Roman"/>
          <w:color w:val="000000"/>
          <w:sz w:val="24"/>
          <w:szCs w:val="24"/>
          <w:lang w:val="en-US"/>
        </w:rPr>
        <w:t xml:space="preserve"> such as students’ language proficiency level.</w:t>
      </w:r>
      <w:r w:rsidR="00412C9F" w:rsidRPr="00576CEC">
        <w:rPr>
          <w:rFonts w:ascii="Times New Roman" w:eastAsia="Times New Roman" w:hAnsi="Times New Roman"/>
          <w:color w:val="000000"/>
          <w:sz w:val="24"/>
          <w:szCs w:val="24"/>
          <w:lang w:val="en-US"/>
        </w:rPr>
        <w:t xml:space="preserve"> </w:t>
      </w:r>
      <w:r w:rsidR="005C31CB">
        <w:rPr>
          <w:rFonts w:ascii="Times New Roman" w:eastAsia="Times New Roman" w:hAnsi="Times New Roman"/>
          <w:color w:val="000000"/>
          <w:sz w:val="24"/>
          <w:szCs w:val="24"/>
          <w:lang w:val="en-US"/>
        </w:rPr>
        <w:t xml:space="preserve"> </w:t>
      </w:r>
      <w:r w:rsidR="009F437E" w:rsidRPr="00576CEC">
        <w:rPr>
          <w:rFonts w:ascii="Times New Roman" w:eastAsia="Times New Roman" w:hAnsi="Times New Roman"/>
          <w:color w:val="000000"/>
          <w:sz w:val="24"/>
          <w:szCs w:val="24"/>
          <w:lang w:val="en-US"/>
        </w:rPr>
        <w:t>Th</w:t>
      </w:r>
      <w:r w:rsidR="001E7C1A" w:rsidRPr="00576CEC">
        <w:rPr>
          <w:rFonts w:ascii="Times New Roman" w:eastAsia="Times New Roman" w:hAnsi="Times New Roman"/>
          <w:color w:val="000000"/>
          <w:sz w:val="24"/>
          <w:szCs w:val="24"/>
        </w:rPr>
        <w:t xml:space="preserve">erefore, this </w:t>
      </w:r>
      <w:r w:rsidR="0001590D" w:rsidRPr="00576CEC">
        <w:rPr>
          <w:rFonts w:ascii="Times New Roman" w:eastAsia="Times New Roman" w:hAnsi="Times New Roman"/>
          <w:color w:val="000000"/>
          <w:sz w:val="24"/>
          <w:szCs w:val="24"/>
          <w:lang w:val="en-US"/>
        </w:rPr>
        <w:t>study aims to examine the oral presentations conducted by students with the intention that students can improve their speaking skill</w:t>
      </w:r>
      <w:r w:rsidR="008A328B">
        <w:rPr>
          <w:rFonts w:ascii="Times New Roman" w:eastAsia="Times New Roman" w:hAnsi="Times New Roman"/>
          <w:color w:val="000000"/>
          <w:sz w:val="24"/>
          <w:szCs w:val="24"/>
          <w:lang w:val="en-US"/>
        </w:rPr>
        <w:t>s</w:t>
      </w:r>
      <w:r w:rsidR="0001590D" w:rsidRPr="00576CEC">
        <w:rPr>
          <w:rFonts w:ascii="Times New Roman" w:eastAsia="Times New Roman" w:hAnsi="Times New Roman"/>
          <w:color w:val="000000"/>
          <w:sz w:val="24"/>
          <w:szCs w:val="24"/>
          <w:lang w:val="en-US"/>
        </w:rPr>
        <w:t xml:space="preserve">. </w:t>
      </w:r>
      <w:proofErr w:type="gramStart"/>
      <w:r w:rsidRPr="00576CEC">
        <w:rPr>
          <w:rFonts w:ascii="Times New Roman" w:eastAsia="Times New Roman" w:hAnsi="Times New Roman"/>
          <w:color w:val="000000"/>
          <w:sz w:val="24"/>
          <w:szCs w:val="24"/>
          <w:lang w:val="en-US"/>
        </w:rPr>
        <w:t>Also</w:t>
      </w:r>
      <w:proofErr w:type="gramEnd"/>
      <w:r w:rsidRPr="00576CEC">
        <w:rPr>
          <w:rFonts w:ascii="Times New Roman" w:eastAsia="Times New Roman" w:hAnsi="Times New Roman"/>
          <w:color w:val="000000"/>
          <w:sz w:val="24"/>
          <w:szCs w:val="24"/>
          <w:lang w:val="en-US"/>
        </w:rPr>
        <w:t xml:space="preserve"> besides</w:t>
      </w:r>
      <w:r w:rsidR="0001590D" w:rsidRPr="00576CEC">
        <w:rPr>
          <w:rFonts w:ascii="Times New Roman" w:eastAsia="Times New Roman" w:hAnsi="Times New Roman"/>
          <w:color w:val="000000"/>
          <w:sz w:val="24"/>
          <w:szCs w:val="24"/>
          <w:lang w:val="en-US"/>
        </w:rPr>
        <w:t>, this study seeks to determine what obstacles students experience when making oral presentations.</w:t>
      </w:r>
    </w:p>
    <w:p w14:paraId="3EC4D5E5" w14:textId="77777777" w:rsidR="001E7C1A" w:rsidRPr="00576CEC" w:rsidRDefault="001E7C1A" w:rsidP="00412C9F">
      <w:pPr>
        <w:spacing w:after="0" w:line="240" w:lineRule="auto"/>
        <w:ind w:firstLineChars="200" w:firstLine="480"/>
        <w:jc w:val="both"/>
        <w:rPr>
          <w:sz w:val="24"/>
          <w:szCs w:val="24"/>
        </w:rPr>
      </w:pPr>
    </w:p>
    <w:p w14:paraId="4AB4B680" w14:textId="51869962" w:rsidR="001E7C1A" w:rsidRPr="00576CEC" w:rsidRDefault="001E7C1A" w:rsidP="00412C9F">
      <w:pPr>
        <w:spacing w:after="0" w:line="240" w:lineRule="auto"/>
        <w:jc w:val="both"/>
        <w:rPr>
          <w:rFonts w:ascii="Times New Roman" w:hAnsi="Times New Roman" w:cs="Times New Roman"/>
          <w:b/>
          <w:bCs/>
          <w:caps/>
          <w:sz w:val="24"/>
          <w:szCs w:val="24"/>
          <w:lang w:val="en-US"/>
        </w:rPr>
      </w:pPr>
      <w:r w:rsidRPr="00576CEC">
        <w:rPr>
          <w:rFonts w:ascii="Times New Roman" w:hAnsi="Times New Roman" w:cs="Times New Roman"/>
          <w:b/>
          <w:bCs/>
          <w:caps/>
          <w:sz w:val="24"/>
          <w:szCs w:val="24"/>
          <w:lang w:val="en-US"/>
        </w:rPr>
        <w:t>Literature review</w:t>
      </w:r>
    </w:p>
    <w:p w14:paraId="33B72B54" w14:textId="77777777" w:rsidR="00735B5D" w:rsidRPr="00576CEC" w:rsidRDefault="00735B5D" w:rsidP="00412C9F">
      <w:pPr>
        <w:spacing w:after="0" w:line="240" w:lineRule="auto"/>
        <w:jc w:val="both"/>
        <w:rPr>
          <w:rFonts w:ascii="Times New Roman" w:hAnsi="Times New Roman" w:cs="Times New Roman"/>
          <w:b/>
          <w:bCs/>
          <w:caps/>
          <w:sz w:val="24"/>
          <w:szCs w:val="24"/>
          <w:lang w:val="en-US"/>
        </w:rPr>
      </w:pPr>
    </w:p>
    <w:p w14:paraId="11CA1A47" w14:textId="3EA74DB2" w:rsidR="001E7C1A" w:rsidRPr="00576CEC" w:rsidRDefault="001E7C1A" w:rsidP="00412C9F">
      <w:pPr>
        <w:spacing w:after="0" w:line="240" w:lineRule="auto"/>
        <w:jc w:val="both"/>
        <w:rPr>
          <w:rFonts w:ascii="Times New Roman" w:hAnsi="Times New Roman" w:cs="Times New Roman"/>
          <w:sz w:val="24"/>
          <w:szCs w:val="24"/>
        </w:rPr>
      </w:pPr>
      <w:r w:rsidRPr="00576CEC">
        <w:rPr>
          <w:rFonts w:ascii="Times New Roman" w:hAnsi="Times New Roman" w:cs="Times New Roman"/>
          <w:sz w:val="24"/>
          <w:szCs w:val="24"/>
          <w:lang w:val="en-US"/>
        </w:rPr>
        <w:t xml:space="preserve">1.  </w:t>
      </w:r>
      <w:r w:rsidR="002F5923" w:rsidRPr="00576CEC">
        <w:rPr>
          <w:rFonts w:ascii="Times New Roman" w:hAnsi="Times New Roman" w:cs="Times New Roman"/>
          <w:sz w:val="24"/>
          <w:szCs w:val="24"/>
          <w:lang w:val="en-US"/>
        </w:rPr>
        <w:t>S</w:t>
      </w:r>
      <w:r w:rsidRPr="00576CEC">
        <w:rPr>
          <w:rFonts w:ascii="Times New Roman" w:hAnsi="Times New Roman" w:cs="Times New Roman"/>
          <w:sz w:val="24"/>
          <w:szCs w:val="24"/>
          <w:lang w:val="en-US"/>
        </w:rPr>
        <w:t>peaking</w:t>
      </w:r>
    </w:p>
    <w:p w14:paraId="6F032A64" w14:textId="5DEBAB08" w:rsidR="001E7C1A" w:rsidRPr="00B4672B" w:rsidRDefault="001E7C1A" w:rsidP="00B3166C">
      <w:pPr>
        <w:spacing w:after="0" w:line="240" w:lineRule="auto"/>
        <w:jc w:val="both"/>
      </w:pPr>
      <w:r w:rsidRPr="00576CEC">
        <w:rPr>
          <w:rFonts w:ascii="Times New Roman" w:eastAsia="Times New Roman" w:hAnsi="Times New Roman"/>
          <w:color w:val="000000"/>
          <w:sz w:val="24"/>
          <w:szCs w:val="24"/>
        </w:rPr>
        <w:t>Speaking is an ability that is considered important</w:t>
      </w:r>
      <w:r w:rsidRPr="00576CEC">
        <w:rPr>
          <w:rFonts w:ascii="Times New Roman" w:eastAsia="Times New Roman" w:hAnsi="Times New Roman"/>
          <w:color w:val="000000"/>
          <w:sz w:val="24"/>
          <w:szCs w:val="24"/>
          <w:lang w:val="en-US"/>
        </w:rPr>
        <w:t xml:space="preserve"> from other language skill</w:t>
      </w:r>
      <w:r w:rsidR="008A328B">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lang w:val="en-US"/>
        </w:rPr>
        <w:t xml:space="preserve"> </w:t>
      </w:r>
      <w:r w:rsidR="008A328B">
        <w:rPr>
          <w:rFonts w:ascii="Times New Roman" w:eastAsia="Times New Roman" w:hAnsi="Times New Roman"/>
          <w:color w:val="000000"/>
          <w:sz w:val="24"/>
          <w:szCs w:val="24"/>
          <w:lang w:val="en-US"/>
        </w:rPr>
        <w:fldChar w:fldCharType="begin" w:fldLock="1"/>
      </w:r>
      <w:r w:rsidR="008A328B">
        <w:rPr>
          <w:rFonts w:ascii="Times New Roman" w:eastAsia="Times New Roman" w:hAnsi="Times New Roman"/>
          <w:color w:val="000000"/>
          <w:sz w:val="24"/>
          <w:szCs w:val="24"/>
          <w:lang w:val="en-US"/>
        </w:rPr>
        <w:instrText>ADDIN CSL_CITATION {"citationItems":[{"id":"ITEM-1","itemData":{"DOI":"10.1080/03075079.2015.1117064","ISSN":"1470174X","abstract":"While previous research in higher education emphasized the essence of feedback by the teacher, the peer or the self, it remains unclear whether the acquisition of students' oral presentation competence differs depending on the feedback source. This quasi-experimental study examines the effectiveness of the feedback source on 144 first-year undergraduate students' progression in cognition, behaviour and attitude towards presenting, as three interrelated elements of oral presentation competence. Mixed methods of multiple-choice tests and performance assessments using rubrics were used for data collection. Results demonstrated the superiority of teacher feedback for encouraging students' presentation behaviour, while cognition and attitude towards presenting developed significantly irrespective of the particular feedback source. However, the self-assessment condition revealed less impact on developing presentation behaviour and attitude compared to other feedback sources. Optimizing peer feedback and self-assessment in curricula requires knowledge about underlying feedback processes characterizing successful feedback of the various sources.","author":[{"dropping-particle":"","family":"Ginkel","given":"Stan","non-dropping-particle":"van","parse-names":false,"suffix":""},{"dropping-particle":"","family":"Gulikers","given":"Judith","non-dropping-particle":"","parse-names":false,"suffix":""},{"dropping-particle":"","family":"Biemans","given":"Harm","non-dropping-particle":"","parse-names":false,"suffix":""},{"dropping-particle":"","family":"Mulder","given":"Martin","non-dropping-particle":"","parse-names":false,"suffix":""}],"container-title":"Studies in Higher Education","id":"ITEM-1","issue":"9","issued":{"date-parts":[["2017"]]},"page":"1671-1685","title":"The impact of the feedback source on developing oral presentation competence","type":"article-journal","volume":"42"},"uris":["http://www.mendeley.com/documents/?uuid=a24bf435-1f83-438c-98aa-a1d452904fac"]}],"mendeley":{"formattedCitation":"(van Ginkel et al., 2017)","plainTextFormattedCitation":"(van Ginkel et al., 2017)","previouslyFormattedCitation":"(van Ginkel et al., 2017)"},"properties":{"noteIndex":0},"schema":"https://github.com/citation-style-language/schema/raw/master/csl-citation.json"}</w:instrText>
      </w:r>
      <w:r w:rsidR="008A328B">
        <w:rPr>
          <w:rFonts w:ascii="Times New Roman" w:eastAsia="Times New Roman" w:hAnsi="Times New Roman"/>
          <w:color w:val="000000"/>
          <w:sz w:val="24"/>
          <w:szCs w:val="24"/>
          <w:lang w:val="en-US"/>
        </w:rPr>
        <w:fldChar w:fldCharType="separate"/>
      </w:r>
      <w:r w:rsidR="008A328B" w:rsidRPr="008A328B">
        <w:rPr>
          <w:rFonts w:ascii="Times New Roman" w:eastAsia="Times New Roman" w:hAnsi="Times New Roman"/>
          <w:noProof/>
          <w:color w:val="000000"/>
          <w:sz w:val="24"/>
          <w:szCs w:val="24"/>
          <w:lang w:val="en-US"/>
        </w:rPr>
        <w:t>(van Ginkel et al., 2017)</w:t>
      </w:r>
      <w:r w:rsidR="008A328B">
        <w:rPr>
          <w:rFonts w:ascii="Times New Roman" w:eastAsia="Times New Roman" w:hAnsi="Times New Roman"/>
          <w:color w:val="000000"/>
          <w:sz w:val="24"/>
          <w:szCs w:val="24"/>
          <w:lang w:val="en-US"/>
        </w:rPr>
        <w:fldChar w:fldCharType="end"/>
      </w:r>
      <w:r w:rsidR="008A328B">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rPr>
        <w:t>as previously describe</w:t>
      </w:r>
      <w:r w:rsidR="00FE52DA" w:rsidRPr="00576CEC">
        <w:rPr>
          <w:rFonts w:ascii="Times New Roman" w:eastAsia="Times New Roman" w:hAnsi="Times New Roman"/>
          <w:color w:val="000000"/>
          <w:sz w:val="24"/>
          <w:szCs w:val="24"/>
          <w:lang w:val="en-US"/>
        </w:rPr>
        <w:t>d</w:t>
      </w:r>
      <w:r w:rsidRPr="00576CEC">
        <w:rPr>
          <w:rFonts w:ascii="Times New Roman" w:eastAsia="Times New Roman" w:hAnsi="Times New Roman"/>
          <w:color w:val="000000"/>
          <w:sz w:val="24"/>
          <w:szCs w:val="24"/>
        </w:rPr>
        <w:t xml:space="preserve"> in learning languages students are guided to have a higher level of language input (listening) rather than the level of language production (speaking). </w:t>
      </w:r>
      <w:r w:rsidR="00D75DE0" w:rsidRPr="00576CEC">
        <w:rPr>
          <w:rFonts w:ascii="Times New Roman" w:eastAsia="Times New Roman" w:hAnsi="Times New Roman"/>
          <w:color w:val="000000"/>
          <w:sz w:val="24"/>
          <w:szCs w:val="24"/>
        </w:rPr>
        <w:fldChar w:fldCharType="begin" w:fldLock="1"/>
      </w:r>
      <w:r w:rsidR="00D75DE0" w:rsidRPr="00576CEC">
        <w:rPr>
          <w:rFonts w:ascii="Times New Roman" w:eastAsia="Times New Roman" w:hAnsi="Times New Roman"/>
          <w:color w:val="000000"/>
          <w:sz w:val="24"/>
          <w:szCs w:val="24"/>
        </w:rPr>
        <w:instrText>ADDIN CSL_CITATION {"citationItems":[{"id":"ITEM-1","itemData":{"author":[{"dropping-particle":"","family":"Suryani","given":"Lilis","non-dropping-particle":"","parse-names":false,"suffix":""},{"dropping-particle":"","family":"Argawati","given":"Ningtyas Orilina","non-dropping-particle":"","parse-names":false,"suffix":""}],"id":"ITEM-1","issue":"April","issued":{"date-parts":[["2018"]]},"title":"RISK- TAKING AND STUDENTS ’ SPEAKING ABILITY : DO THEY CORRELATE ?","type":"article-journal","volume":"6"},"uris":["http://www.mendeley.com/documents/?uuid=4d1f8e22-6f3a-45b1-8b1a-2e00bfb4cdb5"]}],"mendeley":{"formattedCitation":"(Suryani &amp; Argawati, 2018)","manualFormatting":"Brown (2007) as cited in Suryani &amp; Argawati (2018)","plainTextFormattedCitation":"(Suryani &amp; Argawati, 2018)","previouslyFormattedCitation":"(Suryani &amp; Argawati, 2018)"},"properties":{"noteIndex":0},"schema":"https://github.com/citation-style-language/schema/raw/master/csl-citation.json"}</w:instrText>
      </w:r>
      <w:r w:rsidR="00D75DE0" w:rsidRPr="00576CEC">
        <w:rPr>
          <w:rFonts w:ascii="Times New Roman" w:eastAsia="Times New Roman" w:hAnsi="Times New Roman"/>
          <w:color w:val="000000"/>
          <w:sz w:val="24"/>
          <w:szCs w:val="24"/>
        </w:rPr>
        <w:fldChar w:fldCharType="separate"/>
      </w:r>
      <w:r w:rsidR="00D75DE0" w:rsidRPr="00576CEC">
        <w:rPr>
          <w:rFonts w:ascii="Times New Roman" w:eastAsia="Times New Roman" w:hAnsi="Times New Roman"/>
          <w:noProof/>
          <w:color w:val="000000"/>
          <w:sz w:val="24"/>
          <w:szCs w:val="24"/>
          <w:lang w:val="en-US"/>
        </w:rPr>
        <w:t xml:space="preserve">Brown (2007) as cited in </w:t>
      </w:r>
      <w:r w:rsidR="00D75DE0" w:rsidRPr="00576CEC">
        <w:rPr>
          <w:rFonts w:ascii="Times New Roman" w:eastAsia="Times New Roman" w:hAnsi="Times New Roman"/>
          <w:noProof/>
          <w:color w:val="000000"/>
          <w:sz w:val="24"/>
          <w:szCs w:val="24"/>
        </w:rPr>
        <w:t>Suryani &amp; Argawati</w:t>
      </w:r>
      <w:r w:rsidR="00D75DE0" w:rsidRPr="00576CEC">
        <w:rPr>
          <w:rFonts w:ascii="Times New Roman" w:eastAsia="Times New Roman" w:hAnsi="Times New Roman"/>
          <w:noProof/>
          <w:color w:val="000000"/>
          <w:sz w:val="24"/>
          <w:szCs w:val="24"/>
          <w:lang w:val="en-US"/>
        </w:rPr>
        <w:t xml:space="preserve"> (</w:t>
      </w:r>
      <w:r w:rsidR="00D75DE0" w:rsidRPr="00576CEC">
        <w:rPr>
          <w:rFonts w:ascii="Times New Roman" w:eastAsia="Times New Roman" w:hAnsi="Times New Roman"/>
          <w:noProof/>
          <w:color w:val="000000"/>
          <w:sz w:val="24"/>
          <w:szCs w:val="24"/>
        </w:rPr>
        <w:t>2018)</w:t>
      </w:r>
      <w:r w:rsidR="00D75DE0" w:rsidRPr="00576CEC">
        <w:rPr>
          <w:rFonts w:ascii="Times New Roman" w:eastAsia="Times New Roman" w:hAnsi="Times New Roman"/>
          <w:color w:val="000000"/>
          <w:sz w:val="24"/>
          <w:szCs w:val="24"/>
        </w:rPr>
        <w:fldChar w:fldCharType="end"/>
      </w:r>
      <w:r w:rsidR="00D75DE0" w:rsidRPr="00576CEC">
        <w:rPr>
          <w:rFonts w:ascii="Times New Roman" w:eastAsia="Times New Roman" w:hAnsi="Times New Roman"/>
          <w:color w:val="000000"/>
          <w:sz w:val="24"/>
          <w:szCs w:val="24"/>
          <w:lang w:val="en-US"/>
        </w:rPr>
        <w:t xml:space="preserve"> stated that </w:t>
      </w:r>
      <w:r w:rsidR="00D75DE0" w:rsidRPr="00576CEC">
        <w:rPr>
          <w:rFonts w:ascii="Times New Roman" w:hAnsi="Times New Roman" w:cs="Times New Roman"/>
          <w:color w:val="222222"/>
          <w:sz w:val="24"/>
          <w:szCs w:val="24"/>
          <w:lang w:val="en"/>
        </w:rPr>
        <w:t>speaking is a communication process in conveying meaning including word production, and speech is marked by sound</w:t>
      </w:r>
      <w:r w:rsidR="00D75DE0" w:rsidRPr="00576CEC">
        <w:rPr>
          <w:rFonts w:ascii="Times New Roman" w:eastAsia="Times New Roman" w:hAnsi="Times New Roman"/>
          <w:color w:val="000000"/>
          <w:sz w:val="24"/>
          <w:szCs w:val="24"/>
        </w:rPr>
        <w:t xml:space="preserve"> </w:t>
      </w:r>
      <w:r w:rsidRPr="00576CEC">
        <w:rPr>
          <w:rFonts w:ascii="Times New Roman" w:eastAsia="Times New Roman" w:hAnsi="Times New Roman"/>
          <w:color w:val="000000"/>
          <w:sz w:val="24"/>
          <w:szCs w:val="24"/>
        </w:rPr>
        <w:t xml:space="preserve">Teaching speaking to students is the same as learning a new language that must pay attention and learn how the sound </w:t>
      </w:r>
      <w:r w:rsidR="00FE52DA" w:rsidRPr="00576CEC">
        <w:rPr>
          <w:rFonts w:ascii="Times New Roman" w:eastAsia="Times New Roman" w:hAnsi="Times New Roman"/>
          <w:color w:val="000000"/>
          <w:sz w:val="24"/>
          <w:szCs w:val="24"/>
          <w:lang w:val="en-US"/>
        </w:rPr>
        <w:t>ha</w:t>
      </w:r>
      <w:r w:rsidRPr="00576CEC">
        <w:rPr>
          <w:rFonts w:ascii="Times New Roman" w:eastAsia="Times New Roman" w:hAnsi="Times New Roman"/>
          <w:color w:val="000000"/>
          <w:sz w:val="24"/>
          <w:szCs w:val="24"/>
        </w:rPr>
        <w:t>s produced that match to the pattern of words and sentences, in the ups and downs of pronunciation or pressure and choose the right words and sentences according to each condition, situation, and listener.</w:t>
      </w:r>
      <w:r w:rsidR="001E046A"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lang w:val="en-US"/>
        </w:rPr>
        <w:t xml:space="preserve">Speaking is the way to communicate to </w:t>
      </w:r>
      <w:r w:rsidRPr="00576CEC">
        <w:rPr>
          <w:rFonts w:ascii="Times New Roman" w:eastAsia="Times New Roman" w:hAnsi="Times New Roman"/>
          <w:color w:val="000000"/>
          <w:sz w:val="24"/>
          <w:szCs w:val="24"/>
        </w:rPr>
        <w:t>express ideas, exchange information, and</w:t>
      </w:r>
      <w:r w:rsidR="00DB179D"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rPr>
        <w:t>we can relate to each other</w:t>
      </w:r>
      <w:r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rPr>
        <w:t xml:space="preserve">When teaching speaking, it means that students will be asked to practice more in producing words. </w:t>
      </w:r>
      <w:r w:rsidRPr="00576CEC">
        <w:rPr>
          <w:rFonts w:ascii="Times New Roman" w:eastAsia="Times New Roman" w:hAnsi="Times New Roman"/>
          <w:color w:val="000000"/>
          <w:sz w:val="24"/>
          <w:szCs w:val="24"/>
          <w:lang w:val="en-US"/>
        </w:rPr>
        <w:t>According to</w:t>
      </w:r>
      <w:r w:rsidR="004C4B56" w:rsidRPr="00576CEC">
        <w:rPr>
          <w:rFonts w:ascii="Times New Roman" w:eastAsia="Times New Roman" w:hAnsi="Times New Roman"/>
          <w:color w:val="000000"/>
          <w:sz w:val="24"/>
          <w:szCs w:val="24"/>
          <w:lang w:val="en-US"/>
        </w:rPr>
        <w:t xml:space="preserve"> </w:t>
      </w:r>
      <w:r w:rsidR="004C4B56" w:rsidRPr="00576CEC">
        <w:rPr>
          <w:rFonts w:ascii="Times New Roman" w:eastAsia="Times New Roman" w:hAnsi="Times New Roman"/>
          <w:color w:val="000000"/>
          <w:sz w:val="24"/>
          <w:szCs w:val="24"/>
          <w:lang w:val="en-US"/>
        </w:rPr>
        <w:fldChar w:fldCharType="begin" w:fldLock="1"/>
      </w:r>
      <w:r w:rsidR="00576CEC" w:rsidRPr="00576CEC">
        <w:rPr>
          <w:rFonts w:ascii="Times New Roman" w:eastAsia="Times New Roman" w:hAnsi="Times New Roman"/>
          <w:color w:val="000000"/>
          <w:sz w:val="24"/>
          <w:szCs w:val="24"/>
          <w:lang w:val="en-US"/>
        </w:rPr>
        <w:instrText>ADDIN CSL_CITATION {"citationItems":[{"id":"ITEM-1","itemData":{"abstract":"The objectives of this research to find out the ability of basic twoword verb idiomatic expressions mastery on the seventh grade students of SMP Negeri 87 Jakarta on their speaking skill. This study is of the qualitative research typle and it is categorized as descriptive evaluative because it is aimed at describing the objective or real condition of the idiomatic expression mastery effect on the speaking skill of the seventh grade students of SMPN Negeri 87 Jakarta in the academic year of 2014/2015. The data of this study was validated by applying percentage formula. They were analized based on observation and a multiple-choiced questionnaire. The results of this research expose that students with the best idiomatic mastery and best speaking skill are 13.89% students within the predicate very good, the second best are 77.78% students within the predicate good, the third are 8.33% of the fair predicate or fair. The conclusion can be drawn is the students who master more idiomatic expressions speak natural English better than those who master less.","author":[{"dropping-particle":"","family":"Kurnia","given":"Gadis Rizky","non-dropping-particle":"","parse-names":false,"suffix":""}],"id":"ITEM-1","issued":{"date-parts":[["2016"]]},"publisher":"Syarif Hidayatullah State Islamic University Jakarta.","title":"The Students’ Ability Of Using Idiomatic Expression In Speaking Skills","type":"thesis"},"uris":["http://www.mendeley.com/documents/?uuid=304f2f67-44a1-406f-be2c-5566c3944879"]}],"mendeley":{"formattedCitation":"(Kurnia, 2016)","manualFormatting":"Kurnia (2016)","plainTextFormattedCitation":"(Kurnia, 2016)","previouslyFormattedCitation":"(Kurnia, 2016)"},"properties":{"noteIndex":0},"schema":"https://github.com/citation-style-language/schema/raw/master/csl-citation.json"}</w:instrText>
      </w:r>
      <w:r w:rsidR="004C4B56" w:rsidRPr="00576CEC">
        <w:rPr>
          <w:rFonts w:ascii="Times New Roman" w:eastAsia="Times New Roman" w:hAnsi="Times New Roman"/>
          <w:color w:val="000000"/>
          <w:sz w:val="24"/>
          <w:szCs w:val="24"/>
          <w:lang w:val="en-US"/>
        </w:rPr>
        <w:fldChar w:fldCharType="separate"/>
      </w:r>
      <w:r w:rsidR="004C4B56" w:rsidRPr="00576CEC">
        <w:rPr>
          <w:rFonts w:ascii="Times New Roman" w:eastAsia="Times New Roman" w:hAnsi="Times New Roman"/>
          <w:noProof/>
          <w:color w:val="000000"/>
          <w:sz w:val="24"/>
          <w:szCs w:val="24"/>
          <w:lang w:val="en-US"/>
        </w:rPr>
        <w:t xml:space="preserve">Kurnia </w:t>
      </w:r>
      <w:r w:rsidR="00EA5542" w:rsidRPr="00576CEC">
        <w:rPr>
          <w:rFonts w:ascii="Times New Roman" w:eastAsia="Times New Roman" w:hAnsi="Times New Roman"/>
          <w:noProof/>
          <w:color w:val="000000"/>
          <w:sz w:val="24"/>
          <w:szCs w:val="24"/>
          <w:lang w:val="en-US"/>
        </w:rPr>
        <w:t>(</w:t>
      </w:r>
      <w:r w:rsidR="004C4B56" w:rsidRPr="00576CEC">
        <w:rPr>
          <w:rFonts w:ascii="Times New Roman" w:eastAsia="Times New Roman" w:hAnsi="Times New Roman"/>
          <w:noProof/>
          <w:color w:val="000000"/>
          <w:sz w:val="24"/>
          <w:szCs w:val="24"/>
          <w:lang w:val="en-US"/>
        </w:rPr>
        <w:t>2016)</w:t>
      </w:r>
      <w:r w:rsidR="004C4B56" w:rsidRPr="00576CEC">
        <w:rPr>
          <w:rFonts w:ascii="Times New Roman" w:eastAsia="Times New Roman" w:hAnsi="Times New Roman"/>
          <w:color w:val="000000"/>
          <w:sz w:val="24"/>
          <w:szCs w:val="24"/>
          <w:lang w:val="en-US"/>
        </w:rPr>
        <w:fldChar w:fldCharType="end"/>
      </w:r>
      <w:r w:rsidR="00FE52DA" w:rsidRPr="00576CEC">
        <w:rPr>
          <w:rFonts w:ascii="Times New Roman" w:eastAsia="Times New Roman" w:hAnsi="Times New Roman"/>
          <w:color w:val="000000"/>
          <w:sz w:val="24"/>
          <w:szCs w:val="24"/>
          <w:lang w:val="en-US"/>
        </w:rPr>
        <w:t>,</w:t>
      </w:r>
      <w:r w:rsidR="004C4B56"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lang w:val="en-US"/>
        </w:rPr>
        <w:t>there are five indicator</w:t>
      </w:r>
      <w:r w:rsidR="00FE52DA" w:rsidRPr="00576CEC">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lang w:val="en-US"/>
        </w:rPr>
        <w:t xml:space="preserve"> of good speaking skill</w:t>
      </w:r>
      <w:r w:rsidR="00FE52DA" w:rsidRPr="00576CEC">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lang w:val="en-US"/>
        </w:rPr>
        <w:t xml:space="preserve"> including producing words, using grammar and structure well, vocabulary, comprehension</w:t>
      </w:r>
      <w:r w:rsidR="00FE52DA" w:rsidRPr="00576CEC">
        <w:rPr>
          <w:rFonts w:ascii="Times New Roman" w:eastAsia="Times New Roman" w:hAnsi="Times New Roman"/>
          <w:color w:val="000000"/>
          <w:sz w:val="24"/>
          <w:szCs w:val="24"/>
          <w:lang w:val="en-US"/>
        </w:rPr>
        <w:t>,</w:t>
      </w:r>
      <w:r w:rsidRPr="00576CEC">
        <w:rPr>
          <w:rFonts w:ascii="Times New Roman" w:eastAsia="Times New Roman" w:hAnsi="Times New Roman"/>
          <w:color w:val="000000"/>
          <w:sz w:val="24"/>
          <w:szCs w:val="24"/>
          <w:lang w:val="en-US"/>
        </w:rPr>
        <w:t xml:space="preserve"> etc.</w:t>
      </w:r>
      <w:r w:rsidRPr="00576CEC">
        <w:rPr>
          <w:rFonts w:ascii="Times New Roman" w:eastAsia="Times New Roman" w:hAnsi="Times New Roman"/>
          <w:color w:val="000000"/>
          <w:sz w:val="24"/>
          <w:szCs w:val="24"/>
        </w:rPr>
        <w:t xml:space="preserve"> In other words, when students le</w:t>
      </w:r>
      <w:r w:rsidR="00FE52DA" w:rsidRPr="00576CEC">
        <w:rPr>
          <w:rFonts w:ascii="Times New Roman" w:eastAsia="Times New Roman" w:hAnsi="Times New Roman"/>
          <w:color w:val="000000"/>
          <w:sz w:val="24"/>
          <w:szCs w:val="24"/>
          <w:lang w:val="en-US"/>
        </w:rPr>
        <w:t>a</w:t>
      </w:r>
      <w:r w:rsidRPr="00576CEC">
        <w:rPr>
          <w:rFonts w:ascii="Times New Roman" w:eastAsia="Times New Roman" w:hAnsi="Times New Roman"/>
          <w:color w:val="000000"/>
          <w:sz w:val="24"/>
          <w:szCs w:val="24"/>
        </w:rPr>
        <w:t xml:space="preserve">rn to speak a foreign language, especially English, students must interact more with that language. in a learning situation, the teacher will usually ask students to use language directly or practice it and will provide oral assignments, such as discussions, conversations, and oral presentations. </w:t>
      </w:r>
      <w:r w:rsidR="008A328B" w:rsidRPr="008A328B">
        <w:rPr>
          <w:rFonts w:ascii="Times New Roman" w:eastAsia="Times New Roman" w:hAnsi="Times New Roman"/>
          <w:color w:val="000000"/>
          <w:sz w:val="24"/>
          <w:szCs w:val="24"/>
        </w:rPr>
        <w:t>Unfortunately</w:t>
      </w:r>
      <w:r w:rsidR="008A328B">
        <w:rPr>
          <w:rFonts w:ascii="Times New Roman" w:eastAsia="Times New Roman" w:hAnsi="Times New Roman"/>
          <w:color w:val="000000"/>
          <w:sz w:val="24"/>
          <w:szCs w:val="24"/>
          <w:lang w:val="en-US"/>
        </w:rPr>
        <w:t>,</w:t>
      </w:r>
      <w:r w:rsidR="008A328B" w:rsidRPr="008A328B">
        <w:rPr>
          <w:rFonts w:ascii="Times New Roman" w:eastAsia="Times New Roman" w:hAnsi="Times New Roman"/>
          <w:color w:val="000000"/>
          <w:sz w:val="24"/>
          <w:szCs w:val="24"/>
        </w:rPr>
        <w:t xml:space="preserve"> many students still have a fear of starting to speak, according to </w:t>
      </w:r>
      <w:r w:rsidR="008A328B">
        <w:rPr>
          <w:rFonts w:ascii="Times New Roman" w:eastAsia="Times New Roman" w:hAnsi="Times New Roman"/>
          <w:color w:val="000000"/>
          <w:sz w:val="24"/>
          <w:szCs w:val="24"/>
          <w:lang w:val="en-US"/>
        </w:rPr>
        <w:fldChar w:fldCharType="begin" w:fldLock="1"/>
      </w:r>
      <w:r w:rsidR="00B4672B">
        <w:rPr>
          <w:rFonts w:ascii="Times New Roman" w:eastAsia="Times New Roman" w:hAnsi="Times New Roman"/>
          <w:color w:val="000000"/>
          <w:sz w:val="24"/>
          <w:szCs w:val="24"/>
          <w:lang w:val="en-US"/>
        </w:rPr>
        <w:instrText>ADDIN CSL_CITATION {"citationItems":[{"id":"ITEM-1","itemData":{"DOI":"10.5539/elt.v12n6p146","ISSN":"1916-4742","abstract":"This study explores the impact of using TED Talks on improving oral presentation skills of Business English students and vocabulary uptake/retention. It also assesses the impact of improving such hard cognitive skills on increasing Business majors&amp;rsquo; speaking anxiety level. Sequential explanatory mixed method was used, which includes both quantitative and qualitative data collection and analyses. Business students&amp;rsquo; oral presentation skills were assessed through Oral Presentation Skills Sheet (OPSS), vocabulary retention was assessed through Vocabulary Uptake/Retention Test (VURT), and speaking anxiety level was assessed through Personal Report of Public Speaking Anxiety (PRPSA) (M&amp;ouml;rtberg, Jansson-Fr&amp;ouml;jmark, Pettersson, &amp;amp; Hennlid-Oredsson, 2018). Participants in the study consist 49 students, who were divided into two groups; experimental group consisting of 24 students, and control group that includes 25 Business English majors. Findings of the study revealed that oral presentation skills and vocabulary uptake/retention levels were improved due to the use of TED talks as an ICT tool. Also, it was revealed that Business majors in the experimental group are more enthusiastic, energetic and motivated to give killer presentations as they became more confident and free of anxiety and tension.","author":[{"dropping-particle":"","family":"Salem","given":"Ashraf Atta M. S.","non-dropping-particle":"","parse-names":false,"suffix":""}],"container-title":"English Language Teaching","id":"ITEM-1","issue":"6","issued":{"date-parts":[["2019"]]},"page":"146","title":"A Sage on a Stage, to Express and Impress: TED Talks for Improving Oral Presentation Skills, Vocabulary Retention and Its Impact on Reducing Speaking Anxiety in ESP Settings","type":"article-journal","volume":"12"},"uris":["http://www.mendeley.com/documents/?uuid=763c217c-2ed9-43de-9fe3-fc7c1b5b7bc4"]}],"mendeley":{"formattedCitation":"(Salem, 2019)","manualFormatting":" McCroskey (2005) as cited in Salem (2019)","plainTextFormattedCitation":"(Salem, 2019)","previouslyFormattedCitation":"(Salem, 2019)"},"properties":{"noteIndex":0},"schema":"https://github.com/citation-style-language/schema/raw/master/csl-citation.json"}</w:instrText>
      </w:r>
      <w:r w:rsidR="008A328B">
        <w:rPr>
          <w:rFonts w:ascii="Times New Roman" w:eastAsia="Times New Roman" w:hAnsi="Times New Roman"/>
          <w:color w:val="000000"/>
          <w:sz w:val="24"/>
          <w:szCs w:val="24"/>
          <w:lang w:val="en-US"/>
        </w:rPr>
        <w:fldChar w:fldCharType="separate"/>
      </w:r>
      <w:r w:rsidR="008A328B">
        <w:rPr>
          <w:rFonts w:ascii="Times New Roman" w:eastAsia="Times New Roman" w:hAnsi="Times New Roman"/>
          <w:noProof/>
          <w:color w:val="000000"/>
          <w:sz w:val="24"/>
          <w:szCs w:val="24"/>
          <w:lang w:val="en-US"/>
        </w:rPr>
        <w:t xml:space="preserve"> </w:t>
      </w:r>
      <w:r w:rsidR="008A328B" w:rsidRPr="008A328B">
        <w:rPr>
          <w:rFonts w:ascii="Times New Roman" w:eastAsia="Times New Roman" w:hAnsi="Times New Roman"/>
          <w:noProof/>
          <w:color w:val="000000"/>
          <w:sz w:val="24"/>
          <w:szCs w:val="24"/>
        </w:rPr>
        <w:t>McCroskey</w:t>
      </w:r>
      <w:r w:rsidR="00B4672B">
        <w:rPr>
          <w:noProof/>
          <w:lang w:val="en-US"/>
        </w:rPr>
        <w:t xml:space="preserve"> </w:t>
      </w:r>
      <w:r w:rsidR="008A328B">
        <w:rPr>
          <w:rFonts w:ascii="Times New Roman" w:eastAsia="Times New Roman" w:hAnsi="Times New Roman"/>
          <w:noProof/>
          <w:color w:val="000000"/>
          <w:sz w:val="24"/>
          <w:szCs w:val="24"/>
          <w:lang w:val="en-US"/>
        </w:rPr>
        <w:t>(</w:t>
      </w:r>
      <w:r w:rsidR="008A328B" w:rsidRPr="008A328B">
        <w:rPr>
          <w:rFonts w:ascii="Times New Roman" w:eastAsia="Times New Roman" w:hAnsi="Times New Roman"/>
          <w:noProof/>
          <w:color w:val="000000"/>
          <w:sz w:val="24"/>
          <w:szCs w:val="24"/>
        </w:rPr>
        <w:t>2005)</w:t>
      </w:r>
      <w:r w:rsidR="008A328B">
        <w:rPr>
          <w:rFonts w:ascii="Times New Roman" w:eastAsia="Times New Roman" w:hAnsi="Times New Roman"/>
          <w:noProof/>
          <w:color w:val="000000"/>
          <w:sz w:val="24"/>
          <w:szCs w:val="24"/>
          <w:lang w:val="en-US"/>
        </w:rPr>
        <w:t xml:space="preserve"> as cited in </w:t>
      </w:r>
      <w:r w:rsidR="008A328B" w:rsidRPr="008A328B">
        <w:rPr>
          <w:rFonts w:ascii="Times New Roman" w:eastAsia="Times New Roman" w:hAnsi="Times New Roman"/>
          <w:noProof/>
          <w:color w:val="000000"/>
          <w:sz w:val="24"/>
          <w:szCs w:val="24"/>
          <w:lang w:val="en-US"/>
        </w:rPr>
        <w:t>Salem</w:t>
      </w:r>
      <w:r w:rsidR="008A328B">
        <w:rPr>
          <w:rFonts w:ascii="Times New Roman" w:eastAsia="Times New Roman" w:hAnsi="Times New Roman"/>
          <w:noProof/>
          <w:color w:val="000000"/>
          <w:sz w:val="24"/>
          <w:szCs w:val="24"/>
          <w:lang w:val="en-US"/>
        </w:rPr>
        <w:t xml:space="preserve"> (</w:t>
      </w:r>
      <w:r w:rsidR="008A328B" w:rsidRPr="008A328B">
        <w:rPr>
          <w:rFonts w:ascii="Times New Roman" w:eastAsia="Times New Roman" w:hAnsi="Times New Roman"/>
          <w:noProof/>
          <w:color w:val="000000"/>
          <w:sz w:val="24"/>
          <w:szCs w:val="24"/>
          <w:lang w:val="en-US"/>
        </w:rPr>
        <w:t>2019)</w:t>
      </w:r>
      <w:r w:rsidR="008A328B">
        <w:rPr>
          <w:rFonts w:ascii="Times New Roman" w:eastAsia="Times New Roman" w:hAnsi="Times New Roman"/>
          <w:color w:val="000000"/>
          <w:sz w:val="24"/>
          <w:szCs w:val="24"/>
          <w:lang w:val="en-US"/>
        </w:rPr>
        <w:fldChar w:fldCharType="end"/>
      </w:r>
      <w:r w:rsidR="008A328B" w:rsidRPr="008A328B">
        <w:rPr>
          <w:rFonts w:ascii="Times New Roman" w:eastAsia="Times New Roman" w:hAnsi="Times New Roman"/>
          <w:color w:val="000000"/>
          <w:sz w:val="24"/>
          <w:szCs w:val="24"/>
        </w:rPr>
        <w:t xml:space="preserve"> the emergence of discomfort and fear when speaking is called worrying in speaking. To overcome this, the teacher must find methods to train students to be more courageous in speaking.</w:t>
      </w:r>
    </w:p>
    <w:p w14:paraId="28BF598B" w14:textId="77777777" w:rsidR="003B5CD1" w:rsidRPr="00576CEC" w:rsidRDefault="003B5CD1" w:rsidP="00412C9F">
      <w:pPr>
        <w:spacing w:after="0" w:line="240" w:lineRule="auto"/>
        <w:jc w:val="both"/>
        <w:rPr>
          <w:rFonts w:ascii="Times New Roman" w:eastAsia="Times New Roman" w:hAnsi="Times New Roman"/>
          <w:color w:val="000000"/>
          <w:sz w:val="24"/>
          <w:szCs w:val="24"/>
          <w:lang w:val="en-US"/>
        </w:rPr>
      </w:pPr>
    </w:p>
    <w:p w14:paraId="677E237B" w14:textId="77777777" w:rsidR="001E7C1A" w:rsidRPr="00576CEC" w:rsidRDefault="001E7C1A" w:rsidP="00412C9F">
      <w:pPr>
        <w:spacing w:after="0" w:line="240" w:lineRule="auto"/>
        <w:jc w:val="both"/>
        <w:rPr>
          <w:sz w:val="24"/>
          <w:szCs w:val="24"/>
        </w:rPr>
      </w:pPr>
      <w:r w:rsidRPr="00576CEC">
        <w:rPr>
          <w:rFonts w:ascii="Times New Roman" w:eastAsia="Times New Roman" w:hAnsi="Times New Roman"/>
          <w:color w:val="000000"/>
          <w:sz w:val="24"/>
          <w:szCs w:val="24"/>
          <w:lang w:val="en-US"/>
        </w:rPr>
        <w:t>2. Oral</w:t>
      </w:r>
      <w:r w:rsidRPr="00576CEC">
        <w:rPr>
          <w:rFonts w:ascii="Times New Roman" w:eastAsia="Times New Roman" w:hAnsi="Times New Roman"/>
          <w:color w:val="000000"/>
          <w:sz w:val="24"/>
          <w:szCs w:val="24"/>
        </w:rPr>
        <w:t xml:space="preserve"> presentation</w:t>
      </w:r>
    </w:p>
    <w:p w14:paraId="3FA36CD0" w14:textId="5F6E14F6" w:rsidR="003B5CD1" w:rsidRPr="00576CEC" w:rsidRDefault="001E7C1A" w:rsidP="00412C9F">
      <w:pPr>
        <w:spacing w:after="0" w:line="240" w:lineRule="auto"/>
        <w:jc w:val="both"/>
        <w:rPr>
          <w:rFonts w:ascii="Times New Roman" w:eastAsia="Times New Roman" w:hAnsi="Times New Roman"/>
          <w:color w:val="000000"/>
          <w:sz w:val="24"/>
          <w:szCs w:val="24"/>
        </w:rPr>
      </w:pPr>
      <w:r w:rsidRPr="00576CEC">
        <w:rPr>
          <w:rFonts w:ascii="Times New Roman" w:eastAsia="Times New Roman" w:hAnsi="Times New Roman"/>
          <w:color w:val="000000"/>
          <w:sz w:val="24"/>
          <w:szCs w:val="24"/>
        </w:rPr>
        <w:t>The use of oral presentations in class is one of the trusted learning methods that will help students improve their speaking skills</w:t>
      </w:r>
      <w:r w:rsidR="0001590D" w:rsidRPr="00576CEC">
        <w:rPr>
          <w:rFonts w:ascii="Times New Roman" w:eastAsia="Times New Roman" w:hAnsi="Times New Roman"/>
          <w:color w:val="000000"/>
          <w:sz w:val="24"/>
          <w:szCs w:val="24"/>
          <w:lang w:val="en-US"/>
        </w:rPr>
        <w:t xml:space="preserve">. </w:t>
      </w:r>
      <w:r w:rsidR="00FE52DA" w:rsidRPr="00576CEC">
        <w:rPr>
          <w:rFonts w:ascii="Times New Roman" w:eastAsia="Times New Roman" w:hAnsi="Times New Roman"/>
          <w:color w:val="000000"/>
          <w:sz w:val="24"/>
          <w:szCs w:val="24"/>
          <w:lang w:val="en-US"/>
        </w:rPr>
        <w:t>The o</w:t>
      </w:r>
      <w:r w:rsidR="0001590D" w:rsidRPr="00576CEC">
        <w:rPr>
          <w:rFonts w:ascii="Times New Roman" w:eastAsia="Times New Roman" w:hAnsi="Times New Roman"/>
          <w:color w:val="000000"/>
          <w:sz w:val="24"/>
          <w:szCs w:val="24"/>
          <w:lang w:val="en-US"/>
        </w:rPr>
        <w:t>ral presentation can be defined as formal communication, with activities conveying information to the group</w:t>
      </w:r>
      <w:r w:rsidR="00C23BEC" w:rsidRPr="00576CEC">
        <w:rPr>
          <w:rFonts w:ascii="Times New Roman" w:eastAsia="Times New Roman" w:hAnsi="Times New Roman"/>
          <w:color w:val="000000"/>
          <w:sz w:val="24"/>
          <w:szCs w:val="24"/>
          <w:lang w:val="en-US"/>
        </w:rPr>
        <w:t>. Us</w:t>
      </w:r>
      <w:r w:rsidRPr="00576CEC">
        <w:rPr>
          <w:rFonts w:ascii="Times New Roman" w:eastAsia="Times New Roman" w:hAnsi="Times New Roman"/>
          <w:color w:val="000000"/>
          <w:sz w:val="24"/>
          <w:szCs w:val="24"/>
        </w:rPr>
        <w:t>e oral presentations in giving classes an opportunity for students to apply</w:t>
      </w:r>
      <w:r w:rsidRPr="00576CEC">
        <w:rPr>
          <w:rFonts w:ascii="Times New Roman" w:eastAsia="Times New Roman" w:hAnsi="Times New Roman"/>
          <w:color w:val="000000"/>
          <w:sz w:val="24"/>
          <w:szCs w:val="24"/>
          <w:lang w:val="en-US"/>
        </w:rPr>
        <w:t xml:space="preserve"> </w:t>
      </w:r>
      <w:r w:rsidR="00FE52DA" w:rsidRPr="00576CEC">
        <w:rPr>
          <w:rFonts w:ascii="Times New Roman" w:eastAsia="Times New Roman" w:hAnsi="Times New Roman"/>
          <w:color w:val="000000"/>
          <w:sz w:val="24"/>
          <w:szCs w:val="24"/>
          <w:lang w:val="en-US"/>
        </w:rPr>
        <w:t xml:space="preserve">a </w:t>
      </w:r>
      <w:r w:rsidRPr="00576CEC">
        <w:rPr>
          <w:rFonts w:ascii="Times New Roman" w:eastAsia="Times New Roman" w:hAnsi="Times New Roman"/>
          <w:color w:val="000000"/>
          <w:sz w:val="24"/>
          <w:szCs w:val="24"/>
          <w:lang w:val="en-US"/>
        </w:rPr>
        <w:t>second language</w:t>
      </w:r>
      <w:r w:rsidRPr="00576CEC">
        <w:rPr>
          <w:rFonts w:ascii="Times New Roman" w:eastAsia="Times New Roman" w:hAnsi="Times New Roman"/>
          <w:color w:val="000000"/>
          <w:sz w:val="24"/>
          <w:szCs w:val="24"/>
        </w:rPr>
        <w:t xml:space="preserve"> in communicating with others naturally </w:t>
      </w:r>
      <w:r w:rsidR="00B80AF2">
        <w:rPr>
          <w:rFonts w:ascii="Times New Roman" w:eastAsia="Times New Roman" w:hAnsi="Times New Roman"/>
          <w:color w:val="000000"/>
          <w:sz w:val="24"/>
          <w:szCs w:val="24"/>
        </w:rPr>
        <w:fldChar w:fldCharType="begin" w:fldLock="1"/>
      </w:r>
      <w:r w:rsidR="00332E2B">
        <w:rPr>
          <w:rFonts w:ascii="Times New Roman" w:eastAsia="Times New Roman" w:hAnsi="Times New Roman"/>
          <w:color w:val="000000"/>
          <w:sz w:val="24"/>
          <w:szCs w:val="24"/>
        </w:rPr>
        <w:instrText>ADDIN CSL_CITATION {"citationItems":[{"id":"ITEM-1","itemData":{"DOI":"10.5539/elt.v12n6p146","ISSN":"1916-4742","abstract":"This study explores the impact of using TED Talks on improving oral presentation skills of Business English students and vocabulary uptake/retention. It also assesses the impact of improving such hard cognitive skills on increasing Business majors&amp;rsquo; speaking anxiety level. Sequential explanatory mixed method was used, which includes both quantitative and qualitative data collection and analyses. Business students&amp;rsquo; oral presentation skills were assessed through Oral Presentation Skills Sheet (OPSS), vocabulary retention was assessed through Vocabulary Uptake/Retention Test (VURT), and speaking anxiety level was assessed through Personal Report of Public Speaking Anxiety (PRPSA) (M&amp;ouml;rtberg, Jansson-Fr&amp;ouml;jmark, Pettersson, &amp;amp; Hennlid-Oredsson, 2018). Participants in the study consist 49 students, who were divided into two groups; experimental group consisting of 24 students, and control group that includes 25 Business English majors. Findings of the study revealed that oral presentation skills and vocabulary uptake/retention levels were improved due to the use of TED talks as an ICT tool. Also, it was revealed that Business majors in the experimental group are more enthusiastic, energetic and motivated to give killer presentations as they became more confident and free of anxiety and tension.","author":[{"dropping-particle":"","family":"Salem","given":"Ashraf Atta M. S.","non-dropping-particle":"","parse-names":false,"suffix":""}],"container-title":"English Language Teaching","id":"ITEM-1","issue":"6","issued":{"date-parts":[["2019"]]},"page":"146","title":"A Sage on a Stage, to Express and Impress: TED Talks for Improving Oral Presentation Skills, Vocabulary Retention and Its Impact on Reducing Speaking Anxiety in ESP Settings","type":"article-journal","volume":"12"},"uris":["http://www.mendeley.com/documents/?uuid=763c217c-2ed9-43de-9fe3-fc7c1b5b7bc4"]}],"mendeley":{"formattedCitation":"(Salem, 2019)","plainTextFormattedCitation":"(Salem, 2019)","previouslyFormattedCitation":"(Salem, 2019)"},"properties":{"noteIndex":0},"schema":"https://github.com/citation-style-language/schema/raw/master/csl-citation.json"}</w:instrText>
      </w:r>
      <w:r w:rsidR="00B80AF2">
        <w:rPr>
          <w:rFonts w:ascii="Times New Roman" w:eastAsia="Times New Roman" w:hAnsi="Times New Roman"/>
          <w:color w:val="000000"/>
          <w:sz w:val="24"/>
          <w:szCs w:val="24"/>
        </w:rPr>
        <w:fldChar w:fldCharType="separate"/>
      </w:r>
      <w:r w:rsidR="00B80AF2" w:rsidRPr="00B80AF2">
        <w:rPr>
          <w:rFonts w:ascii="Times New Roman" w:eastAsia="Times New Roman" w:hAnsi="Times New Roman"/>
          <w:noProof/>
          <w:color w:val="000000"/>
          <w:sz w:val="24"/>
          <w:szCs w:val="24"/>
        </w:rPr>
        <w:t>(Salem, 2019)</w:t>
      </w:r>
      <w:r w:rsidR="00B80AF2">
        <w:rPr>
          <w:rFonts w:ascii="Times New Roman" w:eastAsia="Times New Roman" w:hAnsi="Times New Roman"/>
          <w:color w:val="000000"/>
          <w:sz w:val="24"/>
          <w:szCs w:val="24"/>
        </w:rPr>
        <w:fldChar w:fldCharType="end"/>
      </w:r>
      <w:r w:rsidR="0008788F" w:rsidRPr="00576CEC">
        <w:rPr>
          <w:rFonts w:ascii="Times New Roman" w:eastAsia="Times New Roman" w:hAnsi="Times New Roman"/>
          <w:color w:val="000000"/>
          <w:sz w:val="24"/>
          <w:szCs w:val="24"/>
        </w:rPr>
        <w:fldChar w:fldCharType="begin" w:fldLock="1"/>
      </w:r>
      <w:r w:rsidR="00332E2B">
        <w:rPr>
          <w:rFonts w:ascii="Times New Roman" w:eastAsia="Times New Roman" w:hAnsi="Times New Roman"/>
          <w:color w:val="000000"/>
          <w:sz w:val="24"/>
          <w:szCs w:val="24"/>
        </w:rPr>
        <w:instrText>ADDIN CSL_CITATION {"citationItems":[{"id":"ITEM-1","itemData":{"author":[{"dropping-particle":"","family":"Brooks","given":"Gavin","non-dropping-particle":"","parse-names":false,"suffix":""}],"id":"ITEM-1","issue":"April","issued":{"date-parts":[["2018"]]},"title":"Using oral presentations to improve students ' English language skills Using Oral Presentations to Improve Students ’ English Language Skills","type":"article-journal","volume":"Vol.19, 20"},"uris":["http://www.mendeley.com/documents/?uuid=412c4f21-204f-4151-b786-d586f2efa152"]}],"mendeley":{"formattedCitation":"(Brooks, 2018)","manualFormatting":".","plainTextFormattedCitation":"(Brooks, 2018)","previouslyFormattedCitation":"(Brooks, 2018)"},"properties":{"noteIndex":0},"schema":"https://github.com/citation-style-language/schema/raw/master/csl-citation.json"}</w:instrText>
      </w:r>
      <w:r w:rsidR="0008788F" w:rsidRPr="00576CEC">
        <w:rPr>
          <w:rFonts w:ascii="Times New Roman" w:eastAsia="Times New Roman" w:hAnsi="Times New Roman"/>
          <w:color w:val="000000"/>
          <w:sz w:val="24"/>
          <w:szCs w:val="24"/>
        </w:rPr>
        <w:fldChar w:fldCharType="separate"/>
      </w:r>
      <w:r w:rsidR="00B80AF2">
        <w:rPr>
          <w:rFonts w:ascii="Times New Roman" w:eastAsia="Times New Roman" w:hAnsi="Times New Roman"/>
          <w:noProof/>
          <w:color w:val="000000"/>
          <w:sz w:val="24"/>
          <w:szCs w:val="24"/>
          <w:lang w:val="en-US"/>
        </w:rPr>
        <w:t>.</w:t>
      </w:r>
      <w:r w:rsidR="0008788F" w:rsidRPr="00576CEC">
        <w:rPr>
          <w:rFonts w:ascii="Times New Roman" w:eastAsia="Times New Roman" w:hAnsi="Times New Roman"/>
          <w:color w:val="000000"/>
          <w:sz w:val="24"/>
          <w:szCs w:val="24"/>
        </w:rPr>
        <w:fldChar w:fldCharType="end"/>
      </w:r>
      <w:r w:rsidR="00D75DE0"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rPr>
        <w:t>Oral presentation</w:t>
      </w:r>
      <w:r w:rsidR="00FE52DA" w:rsidRPr="00576CEC">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rPr>
        <w:t xml:space="preserve"> require students to actively use aspects of language</w:t>
      </w:r>
      <w:r w:rsidR="00FE52DA"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lang w:val="en-US"/>
        </w:rPr>
        <w:t>Th</w:t>
      </w:r>
      <w:r w:rsidR="00FE52DA" w:rsidRPr="00576CEC">
        <w:rPr>
          <w:rFonts w:ascii="Times New Roman" w:eastAsia="Times New Roman" w:hAnsi="Times New Roman"/>
          <w:color w:val="000000"/>
          <w:sz w:val="24"/>
          <w:szCs w:val="24"/>
          <w:lang w:val="en-US"/>
        </w:rPr>
        <w:t>e</w:t>
      </w:r>
      <w:r w:rsidRPr="00576CEC">
        <w:rPr>
          <w:rFonts w:ascii="Times New Roman" w:eastAsia="Times New Roman" w:hAnsi="Times New Roman"/>
          <w:color w:val="000000"/>
          <w:sz w:val="24"/>
          <w:szCs w:val="24"/>
          <w:lang w:val="en-US"/>
        </w:rPr>
        <w:t>s</w:t>
      </w:r>
      <w:r w:rsidR="00FE52DA" w:rsidRPr="00576CEC">
        <w:rPr>
          <w:rFonts w:ascii="Times New Roman" w:eastAsia="Times New Roman" w:hAnsi="Times New Roman"/>
          <w:color w:val="000000"/>
          <w:sz w:val="24"/>
          <w:szCs w:val="24"/>
          <w:lang w:val="en-US"/>
        </w:rPr>
        <w:t>e</w:t>
      </w:r>
      <w:r w:rsidRPr="00576CEC">
        <w:rPr>
          <w:rFonts w:ascii="Times New Roman" w:eastAsia="Times New Roman" w:hAnsi="Times New Roman"/>
          <w:color w:val="000000"/>
          <w:sz w:val="24"/>
          <w:szCs w:val="24"/>
        </w:rPr>
        <w:t xml:space="preserve"> activities</w:t>
      </w:r>
      <w:r w:rsidR="00FE52DA" w:rsidRPr="00576CEC">
        <w:rPr>
          <w:rFonts w:ascii="Times New Roman" w:eastAsia="Times New Roman" w:hAnsi="Times New Roman"/>
          <w:color w:val="000000"/>
          <w:sz w:val="24"/>
          <w:szCs w:val="24"/>
          <w:lang w:val="en-US"/>
        </w:rPr>
        <w:t xml:space="preserve"> are</w:t>
      </w:r>
      <w:r w:rsidR="002D0D8E" w:rsidRPr="00576CEC">
        <w:rPr>
          <w:rFonts w:ascii="Times New Roman" w:eastAsia="Times New Roman" w:hAnsi="Times New Roman"/>
          <w:color w:val="000000"/>
          <w:sz w:val="24"/>
          <w:szCs w:val="24"/>
          <w:lang w:val="en-US"/>
        </w:rPr>
        <w:t xml:space="preserve"> </w:t>
      </w:r>
      <w:r w:rsidRPr="00576CEC">
        <w:rPr>
          <w:rFonts w:ascii="Times New Roman" w:eastAsia="Times New Roman" w:hAnsi="Times New Roman"/>
          <w:color w:val="000000"/>
          <w:sz w:val="24"/>
          <w:szCs w:val="24"/>
        </w:rPr>
        <w:t xml:space="preserve">usually done when the teacher </w:t>
      </w:r>
      <w:r w:rsidR="00323CC0" w:rsidRPr="00576CEC">
        <w:rPr>
          <w:rFonts w:ascii="Times New Roman" w:eastAsia="Times New Roman" w:hAnsi="Times New Roman"/>
          <w:color w:val="000000"/>
          <w:sz w:val="24"/>
          <w:szCs w:val="24"/>
          <w:lang w:val="en-US"/>
        </w:rPr>
        <w:t>ask</w:t>
      </w:r>
      <w:r w:rsidR="008A328B">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rPr>
        <w:t xml:space="preserve"> students to </w:t>
      </w:r>
      <w:r w:rsidRPr="00576CEC">
        <w:rPr>
          <w:rFonts w:ascii="Times New Roman" w:eastAsia="Times New Roman" w:hAnsi="Times New Roman"/>
          <w:color w:val="000000"/>
          <w:sz w:val="24"/>
          <w:szCs w:val="24"/>
          <w:lang w:val="en-US"/>
        </w:rPr>
        <w:t>explain</w:t>
      </w:r>
      <w:r w:rsidRPr="00576CEC">
        <w:rPr>
          <w:rFonts w:ascii="Times New Roman" w:eastAsia="Times New Roman" w:hAnsi="Times New Roman"/>
          <w:color w:val="000000"/>
          <w:sz w:val="24"/>
          <w:szCs w:val="24"/>
        </w:rPr>
        <w:t xml:space="preserve"> a </w:t>
      </w:r>
      <w:r w:rsidRPr="00576CEC">
        <w:rPr>
          <w:rFonts w:ascii="Times New Roman" w:eastAsia="Times New Roman" w:hAnsi="Times New Roman"/>
          <w:color w:val="000000"/>
          <w:sz w:val="24"/>
          <w:szCs w:val="24"/>
          <w:lang w:val="en-US"/>
        </w:rPr>
        <w:t xml:space="preserve">topic </w:t>
      </w:r>
      <w:r w:rsidRPr="00576CEC">
        <w:rPr>
          <w:rFonts w:ascii="Times New Roman" w:eastAsia="Times New Roman" w:hAnsi="Times New Roman"/>
          <w:color w:val="000000"/>
          <w:sz w:val="24"/>
          <w:szCs w:val="24"/>
        </w:rPr>
        <w:t>in front of the class</w:t>
      </w:r>
      <w:r w:rsidRPr="00576CEC">
        <w:rPr>
          <w:rFonts w:ascii="Times New Roman" w:eastAsia="Times New Roman" w:hAnsi="Times New Roman"/>
          <w:color w:val="000000"/>
          <w:sz w:val="24"/>
          <w:szCs w:val="24"/>
          <w:lang w:val="en-US"/>
        </w:rPr>
        <w:t>, beside</w:t>
      </w:r>
      <w:r w:rsidR="00FE52DA" w:rsidRPr="00576CEC">
        <w:rPr>
          <w:rFonts w:ascii="Times New Roman" w:eastAsia="Times New Roman" w:hAnsi="Times New Roman"/>
          <w:color w:val="000000"/>
          <w:sz w:val="24"/>
          <w:szCs w:val="24"/>
          <w:lang w:val="en-US"/>
        </w:rPr>
        <w:t>s</w:t>
      </w:r>
      <w:r w:rsidRPr="00576CEC">
        <w:rPr>
          <w:rFonts w:ascii="Times New Roman" w:eastAsia="Times New Roman" w:hAnsi="Times New Roman"/>
          <w:color w:val="000000"/>
          <w:sz w:val="24"/>
          <w:szCs w:val="24"/>
          <w:lang w:val="en-US"/>
        </w:rPr>
        <w:t xml:space="preserve"> that studen</w:t>
      </w:r>
      <w:r w:rsidR="002D0D8E" w:rsidRPr="00576CEC">
        <w:rPr>
          <w:rFonts w:ascii="Times New Roman" w:eastAsia="Times New Roman" w:hAnsi="Times New Roman"/>
          <w:color w:val="000000"/>
          <w:sz w:val="24"/>
          <w:szCs w:val="24"/>
          <w:lang w:val="en-US"/>
        </w:rPr>
        <w:t>ts</w:t>
      </w:r>
      <w:r w:rsidRPr="00576CEC">
        <w:rPr>
          <w:rFonts w:ascii="Times New Roman" w:eastAsia="Times New Roman" w:hAnsi="Times New Roman"/>
          <w:color w:val="000000"/>
          <w:sz w:val="24"/>
          <w:szCs w:val="24"/>
          <w:lang w:val="en-US"/>
        </w:rPr>
        <w:t xml:space="preserve"> are asked to make interesting </w:t>
      </w:r>
      <w:r w:rsidR="00FE52DA" w:rsidRPr="00576CEC">
        <w:rPr>
          <w:rFonts w:ascii="Times New Roman" w:eastAsia="Times New Roman" w:hAnsi="Times New Roman"/>
          <w:color w:val="000000"/>
          <w:sz w:val="24"/>
          <w:szCs w:val="24"/>
          <w:lang w:val="en-US"/>
        </w:rPr>
        <w:t>P</w:t>
      </w:r>
      <w:r w:rsidRPr="00576CEC">
        <w:rPr>
          <w:rFonts w:ascii="Times New Roman" w:eastAsia="Times New Roman" w:hAnsi="Times New Roman"/>
          <w:color w:val="000000"/>
          <w:sz w:val="24"/>
          <w:szCs w:val="24"/>
          <w:lang w:val="en-US"/>
        </w:rPr>
        <w:t>ower</w:t>
      </w:r>
      <w:r w:rsidR="00FE52DA" w:rsidRPr="00576CEC">
        <w:rPr>
          <w:rFonts w:ascii="Times New Roman" w:eastAsia="Times New Roman" w:hAnsi="Times New Roman"/>
          <w:color w:val="000000"/>
          <w:sz w:val="24"/>
          <w:szCs w:val="24"/>
          <w:lang w:val="en-US"/>
        </w:rPr>
        <w:t>P</w:t>
      </w:r>
      <w:r w:rsidRPr="00576CEC">
        <w:rPr>
          <w:rFonts w:ascii="Times New Roman" w:eastAsia="Times New Roman" w:hAnsi="Times New Roman"/>
          <w:color w:val="000000"/>
          <w:sz w:val="24"/>
          <w:szCs w:val="24"/>
          <w:lang w:val="en-US"/>
        </w:rPr>
        <w:t>oint slides when making a presentat</w:t>
      </w:r>
      <w:r w:rsidR="002D0D8E" w:rsidRPr="00576CEC">
        <w:rPr>
          <w:rFonts w:ascii="Times New Roman" w:eastAsia="Times New Roman" w:hAnsi="Times New Roman"/>
          <w:color w:val="000000"/>
          <w:sz w:val="24"/>
          <w:szCs w:val="24"/>
          <w:lang w:val="en-US"/>
        </w:rPr>
        <w:t>io</w:t>
      </w:r>
      <w:r w:rsidRPr="00576CEC">
        <w:rPr>
          <w:rFonts w:ascii="Times New Roman" w:eastAsia="Times New Roman" w:hAnsi="Times New Roman"/>
          <w:color w:val="000000"/>
          <w:sz w:val="24"/>
          <w:szCs w:val="24"/>
          <w:lang w:val="en-US"/>
        </w:rPr>
        <w:t xml:space="preserve">n </w:t>
      </w:r>
      <w:r w:rsidRPr="00576CEC">
        <w:rPr>
          <w:rFonts w:ascii="Times New Roman" w:eastAsia="Times New Roman" w:hAnsi="Times New Roman"/>
          <w:color w:val="000000"/>
          <w:sz w:val="24"/>
          <w:szCs w:val="24"/>
        </w:rPr>
        <w:t>usually this is done in groups</w:t>
      </w:r>
      <w:r w:rsidRPr="00576CEC">
        <w:rPr>
          <w:rFonts w:ascii="Times New Roman" w:eastAsia="Times New Roman" w:hAnsi="Times New Roman"/>
          <w:color w:val="000000"/>
          <w:sz w:val="24"/>
          <w:szCs w:val="24"/>
          <w:lang w:val="en-US"/>
        </w:rPr>
        <w:t>.</w:t>
      </w:r>
    </w:p>
    <w:p w14:paraId="2B2D91AC" w14:textId="77777777" w:rsidR="00D75DE0" w:rsidRPr="00576CEC" w:rsidRDefault="00D75DE0" w:rsidP="00412C9F">
      <w:pPr>
        <w:spacing w:after="0" w:line="240" w:lineRule="auto"/>
        <w:jc w:val="both"/>
        <w:rPr>
          <w:rFonts w:ascii="Times New Roman" w:eastAsia="Times New Roman" w:hAnsi="Times New Roman"/>
          <w:color w:val="000000"/>
          <w:sz w:val="24"/>
          <w:szCs w:val="24"/>
          <w:lang w:val="en-US"/>
        </w:rPr>
      </w:pPr>
    </w:p>
    <w:p w14:paraId="1C866EFE" w14:textId="43EDDCC7" w:rsidR="001E7C1A" w:rsidRPr="00576CEC" w:rsidRDefault="00FE52DA" w:rsidP="00412C9F">
      <w:pPr>
        <w:spacing w:after="0" w:line="240" w:lineRule="auto"/>
        <w:jc w:val="both"/>
        <w:rPr>
          <w:rFonts w:ascii="Times New Roman" w:eastAsia="Times New Roman" w:hAnsi="Times New Roman"/>
          <w:color w:val="000000"/>
          <w:sz w:val="24"/>
          <w:szCs w:val="24"/>
          <w:lang w:val="en-US"/>
        </w:rPr>
      </w:pPr>
      <w:r w:rsidRPr="00576CEC">
        <w:rPr>
          <w:rFonts w:ascii="Times New Roman" w:eastAsia="Times New Roman" w:hAnsi="Times New Roman"/>
          <w:color w:val="000000"/>
          <w:sz w:val="24"/>
          <w:szCs w:val="24"/>
          <w:lang w:val="en-US"/>
        </w:rPr>
        <w:t xml:space="preserve">Several </w:t>
      </w:r>
      <w:r w:rsidR="00A32E93" w:rsidRPr="00576CEC">
        <w:rPr>
          <w:rFonts w:ascii="Times New Roman" w:eastAsia="Times New Roman" w:hAnsi="Times New Roman"/>
          <w:color w:val="000000"/>
          <w:sz w:val="24"/>
          <w:szCs w:val="24"/>
          <w:lang w:val="en-US"/>
        </w:rPr>
        <w:t>studies have been conducted on oral presentation r</w:t>
      </w:r>
      <w:r w:rsidR="0001590D" w:rsidRPr="00576CEC">
        <w:rPr>
          <w:rFonts w:ascii="Times New Roman" w:eastAsia="Times New Roman" w:hAnsi="Times New Roman"/>
          <w:color w:val="000000"/>
          <w:sz w:val="24"/>
          <w:szCs w:val="24"/>
          <w:lang w:val="en-US"/>
        </w:rPr>
        <w:t>esearch</w:t>
      </w:r>
      <w:r w:rsidR="00A32E93" w:rsidRPr="00576CEC">
        <w:rPr>
          <w:rFonts w:ascii="Times New Roman" w:eastAsia="Times New Roman" w:hAnsi="Times New Roman"/>
          <w:color w:val="000000"/>
          <w:sz w:val="24"/>
          <w:szCs w:val="24"/>
          <w:lang w:val="en-US"/>
        </w:rPr>
        <w:t xml:space="preserve">. </w:t>
      </w:r>
      <w:r w:rsidR="00A32E93" w:rsidRPr="00576CEC">
        <w:rPr>
          <w:rFonts w:ascii="Times New Roman" w:eastAsia="Times New Roman" w:hAnsi="Times New Roman"/>
          <w:color w:val="000000"/>
          <w:sz w:val="24"/>
          <w:szCs w:val="24"/>
          <w:lang w:val="en-US"/>
        </w:rPr>
        <w:fldChar w:fldCharType="begin" w:fldLock="1"/>
      </w:r>
      <w:r w:rsidR="00A32E93" w:rsidRPr="00576CEC">
        <w:rPr>
          <w:rFonts w:ascii="Times New Roman" w:eastAsia="Times New Roman" w:hAnsi="Times New Roman"/>
          <w:color w:val="000000"/>
          <w:sz w:val="24"/>
          <w:szCs w:val="24"/>
          <w:lang w:val="en-US"/>
        </w:rPr>
        <w:instrText>ADDIN CSL_CITATION {"citationItems":[{"id":"ITEM-1","itemData":{"abstract":"Oral Presentation is one of ways to develop the speaking ability. This study focuses on the impact of oral presentation toward speaking ability based on the student’s point of view in EFL classroom for higher education. The purpose of this study were to investigate the impact of oral presentation to the development of the students ability to speak English and know the student’s difficulties in doing oral presentation in EFL classroom for higher education. From the purpose of this study, the researcher formulates two research problems: (1) What are the impact of oral presentation to the student’s apeaking ability? And (2) What are the factors that make the student difficult to do oral presentation? In this study, the researcher used qualitative research method for collecting data. To obtain the qualitative data, the researcher gave questionnaires for 25 students in the English Department of Tidar University.","author":[{"dropping-particle":"","family":"Riadil","given":"Ikrar Genidal","non-dropping-particle":"","parse-names":false,"suffix":""}],"container-title":"Social Sciences, Humanities and Education Journal (SHE Journal)","id":"ITEM-1","issued":{"date-parts":[["2020"]]},"page":"9","title":"Does Oral Presentation Affect The Development of the students ability to sepak in EFL classroom ?","type":"article-journal","volume":"1 (2) 13 –"},"uris":["http://www.mendeley.com/documents/?uuid=9ecaa760-e59f-4495-8cb2-cc9b9f3d8c26"]}],"mendeley":{"formattedCitation":"(Riadil, 2020)","manualFormatting":"Riadil (2020)","plainTextFormattedCitation":"(Riadil, 2020)","previouslyFormattedCitation":"(Riadil, 2020)"},"properties":{"noteIndex":0},"schema":"https://github.com/citation-style-language/schema/raw/master/csl-citation.json"}</w:instrText>
      </w:r>
      <w:r w:rsidR="00A32E93" w:rsidRPr="00576CEC">
        <w:rPr>
          <w:rFonts w:ascii="Times New Roman" w:eastAsia="Times New Roman" w:hAnsi="Times New Roman"/>
          <w:color w:val="000000"/>
          <w:sz w:val="24"/>
          <w:szCs w:val="24"/>
          <w:lang w:val="en-US"/>
        </w:rPr>
        <w:fldChar w:fldCharType="separate"/>
      </w:r>
      <w:r w:rsidR="00A32E93" w:rsidRPr="00576CEC">
        <w:rPr>
          <w:rFonts w:ascii="Times New Roman" w:eastAsia="Times New Roman" w:hAnsi="Times New Roman"/>
          <w:noProof/>
          <w:color w:val="000000"/>
          <w:sz w:val="24"/>
          <w:szCs w:val="24"/>
          <w:lang w:val="en-US"/>
        </w:rPr>
        <w:t>Riadil (2020)</w:t>
      </w:r>
      <w:r w:rsidR="00A32E93" w:rsidRPr="00576CEC">
        <w:rPr>
          <w:rFonts w:ascii="Times New Roman" w:eastAsia="Times New Roman" w:hAnsi="Times New Roman"/>
          <w:color w:val="000000"/>
          <w:sz w:val="24"/>
          <w:szCs w:val="24"/>
          <w:lang w:val="en-US"/>
        </w:rPr>
        <w:fldChar w:fldCharType="end"/>
      </w:r>
      <w:r w:rsidR="00A32E93" w:rsidRPr="00576CEC">
        <w:rPr>
          <w:rFonts w:ascii="Times New Roman" w:eastAsia="Times New Roman" w:hAnsi="Times New Roman"/>
          <w:color w:val="000000"/>
          <w:sz w:val="24"/>
          <w:szCs w:val="24"/>
          <w:lang w:val="en-US"/>
        </w:rPr>
        <w:t xml:space="preserve"> concluded that students’ appearance in oral presentations will affect language development which include</w:t>
      </w:r>
      <w:r w:rsidRPr="00576CEC">
        <w:rPr>
          <w:rFonts w:ascii="Times New Roman" w:eastAsia="Times New Roman" w:hAnsi="Times New Roman"/>
          <w:color w:val="000000"/>
          <w:sz w:val="24"/>
          <w:szCs w:val="24"/>
          <w:lang w:val="en-US"/>
        </w:rPr>
        <w:t>s</w:t>
      </w:r>
      <w:r w:rsidR="00A32E93" w:rsidRPr="00576CEC">
        <w:rPr>
          <w:rFonts w:ascii="Times New Roman" w:eastAsia="Times New Roman" w:hAnsi="Times New Roman"/>
          <w:color w:val="000000"/>
          <w:sz w:val="24"/>
          <w:szCs w:val="24"/>
          <w:lang w:val="en-US"/>
        </w:rPr>
        <w:t xml:space="preserve"> grammar, vocabulary, responses, and word choice in communication.</w:t>
      </w:r>
      <w:r w:rsidR="00D75DE0" w:rsidRPr="00576CEC">
        <w:rPr>
          <w:rFonts w:ascii="Times New Roman" w:eastAsia="Times New Roman" w:hAnsi="Times New Roman"/>
          <w:color w:val="000000"/>
          <w:sz w:val="24"/>
          <w:szCs w:val="24"/>
          <w:lang w:val="en-US"/>
        </w:rPr>
        <w:t xml:space="preserve"> </w:t>
      </w:r>
      <w:r w:rsidR="00D75DE0" w:rsidRPr="00576CEC">
        <w:rPr>
          <w:rFonts w:ascii="Times New Roman" w:eastAsia="Times New Roman" w:hAnsi="Times New Roman"/>
          <w:color w:val="000000"/>
          <w:sz w:val="24"/>
          <w:szCs w:val="24"/>
          <w:lang w:val="en-US"/>
        </w:rPr>
        <w:fldChar w:fldCharType="begin" w:fldLock="1"/>
      </w:r>
      <w:r w:rsidR="00D75DE0" w:rsidRPr="00576CEC">
        <w:rPr>
          <w:rFonts w:ascii="Times New Roman" w:eastAsia="Times New Roman" w:hAnsi="Times New Roman"/>
          <w:color w:val="000000"/>
          <w:sz w:val="24"/>
          <w:szCs w:val="24"/>
          <w:lang w:val="en-US"/>
        </w:rPr>
        <w:instrText>ADDIN CSL_CITATION {"citationItems":[{"id":"ITEM-1","itemData":{"author":[{"dropping-particle":"","family":"Hammad","given":"Enas Abdullah","non-dropping-particle":"","parse-names":false,"suffix":""}],"id":"ITEM-1","issue":"2015","issued":{"date-parts":[["2020"]]},"page":"1-27","title":"The impact of oral presentations on Al-Aqsa University EFL students ' speaking performance , speaking anxiety and achievement in ELT Methodology1","type":"article-journal"},"uris":["http://www.mendeley.com/documents/?uuid=9ab8d867-747d-4f7d-95d2-c4ade7912ab2"]}],"mendeley":{"formattedCitation":"(Hammad, 2020)","manualFormatting":"Hammad (2020)","plainTextFormattedCitation":"(Hammad, 2020)","previouslyFormattedCitation":"(Hammad, 2020)"},"properties":{"noteIndex":0},"schema":"https://github.com/citation-style-language/schema/raw/master/csl-citation.json"}</w:instrText>
      </w:r>
      <w:r w:rsidR="00D75DE0" w:rsidRPr="00576CEC">
        <w:rPr>
          <w:rFonts w:ascii="Times New Roman" w:eastAsia="Times New Roman" w:hAnsi="Times New Roman"/>
          <w:color w:val="000000"/>
          <w:sz w:val="24"/>
          <w:szCs w:val="24"/>
          <w:lang w:val="en-US"/>
        </w:rPr>
        <w:fldChar w:fldCharType="separate"/>
      </w:r>
      <w:r w:rsidR="00D75DE0" w:rsidRPr="00576CEC">
        <w:rPr>
          <w:rFonts w:ascii="Times New Roman" w:eastAsia="Times New Roman" w:hAnsi="Times New Roman"/>
          <w:noProof/>
          <w:color w:val="000000"/>
          <w:sz w:val="24"/>
          <w:szCs w:val="24"/>
          <w:lang w:val="en-US"/>
        </w:rPr>
        <w:t>Hammad</w:t>
      </w:r>
      <w:r w:rsidR="008E5D66">
        <w:rPr>
          <w:rFonts w:ascii="Times New Roman" w:eastAsia="Times New Roman" w:hAnsi="Times New Roman"/>
          <w:noProof/>
          <w:color w:val="000000"/>
          <w:sz w:val="24"/>
          <w:szCs w:val="24"/>
          <w:lang w:val="en-US"/>
        </w:rPr>
        <w:t xml:space="preserve"> </w:t>
      </w:r>
      <w:r w:rsidR="00D75DE0" w:rsidRPr="00576CEC">
        <w:rPr>
          <w:rFonts w:ascii="Times New Roman" w:eastAsia="Times New Roman" w:hAnsi="Times New Roman"/>
          <w:noProof/>
          <w:color w:val="000000"/>
          <w:sz w:val="24"/>
          <w:szCs w:val="24"/>
          <w:lang w:val="en-US"/>
        </w:rPr>
        <w:t>(2020)</w:t>
      </w:r>
      <w:r w:rsidR="00D75DE0" w:rsidRPr="00576CEC">
        <w:rPr>
          <w:rFonts w:ascii="Times New Roman" w:eastAsia="Times New Roman" w:hAnsi="Times New Roman"/>
          <w:color w:val="000000"/>
          <w:sz w:val="24"/>
          <w:szCs w:val="24"/>
          <w:lang w:val="en-US"/>
        </w:rPr>
        <w:fldChar w:fldCharType="end"/>
      </w:r>
      <w:r w:rsidR="00D75DE0" w:rsidRPr="00576CEC">
        <w:rPr>
          <w:rFonts w:ascii="Times New Roman" w:eastAsia="Times New Roman" w:hAnsi="Times New Roman"/>
          <w:color w:val="000000"/>
          <w:sz w:val="24"/>
          <w:szCs w:val="24"/>
          <w:lang w:val="en-US"/>
        </w:rPr>
        <w:t xml:space="preserve"> summarized that there are three stages in oral presentation including planning, preparation</w:t>
      </w:r>
      <w:r w:rsidRPr="00576CEC">
        <w:rPr>
          <w:rFonts w:ascii="Times New Roman" w:eastAsia="Times New Roman" w:hAnsi="Times New Roman"/>
          <w:color w:val="000000"/>
          <w:sz w:val="24"/>
          <w:szCs w:val="24"/>
          <w:lang w:val="en-US"/>
        </w:rPr>
        <w:t>,</w:t>
      </w:r>
      <w:r w:rsidR="00D75DE0" w:rsidRPr="00576CEC">
        <w:rPr>
          <w:rFonts w:ascii="Times New Roman" w:eastAsia="Times New Roman" w:hAnsi="Times New Roman"/>
          <w:color w:val="000000"/>
          <w:sz w:val="24"/>
          <w:szCs w:val="24"/>
          <w:lang w:val="en-US"/>
        </w:rPr>
        <w:t xml:space="preserve"> and practice. </w:t>
      </w:r>
      <w:r w:rsidR="00D75DE0" w:rsidRPr="00576CEC">
        <w:rPr>
          <w:rFonts w:ascii="Times New Roman" w:eastAsia="Times New Roman" w:hAnsi="Times New Roman"/>
          <w:color w:val="000000"/>
          <w:sz w:val="24"/>
          <w:szCs w:val="24"/>
          <w:lang w:val="en-US"/>
        </w:rPr>
        <w:fldChar w:fldCharType="begin" w:fldLock="1"/>
      </w:r>
      <w:r w:rsidR="00D75DE0" w:rsidRPr="00576CEC">
        <w:rPr>
          <w:rFonts w:ascii="Times New Roman" w:eastAsia="Times New Roman" w:hAnsi="Times New Roman"/>
          <w:color w:val="000000"/>
          <w:sz w:val="24"/>
          <w:szCs w:val="24"/>
          <w:lang w:val="en-US"/>
        </w:rPr>
        <w:instrText>ADDIN CSL_CITATION {"citationItems":[{"id":"ITEM-1","itemData":{"author":[{"dropping-particle":"","family":"Parmis","given":"A","non-dropping-particle":"","parse-names":false,"suffix":""},{"dropping-particle":"","family":"Pole","given":"Mary Cris M","non-dropping-particle":"","parse-names":false,"suffix":""},{"dropping-particle":"","family":"Flordeluna","given":"I","non-dropping-particle":"","parse-names":false,"suffix":""}],"id":"ITEM-1","issued":{"date-parts":[["2020"]]},"title":"Students ’ Oral Presentation : Personality Traits , Difficulties , And Speaking Proficiency","type":"article-journal","volume":"12"},"uris":["http://www.mendeley.com/documents/?uuid=f0d2da56-3422-4666-a600-01e82557ba37"]}],"mendeley":{"formattedCitation":"(Parmis et al., 2020)","plainTextFormattedCitation":"(Parmis et al., 2020)","previouslyFormattedCitation":"(Parmis et al., 2020)"},"properties":{"noteIndex":0},"schema":"https://github.com/citation-style-language/schema/raw/master/csl-citation.json"}</w:instrText>
      </w:r>
      <w:r w:rsidR="00D75DE0" w:rsidRPr="00576CEC">
        <w:rPr>
          <w:rFonts w:ascii="Times New Roman" w:eastAsia="Times New Roman" w:hAnsi="Times New Roman"/>
          <w:color w:val="000000"/>
          <w:sz w:val="24"/>
          <w:szCs w:val="24"/>
          <w:lang w:val="en-US"/>
        </w:rPr>
        <w:fldChar w:fldCharType="separate"/>
      </w:r>
      <w:r w:rsidR="00D75DE0" w:rsidRPr="00576CEC">
        <w:rPr>
          <w:rFonts w:ascii="Times New Roman" w:eastAsia="Times New Roman" w:hAnsi="Times New Roman"/>
          <w:noProof/>
          <w:color w:val="000000"/>
          <w:sz w:val="24"/>
          <w:szCs w:val="24"/>
          <w:lang w:val="en-US"/>
        </w:rPr>
        <w:t>(Parmis et al., 2020)</w:t>
      </w:r>
      <w:r w:rsidR="00D75DE0" w:rsidRPr="00576CEC">
        <w:rPr>
          <w:rFonts w:ascii="Times New Roman" w:eastAsia="Times New Roman" w:hAnsi="Times New Roman"/>
          <w:color w:val="000000"/>
          <w:sz w:val="24"/>
          <w:szCs w:val="24"/>
          <w:lang w:val="en-US"/>
        </w:rPr>
        <w:fldChar w:fldCharType="end"/>
      </w:r>
      <w:r w:rsidR="00D75DE0" w:rsidRPr="00576CEC">
        <w:rPr>
          <w:rFonts w:ascii="Times New Roman" w:eastAsia="Times New Roman" w:hAnsi="Times New Roman"/>
          <w:color w:val="000000"/>
          <w:sz w:val="24"/>
          <w:szCs w:val="24"/>
          <w:lang w:val="en-US"/>
        </w:rPr>
        <w:t xml:space="preserve"> summarized that oral presentation</w:t>
      </w:r>
      <w:r w:rsidRPr="00576CEC">
        <w:rPr>
          <w:rFonts w:ascii="Times New Roman" w:eastAsia="Times New Roman" w:hAnsi="Times New Roman"/>
          <w:color w:val="000000"/>
          <w:sz w:val="24"/>
          <w:szCs w:val="24"/>
          <w:lang w:val="en-US"/>
        </w:rPr>
        <w:t>s</w:t>
      </w:r>
      <w:r w:rsidR="00D75DE0" w:rsidRPr="00576CEC">
        <w:rPr>
          <w:rFonts w:ascii="Times New Roman" w:eastAsia="Times New Roman" w:hAnsi="Times New Roman"/>
          <w:color w:val="000000"/>
          <w:sz w:val="24"/>
          <w:szCs w:val="24"/>
          <w:lang w:val="en-US"/>
        </w:rPr>
        <w:t xml:space="preserve"> can help students controlling their fear and nervousness during presentation</w:t>
      </w:r>
      <w:r w:rsidRPr="00576CEC">
        <w:rPr>
          <w:rFonts w:ascii="Times New Roman" w:eastAsia="Times New Roman" w:hAnsi="Times New Roman"/>
          <w:color w:val="000000"/>
          <w:sz w:val="24"/>
          <w:szCs w:val="24"/>
          <w:lang w:val="en-US"/>
        </w:rPr>
        <w:t>s</w:t>
      </w:r>
      <w:r w:rsidR="00D75DE0" w:rsidRPr="00576CEC">
        <w:rPr>
          <w:rFonts w:ascii="Times New Roman" w:eastAsia="Times New Roman" w:hAnsi="Times New Roman"/>
          <w:color w:val="000000"/>
          <w:sz w:val="24"/>
          <w:szCs w:val="24"/>
          <w:lang w:val="en-US"/>
        </w:rPr>
        <w:t>.</w:t>
      </w:r>
      <w:r w:rsidR="00C66D1B" w:rsidRPr="00576CEC">
        <w:rPr>
          <w:rFonts w:ascii="Times New Roman" w:eastAsia="Times New Roman" w:hAnsi="Times New Roman"/>
          <w:color w:val="000000"/>
          <w:sz w:val="24"/>
          <w:szCs w:val="24"/>
          <w:lang w:val="en-US"/>
        </w:rPr>
        <w:t xml:space="preserve"> </w:t>
      </w:r>
      <w:r w:rsidR="00E60A0E" w:rsidRPr="00576CEC">
        <w:rPr>
          <w:rFonts w:ascii="Times New Roman" w:eastAsia="Times New Roman" w:hAnsi="Times New Roman"/>
          <w:color w:val="000000"/>
          <w:sz w:val="24"/>
          <w:szCs w:val="24"/>
          <w:lang w:val="en-US"/>
        </w:rPr>
        <w:fldChar w:fldCharType="begin" w:fldLock="1"/>
      </w:r>
      <w:r w:rsidR="00167F44" w:rsidRPr="00576CEC">
        <w:rPr>
          <w:rFonts w:ascii="Times New Roman" w:eastAsia="Times New Roman" w:hAnsi="Times New Roman"/>
          <w:color w:val="000000"/>
          <w:sz w:val="24"/>
          <w:szCs w:val="24"/>
          <w:lang w:val="en-US"/>
        </w:rPr>
        <w:instrText>ADDIN CSL_CITATION {"citationItems":[{"id":"ITEM-1","itemData":{"abstract":"This research was done to investigate how oral presentation technique improves students’ speaking ability. This classroom action research was conducted in 2 cycles of which each consists of four stages of planning, acting, observing and reflecting. The subject of this research was Year-11 students of SMAN 6 Pontianak in Academic Year 2018/2019. There were 33 students of MIPA 4 who participated in this research. The data were gathered from the students’ performance test, observation checklist, and field notes. Based on the data, the students showed improvement in their speaking ability. It was shown by the students’ enthusiasm to pay attention and follow every activity during the teaching and learning process. The implementation of this technique encouraged the students to speak and share their ideas in front of people. The data collected from the students’ performance test also revealed the improvement from cycle to cycle. In conclusion, the implementation of oral presentation technique improved students’ speaking ability.","author":[{"dropping-particle":"","family":"Putri","given":"Andita Febriansari dana.","non-dropping-particle":"","parse-names":false,"suffix":""}],"id":"ITEM-1","issued":{"date-parts":[["2019"]]},"publisher":"Tanjungpura University","publisher-place":"Pontianak","title":"Imroving Students' speaking ability through oral presentation","type":"thesis"},"uris":["http://www.mendeley.com/documents/?uuid=31e39702-2092-4348-915c-7dbd86328b51"]}],"mendeley":{"formattedCitation":"(Putri, 2019)","manualFormatting":"Putri (2019)","plainTextFormattedCitation":"(Putri, 2019)","previouslyFormattedCitation":"(Putri, 2019)"},"properties":{"noteIndex":0},"schema":"https://github.com/citation-style-language/schema/raw/master/csl-citation.json"}</w:instrText>
      </w:r>
      <w:r w:rsidR="00E60A0E" w:rsidRPr="00576CEC">
        <w:rPr>
          <w:rFonts w:ascii="Times New Roman" w:eastAsia="Times New Roman" w:hAnsi="Times New Roman"/>
          <w:color w:val="000000"/>
          <w:sz w:val="24"/>
          <w:szCs w:val="24"/>
          <w:lang w:val="en-US"/>
        </w:rPr>
        <w:fldChar w:fldCharType="separate"/>
      </w:r>
      <w:r w:rsidR="00E60A0E" w:rsidRPr="00576CEC">
        <w:rPr>
          <w:rFonts w:ascii="Times New Roman" w:eastAsia="Times New Roman" w:hAnsi="Times New Roman"/>
          <w:noProof/>
          <w:color w:val="000000"/>
          <w:sz w:val="24"/>
          <w:szCs w:val="24"/>
          <w:lang w:val="en-US"/>
        </w:rPr>
        <w:t>Putri (2019)</w:t>
      </w:r>
      <w:r w:rsidR="00E60A0E" w:rsidRPr="00576CEC">
        <w:rPr>
          <w:rFonts w:ascii="Times New Roman" w:eastAsia="Times New Roman" w:hAnsi="Times New Roman"/>
          <w:color w:val="000000"/>
          <w:sz w:val="24"/>
          <w:szCs w:val="24"/>
          <w:lang w:val="en-US"/>
        </w:rPr>
        <w:fldChar w:fldCharType="end"/>
      </w:r>
      <w:r w:rsidR="00E60A0E" w:rsidRPr="00576CEC">
        <w:rPr>
          <w:rFonts w:ascii="Times New Roman" w:eastAsia="Times New Roman" w:hAnsi="Times New Roman"/>
          <w:color w:val="000000"/>
          <w:sz w:val="24"/>
          <w:szCs w:val="24"/>
          <w:lang w:val="en-US"/>
        </w:rPr>
        <w:t xml:space="preserve"> </w:t>
      </w:r>
      <w:r w:rsidR="0001590D" w:rsidRPr="00576CEC">
        <w:rPr>
          <w:rFonts w:ascii="Times New Roman" w:eastAsia="Times New Roman" w:hAnsi="Times New Roman"/>
          <w:color w:val="000000"/>
          <w:sz w:val="24"/>
          <w:szCs w:val="24"/>
          <w:lang w:val="en-US"/>
        </w:rPr>
        <w:t>f</w:t>
      </w:r>
      <w:r w:rsidR="00A32E93" w:rsidRPr="00576CEC">
        <w:rPr>
          <w:rFonts w:ascii="Times New Roman" w:eastAsia="Times New Roman" w:hAnsi="Times New Roman"/>
          <w:color w:val="000000"/>
          <w:sz w:val="24"/>
          <w:szCs w:val="24"/>
          <w:lang w:val="en-US"/>
        </w:rPr>
        <w:t>ou</w:t>
      </w:r>
      <w:r w:rsidR="0001590D" w:rsidRPr="00576CEC">
        <w:rPr>
          <w:rFonts w:ascii="Times New Roman" w:eastAsia="Times New Roman" w:hAnsi="Times New Roman"/>
          <w:color w:val="000000"/>
          <w:sz w:val="24"/>
          <w:szCs w:val="24"/>
          <w:lang w:val="en-US"/>
        </w:rPr>
        <w:t xml:space="preserve">nd that </w:t>
      </w:r>
      <w:r w:rsidR="0001590D" w:rsidRPr="00576CEC">
        <w:rPr>
          <w:rFonts w:ascii="Times New Roman" w:eastAsia="Times New Roman" w:hAnsi="Times New Roman"/>
          <w:color w:val="000000"/>
          <w:sz w:val="24"/>
          <w:szCs w:val="24"/>
        </w:rPr>
        <w:t xml:space="preserve">Oral presentation </w:t>
      </w:r>
      <w:r w:rsidR="0001590D" w:rsidRPr="00576CEC">
        <w:rPr>
          <w:rFonts w:ascii="Times New Roman" w:eastAsia="Times New Roman" w:hAnsi="Times New Roman"/>
          <w:color w:val="000000"/>
          <w:sz w:val="24"/>
          <w:szCs w:val="24"/>
          <w:lang w:val="en-US"/>
        </w:rPr>
        <w:t>motivate</w:t>
      </w:r>
      <w:r w:rsidRPr="00576CEC">
        <w:rPr>
          <w:rFonts w:ascii="Times New Roman" w:eastAsia="Times New Roman" w:hAnsi="Times New Roman"/>
          <w:color w:val="000000"/>
          <w:sz w:val="24"/>
          <w:szCs w:val="24"/>
          <w:lang w:val="en-US"/>
        </w:rPr>
        <w:t>s</w:t>
      </w:r>
      <w:r w:rsidR="0001590D" w:rsidRPr="00576CEC">
        <w:rPr>
          <w:rFonts w:ascii="Times New Roman" w:eastAsia="Times New Roman" w:hAnsi="Times New Roman"/>
          <w:color w:val="000000"/>
          <w:sz w:val="24"/>
          <w:szCs w:val="24"/>
          <w:lang w:val="en-US"/>
        </w:rPr>
        <w:t xml:space="preserve"> students to talk more so that students experience speaking effectively. </w:t>
      </w:r>
      <w:r w:rsidR="00C66D1B" w:rsidRPr="00576CEC">
        <w:rPr>
          <w:rFonts w:ascii="Times New Roman" w:eastAsia="Times New Roman" w:hAnsi="Times New Roman"/>
          <w:color w:val="000000"/>
          <w:sz w:val="24"/>
          <w:szCs w:val="24"/>
          <w:lang w:val="en-US"/>
        </w:rPr>
        <w:fldChar w:fldCharType="begin" w:fldLock="1"/>
      </w:r>
      <w:r w:rsidR="00B4672B">
        <w:rPr>
          <w:rFonts w:ascii="Times New Roman" w:eastAsia="Times New Roman" w:hAnsi="Times New Roman"/>
          <w:color w:val="000000"/>
          <w:sz w:val="24"/>
          <w:szCs w:val="24"/>
          <w:lang w:val="en-US"/>
        </w:rPr>
        <w:instrText>ADDIN CSL_CITATION {"citationItems":[{"id":"ITEM-1","itemData":{"DOI":"10.20448/807.5.1.1.13","ISSN":"1596-6216","author":[{"dropping-particle":"","family":"Rahmat","given":"Noor Hanim","non-dropping-particle":"","parse-names":false,"suffix":""},{"dropping-particle":"","family":"Roslan","given":"Muhammad Aizuddin","non-dropping-particle":"","parse-names":false,"suffix":""},{"dropping-particle":"","family":"Othman","given":"Noor Ahnis","non-dropping-particle":"","parse-names":false,"suffix":""},{"dropping-particle":"","family":"Ramli","given":"Nor Fazlin Mohd","non-dropping-particle":"","parse-names":false,"suffix":""}],"container-title":"Global Journal of Social Sciences Studies","id":"ITEM-1","issue":"1","issued":{"date-parts":[["2019"]]},"page":"1-13","title":"The Influence of Kinesics and Vocalic in ESL Oral Presentation among Undergraduates","type":"article-journal","volume":"5"},"uris":["http://www.mendeley.com/documents/?uuid=ed766885-465b-4b2e-9bb7-7f958c539b2d"]}],"mendeley":{"formattedCitation":"(Rahmat et al., 2019)","manualFormatting":"Rahmat et al., (2019)","plainTextFormattedCitation":"(Rahmat et al., 2019)","previouslyFormattedCitation":"(Rahmat et al., 2019)"},"properties":{"noteIndex":0},"schema":"https://github.com/citation-style-language/schema/raw/master/csl-citation.json"}</w:instrText>
      </w:r>
      <w:r w:rsidR="00C66D1B" w:rsidRPr="00576CEC">
        <w:rPr>
          <w:rFonts w:ascii="Times New Roman" w:eastAsia="Times New Roman" w:hAnsi="Times New Roman"/>
          <w:color w:val="000000"/>
          <w:sz w:val="24"/>
          <w:szCs w:val="24"/>
          <w:lang w:val="en-US"/>
        </w:rPr>
        <w:fldChar w:fldCharType="separate"/>
      </w:r>
      <w:r w:rsidR="00B4672B" w:rsidRPr="00B4672B">
        <w:rPr>
          <w:rFonts w:ascii="Times New Roman" w:eastAsia="Times New Roman" w:hAnsi="Times New Roman"/>
          <w:noProof/>
          <w:color w:val="000000"/>
          <w:sz w:val="24"/>
          <w:szCs w:val="24"/>
          <w:lang w:val="en-US"/>
        </w:rPr>
        <w:t xml:space="preserve">Rahmat et al., </w:t>
      </w:r>
      <w:r w:rsidR="00B4672B">
        <w:rPr>
          <w:rFonts w:ascii="Times New Roman" w:eastAsia="Times New Roman" w:hAnsi="Times New Roman"/>
          <w:noProof/>
          <w:color w:val="000000"/>
          <w:sz w:val="24"/>
          <w:szCs w:val="24"/>
          <w:lang w:val="en-US"/>
        </w:rPr>
        <w:t>(</w:t>
      </w:r>
      <w:r w:rsidR="00B4672B" w:rsidRPr="00B4672B">
        <w:rPr>
          <w:rFonts w:ascii="Times New Roman" w:eastAsia="Times New Roman" w:hAnsi="Times New Roman"/>
          <w:noProof/>
          <w:color w:val="000000"/>
          <w:sz w:val="24"/>
          <w:szCs w:val="24"/>
          <w:lang w:val="en-US"/>
        </w:rPr>
        <w:t>2019)</w:t>
      </w:r>
      <w:r w:rsidR="00C66D1B" w:rsidRPr="00576CEC">
        <w:rPr>
          <w:rFonts w:ascii="Times New Roman" w:eastAsia="Times New Roman" w:hAnsi="Times New Roman"/>
          <w:color w:val="000000"/>
          <w:sz w:val="24"/>
          <w:szCs w:val="24"/>
          <w:lang w:val="en-US"/>
        </w:rPr>
        <w:fldChar w:fldCharType="end"/>
      </w:r>
      <w:r w:rsidR="00C66D1B" w:rsidRPr="00576CEC">
        <w:rPr>
          <w:rFonts w:ascii="Times New Roman" w:eastAsia="Times New Roman" w:hAnsi="Times New Roman"/>
          <w:color w:val="000000"/>
          <w:sz w:val="24"/>
          <w:szCs w:val="24"/>
          <w:lang w:val="en-US"/>
        </w:rPr>
        <w:t xml:space="preserve"> stated that</w:t>
      </w:r>
      <w:r w:rsidR="00B4672B">
        <w:rPr>
          <w:rFonts w:ascii="Times New Roman" w:eastAsia="Times New Roman" w:hAnsi="Times New Roman"/>
          <w:color w:val="000000"/>
          <w:sz w:val="24"/>
          <w:szCs w:val="24"/>
          <w:lang w:val="en-US"/>
        </w:rPr>
        <w:t xml:space="preserve"> </w:t>
      </w:r>
      <w:r w:rsidR="00B4672B" w:rsidRPr="00B4672B">
        <w:rPr>
          <w:rFonts w:ascii="Times New Roman" w:hAnsi="Times New Roman" w:cs="Times New Roman"/>
          <w:sz w:val="24"/>
          <w:szCs w:val="24"/>
        </w:rPr>
        <w:t>oral presentations</w:t>
      </w:r>
      <w:r w:rsidR="00B4672B" w:rsidRPr="00B4672B">
        <w:rPr>
          <w:rFonts w:ascii="Times New Roman" w:hAnsi="Times New Roman" w:cs="Times New Roman"/>
          <w:sz w:val="24"/>
          <w:szCs w:val="24"/>
          <w:lang w:val="en-US"/>
        </w:rPr>
        <w:t xml:space="preserve"> were</w:t>
      </w:r>
      <w:r w:rsidR="00C66D1B" w:rsidRPr="00B4672B">
        <w:rPr>
          <w:rFonts w:ascii="Times New Roman" w:eastAsia="Times New Roman" w:hAnsi="Times New Roman" w:cs="Times New Roman"/>
          <w:color w:val="000000"/>
          <w:sz w:val="24"/>
          <w:szCs w:val="24"/>
          <w:lang w:val="en-US"/>
        </w:rPr>
        <w:t xml:space="preserve"> </w:t>
      </w:r>
      <w:r w:rsidR="00B4672B" w:rsidRPr="00B4672B">
        <w:rPr>
          <w:rFonts w:ascii="Times New Roman" w:hAnsi="Times New Roman" w:cs="Times New Roman"/>
          <w:sz w:val="24"/>
          <w:szCs w:val="24"/>
        </w:rPr>
        <w:t>interest</w:t>
      </w:r>
      <w:r w:rsidR="00B4672B" w:rsidRPr="00B4672B">
        <w:rPr>
          <w:rFonts w:ascii="Times New Roman" w:hAnsi="Times New Roman" w:cs="Times New Roman"/>
          <w:sz w:val="24"/>
          <w:szCs w:val="24"/>
          <w:lang w:val="en-US"/>
        </w:rPr>
        <w:t>ed</w:t>
      </w:r>
      <w:r w:rsidR="00B4672B" w:rsidRPr="00B4672B">
        <w:rPr>
          <w:rFonts w:ascii="Times New Roman" w:hAnsi="Times New Roman" w:cs="Times New Roman"/>
          <w:sz w:val="24"/>
          <w:szCs w:val="24"/>
        </w:rPr>
        <w:t xml:space="preserve"> </w:t>
      </w:r>
      <w:r w:rsidR="00A204CE">
        <w:rPr>
          <w:rFonts w:ascii="Times New Roman" w:hAnsi="Times New Roman" w:cs="Times New Roman"/>
          <w:sz w:val="24"/>
          <w:szCs w:val="24"/>
          <w:lang w:val="en-US"/>
        </w:rPr>
        <w:t xml:space="preserve">in </w:t>
      </w:r>
      <w:r w:rsidR="00B4672B" w:rsidRPr="00B4672B">
        <w:rPr>
          <w:rFonts w:ascii="Times New Roman" w:hAnsi="Times New Roman" w:cs="Times New Roman"/>
          <w:sz w:val="24"/>
          <w:szCs w:val="24"/>
        </w:rPr>
        <w:t>pedagogical i</w:t>
      </w:r>
      <w:proofErr w:type="spellStart"/>
      <w:r w:rsidR="00B4672B" w:rsidRPr="00B4672B">
        <w:rPr>
          <w:rFonts w:ascii="Times New Roman" w:hAnsi="Times New Roman" w:cs="Times New Roman"/>
          <w:sz w:val="24"/>
          <w:szCs w:val="24"/>
          <w:lang w:val="en-US"/>
        </w:rPr>
        <w:t>mplementation</w:t>
      </w:r>
      <w:proofErr w:type="spellEnd"/>
      <w:r w:rsidR="00B4672B" w:rsidRPr="00B4672B">
        <w:rPr>
          <w:rFonts w:ascii="Times New Roman" w:hAnsi="Times New Roman" w:cs="Times New Roman"/>
          <w:sz w:val="24"/>
          <w:szCs w:val="24"/>
          <w:lang w:val="en-US"/>
        </w:rPr>
        <w:t xml:space="preserve"> </w:t>
      </w:r>
      <w:r w:rsidR="00B4672B" w:rsidRPr="00B4672B">
        <w:rPr>
          <w:rFonts w:ascii="Times New Roman" w:hAnsi="Times New Roman" w:cs="Times New Roman"/>
          <w:sz w:val="24"/>
          <w:szCs w:val="24"/>
        </w:rPr>
        <w:t>for teaching and learning ESL classroom</w:t>
      </w:r>
      <w:r w:rsidR="00A204CE">
        <w:rPr>
          <w:rFonts w:ascii="Times New Roman" w:hAnsi="Times New Roman" w:cs="Times New Roman"/>
          <w:sz w:val="24"/>
          <w:szCs w:val="24"/>
          <w:lang w:val="en-US"/>
        </w:rPr>
        <w:t>s</w:t>
      </w:r>
      <w:r w:rsidR="00E60A0E" w:rsidRPr="00576CEC">
        <w:rPr>
          <w:rFonts w:ascii="Times New Roman" w:eastAsia="Times New Roman" w:hAnsi="Times New Roman"/>
          <w:color w:val="000000"/>
          <w:sz w:val="24"/>
          <w:szCs w:val="24"/>
          <w:lang w:val="en-US"/>
        </w:rPr>
        <w:t xml:space="preserve">. </w:t>
      </w:r>
      <w:r w:rsidR="00B4672B" w:rsidRPr="00576CEC">
        <w:rPr>
          <w:rFonts w:ascii="Times New Roman" w:eastAsia="Times New Roman" w:hAnsi="Times New Roman"/>
          <w:color w:val="000000"/>
          <w:sz w:val="24"/>
          <w:szCs w:val="24"/>
          <w:lang w:val="en-US"/>
        </w:rPr>
        <w:t xml:space="preserve">In general, research has shown that oral presentation is effective </w:t>
      </w:r>
      <w:r w:rsidR="00B4672B" w:rsidRPr="00576CEC">
        <w:rPr>
          <w:rFonts w:ascii="Times New Roman" w:eastAsia="Times New Roman" w:hAnsi="Times New Roman"/>
          <w:color w:val="000000"/>
          <w:sz w:val="24"/>
          <w:szCs w:val="24"/>
          <w:lang w:val="en-US"/>
        </w:rPr>
        <w:lastRenderedPageBreak/>
        <w:t xml:space="preserve">enough to improve student speaking skills, but it has not revealed other factors such as students’ language proficiency level. </w:t>
      </w:r>
      <w:r w:rsidR="001E7C1A" w:rsidRPr="00576CEC">
        <w:rPr>
          <w:rFonts w:ascii="Times New Roman" w:eastAsia="Times New Roman" w:hAnsi="Times New Roman"/>
          <w:color w:val="000000"/>
          <w:sz w:val="24"/>
          <w:szCs w:val="24"/>
          <w:lang w:val="en-US"/>
        </w:rPr>
        <w:t>I</w:t>
      </w:r>
      <w:r w:rsidR="001E7C1A" w:rsidRPr="00576CEC">
        <w:rPr>
          <w:rFonts w:ascii="Times New Roman" w:eastAsia="Times New Roman" w:hAnsi="Times New Roman"/>
          <w:color w:val="000000"/>
          <w:sz w:val="24"/>
          <w:szCs w:val="24"/>
        </w:rPr>
        <w:t>n this case</w:t>
      </w:r>
      <w:r w:rsidRPr="00576CEC">
        <w:rPr>
          <w:rFonts w:ascii="Times New Roman" w:eastAsia="Times New Roman" w:hAnsi="Times New Roman"/>
          <w:color w:val="000000"/>
          <w:sz w:val="24"/>
          <w:szCs w:val="24"/>
          <w:lang w:val="en-US"/>
        </w:rPr>
        <w:t>,</w:t>
      </w:r>
      <w:r w:rsidR="001E7C1A" w:rsidRPr="00576CEC">
        <w:rPr>
          <w:rFonts w:ascii="Times New Roman" w:eastAsia="Times New Roman" w:hAnsi="Times New Roman"/>
          <w:color w:val="000000"/>
          <w:sz w:val="24"/>
          <w:szCs w:val="24"/>
        </w:rPr>
        <w:t xml:space="preserve"> oral presentations are useful in motivating students to use language, improving student language skill</w:t>
      </w:r>
      <w:r w:rsidRPr="00576CEC">
        <w:rPr>
          <w:rFonts w:ascii="Times New Roman" w:eastAsia="Times New Roman" w:hAnsi="Times New Roman"/>
          <w:color w:val="000000"/>
          <w:sz w:val="24"/>
          <w:szCs w:val="24"/>
          <w:lang w:val="en-US"/>
        </w:rPr>
        <w:t>s</w:t>
      </w:r>
      <w:r w:rsidR="001E7C1A" w:rsidRPr="00576CEC">
        <w:rPr>
          <w:rFonts w:ascii="Times New Roman" w:eastAsia="Times New Roman" w:hAnsi="Times New Roman"/>
          <w:color w:val="000000"/>
          <w:sz w:val="24"/>
          <w:szCs w:val="24"/>
        </w:rPr>
        <w:t xml:space="preserve"> especially speaking skill</w:t>
      </w:r>
      <w:r w:rsidRPr="00576CEC">
        <w:rPr>
          <w:rFonts w:ascii="Times New Roman" w:eastAsia="Times New Roman" w:hAnsi="Times New Roman"/>
          <w:color w:val="000000"/>
          <w:sz w:val="24"/>
          <w:szCs w:val="24"/>
          <w:lang w:val="en-US"/>
        </w:rPr>
        <w:t>s</w:t>
      </w:r>
      <w:r w:rsidR="001E7C1A" w:rsidRPr="00576CEC">
        <w:rPr>
          <w:rFonts w:ascii="Times New Roman" w:eastAsia="Times New Roman" w:hAnsi="Times New Roman"/>
          <w:color w:val="000000"/>
          <w:sz w:val="24"/>
          <w:szCs w:val="24"/>
        </w:rPr>
        <w:t>, making students critical thinking in papering material, and practic</w:t>
      </w:r>
      <w:proofErr w:type="spellStart"/>
      <w:r w:rsidRPr="00576CEC">
        <w:rPr>
          <w:rFonts w:ascii="Times New Roman" w:eastAsia="Times New Roman" w:hAnsi="Times New Roman"/>
          <w:color w:val="000000"/>
          <w:sz w:val="24"/>
          <w:szCs w:val="24"/>
          <w:lang w:val="en-US"/>
        </w:rPr>
        <w:t>ing</w:t>
      </w:r>
      <w:proofErr w:type="spellEnd"/>
      <w:r w:rsidR="001E7C1A" w:rsidRPr="00576CEC">
        <w:rPr>
          <w:rFonts w:ascii="Times New Roman" w:eastAsia="Times New Roman" w:hAnsi="Times New Roman"/>
          <w:color w:val="000000"/>
          <w:sz w:val="24"/>
          <w:szCs w:val="24"/>
        </w:rPr>
        <w:t xml:space="preserve"> self-confidence because they must speak in front of </w:t>
      </w:r>
      <w:r w:rsidRPr="00576CEC">
        <w:rPr>
          <w:rFonts w:ascii="Times New Roman" w:eastAsia="Times New Roman" w:hAnsi="Times New Roman"/>
          <w:color w:val="000000"/>
          <w:sz w:val="24"/>
          <w:szCs w:val="24"/>
          <w:lang w:val="en-US"/>
        </w:rPr>
        <w:t xml:space="preserve">the </w:t>
      </w:r>
      <w:r w:rsidR="001E7C1A" w:rsidRPr="00576CEC">
        <w:rPr>
          <w:rFonts w:ascii="Times New Roman" w:eastAsia="Times New Roman" w:hAnsi="Times New Roman"/>
          <w:color w:val="000000"/>
          <w:sz w:val="24"/>
          <w:szCs w:val="24"/>
        </w:rPr>
        <w:t xml:space="preserve">class. </w:t>
      </w:r>
    </w:p>
    <w:p w14:paraId="000CF5D9" w14:textId="77777777" w:rsidR="003652F4" w:rsidRPr="00576CEC" w:rsidRDefault="003652F4" w:rsidP="00412C9F">
      <w:pPr>
        <w:spacing w:after="0" w:line="240" w:lineRule="auto"/>
        <w:jc w:val="both"/>
        <w:rPr>
          <w:rFonts w:ascii="Times New Roman" w:eastAsia="Times New Roman" w:hAnsi="Times New Roman" w:cs="Times New Roman"/>
          <w:sz w:val="24"/>
          <w:szCs w:val="24"/>
          <w:lang w:val="en-US"/>
        </w:rPr>
      </w:pPr>
    </w:p>
    <w:p w14:paraId="78AD147C" w14:textId="11525C15" w:rsidR="001E7C1A" w:rsidRPr="00A204CE" w:rsidRDefault="001E7C1A" w:rsidP="00A204CE">
      <w:pPr>
        <w:spacing w:after="0" w:line="240" w:lineRule="auto"/>
        <w:jc w:val="both"/>
        <w:rPr>
          <w:rFonts w:ascii="Times New Roman" w:eastAsia="Times New Roman" w:hAnsi="Times New Roman" w:cs="Times New Roman"/>
          <w:caps/>
          <w:sz w:val="24"/>
          <w:szCs w:val="24"/>
        </w:rPr>
      </w:pPr>
      <w:r w:rsidRPr="00576CEC">
        <w:rPr>
          <w:rFonts w:ascii="Times New Roman" w:hAnsi="Times New Roman" w:cs="Times New Roman"/>
          <w:b/>
          <w:sz w:val="24"/>
          <w:szCs w:val="24"/>
          <w:lang w:val="en-US"/>
        </w:rPr>
        <w:t>METHOD</w:t>
      </w:r>
    </w:p>
    <w:p w14:paraId="1A9566A6" w14:textId="55D7FC2C" w:rsidR="001E7C1A" w:rsidRPr="00A204CE" w:rsidRDefault="003E3748" w:rsidP="00A204CE">
      <w:pPr>
        <w:spacing w:after="0" w:line="240" w:lineRule="auto"/>
        <w:jc w:val="both"/>
        <w:rPr>
          <w:rFonts w:ascii="Times New Roman" w:eastAsia="Times New Roman" w:hAnsi="Times New Roman"/>
          <w:color w:val="000000"/>
          <w:sz w:val="24"/>
          <w:szCs w:val="24"/>
          <w:lang w:val="en-US"/>
        </w:rPr>
      </w:pPr>
      <w:r w:rsidRPr="00576CEC">
        <w:rPr>
          <w:rFonts w:ascii="Times New Roman" w:eastAsia="Times New Roman" w:hAnsi="Times New Roman"/>
          <w:color w:val="000000"/>
          <w:sz w:val="24"/>
          <w:szCs w:val="24"/>
        </w:rPr>
        <w:t xml:space="preserve">This research was conducted in </w:t>
      </w:r>
      <w:r w:rsidRPr="00576CEC">
        <w:rPr>
          <w:rFonts w:ascii="Times New Roman" w:eastAsia="Times New Roman" w:hAnsi="Times New Roman"/>
          <w:color w:val="000000"/>
          <w:sz w:val="24"/>
          <w:szCs w:val="24"/>
          <w:lang w:val="en-US"/>
        </w:rPr>
        <w:t xml:space="preserve">Madrasah Aliyah </w:t>
      </w:r>
      <w:proofErr w:type="spellStart"/>
      <w:r w:rsidRPr="00576CEC">
        <w:rPr>
          <w:rFonts w:ascii="Times New Roman" w:eastAsia="Times New Roman" w:hAnsi="Times New Roman"/>
          <w:color w:val="000000"/>
          <w:sz w:val="24"/>
          <w:szCs w:val="24"/>
          <w:lang w:val="en-US"/>
        </w:rPr>
        <w:t>Rajamandala</w:t>
      </w:r>
      <w:proofErr w:type="spellEnd"/>
      <w:r w:rsidR="002A3905" w:rsidRPr="00576CEC">
        <w:rPr>
          <w:rFonts w:ascii="Times New Roman" w:eastAsia="Times New Roman" w:hAnsi="Times New Roman"/>
          <w:color w:val="000000"/>
          <w:sz w:val="24"/>
          <w:szCs w:val="24"/>
          <w:lang w:val="en-US"/>
        </w:rPr>
        <w:t xml:space="preserve"> as </w:t>
      </w:r>
      <w:r w:rsidR="008A328B">
        <w:rPr>
          <w:rFonts w:ascii="Times New Roman" w:eastAsia="Times New Roman" w:hAnsi="Times New Roman"/>
          <w:color w:val="000000"/>
          <w:sz w:val="24"/>
          <w:szCs w:val="24"/>
          <w:lang w:val="en-US"/>
        </w:rPr>
        <w:t xml:space="preserve">a </w:t>
      </w:r>
      <w:r w:rsidR="002A3905" w:rsidRPr="00576CEC">
        <w:rPr>
          <w:rFonts w:ascii="Times New Roman" w:eastAsia="Times New Roman" w:hAnsi="Times New Roman"/>
          <w:color w:val="000000"/>
          <w:sz w:val="24"/>
          <w:szCs w:val="24"/>
          <w:lang w:val="en-US"/>
        </w:rPr>
        <w:t xml:space="preserve">senior high school, which was carried out by </w:t>
      </w:r>
      <w:r w:rsidR="00560DAF" w:rsidRPr="00576CEC">
        <w:rPr>
          <w:rFonts w:ascii="Times New Roman" w:eastAsia="Times New Roman" w:hAnsi="Times New Roman"/>
          <w:color w:val="000000"/>
          <w:sz w:val="24"/>
          <w:szCs w:val="24"/>
          <w:lang w:val="en-US"/>
        </w:rPr>
        <w:t>3</w:t>
      </w:r>
      <w:r w:rsidR="00560DAF" w:rsidRPr="00576CEC">
        <w:rPr>
          <w:rFonts w:ascii="Times New Roman" w:eastAsia="Times New Roman" w:hAnsi="Times New Roman"/>
          <w:color w:val="000000"/>
          <w:sz w:val="24"/>
          <w:szCs w:val="24"/>
          <w:vertAlign w:val="superscript"/>
          <w:lang w:val="en-US"/>
        </w:rPr>
        <w:t>r</w:t>
      </w:r>
      <w:r w:rsidR="002A3905" w:rsidRPr="00576CEC">
        <w:rPr>
          <w:rFonts w:ascii="Times New Roman" w:eastAsia="Times New Roman" w:hAnsi="Times New Roman"/>
          <w:color w:val="000000"/>
          <w:sz w:val="24"/>
          <w:szCs w:val="24"/>
          <w:vertAlign w:val="superscript"/>
          <w:lang w:val="en-US"/>
        </w:rPr>
        <w:t>d</w:t>
      </w:r>
      <w:r w:rsidR="002A3905" w:rsidRPr="00576CEC">
        <w:rPr>
          <w:rFonts w:ascii="Times New Roman" w:eastAsia="Times New Roman" w:hAnsi="Times New Roman"/>
          <w:color w:val="000000"/>
          <w:sz w:val="24"/>
          <w:szCs w:val="24"/>
          <w:lang w:val="en-US"/>
        </w:rPr>
        <w:t xml:space="preserve"> grade with a total of 25 students consisting of 8 boys and 17 girls. They were chosen because they were considered to be able to speak well.</w:t>
      </w:r>
      <w:r w:rsidR="008A328B">
        <w:rPr>
          <w:rFonts w:ascii="Times New Roman" w:eastAsia="Times New Roman" w:hAnsi="Times New Roman"/>
          <w:color w:val="000000"/>
          <w:sz w:val="24"/>
          <w:szCs w:val="24"/>
          <w:lang w:val="en-US"/>
        </w:rPr>
        <w:t xml:space="preserve"> </w:t>
      </w:r>
      <w:r w:rsidR="002A3905" w:rsidRPr="00576CEC">
        <w:rPr>
          <w:rFonts w:ascii="Times New Roman" w:eastAsia="Times New Roman" w:hAnsi="Times New Roman"/>
          <w:color w:val="000000"/>
          <w:sz w:val="24"/>
          <w:szCs w:val="24"/>
          <w:lang w:val="en-US"/>
        </w:rPr>
        <w:t xml:space="preserve">To make this research easier to understand, the researcher </w:t>
      </w:r>
      <w:r w:rsidR="00995642" w:rsidRPr="00576CEC">
        <w:rPr>
          <w:rFonts w:ascii="Times New Roman" w:eastAsia="Times New Roman" w:hAnsi="Times New Roman"/>
          <w:color w:val="000000"/>
          <w:sz w:val="24"/>
          <w:szCs w:val="24"/>
          <w:lang w:val="en-US"/>
        </w:rPr>
        <w:t>applie</w:t>
      </w:r>
      <w:r w:rsidR="002A3905" w:rsidRPr="00576CEC">
        <w:rPr>
          <w:rFonts w:ascii="Times New Roman" w:eastAsia="Times New Roman" w:hAnsi="Times New Roman"/>
          <w:color w:val="000000"/>
          <w:sz w:val="24"/>
          <w:szCs w:val="24"/>
          <w:lang w:val="en-US"/>
        </w:rPr>
        <w:t>d</w:t>
      </w:r>
      <w:r w:rsidR="001E7C1A" w:rsidRPr="00576CEC">
        <w:rPr>
          <w:rFonts w:ascii="Times New Roman" w:eastAsia="Times New Roman" w:hAnsi="Times New Roman"/>
          <w:color w:val="000000"/>
          <w:sz w:val="24"/>
          <w:szCs w:val="24"/>
        </w:rPr>
        <w:t xml:space="preserve"> qualitative research </w:t>
      </w:r>
      <w:r w:rsidR="00995642" w:rsidRPr="00576CEC">
        <w:rPr>
          <w:rFonts w:ascii="Times New Roman" w:eastAsia="Times New Roman" w:hAnsi="Times New Roman"/>
          <w:color w:val="000000"/>
          <w:sz w:val="24"/>
          <w:szCs w:val="24"/>
          <w:lang w:val="en-US"/>
        </w:rPr>
        <w:t>approaches as a research method</w:t>
      </w:r>
      <w:r w:rsidR="001E7C1A" w:rsidRPr="00576CEC">
        <w:rPr>
          <w:rFonts w:ascii="Times New Roman" w:eastAsia="Times New Roman" w:hAnsi="Times New Roman"/>
          <w:color w:val="000000"/>
          <w:sz w:val="24"/>
          <w:szCs w:val="24"/>
          <w:lang w:val="en-US"/>
        </w:rPr>
        <w:t xml:space="preserve">. </w:t>
      </w:r>
      <w:r w:rsidR="00332E2B">
        <w:rPr>
          <w:rFonts w:ascii="Times New Roman" w:eastAsia="Times New Roman" w:hAnsi="Times New Roman"/>
          <w:color w:val="000000"/>
          <w:sz w:val="24"/>
          <w:szCs w:val="24"/>
          <w:lang w:val="en-US"/>
        </w:rPr>
        <w:t>Ac</w:t>
      </w:r>
      <w:r w:rsidR="00A204CE">
        <w:rPr>
          <w:rFonts w:ascii="Times New Roman" w:eastAsia="Times New Roman" w:hAnsi="Times New Roman"/>
          <w:color w:val="000000"/>
          <w:sz w:val="24"/>
          <w:szCs w:val="24"/>
          <w:lang w:val="en-US"/>
        </w:rPr>
        <w:t>c</w:t>
      </w:r>
      <w:r w:rsidR="00332E2B">
        <w:rPr>
          <w:rFonts w:ascii="Times New Roman" w:eastAsia="Times New Roman" w:hAnsi="Times New Roman"/>
          <w:color w:val="000000"/>
          <w:sz w:val="24"/>
          <w:szCs w:val="24"/>
          <w:lang w:val="en-US"/>
        </w:rPr>
        <w:t xml:space="preserve">ording to </w:t>
      </w:r>
      <w:r w:rsidR="00332E2B">
        <w:rPr>
          <w:rFonts w:ascii="Times New Roman" w:eastAsia="Times New Roman" w:hAnsi="Times New Roman"/>
          <w:color w:val="000000"/>
          <w:sz w:val="24"/>
          <w:szCs w:val="24"/>
          <w:lang w:val="en-US"/>
        </w:rPr>
        <w:fldChar w:fldCharType="begin" w:fldLock="1"/>
      </w:r>
      <w:r w:rsidR="00EF26B7">
        <w:rPr>
          <w:rFonts w:ascii="Times New Roman" w:eastAsia="Times New Roman" w:hAnsi="Times New Roman"/>
          <w:color w:val="000000"/>
          <w:sz w:val="24"/>
          <w:szCs w:val="24"/>
          <w:lang w:val="en-US"/>
        </w:rPr>
        <w:instrText>ADDIN CSL_CITATION {"citationItems":[{"id":"ITEM-1","itemData":{"DOI":"10.1007/s11133-019-9413-7","ISSN":"15737837","abstract":"What is qualitative research? If we look for a precise definition of qualitative research, and specifically for one that addresses its distinctive feature of being “qualitative,” the literature is meager. In this article we systematically search, identify and analyze a sample of 89 sources using or attempting to define the term “qualitative.” Then, drawing on ideas we find scattered across existing work, and based on Becker’s classic study of marijuana consumption, we formulate and illustrate a definition that tries to capture its core elements. We define qualitative research as an iterative process in which improved understanding to the scientific community is achieved by making new significant distinctions resulting from getting closer to the phenomenon studied. This formulation is developed as a tool to help improve research designs while stressing that a qualitative dimension is present in quantitative work as well. Additionally, it can facilitate teaching, communication between researchers, diminish the gap between qualitative and quantitative researchers, help to address critiques of qualitative methods, and be used as a standard of evaluation of qualitative research.","author":[{"dropping-particle":"","family":"Aspers","given":"Patrik","non-dropping-particle":"","parse-names":false,"suffix":""},{"dropping-particle":"","family":"Corte","given":"Ugo","non-dropping-particle":"","parse-names":false,"suffix":""}],"container-title":"Qualitative Sociology","id":"ITEM-1","issue":"2","issued":{"date-parts":[["2019"]]},"page":"139-160","publisher":"Qualitative Sociology","title":"What is Qualitative in Qualitative Research","type":"article-journal","volume":"42"},"uris":["http://www.mendeley.com/documents/?uuid=1db87460-8b8e-4142-a5f7-54e18e0b4f58"]}],"mendeley":{"formattedCitation":"(Aspers &amp; Corte, 2019)","manualFormatting":"Aspers &amp; Corte (2019)","plainTextFormattedCitation":"(Aspers &amp; Corte, 2019)","previouslyFormattedCitation":"(Aspers &amp; Corte, 2019)"},"properties":{"noteIndex":0},"schema":"https://github.com/citation-style-language/schema/raw/master/csl-citation.json"}</w:instrText>
      </w:r>
      <w:r w:rsidR="00332E2B">
        <w:rPr>
          <w:rFonts w:ascii="Times New Roman" w:eastAsia="Times New Roman" w:hAnsi="Times New Roman"/>
          <w:color w:val="000000"/>
          <w:sz w:val="24"/>
          <w:szCs w:val="24"/>
          <w:lang w:val="en-US"/>
        </w:rPr>
        <w:fldChar w:fldCharType="separate"/>
      </w:r>
      <w:r w:rsidR="00332E2B" w:rsidRPr="00332E2B">
        <w:rPr>
          <w:rFonts w:ascii="Times New Roman" w:eastAsia="Times New Roman" w:hAnsi="Times New Roman"/>
          <w:noProof/>
          <w:color w:val="000000"/>
          <w:sz w:val="24"/>
          <w:szCs w:val="24"/>
          <w:lang w:val="en-US"/>
        </w:rPr>
        <w:t>Aspers &amp; Corte</w:t>
      </w:r>
      <w:r w:rsidR="00332E2B">
        <w:rPr>
          <w:rFonts w:ascii="Times New Roman" w:eastAsia="Times New Roman" w:hAnsi="Times New Roman"/>
          <w:noProof/>
          <w:color w:val="000000"/>
          <w:sz w:val="24"/>
          <w:szCs w:val="24"/>
          <w:lang w:val="en-US"/>
        </w:rPr>
        <w:t xml:space="preserve"> (</w:t>
      </w:r>
      <w:r w:rsidR="00332E2B" w:rsidRPr="00332E2B">
        <w:rPr>
          <w:rFonts w:ascii="Times New Roman" w:eastAsia="Times New Roman" w:hAnsi="Times New Roman"/>
          <w:noProof/>
          <w:color w:val="000000"/>
          <w:sz w:val="24"/>
          <w:szCs w:val="24"/>
          <w:lang w:val="en-US"/>
        </w:rPr>
        <w:t>2019)</w:t>
      </w:r>
      <w:r w:rsidR="00332E2B">
        <w:rPr>
          <w:rFonts w:ascii="Times New Roman" w:eastAsia="Times New Roman" w:hAnsi="Times New Roman"/>
          <w:color w:val="000000"/>
          <w:sz w:val="24"/>
          <w:szCs w:val="24"/>
          <w:lang w:val="en-US"/>
        </w:rPr>
        <w:fldChar w:fldCharType="end"/>
      </w:r>
      <w:r w:rsidR="00A204CE">
        <w:rPr>
          <w:rFonts w:ascii="Times New Roman" w:eastAsia="Times New Roman" w:hAnsi="Times New Roman"/>
          <w:color w:val="000000"/>
          <w:sz w:val="24"/>
          <w:szCs w:val="24"/>
          <w:lang w:val="en-US"/>
        </w:rPr>
        <w:t>,</w:t>
      </w:r>
      <w:r w:rsidR="00332E2B">
        <w:rPr>
          <w:rFonts w:ascii="Times New Roman" w:eastAsia="Times New Roman" w:hAnsi="Times New Roman"/>
          <w:color w:val="000000"/>
          <w:sz w:val="24"/>
          <w:szCs w:val="24"/>
          <w:lang w:val="en-US"/>
        </w:rPr>
        <w:t xml:space="preserve"> </w:t>
      </w:r>
      <w:r w:rsidR="00332E2B" w:rsidRPr="00332E2B">
        <w:rPr>
          <w:rFonts w:ascii="Times New Roman" w:eastAsia="Times New Roman" w:hAnsi="Times New Roman"/>
          <w:color w:val="000000"/>
          <w:sz w:val="24"/>
          <w:szCs w:val="24"/>
          <w:lang w:val="en-US"/>
        </w:rPr>
        <w:t>Qualitative research is a method to obtain research results based on analyzing, and explaining data.</w:t>
      </w:r>
      <w:r w:rsidR="00332E2B">
        <w:rPr>
          <w:rFonts w:ascii="Times New Roman" w:eastAsia="Times New Roman" w:hAnsi="Times New Roman"/>
          <w:color w:val="000000"/>
          <w:sz w:val="24"/>
          <w:szCs w:val="24"/>
          <w:lang w:val="en-US"/>
        </w:rPr>
        <w:t xml:space="preserve"> </w:t>
      </w:r>
      <w:r w:rsidR="00995642" w:rsidRPr="00576CEC">
        <w:rPr>
          <w:rFonts w:ascii="Times New Roman" w:eastAsia="Times New Roman" w:hAnsi="Times New Roman"/>
          <w:color w:val="000000"/>
          <w:sz w:val="24"/>
          <w:szCs w:val="24"/>
          <w:lang w:val="en-US"/>
        </w:rPr>
        <w:t xml:space="preserve">Qualitative </w:t>
      </w:r>
      <w:r w:rsidR="00AD70DC" w:rsidRPr="00576CEC">
        <w:rPr>
          <w:rFonts w:ascii="Times New Roman" w:eastAsia="Times New Roman" w:hAnsi="Times New Roman"/>
          <w:color w:val="000000"/>
          <w:sz w:val="24"/>
          <w:szCs w:val="24"/>
          <w:lang w:val="en-US"/>
        </w:rPr>
        <w:t xml:space="preserve">is concerned explanation with </w:t>
      </w:r>
      <w:r w:rsidR="00FE52DA" w:rsidRPr="00576CEC">
        <w:rPr>
          <w:rFonts w:ascii="Times New Roman" w:eastAsia="Times New Roman" w:hAnsi="Times New Roman"/>
          <w:color w:val="000000"/>
          <w:sz w:val="24"/>
          <w:szCs w:val="24"/>
          <w:lang w:val="en-US"/>
        </w:rPr>
        <w:t xml:space="preserve">the </w:t>
      </w:r>
      <w:r w:rsidR="00995642" w:rsidRPr="00576CEC">
        <w:rPr>
          <w:rFonts w:ascii="Times New Roman" w:eastAsia="Times New Roman" w:hAnsi="Times New Roman"/>
          <w:color w:val="000000"/>
          <w:sz w:val="24"/>
          <w:szCs w:val="24"/>
          <w:lang w:val="en-US"/>
        </w:rPr>
        <w:t xml:space="preserve">description </w:t>
      </w:r>
      <w:r w:rsidR="00AD70DC" w:rsidRPr="00576CEC">
        <w:rPr>
          <w:rFonts w:ascii="Times New Roman" w:eastAsia="Times New Roman" w:hAnsi="Times New Roman"/>
          <w:color w:val="000000"/>
          <w:sz w:val="24"/>
          <w:szCs w:val="24"/>
          <w:lang w:val="en-US"/>
        </w:rPr>
        <w:t xml:space="preserve">of the development of theory and not </w:t>
      </w:r>
      <w:r w:rsidR="00FE52DA" w:rsidRPr="00576CEC">
        <w:rPr>
          <w:rFonts w:ascii="Times New Roman" w:eastAsia="Times New Roman" w:hAnsi="Times New Roman"/>
          <w:color w:val="000000"/>
          <w:sz w:val="24"/>
          <w:szCs w:val="24"/>
          <w:lang w:val="en-US"/>
        </w:rPr>
        <w:t xml:space="preserve">a </w:t>
      </w:r>
      <w:r w:rsidR="00AD70DC" w:rsidRPr="00576CEC">
        <w:rPr>
          <w:rFonts w:ascii="Times New Roman" w:eastAsia="Times New Roman" w:hAnsi="Times New Roman"/>
          <w:color w:val="000000"/>
          <w:sz w:val="24"/>
          <w:szCs w:val="24"/>
          <w:lang w:val="en-US"/>
        </w:rPr>
        <w:t>number</w:t>
      </w:r>
      <w:r w:rsidR="00F94BCB" w:rsidRPr="00576CEC">
        <w:rPr>
          <w:rFonts w:ascii="Times New Roman" w:eastAsia="Times New Roman" w:hAnsi="Times New Roman"/>
          <w:color w:val="000000"/>
          <w:sz w:val="24"/>
          <w:szCs w:val="24"/>
          <w:lang w:val="en-US"/>
        </w:rPr>
        <w:t>.</w:t>
      </w:r>
      <w:r w:rsidR="00AD70DC" w:rsidRPr="00576CEC">
        <w:rPr>
          <w:rFonts w:ascii="Times New Roman" w:eastAsia="Times New Roman" w:hAnsi="Times New Roman"/>
          <w:color w:val="000000"/>
          <w:sz w:val="24"/>
          <w:szCs w:val="24"/>
          <w:lang w:val="en-US"/>
        </w:rPr>
        <w:t xml:space="preserve"> To collect the data the researcher used observation as </w:t>
      </w:r>
      <w:r w:rsidR="008A328B">
        <w:rPr>
          <w:rFonts w:ascii="Times New Roman" w:eastAsia="Times New Roman" w:hAnsi="Times New Roman"/>
          <w:color w:val="000000"/>
          <w:sz w:val="24"/>
          <w:szCs w:val="24"/>
          <w:lang w:val="en-US"/>
        </w:rPr>
        <w:t xml:space="preserve">an </w:t>
      </w:r>
      <w:r w:rsidR="00AD70DC" w:rsidRPr="00576CEC">
        <w:rPr>
          <w:rFonts w:ascii="Times New Roman" w:eastAsia="Times New Roman" w:hAnsi="Times New Roman"/>
          <w:color w:val="000000"/>
          <w:sz w:val="24"/>
          <w:szCs w:val="24"/>
          <w:lang w:val="en-US"/>
        </w:rPr>
        <w:t>instrument</w:t>
      </w:r>
      <w:r w:rsidR="00560DAF" w:rsidRPr="00576CEC">
        <w:rPr>
          <w:rFonts w:ascii="Times New Roman" w:eastAsia="Times New Roman" w:hAnsi="Times New Roman"/>
          <w:color w:val="000000"/>
          <w:sz w:val="24"/>
          <w:szCs w:val="24"/>
          <w:lang w:val="en-US"/>
        </w:rPr>
        <w:t>. Data</w:t>
      </w:r>
      <w:r w:rsidR="00560DAF" w:rsidRPr="00576CEC">
        <w:rPr>
          <w:rFonts w:ascii="Times New Roman" w:eastAsia="Times New Roman" w:hAnsi="Times New Roman"/>
          <w:color w:val="000000"/>
          <w:sz w:val="24"/>
          <w:szCs w:val="24"/>
        </w:rPr>
        <w:t xml:space="preserve"> is the material used by researchers to observe and strengthen the analysis of the research</w:t>
      </w:r>
      <w:r w:rsidR="00560DAF" w:rsidRPr="00576CEC">
        <w:rPr>
          <w:rFonts w:ascii="Times New Roman" w:eastAsia="Times New Roman" w:hAnsi="Times New Roman"/>
          <w:color w:val="000000"/>
          <w:sz w:val="24"/>
          <w:szCs w:val="24"/>
          <w:lang w:val="en-US"/>
        </w:rPr>
        <w:t xml:space="preserve"> r</w:t>
      </w:r>
      <w:r w:rsidR="00560DAF" w:rsidRPr="00576CEC">
        <w:rPr>
          <w:rFonts w:ascii="Times New Roman" w:eastAsia="Times New Roman" w:hAnsi="Times New Roman"/>
          <w:color w:val="000000"/>
          <w:sz w:val="24"/>
          <w:szCs w:val="24"/>
        </w:rPr>
        <w:t>elated to the observation required note-taking skills</w:t>
      </w:r>
      <w:r w:rsidR="00AD70DC" w:rsidRPr="00576CEC">
        <w:rPr>
          <w:rFonts w:ascii="Times New Roman" w:eastAsia="Times New Roman" w:hAnsi="Times New Roman"/>
          <w:color w:val="000000"/>
          <w:sz w:val="24"/>
          <w:szCs w:val="24"/>
          <w:lang w:val="en-US"/>
        </w:rPr>
        <w:t xml:space="preserve"> </w:t>
      </w:r>
      <w:r w:rsidR="00C23BEC" w:rsidRPr="00576CEC">
        <w:rPr>
          <w:rFonts w:ascii="Times New Roman" w:eastAsia="Times New Roman" w:hAnsi="Times New Roman"/>
          <w:color w:val="000000"/>
          <w:sz w:val="24"/>
          <w:szCs w:val="24"/>
          <w:lang w:val="en-US"/>
        </w:rPr>
        <w:t xml:space="preserve">in </w:t>
      </w:r>
      <w:r w:rsidR="00AD70DC" w:rsidRPr="00576CEC">
        <w:rPr>
          <w:rFonts w:ascii="Times New Roman" w:eastAsia="Times New Roman" w:hAnsi="Times New Roman"/>
          <w:color w:val="000000"/>
          <w:sz w:val="24"/>
          <w:szCs w:val="24"/>
          <w:lang w:val="en-US"/>
        </w:rPr>
        <w:t>the f</w:t>
      </w:r>
      <w:r w:rsidR="00560DAF" w:rsidRPr="00576CEC">
        <w:rPr>
          <w:rFonts w:ascii="Times New Roman" w:eastAsia="Times New Roman" w:hAnsi="Times New Roman"/>
          <w:color w:val="000000"/>
          <w:sz w:val="24"/>
          <w:szCs w:val="24"/>
          <w:lang w:val="en-US"/>
        </w:rPr>
        <w:t>or</w:t>
      </w:r>
      <w:r w:rsidR="00AD70DC" w:rsidRPr="00576CEC">
        <w:rPr>
          <w:rFonts w:ascii="Times New Roman" w:eastAsia="Times New Roman" w:hAnsi="Times New Roman"/>
          <w:color w:val="000000"/>
          <w:sz w:val="24"/>
          <w:szCs w:val="24"/>
          <w:lang w:val="en-US"/>
        </w:rPr>
        <w:t>m</w:t>
      </w:r>
      <w:r w:rsidR="00560DAF" w:rsidRPr="00576CEC">
        <w:rPr>
          <w:rFonts w:ascii="Times New Roman" w:eastAsia="Times New Roman" w:hAnsi="Times New Roman"/>
          <w:color w:val="000000"/>
          <w:sz w:val="24"/>
          <w:szCs w:val="24"/>
          <w:lang w:val="en-US"/>
        </w:rPr>
        <w:t xml:space="preserve"> of</w:t>
      </w:r>
      <w:r w:rsidR="00AD70DC" w:rsidRPr="00576CEC">
        <w:rPr>
          <w:rFonts w:ascii="Times New Roman" w:eastAsia="Times New Roman" w:hAnsi="Times New Roman"/>
          <w:color w:val="000000"/>
          <w:sz w:val="24"/>
          <w:szCs w:val="24"/>
          <w:lang w:val="en-US"/>
        </w:rPr>
        <w:t xml:space="preserve"> field notes in</w:t>
      </w:r>
      <w:r w:rsidR="00AD70DC" w:rsidRPr="00576CEC">
        <w:rPr>
          <w:rFonts w:ascii="Times New Roman" w:eastAsia="Times New Roman" w:hAnsi="Times New Roman"/>
          <w:color w:val="000000"/>
          <w:sz w:val="24"/>
          <w:szCs w:val="24"/>
        </w:rPr>
        <w:t xml:space="preserve"> this case researcher will </w:t>
      </w:r>
      <w:r w:rsidR="00AD70DC" w:rsidRPr="00576CEC">
        <w:rPr>
          <w:rFonts w:ascii="Times New Roman" w:eastAsia="Times New Roman" w:hAnsi="Times New Roman"/>
          <w:color w:val="000000"/>
          <w:sz w:val="24"/>
          <w:szCs w:val="24"/>
          <w:lang w:val="en-US"/>
        </w:rPr>
        <w:t>observe</w:t>
      </w:r>
      <w:r w:rsidR="00AD70DC" w:rsidRPr="00576CEC">
        <w:rPr>
          <w:rFonts w:ascii="Times New Roman" w:eastAsia="Times New Roman" w:hAnsi="Times New Roman"/>
          <w:color w:val="000000"/>
          <w:sz w:val="24"/>
          <w:szCs w:val="24"/>
        </w:rPr>
        <w:t xml:space="preserve"> </w:t>
      </w:r>
      <w:r w:rsidR="00AD70DC" w:rsidRPr="00576CEC">
        <w:rPr>
          <w:rFonts w:ascii="Times New Roman" w:eastAsia="Times New Roman" w:hAnsi="Times New Roman"/>
          <w:color w:val="000000"/>
          <w:sz w:val="24"/>
          <w:szCs w:val="24"/>
          <w:lang w:val="en-US"/>
        </w:rPr>
        <w:t>t</w:t>
      </w:r>
      <w:r w:rsidR="00AD70DC" w:rsidRPr="00576CEC">
        <w:rPr>
          <w:rFonts w:ascii="Times New Roman" w:eastAsia="Times New Roman" w:hAnsi="Times New Roman"/>
          <w:color w:val="000000"/>
          <w:sz w:val="24"/>
          <w:szCs w:val="24"/>
        </w:rPr>
        <w:t xml:space="preserve">he </w:t>
      </w:r>
      <w:r w:rsidR="00BD6C6C" w:rsidRPr="00576CEC">
        <w:rPr>
          <w:rFonts w:ascii="Times New Roman" w:eastAsia="Times New Roman" w:hAnsi="Times New Roman"/>
          <w:color w:val="000000"/>
          <w:sz w:val="24"/>
          <w:szCs w:val="24"/>
          <w:lang w:val="en-US"/>
        </w:rPr>
        <w:t xml:space="preserve">activity </w:t>
      </w:r>
      <w:r w:rsidR="00AD70DC" w:rsidRPr="00576CEC">
        <w:rPr>
          <w:rFonts w:ascii="Times New Roman" w:eastAsia="Times New Roman" w:hAnsi="Times New Roman"/>
          <w:color w:val="000000"/>
          <w:sz w:val="24"/>
          <w:szCs w:val="24"/>
        </w:rPr>
        <w:t xml:space="preserve">of </w:t>
      </w:r>
      <w:r w:rsidR="00AD70DC" w:rsidRPr="00576CEC">
        <w:rPr>
          <w:rFonts w:ascii="Times New Roman" w:eastAsia="Times New Roman" w:hAnsi="Times New Roman"/>
          <w:color w:val="000000"/>
          <w:sz w:val="24"/>
          <w:szCs w:val="24"/>
          <w:lang w:val="en-US"/>
        </w:rPr>
        <w:t xml:space="preserve">students during </w:t>
      </w:r>
      <w:r w:rsidR="00FE52DA" w:rsidRPr="00576CEC">
        <w:rPr>
          <w:rFonts w:ascii="Times New Roman" w:eastAsia="Times New Roman" w:hAnsi="Times New Roman"/>
          <w:color w:val="000000"/>
          <w:sz w:val="24"/>
          <w:szCs w:val="24"/>
          <w:lang w:val="en-US"/>
        </w:rPr>
        <w:t xml:space="preserve">the </w:t>
      </w:r>
      <w:r w:rsidR="00AD70DC" w:rsidRPr="00576CEC">
        <w:rPr>
          <w:rFonts w:ascii="Times New Roman" w:eastAsia="Times New Roman" w:hAnsi="Times New Roman"/>
          <w:color w:val="000000"/>
          <w:sz w:val="24"/>
          <w:szCs w:val="24"/>
          <w:lang w:val="en-US"/>
        </w:rPr>
        <w:t>learning process</w:t>
      </w:r>
      <w:r w:rsidR="00560DAF" w:rsidRPr="00576CEC">
        <w:rPr>
          <w:rFonts w:ascii="Times New Roman" w:eastAsia="Times New Roman" w:hAnsi="Times New Roman"/>
          <w:color w:val="000000"/>
          <w:sz w:val="24"/>
          <w:szCs w:val="24"/>
          <w:lang w:val="en-US"/>
        </w:rPr>
        <w:t xml:space="preserve"> </w:t>
      </w:r>
      <w:r w:rsidR="001E7C1A" w:rsidRPr="00576CEC">
        <w:rPr>
          <w:rFonts w:ascii="Times New Roman" w:hAnsi="Times New Roman"/>
          <w:sz w:val="24"/>
          <w:szCs w:val="24"/>
        </w:rPr>
        <w:t>as evidence that explains how</w:t>
      </w:r>
      <w:r w:rsidR="00AB38FC" w:rsidRPr="00576CEC">
        <w:rPr>
          <w:rFonts w:ascii="Times New Roman" w:hAnsi="Times New Roman"/>
          <w:sz w:val="24"/>
          <w:szCs w:val="24"/>
          <w:lang w:val="en-US"/>
        </w:rPr>
        <w:t xml:space="preserve"> </w:t>
      </w:r>
      <w:r w:rsidR="001E7C1A" w:rsidRPr="00576CEC">
        <w:rPr>
          <w:rFonts w:ascii="Times New Roman" w:hAnsi="Times New Roman"/>
          <w:sz w:val="24"/>
          <w:szCs w:val="24"/>
        </w:rPr>
        <w:t>student activities during the learning process with used ora</w:t>
      </w:r>
      <w:r w:rsidR="001E7C1A" w:rsidRPr="00576CEC">
        <w:rPr>
          <w:rFonts w:ascii="Times New Roman" w:hAnsi="Times New Roman"/>
          <w:sz w:val="24"/>
          <w:szCs w:val="24"/>
          <w:lang w:val="en-US"/>
        </w:rPr>
        <w:t>l</w:t>
      </w:r>
      <w:r w:rsidR="001E7C1A" w:rsidRPr="00576CEC">
        <w:rPr>
          <w:rFonts w:ascii="Times New Roman" w:hAnsi="Times New Roman"/>
          <w:sz w:val="24"/>
          <w:szCs w:val="24"/>
        </w:rPr>
        <w:t xml:space="preserve"> presenta</w:t>
      </w:r>
      <w:r w:rsidR="00AD70DC" w:rsidRPr="00576CEC">
        <w:rPr>
          <w:rFonts w:ascii="Times New Roman" w:hAnsi="Times New Roman"/>
          <w:sz w:val="24"/>
          <w:szCs w:val="24"/>
          <w:lang w:val="en-US"/>
        </w:rPr>
        <w:t>t</w:t>
      </w:r>
      <w:r w:rsidR="001E7C1A" w:rsidRPr="00576CEC">
        <w:rPr>
          <w:rFonts w:ascii="Times New Roman" w:hAnsi="Times New Roman"/>
          <w:sz w:val="24"/>
          <w:szCs w:val="24"/>
        </w:rPr>
        <w:t>ion.</w:t>
      </w:r>
    </w:p>
    <w:p w14:paraId="708FA227" w14:textId="77777777" w:rsidR="001E7C1A" w:rsidRPr="00576CEC" w:rsidRDefault="001E7C1A" w:rsidP="00412C9F">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3C1979B7" w14:textId="539186C3" w:rsidR="001E7C1A" w:rsidRPr="00576CEC" w:rsidRDefault="001E7C1A" w:rsidP="00412C9F">
      <w:pPr>
        <w:spacing w:after="0" w:line="240" w:lineRule="auto"/>
        <w:jc w:val="both"/>
        <w:rPr>
          <w:rFonts w:ascii="Times New Roman" w:hAnsi="Times New Roman" w:cs="Times New Roman"/>
          <w:b/>
          <w:sz w:val="24"/>
          <w:szCs w:val="24"/>
        </w:rPr>
      </w:pPr>
      <w:r w:rsidRPr="00576CEC">
        <w:rPr>
          <w:rFonts w:ascii="Times New Roman" w:hAnsi="Times New Roman" w:cs="Times New Roman"/>
          <w:b/>
          <w:sz w:val="24"/>
          <w:szCs w:val="24"/>
        </w:rPr>
        <w:t xml:space="preserve">RESULTS </w:t>
      </w:r>
    </w:p>
    <w:p w14:paraId="2F9680B0" w14:textId="48B73393" w:rsidR="00E73276" w:rsidRPr="00576CEC" w:rsidRDefault="001E7C1A" w:rsidP="00412C9F">
      <w:pPr>
        <w:spacing w:after="0" w:line="240" w:lineRule="auto"/>
        <w:jc w:val="both"/>
        <w:rPr>
          <w:rFonts w:ascii="Times New Roman" w:hAnsi="Times New Roman" w:cs="Times New Roman"/>
          <w:sz w:val="24"/>
          <w:szCs w:val="24"/>
          <w:lang w:val="en-US"/>
        </w:rPr>
      </w:pPr>
      <w:r w:rsidRPr="00576CEC">
        <w:rPr>
          <w:rFonts w:ascii="Times New Roman" w:hAnsi="Times New Roman" w:cs="Times New Roman"/>
          <w:sz w:val="24"/>
          <w:szCs w:val="24"/>
        </w:rPr>
        <w:t>This research was conducted</w:t>
      </w:r>
      <w:r w:rsidR="00FE52DA" w:rsidRPr="00576CEC">
        <w:rPr>
          <w:rFonts w:ascii="Times New Roman" w:hAnsi="Times New Roman" w:cs="Times New Roman"/>
          <w:sz w:val="24"/>
          <w:szCs w:val="24"/>
          <w:lang w:val="en-US"/>
        </w:rPr>
        <w:t xml:space="preserve"> </w:t>
      </w:r>
      <w:r w:rsidRPr="00576CEC">
        <w:rPr>
          <w:rFonts w:ascii="Times New Roman" w:hAnsi="Times New Roman" w:cs="Times New Roman"/>
          <w:sz w:val="24"/>
          <w:szCs w:val="24"/>
        </w:rPr>
        <w:t xml:space="preserve">several times, during the learning activities the researcher observed how the teacher gave oral presentation assignments to students who had been exemplified by the previous teacher, </w:t>
      </w:r>
      <w:r w:rsidR="00515811" w:rsidRPr="00576CEC">
        <w:rPr>
          <w:rFonts w:ascii="Times New Roman" w:hAnsi="Times New Roman" w:cs="Times New Roman"/>
          <w:sz w:val="24"/>
          <w:szCs w:val="24"/>
          <w:lang w:val="en-US"/>
        </w:rPr>
        <w:t>the teacher explain</w:t>
      </w:r>
      <w:r w:rsidR="00FE52DA" w:rsidRPr="00576CEC">
        <w:rPr>
          <w:rFonts w:ascii="Times New Roman" w:hAnsi="Times New Roman" w:cs="Times New Roman"/>
          <w:sz w:val="24"/>
          <w:szCs w:val="24"/>
          <w:lang w:val="en-US"/>
        </w:rPr>
        <w:t>s</w:t>
      </w:r>
      <w:r w:rsidR="00515811" w:rsidRPr="00576CEC">
        <w:rPr>
          <w:rFonts w:ascii="Times New Roman" w:hAnsi="Times New Roman" w:cs="Times New Roman"/>
          <w:sz w:val="24"/>
          <w:szCs w:val="24"/>
          <w:lang w:val="en-US"/>
        </w:rPr>
        <w:t xml:space="preserve"> what topics will be discussed</w:t>
      </w:r>
      <w:r w:rsidR="00FE52DA" w:rsidRPr="00576CEC">
        <w:rPr>
          <w:rFonts w:ascii="Times New Roman" w:hAnsi="Times New Roman" w:cs="Times New Roman"/>
          <w:sz w:val="24"/>
          <w:szCs w:val="24"/>
          <w:lang w:val="en-US"/>
        </w:rPr>
        <w:t>,</w:t>
      </w:r>
      <w:r w:rsidR="00515811" w:rsidRPr="00576CEC">
        <w:rPr>
          <w:rFonts w:ascii="Times New Roman" w:hAnsi="Times New Roman" w:cs="Times New Roman"/>
          <w:sz w:val="24"/>
          <w:szCs w:val="24"/>
          <w:lang w:val="en-US"/>
        </w:rPr>
        <w:t xml:space="preserve"> and </w:t>
      </w:r>
      <w:r w:rsidRPr="00576CEC">
        <w:rPr>
          <w:rFonts w:ascii="Times New Roman" w:hAnsi="Times New Roman" w:cs="Times New Roman"/>
          <w:sz w:val="24"/>
          <w:szCs w:val="24"/>
        </w:rPr>
        <w:t xml:space="preserve">then </w:t>
      </w:r>
      <w:r w:rsidR="00515811" w:rsidRPr="00576CEC">
        <w:rPr>
          <w:rFonts w:ascii="Times New Roman" w:hAnsi="Times New Roman" w:cs="Times New Roman"/>
          <w:sz w:val="24"/>
          <w:szCs w:val="24"/>
          <w:lang w:val="en-US"/>
        </w:rPr>
        <w:t>S</w:t>
      </w:r>
      <w:r w:rsidR="008775E0" w:rsidRPr="00576CEC">
        <w:rPr>
          <w:rFonts w:ascii="Times New Roman" w:hAnsi="Times New Roman" w:cs="Times New Roman"/>
          <w:sz w:val="24"/>
          <w:szCs w:val="24"/>
          <w:lang w:val="en-US"/>
        </w:rPr>
        <w:t>t</w:t>
      </w:r>
      <w:r w:rsidRPr="00576CEC">
        <w:rPr>
          <w:rFonts w:ascii="Times New Roman" w:hAnsi="Times New Roman" w:cs="Times New Roman"/>
          <w:sz w:val="24"/>
          <w:szCs w:val="24"/>
        </w:rPr>
        <w:t>udents are divided into several groups</w:t>
      </w:r>
      <w:r w:rsidR="00515811" w:rsidRPr="00576CEC">
        <w:rPr>
          <w:rFonts w:ascii="Times New Roman" w:hAnsi="Times New Roman" w:cs="Times New Roman"/>
          <w:sz w:val="24"/>
          <w:szCs w:val="24"/>
          <w:lang w:val="en-US"/>
        </w:rPr>
        <w:t>. T</w:t>
      </w:r>
      <w:r w:rsidRPr="00576CEC">
        <w:rPr>
          <w:rFonts w:ascii="Times New Roman" w:hAnsi="Times New Roman" w:cs="Times New Roman"/>
          <w:sz w:val="24"/>
          <w:szCs w:val="24"/>
        </w:rPr>
        <w:t xml:space="preserve">here are about </w:t>
      </w:r>
      <w:r w:rsidR="00536464" w:rsidRPr="00576CEC">
        <w:rPr>
          <w:rFonts w:ascii="Times New Roman" w:hAnsi="Times New Roman" w:cs="Times New Roman"/>
          <w:sz w:val="24"/>
          <w:szCs w:val="24"/>
          <w:lang w:val="en-US"/>
        </w:rPr>
        <w:t>5</w:t>
      </w:r>
      <w:r w:rsidRPr="00576CEC">
        <w:rPr>
          <w:rFonts w:ascii="Times New Roman" w:hAnsi="Times New Roman" w:cs="Times New Roman"/>
          <w:sz w:val="24"/>
          <w:szCs w:val="24"/>
        </w:rPr>
        <w:t xml:space="preserve"> groups and each group consists of 5 people, each group is given about 15 minutes to present students are given different material from other groups</w:t>
      </w:r>
      <w:r w:rsidR="00536464" w:rsidRPr="00576CEC">
        <w:rPr>
          <w:rFonts w:ascii="Times New Roman" w:hAnsi="Times New Roman" w:cs="Times New Roman"/>
          <w:sz w:val="24"/>
          <w:szCs w:val="24"/>
          <w:lang w:val="en-US"/>
        </w:rPr>
        <w:t xml:space="preserve"> in this case student try to convey the material using </w:t>
      </w:r>
      <w:r w:rsidR="008F5D35" w:rsidRPr="00576CEC">
        <w:rPr>
          <w:rFonts w:ascii="Times New Roman" w:hAnsi="Times New Roman" w:cs="Times New Roman"/>
          <w:sz w:val="24"/>
          <w:szCs w:val="24"/>
          <w:lang w:val="en-US"/>
        </w:rPr>
        <w:t>E</w:t>
      </w:r>
      <w:r w:rsidR="00536464" w:rsidRPr="00576CEC">
        <w:rPr>
          <w:rFonts w:ascii="Times New Roman" w:hAnsi="Times New Roman" w:cs="Times New Roman"/>
          <w:sz w:val="24"/>
          <w:szCs w:val="24"/>
          <w:lang w:val="en-US"/>
        </w:rPr>
        <w:t>nglish</w:t>
      </w:r>
      <w:r w:rsidRPr="00576CEC">
        <w:rPr>
          <w:rFonts w:ascii="Times New Roman" w:hAnsi="Times New Roman" w:cs="Times New Roman"/>
          <w:sz w:val="24"/>
          <w:szCs w:val="24"/>
        </w:rPr>
        <w:t xml:space="preserve">, they are required to make a </w:t>
      </w:r>
      <w:r w:rsidR="00515811" w:rsidRPr="00576CEC">
        <w:rPr>
          <w:rFonts w:ascii="Times New Roman" w:hAnsi="Times New Roman" w:cs="Times New Roman"/>
          <w:sz w:val="24"/>
          <w:szCs w:val="24"/>
          <w:lang w:val="en-US"/>
        </w:rPr>
        <w:t>P</w:t>
      </w:r>
      <w:r w:rsidRPr="00576CEC">
        <w:rPr>
          <w:rFonts w:ascii="Times New Roman" w:hAnsi="Times New Roman" w:cs="Times New Roman"/>
          <w:sz w:val="24"/>
          <w:szCs w:val="24"/>
        </w:rPr>
        <w:t>ower</w:t>
      </w:r>
      <w:r w:rsidR="00515811" w:rsidRPr="00576CEC">
        <w:rPr>
          <w:rFonts w:ascii="Times New Roman" w:hAnsi="Times New Roman" w:cs="Times New Roman"/>
          <w:sz w:val="24"/>
          <w:szCs w:val="24"/>
          <w:lang w:val="en-US"/>
        </w:rPr>
        <w:t>P</w:t>
      </w:r>
      <w:r w:rsidRPr="00576CEC">
        <w:rPr>
          <w:rFonts w:ascii="Times New Roman" w:hAnsi="Times New Roman" w:cs="Times New Roman"/>
          <w:sz w:val="24"/>
          <w:szCs w:val="24"/>
        </w:rPr>
        <w:t xml:space="preserve">oint </w:t>
      </w:r>
      <w:r w:rsidR="00515811" w:rsidRPr="00576CEC">
        <w:rPr>
          <w:rFonts w:ascii="Times New Roman" w:hAnsi="Times New Roman" w:cs="Times New Roman"/>
          <w:sz w:val="24"/>
          <w:szCs w:val="24"/>
          <w:lang w:val="en-US"/>
        </w:rPr>
        <w:t xml:space="preserve">slide </w:t>
      </w:r>
      <w:r w:rsidRPr="00576CEC">
        <w:rPr>
          <w:rFonts w:ascii="Times New Roman" w:hAnsi="Times New Roman" w:cs="Times New Roman"/>
          <w:sz w:val="24"/>
          <w:szCs w:val="24"/>
        </w:rPr>
        <w:t>that will make it easier to explain the material</w:t>
      </w:r>
      <w:r w:rsidR="001D42CE" w:rsidRPr="00576CEC">
        <w:rPr>
          <w:rFonts w:ascii="Times New Roman" w:hAnsi="Times New Roman" w:cs="Times New Roman"/>
          <w:sz w:val="24"/>
          <w:szCs w:val="24"/>
          <w:lang w:val="en-US"/>
        </w:rPr>
        <w:t xml:space="preserve"> the teacher has also given</w:t>
      </w:r>
      <w:r w:rsidR="00FE52DA" w:rsidRPr="00576CEC">
        <w:rPr>
          <w:rFonts w:ascii="Times New Roman" w:hAnsi="Times New Roman" w:cs="Times New Roman"/>
          <w:sz w:val="24"/>
          <w:szCs w:val="24"/>
          <w:lang w:val="en-US"/>
        </w:rPr>
        <w:t xml:space="preserve"> an</w:t>
      </w:r>
      <w:r w:rsidR="001D42CE" w:rsidRPr="00576CEC">
        <w:rPr>
          <w:rFonts w:ascii="Times New Roman" w:hAnsi="Times New Roman" w:cs="Times New Roman"/>
          <w:sz w:val="24"/>
          <w:szCs w:val="24"/>
          <w:lang w:val="en-US"/>
        </w:rPr>
        <w:t xml:space="preserve"> example of presentation using PowerPoint slides.</w:t>
      </w:r>
      <w:r w:rsidRPr="00576CEC">
        <w:rPr>
          <w:rFonts w:ascii="Times New Roman" w:hAnsi="Times New Roman" w:cs="Times New Roman"/>
          <w:sz w:val="24"/>
          <w:szCs w:val="24"/>
        </w:rPr>
        <w:t xml:space="preserve"> </w:t>
      </w:r>
      <w:r w:rsidR="001D42CE" w:rsidRPr="00576CEC">
        <w:rPr>
          <w:rFonts w:ascii="Times New Roman" w:hAnsi="Times New Roman" w:cs="Times New Roman"/>
          <w:sz w:val="24"/>
          <w:szCs w:val="24"/>
          <w:lang w:val="en-US"/>
        </w:rPr>
        <w:t>There aspects that become the main assessment of researchers in their field note:</w:t>
      </w:r>
    </w:p>
    <w:p w14:paraId="475C205F" w14:textId="77777777" w:rsidR="002E14EC" w:rsidRPr="00576CEC" w:rsidRDefault="002E14EC" w:rsidP="00412C9F">
      <w:pPr>
        <w:spacing w:after="0" w:line="240" w:lineRule="auto"/>
        <w:jc w:val="both"/>
        <w:rPr>
          <w:rFonts w:ascii="Times New Roman" w:hAnsi="Times New Roman" w:cs="Times New Roman"/>
          <w:sz w:val="24"/>
          <w:szCs w:val="24"/>
          <w:lang w:val="en-US"/>
        </w:rPr>
      </w:pPr>
    </w:p>
    <w:p w14:paraId="08513AF4" w14:textId="02E90A70" w:rsidR="008E36C0" w:rsidRPr="00576CEC" w:rsidRDefault="008F5D35" w:rsidP="00412C9F">
      <w:pPr>
        <w:spacing w:after="0" w:line="240" w:lineRule="auto"/>
        <w:jc w:val="both"/>
        <w:rPr>
          <w:rFonts w:ascii="Times New Roman" w:hAnsi="Times New Roman" w:cs="Times New Roman"/>
          <w:sz w:val="24"/>
          <w:szCs w:val="24"/>
        </w:rPr>
      </w:pPr>
      <w:r w:rsidRPr="00576CEC">
        <w:rPr>
          <w:rFonts w:ascii="Times New Roman" w:hAnsi="Times New Roman" w:cs="Times New Roman"/>
          <w:sz w:val="24"/>
          <w:szCs w:val="24"/>
          <w:lang w:val="en-US"/>
        </w:rPr>
        <w:t xml:space="preserve">1. </w:t>
      </w:r>
      <w:r w:rsidR="008E36C0" w:rsidRPr="00576CEC">
        <w:rPr>
          <w:rFonts w:ascii="Times New Roman" w:hAnsi="Times New Roman" w:cs="Times New Roman"/>
          <w:sz w:val="24"/>
          <w:szCs w:val="24"/>
          <w:lang w:val="en-US"/>
        </w:rPr>
        <w:t>Material</w:t>
      </w:r>
    </w:p>
    <w:p w14:paraId="6B5A4EA3" w14:textId="19690076" w:rsidR="008E36C0" w:rsidRPr="00576CEC" w:rsidRDefault="008E36C0" w:rsidP="00412C9F">
      <w:pPr>
        <w:spacing w:after="0" w:line="240" w:lineRule="auto"/>
        <w:ind w:firstLine="720"/>
        <w:jc w:val="both"/>
        <w:rPr>
          <w:rFonts w:ascii="Times New Roman" w:hAnsi="Times New Roman" w:cs="Times New Roman"/>
          <w:sz w:val="24"/>
          <w:szCs w:val="24"/>
        </w:rPr>
      </w:pPr>
      <w:r w:rsidRPr="00576CEC">
        <w:rPr>
          <w:rFonts w:ascii="Times New Roman" w:hAnsi="Times New Roman" w:cs="Times New Roman"/>
          <w:sz w:val="24"/>
          <w:szCs w:val="24"/>
          <w:lang w:val="en-US"/>
        </w:rPr>
        <w:t xml:space="preserve">This aspect </w:t>
      </w:r>
      <w:r w:rsidR="001D42CE" w:rsidRPr="00576CEC">
        <w:rPr>
          <w:rFonts w:ascii="Times New Roman" w:hAnsi="Times New Roman" w:cs="Times New Roman"/>
          <w:sz w:val="24"/>
          <w:szCs w:val="24"/>
        </w:rPr>
        <w:t xml:space="preserve">observed how </w:t>
      </w:r>
      <w:r w:rsidR="00041F94" w:rsidRPr="00576CEC">
        <w:rPr>
          <w:rFonts w:ascii="Times New Roman" w:hAnsi="Times New Roman" w:cs="Times New Roman"/>
          <w:sz w:val="24"/>
          <w:szCs w:val="24"/>
          <w:lang w:val="en-US"/>
        </w:rPr>
        <w:t xml:space="preserve">the </w:t>
      </w:r>
      <w:r w:rsidR="008A328B">
        <w:rPr>
          <w:rFonts w:ascii="Times New Roman" w:hAnsi="Times New Roman" w:cs="Times New Roman"/>
          <w:sz w:val="24"/>
          <w:szCs w:val="24"/>
          <w:lang w:val="en-US"/>
        </w:rPr>
        <w:t>s</w:t>
      </w:r>
      <w:r w:rsidR="001D42CE" w:rsidRPr="00576CEC">
        <w:rPr>
          <w:rFonts w:ascii="Times New Roman" w:hAnsi="Times New Roman" w:cs="Times New Roman"/>
          <w:sz w:val="24"/>
          <w:szCs w:val="24"/>
        </w:rPr>
        <w:t>tudents</w:t>
      </w:r>
      <w:r w:rsidR="008A328B">
        <w:rPr>
          <w:rFonts w:ascii="Times New Roman" w:hAnsi="Times New Roman" w:cs="Times New Roman"/>
          <w:sz w:val="24"/>
          <w:szCs w:val="24"/>
          <w:lang w:val="en-US"/>
        </w:rPr>
        <w:t>’</w:t>
      </w:r>
      <w:r w:rsidR="001D42CE" w:rsidRPr="00576CEC">
        <w:rPr>
          <w:rFonts w:ascii="Times New Roman" w:hAnsi="Times New Roman" w:cs="Times New Roman"/>
          <w:sz w:val="24"/>
          <w:szCs w:val="24"/>
        </w:rPr>
        <w:t xml:space="preserve"> presentation activities</w:t>
      </w:r>
      <w:r w:rsidR="001D42CE" w:rsidRPr="00576CEC">
        <w:rPr>
          <w:rFonts w:ascii="Times New Roman" w:hAnsi="Times New Roman" w:cs="Times New Roman"/>
          <w:sz w:val="24"/>
          <w:szCs w:val="24"/>
          <w:lang w:val="en-US"/>
        </w:rPr>
        <w:t>,</w:t>
      </w:r>
      <w:r w:rsidRPr="00576CEC">
        <w:rPr>
          <w:rFonts w:ascii="Times New Roman" w:hAnsi="Times New Roman" w:cs="Times New Roman"/>
          <w:sz w:val="24"/>
          <w:szCs w:val="24"/>
          <w:lang w:val="en-US"/>
        </w:rPr>
        <w:t xml:space="preserve"> students understand the material, by assessing the suitability of content and topics discussed</w:t>
      </w:r>
      <w:r w:rsidR="00515811" w:rsidRPr="00576CEC">
        <w:rPr>
          <w:rFonts w:ascii="Times New Roman" w:hAnsi="Times New Roman" w:cs="Times New Roman"/>
          <w:sz w:val="24"/>
          <w:szCs w:val="24"/>
          <w:lang w:val="en-US"/>
        </w:rPr>
        <w:t xml:space="preserve"> </w:t>
      </w:r>
      <w:r w:rsidRPr="00576CEC">
        <w:rPr>
          <w:rFonts w:ascii="Times New Roman" w:hAnsi="Times New Roman" w:cs="Times New Roman"/>
          <w:sz w:val="24"/>
          <w:szCs w:val="24"/>
          <w:lang w:val="en-US"/>
        </w:rPr>
        <w:t>thi</w:t>
      </w:r>
      <w:r w:rsidR="00515811" w:rsidRPr="00576CEC">
        <w:rPr>
          <w:rFonts w:ascii="Times New Roman" w:hAnsi="Times New Roman" w:cs="Times New Roman"/>
          <w:sz w:val="24"/>
          <w:szCs w:val="24"/>
          <w:lang w:val="en-US"/>
        </w:rPr>
        <w:t>s</w:t>
      </w:r>
      <w:r w:rsidR="008F5D35" w:rsidRPr="00576CEC">
        <w:rPr>
          <w:rFonts w:ascii="Times New Roman" w:hAnsi="Times New Roman" w:cs="Times New Roman"/>
          <w:sz w:val="24"/>
          <w:szCs w:val="24"/>
          <w:lang w:val="en-US"/>
        </w:rPr>
        <w:t xml:space="preserve"> </w:t>
      </w:r>
      <w:r w:rsidRPr="00576CEC">
        <w:rPr>
          <w:rFonts w:ascii="Times New Roman" w:hAnsi="Times New Roman" w:cs="Times New Roman"/>
          <w:sz w:val="24"/>
          <w:szCs w:val="24"/>
          <w:lang w:val="en-US"/>
        </w:rPr>
        <w:t>aspect also assesses students’ creativity in making PowerPoint slides</w:t>
      </w:r>
      <w:r w:rsidR="008F5D35" w:rsidRPr="00576CEC">
        <w:rPr>
          <w:rFonts w:ascii="Times New Roman" w:hAnsi="Times New Roman" w:cs="Times New Roman"/>
          <w:sz w:val="24"/>
          <w:szCs w:val="24"/>
          <w:lang w:val="en-US"/>
        </w:rPr>
        <w:t xml:space="preserve"> to helps explain their presentation.</w:t>
      </w:r>
    </w:p>
    <w:p w14:paraId="3C41BEA2" w14:textId="6C797A98" w:rsidR="001E7C1A" w:rsidRPr="00576CEC" w:rsidRDefault="008F5D35" w:rsidP="00412C9F">
      <w:pPr>
        <w:spacing w:after="0" w:line="240" w:lineRule="auto"/>
        <w:jc w:val="both"/>
        <w:rPr>
          <w:rFonts w:ascii="Times New Roman" w:hAnsi="Times New Roman" w:cs="Times New Roman"/>
          <w:sz w:val="24"/>
          <w:szCs w:val="24"/>
        </w:rPr>
      </w:pPr>
      <w:r w:rsidRPr="00576CEC">
        <w:rPr>
          <w:rFonts w:ascii="Times New Roman" w:hAnsi="Times New Roman" w:cs="Times New Roman"/>
          <w:sz w:val="24"/>
          <w:szCs w:val="24"/>
          <w:lang w:val="en-US"/>
        </w:rPr>
        <w:t xml:space="preserve">2. </w:t>
      </w:r>
      <w:r w:rsidR="001E7C1A" w:rsidRPr="00576CEC">
        <w:rPr>
          <w:rFonts w:ascii="Times New Roman" w:hAnsi="Times New Roman" w:cs="Times New Roman"/>
          <w:sz w:val="24"/>
          <w:szCs w:val="24"/>
          <w:lang w:val="en-US"/>
        </w:rPr>
        <w:t>manner</w:t>
      </w:r>
    </w:p>
    <w:p w14:paraId="030C1BB5" w14:textId="080F746B" w:rsidR="003F60ED" w:rsidRPr="00576CEC" w:rsidRDefault="008E36C0" w:rsidP="00412C9F">
      <w:pPr>
        <w:spacing w:after="0" w:line="240" w:lineRule="auto"/>
        <w:ind w:firstLine="720"/>
        <w:jc w:val="both"/>
        <w:rPr>
          <w:rFonts w:ascii="Times New Roman" w:hAnsi="Times New Roman" w:cs="Times New Roman"/>
          <w:sz w:val="24"/>
          <w:szCs w:val="24"/>
          <w:lang w:val="en-US"/>
        </w:rPr>
      </w:pPr>
      <w:r w:rsidRPr="00576CEC">
        <w:rPr>
          <w:rFonts w:ascii="Times New Roman" w:hAnsi="Times New Roman" w:cs="Times New Roman"/>
          <w:sz w:val="24"/>
          <w:szCs w:val="24"/>
          <w:lang w:val="en-US"/>
        </w:rPr>
        <w:t xml:space="preserve">This aspect examines how student attitudes when delivering presentation material, how students make eye contact with the audience, </w:t>
      </w:r>
      <w:r w:rsidR="003F60ED" w:rsidRPr="00576CEC">
        <w:rPr>
          <w:rFonts w:ascii="Times New Roman" w:hAnsi="Times New Roman" w:cs="Times New Roman"/>
          <w:sz w:val="24"/>
          <w:szCs w:val="24"/>
        </w:rPr>
        <w:t xml:space="preserve">the </w:t>
      </w:r>
      <w:r w:rsidR="003F60ED" w:rsidRPr="00576CEC">
        <w:rPr>
          <w:rFonts w:ascii="Times New Roman" w:hAnsi="Times New Roman" w:cs="Times New Roman"/>
          <w:sz w:val="24"/>
          <w:szCs w:val="24"/>
          <w:lang w:val="en-US"/>
        </w:rPr>
        <w:t>student</w:t>
      </w:r>
      <w:r w:rsidR="003F60ED" w:rsidRPr="00576CEC">
        <w:rPr>
          <w:rFonts w:ascii="Times New Roman" w:hAnsi="Times New Roman" w:cs="Times New Roman"/>
          <w:sz w:val="24"/>
          <w:szCs w:val="24"/>
        </w:rPr>
        <w:t xml:space="preserve"> behavior</w:t>
      </w:r>
      <w:r w:rsidR="008A328B">
        <w:rPr>
          <w:rFonts w:ascii="Times New Roman" w:hAnsi="Times New Roman" w:cs="Times New Roman"/>
          <w:sz w:val="24"/>
          <w:szCs w:val="24"/>
          <w:lang w:val="en-US"/>
        </w:rPr>
        <w:t>,</w:t>
      </w:r>
      <w:r w:rsidR="003F60ED" w:rsidRPr="00576CEC">
        <w:rPr>
          <w:rFonts w:ascii="Times New Roman" w:hAnsi="Times New Roman" w:cs="Times New Roman"/>
          <w:sz w:val="24"/>
          <w:szCs w:val="24"/>
        </w:rPr>
        <w:t xml:space="preserve"> and</w:t>
      </w:r>
      <w:r w:rsidR="008A328B">
        <w:rPr>
          <w:rFonts w:ascii="Times New Roman" w:hAnsi="Times New Roman" w:cs="Times New Roman"/>
          <w:sz w:val="24"/>
          <w:szCs w:val="24"/>
          <w:lang w:val="en-US"/>
        </w:rPr>
        <w:t xml:space="preserve"> the</w:t>
      </w:r>
      <w:r w:rsidR="003F60ED" w:rsidRPr="00576CEC">
        <w:rPr>
          <w:rFonts w:ascii="Times New Roman" w:hAnsi="Times New Roman" w:cs="Times New Roman"/>
          <w:sz w:val="24"/>
          <w:szCs w:val="24"/>
        </w:rPr>
        <w:t xml:space="preserve"> collaboration of each participant in the class.</w:t>
      </w:r>
      <w:r w:rsidR="003F60ED" w:rsidRPr="00576CEC">
        <w:rPr>
          <w:rFonts w:ascii="Times New Roman" w:hAnsi="Times New Roman" w:cs="Times New Roman"/>
          <w:sz w:val="24"/>
          <w:szCs w:val="24"/>
          <w:lang w:val="en-US"/>
        </w:rPr>
        <w:t xml:space="preserve">  </w:t>
      </w:r>
    </w:p>
    <w:p w14:paraId="4EAFE203" w14:textId="6957865A" w:rsidR="008F5D35" w:rsidRPr="00576CEC" w:rsidRDefault="008F5D35" w:rsidP="00412C9F">
      <w:pPr>
        <w:spacing w:after="0" w:line="240" w:lineRule="auto"/>
        <w:jc w:val="both"/>
        <w:rPr>
          <w:rFonts w:ascii="Times New Roman" w:hAnsi="Times New Roman" w:cs="Times New Roman"/>
          <w:sz w:val="24"/>
          <w:szCs w:val="24"/>
          <w:lang w:val="en-US"/>
        </w:rPr>
      </w:pPr>
      <w:r w:rsidRPr="00576CEC">
        <w:rPr>
          <w:rFonts w:ascii="Times New Roman" w:hAnsi="Times New Roman" w:cs="Times New Roman"/>
          <w:sz w:val="24"/>
          <w:szCs w:val="24"/>
          <w:lang w:val="en-US"/>
        </w:rPr>
        <w:t xml:space="preserve">3. </w:t>
      </w:r>
      <w:r w:rsidR="005E176A" w:rsidRPr="00576CEC">
        <w:rPr>
          <w:rFonts w:ascii="Times New Roman" w:hAnsi="Times New Roman" w:cs="Times New Roman"/>
          <w:sz w:val="24"/>
          <w:szCs w:val="24"/>
          <w:lang w:val="en-US"/>
        </w:rPr>
        <w:t>La</w:t>
      </w:r>
      <w:r w:rsidRPr="00576CEC">
        <w:rPr>
          <w:rFonts w:ascii="Times New Roman" w:hAnsi="Times New Roman" w:cs="Times New Roman"/>
          <w:sz w:val="24"/>
          <w:szCs w:val="24"/>
          <w:lang w:val="en-US"/>
        </w:rPr>
        <w:t xml:space="preserve">nguage </w:t>
      </w:r>
    </w:p>
    <w:p w14:paraId="300CC3B3" w14:textId="69CA800F" w:rsidR="007131C6" w:rsidRPr="00E644F8" w:rsidRDefault="003F60ED" w:rsidP="007131C6">
      <w:pPr>
        <w:spacing w:after="0" w:line="240" w:lineRule="auto"/>
        <w:ind w:firstLine="720"/>
        <w:jc w:val="both"/>
        <w:rPr>
          <w:rFonts w:ascii="Times New Roman" w:hAnsi="Times New Roman"/>
          <w:sz w:val="24"/>
          <w:szCs w:val="24"/>
          <w:lang w:val="en-US"/>
        </w:rPr>
      </w:pPr>
      <w:r w:rsidRPr="00576CEC">
        <w:rPr>
          <w:rFonts w:ascii="Times New Roman" w:hAnsi="Times New Roman"/>
          <w:sz w:val="24"/>
          <w:szCs w:val="24"/>
          <w:lang w:val="en-US"/>
        </w:rPr>
        <w:t>Th</w:t>
      </w:r>
      <w:r w:rsidR="00041F94" w:rsidRPr="00576CEC">
        <w:rPr>
          <w:rFonts w:ascii="Times New Roman" w:hAnsi="Times New Roman"/>
          <w:sz w:val="24"/>
          <w:szCs w:val="24"/>
          <w:lang w:val="en-US"/>
        </w:rPr>
        <w:t>e language aspect is the focus of the researcher in observing this study, this aspect assesses how the ability to use English, how they speak</w:t>
      </w:r>
      <w:r w:rsidR="00B5454D" w:rsidRPr="00576CEC">
        <w:rPr>
          <w:rFonts w:ascii="Times New Roman" w:hAnsi="Times New Roman"/>
          <w:sz w:val="24"/>
          <w:szCs w:val="24"/>
          <w:lang w:val="en-US"/>
        </w:rPr>
        <w:t xml:space="preserve"> a</w:t>
      </w:r>
      <w:r w:rsidR="002A5B06" w:rsidRPr="00576CEC">
        <w:rPr>
          <w:rFonts w:ascii="Times New Roman" w:hAnsi="Times New Roman"/>
          <w:sz w:val="24"/>
          <w:szCs w:val="24"/>
          <w:lang w:val="en-US"/>
        </w:rPr>
        <w:t>loud,</w:t>
      </w:r>
      <w:r w:rsidR="00041F94" w:rsidRPr="00576CEC">
        <w:rPr>
          <w:rFonts w:ascii="Times New Roman" w:hAnsi="Times New Roman"/>
          <w:sz w:val="24"/>
          <w:szCs w:val="24"/>
          <w:lang w:val="en-US"/>
        </w:rPr>
        <w:t xml:space="preserve"> whether they speak clearly</w:t>
      </w:r>
      <w:r w:rsidR="00FE52DA" w:rsidRPr="00576CEC">
        <w:rPr>
          <w:rFonts w:ascii="Times New Roman" w:hAnsi="Times New Roman"/>
          <w:sz w:val="24"/>
          <w:szCs w:val="24"/>
          <w:lang w:val="en-US"/>
        </w:rPr>
        <w:t>,</w:t>
      </w:r>
      <w:r w:rsidR="00041F94" w:rsidRPr="00576CEC">
        <w:rPr>
          <w:rFonts w:ascii="Times New Roman" w:hAnsi="Times New Roman"/>
          <w:sz w:val="24"/>
          <w:szCs w:val="24"/>
          <w:lang w:val="en-US"/>
        </w:rPr>
        <w:t xml:space="preserve"> and the sentence they choose, then in this case the researcher focuses on the </w:t>
      </w:r>
      <w:r w:rsidR="005E176A" w:rsidRPr="00576CEC">
        <w:rPr>
          <w:rFonts w:ascii="Times New Roman" w:hAnsi="Times New Roman"/>
          <w:sz w:val="24"/>
          <w:szCs w:val="24"/>
          <w:lang w:val="en-US"/>
        </w:rPr>
        <w:t>S</w:t>
      </w:r>
      <w:r w:rsidR="00041F94" w:rsidRPr="00576CEC">
        <w:rPr>
          <w:rFonts w:ascii="Times New Roman" w:hAnsi="Times New Roman"/>
          <w:sz w:val="24"/>
          <w:szCs w:val="24"/>
          <w:lang w:val="en-US"/>
        </w:rPr>
        <w:t>tudents vocabulary</w:t>
      </w:r>
      <w:r w:rsidR="00516652" w:rsidRPr="00576CEC">
        <w:rPr>
          <w:rFonts w:ascii="Times New Roman" w:hAnsi="Times New Roman"/>
          <w:sz w:val="24"/>
          <w:szCs w:val="24"/>
          <w:lang w:val="en-US"/>
        </w:rPr>
        <w:t xml:space="preserve"> in material</w:t>
      </w:r>
      <w:r w:rsidR="00041F94" w:rsidRPr="00576CEC">
        <w:rPr>
          <w:rFonts w:ascii="Times New Roman" w:hAnsi="Times New Roman"/>
          <w:sz w:val="24"/>
          <w:szCs w:val="24"/>
          <w:lang w:val="en-US"/>
        </w:rPr>
        <w:t xml:space="preserve"> and pronunciation</w:t>
      </w:r>
      <w:r w:rsidR="00516652" w:rsidRPr="00576CEC">
        <w:rPr>
          <w:rFonts w:ascii="Times New Roman" w:hAnsi="Times New Roman"/>
          <w:sz w:val="24"/>
          <w:szCs w:val="24"/>
          <w:lang w:val="en-US"/>
        </w:rPr>
        <w:t xml:space="preserve"> in speaking</w:t>
      </w:r>
      <w:r w:rsidR="00041F94" w:rsidRPr="00576CEC">
        <w:rPr>
          <w:rFonts w:ascii="Times New Roman" w:hAnsi="Times New Roman"/>
          <w:sz w:val="24"/>
          <w:szCs w:val="24"/>
          <w:lang w:val="en-US"/>
        </w:rPr>
        <w:t>.</w:t>
      </w:r>
      <w:r w:rsidR="007131C6">
        <w:rPr>
          <w:rFonts w:ascii="Times New Roman" w:hAnsi="Times New Roman"/>
          <w:sz w:val="24"/>
          <w:szCs w:val="24"/>
          <w:lang w:val="en-US"/>
        </w:rPr>
        <w:t xml:space="preserve"> </w:t>
      </w:r>
      <w:r w:rsidR="007131C6" w:rsidRPr="007131C6">
        <w:rPr>
          <w:rFonts w:ascii="Times New Roman" w:hAnsi="Times New Roman" w:cs="Times New Roman"/>
          <w:sz w:val="24"/>
          <w:szCs w:val="24"/>
        </w:rPr>
        <w:t>The following are the results of th</w:t>
      </w:r>
      <w:r w:rsidR="00E644F8">
        <w:rPr>
          <w:rFonts w:ascii="Times New Roman" w:hAnsi="Times New Roman" w:cs="Times New Roman"/>
          <w:sz w:val="24"/>
          <w:szCs w:val="24"/>
          <w:lang w:val="en-US"/>
        </w:rPr>
        <w:t>is research:</w:t>
      </w:r>
    </w:p>
    <w:p w14:paraId="47EC548C" w14:textId="77777777" w:rsidR="007131C6" w:rsidRDefault="007131C6" w:rsidP="00122152">
      <w:pPr>
        <w:spacing w:after="0" w:line="240" w:lineRule="auto"/>
        <w:ind w:firstLine="720"/>
        <w:jc w:val="both"/>
        <w:rPr>
          <w:rFonts w:ascii="Times New Roman" w:hAnsi="Times New Roman"/>
          <w:sz w:val="24"/>
          <w:szCs w:val="24"/>
          <w:lang w:val="en-US"/>
        </w:rPr>
      </w:pPr>
    </w:p>
    <w:p w14:paraId="21009C7B" w14:textId="1F5DCBEE" w:rsidR="008D40F5" w:rsidRDefault="008D40F5" w:rsidP="00122152">
      <w:pPr>
        <w:spacing w:after="0" w:line="240" w:lineRule="auto"/>
        <w:ind w:firstLine="720"/>
        <w:jc w:val="both"/>
        <w:rPr>
          <w:rFonts w:ascii="Times New Roman" w:hAnsi="Times New Roman"/>
          <w:sz w:val="24"/>
          <w:szCs w:val="24"/>
          <w:lang w:val="en-US"/>
        </w:rPr>
      </w:pPr>
    </w:p>
    <w:p w14:paraId="6C6530B7" w14:textId="010AD2B9" w:rsidR="004025E6" w:rsidRDefault="004025E6" w:rsidP="00122152">
      <w:pPr>
        <w:spacing w:after="0" w:line="240" w:lineRule="auto"/>
        <w:ind w:firstLine="720"/>
        <w:jc w:val="both"/>
        <w:rPr>
          <w:rFonts w:ascii="Times New Roman" w:hAnsi="Times New Roman"/>
          <w:sz w:val="24"/>
          <w:szCs w:val="24"/>
          <w:lang w:val="en-US"/>
        </w:rPr>
      </w:pPr>
    </w:p>
    <w:p w14:paraId="1742A899" w14:textId="734AC18F" w:rsidR="004025E6" w:rsidRDefault="004025E6" w:rsidP="00122152">
      <w:pPr>
        <w:spacing w:after="0" w:line="240" w:lineRule="auto"/>
        <w:ind w:firstLine="720"/>
        <w:jc w:val="both"/>
        <w:rPr>
          <w:rFonts w:ascii="Times New Roman" w:hAnsi="Times New Roman"/>
          <w:sz w:val="24"/>
          <w:szCs w:val="24"/>
          <w:lang w:val="en-US"/>
        </w:rPr>
      </w:pPr>
    </w:p>
    <w:p w14:paraId="15F07756" w14:textId="451EDB29" w:rsidR="004025E6" w:rsidRDefault="004025E6" w:rsidP="00122152">
      <w:pPr>
        <w:spacing w:after="0" w:line="240" w:lineRule="auto"/>
        <w:ind w:firstLine="720"/>
        <w:jc w:val="both"/>
        <w:rPr>
          <w:rFonts w:ascii="Times New Roman" w:hAnsi="Times New Roman"/>
          <w:sz w:val="24"/>
          <w:szCs w:val="24"/>
          <w:lang w:val="en-US"/>
        </w:rPr>
      </w:pPr>
    </w:p>
    <w:p w14:paraId="4BCA8138" w14:textId="77777777" w:rsidR="004025E6" w:rsidRDefault="004025E6" w:rsidP="00122152">
      <w:pPr>
        <w:spacing w:after="0" w:line="240" w:lineRule="auto"/>
        <w:ind w:firstLine="720"/>
        <w:jc w:val="both"/>
        <w:rPr>
          <w:rFonts w:ascii="Times New Roman" w:hAnsi="Times New Roman"/>
          <w:sz w:val="24"/>
          <w:szCs w:val="24"/>
          <w:lang w:val="en-US"/>
        </w:rPr>
      </w:pPr>
    </w:p>
    <w:tbl>
      <w:tblPr>
        <w:tblW w:w="8896" w:type="dxa"/>
        <w:tblLook w:val="04A0" w:firstRow="1" w:lastRow="0" w:firstColumn="1" w:lastColumn="0" w:noHBand="0" w:noVBand="1"/>
      </w:tblPr>
      <w:tblGrid>
        <w:gridCol w:w="1980"/>
        <w:gridCol w:w="1455"/>
        <w:gridCol w:w="1361"/>
        <w:gridCol w:w="1889"/>
        <w:gridCol w:w="2211"/>
      </w:tblGrid>
      <w:tr w:rsidR="008D40F5" w:rsidRPr="00576CEC" w14:paraId="313F9A55" w14:textId="77777777" w:rsidTr="00A537DE">
        <w:trPr>
          <w:trHeight w:val="26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070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lastRenderedPageBreak/>
              <w:t>Participants</w:t>
            </w:r>
          </w:p>
        </w:tc>
        <w:tc>
          <w:tcPr>
            <w:tcW w:w="1455" w:type="dxa"/>
            <w:tcBorders>
              <w:top w:val="single" w:sz="4" w:space="0" w:color="auto"/>
              <w:left w:val="nil"/>
              <w:bottom w:val="single" w:sz="4" w:space="0" w:color="auto"/>
              <w:right w:val="single" w:sz="4" w:space="0" w:color="auto"/>
            </w:tcBorders>
            <w:shd w:val="clear" w:color="auto" w:fill="auto"/>
            <w:noWrap/>
            <w:vAlign w:val="bottom"/>
            <w:hideMark/>
          </w:tcPr>
          <w:p w14:paraId="1E81A41C"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Material</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6E8196B8"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Manner</w:t>
            </w:r>
          </w:p>
        </w:tc>
        <w:tc>
          <w:tcPr>
            <w:tcW w:w="1889" w:type="dxa"/>
            <w:tcBorders>
              <w:top w:val="single" w:sz="4" w:space="0" w:color="auto"/>
              <w:left w:val="nil"/>
              <w:bottom w:val="single" w:sz="4" w:space="0" w:color="auto"/>
              <w:right w:val="single" w:sz="4" w:space="0" w:color="auto"/>
            </w:tcBorders>
            <w:shd w:val="clear" w:color="auto" w:fill="auto"/>
            <w:noWrap/>
            <w:vAlign w:val="bottom"/>
            <w:hideMark/>
          </w:tcPr>
          <w:p w14:paraId="7C7FF4C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Language</w:t>
            </w:r>
          </w:p>
        </w:tc>
        <w:tc>
          <w:tcPr>
            <w:tcW w:w="2211" w:type="dxa"/>
            <w:tcBorders>
              <w:top w:val="single" w:sz="4" w:space="0" w:color="auto"/>
              <w:left w:val="nil"/>
              <w:bottom w:val="single" w:sz="4" w:space="0" w:color="auto"/>
              <w:right w:val="single" w:sz="4" w:space="0" w:color="auto"/>
            </w:tcBorders>
            <w:shd w:val="clear" w:color="auto" w:fill="auto"/>
            <w:noWrap/>
            <w:vAlign w:val="bottom"/>
            <w:hideMark/>
          </w:tcPr>
          <w:p w14:paraId="53DF1BF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 </w:t>
            </w:r>
          </w:p>
        </w:tc>
      </w:tr>
      <w:tr w:rsidR="008D40F5" w:rsidRPr="00576CEC" w14:paraId="5DD59D64"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010880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 </w:t>
            </w:r>
          </w:p>
        </w:tc>
        <w:tc>
          <w:tcPr>
            <w:tcW w:w="1455" w:type="dxa"/>
            <w:tcBorders>
              <w:top w:val="nil"/>
              <w:left w:val="nil"/>
              <w:bottom w:val="single" w:sz="4" w:space="0" w:color="auto"/>
              <w:right w:val="single" w:sz="4" w:space="0" w:color="auto"/>
            </w:tcBorders>
            <w:shd w:val="clear" w:color="auto" w:fill="auto"/>
            <w:noWrap/>
            <w:vAlign w:val="bottom"/>
            <w:hideMark/>
          </w:tcPr>
          <w:p w14:paraId="453FEDA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 </w:t>
            </w:r>
          </w:p>
        </w:tc>
        <w:tc>
          <w:tcPr>
            <w:tcW w:w="1361" w:type="dxa"/>
            <w:tcBorders>
              <w:top w:val="nil"/>
              <w:left w:val="nil"/>
              <w:bottom w:val="single" w:sz="4" w:space="0" w:color="auto"/>
              <w:right w:val="single" w:sz="4" w:space="0" w:color="auto"/>
            </w:tcBorders>
            <w:shd w:val="clear" w:color="auto" w:fill="auto"/>
            <w:noWrap/>
            <w:vAlign w:val="bottom"/>
            <w:hideMark/>
          </w:tcPr>
          <w:p w14:paraId="408E046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 </w:t>
            </w:r>
          </w:p>
        </w:tc>
        <w:tc>
          <w:tcPr>
            <w:tcW w:w="1889" w:type="dxa"/>
            <w:tcBorders>
              <w:top w:val="nil"/>
              <w:left w:val="nil"/>
              <w:bottom w:val="single" w:sz="4" w:space="0" w:color="auto"/>
              <w:right w:val="single" w:sz="4" w:space="0" w:color="auto"/>
            </w:tcBorders>
            <w:shd w:val="clear" w:color="auto" w:fill="auto"/>
            <w:noWrap/>
            <w:vAlign w:val="bottom"/>
            <w:hideMark/>
          </w:tcPr>
          <w:p w14:paraId="234BB53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Vocabulary</w:t>
            </w:r>
          </w:p>
        </w:tc>
        <w:tc>
          <w:tcPr>
            <w:tcW w:w="2211" w:type="dxa"/>
            <w:tcBorders>
              <w:top w:val="nil"/>
              <w:left w:val="nil"/>
              <w:bottom w:val="single" w:sz="4" w:space="0" w:color="auto"/>
              <w:right w:val="single" w:sz="4" w:space="0" w:color="auto"/>
            </w:tcBorders>
            <w:shd w:val="clear" w:color="auto" w:fill="auto"/>
            <w:noWrap/>
            <w:vAlign w:val="bottom"/>
            <w:hideMark/>
          </w:tcPr>
          <w:p w14:paraId="2A74CC7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Pronunciation</w:t>
            </w:r>
          </w:p>
        </w:tc>
      </w:tr>
      <w:tr w:rsidR="008D40F5" w:rsidRPr="00576CEC" w14:paraId="237A6E91"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703F83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w:t>
            </w:r>
          </w:p>
        </w:tc>
        <w:tc>
          <w:tcPr>
            <w:tcW w:w="1455" w:type="dxa"/>
            <w:tcBorders>
              <w:top w:val="nil"/>
              <w:left w:val="nil"/>
              <w:bottom w:val="single" w:sz="4" w:space="0" w:color="auto"/>
              <w:right w:val="single" w:sz="4" w:space="0" w:color="auto"/>
            </w:tcBorders>
            <w:shd w:val="clear" w:color="auto" w:fill="auto"/>
            <w:noWrap/>
            <w:vAlign w:val="bottom"/>
            <w:hideMark/>
          </w:tcPr>
          <w:p w14:paraId="1E555B1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80</w:t>
            </w:r>
          </w:p>
        </w:tc>
        <w:tc>
          <w:tcPr>
            <w:tcW w:w="1361" w:type="dxa"/>
            <w:tcBorders>
              <w:top w:val="nil"/>
              <w:left w:val="nil"/>
              <w:bottom w:val="single" w:sz="4" w:space="0" w:color="auto"/>
              <w:right w:val="single" w:sz="4" w:space="0" w:color="auto"/>
            </w:tcBorders>
            <w:shd w:val="clear" w:color="auto" w:fill="auto"/>
            <w:noWrap/>
            <w:vAlign w:val="bottom"/>
            <w:hideMark/>
          </w:tcPr>
          <w:p w14:paraId="4B94AC1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889" w:type="dxa"/>
            <w:tcBorders>
              <w:top w:val="nil"/>
              <w:left w:val="nil"/>
              <w:bottom w:val="single" w:sz="4" w:space="0" w:color="auto"/>
              <w:right w:val="single" w:sz="4" w:space="0" w:color="auto"/>
            </w:tcBorders>
            <w:shd w:val="clear" w:color="auto" w:fill="auto"/>
            <w:noWrap/>
            <w:vAlign w:val="center"/>
            <w:hideMark/>
          </w:tcPr>
          <w:p w14:paraId="219BD32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7200CB0C"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65A12D88"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AF0770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w:t>
            </w:r>
          </w:p>
        </w:tc>
        <w:tc>
          <w:tcPr>
            <w:tcW w:w="1455" w:type="dxa"/>
            <w:tcBorders>
              <w:top w:val="nil"/>
              <w:left w:val="nil"/>
              <w:bottom w:val="single" w:sz="4" w:space="0" w:color="auto"/>
              <w:right w:val="single" w:sz="4" w:space="0" w:color="auto"/>
            </w:tcBorders>
            <w:shd w:val="clear" w:color="auto" w:fill="auto"/>
            <w:noWrap/>
            <w:vAlign w:val="bottom"/>
            <w:hideMark/>
          </w:tcPr>
          <w:p w14:paraId="66135D3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85</w:t>
            </w:r>
          </w:p>
        </w:tc>
        <w:tc>
          <w:tcPr>
            <w:tcW w:w="1361" w:type="dxa"/>
            <w:tcBorders>
              <w:top w:val="nil"/>
              <w:left w:val="nil"/>
              <w:bottom w:val="single" w:sz="4" w:space="0" w:color="auto"/>
              <w:right w:val="single" w:sz="4" w:space="0" w:color="auto"/>
            </w:tcBorders>
            <w:shd w:val="clear" w:color="auto" w:fill="auto"/>
            <w:noWrap/>
            <w:vAlign w:val="bottom"/>
            <w:hideMark/>
          </w:tcPr>
          <w:p w14:paraId="0FED36F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1A619B7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2D95C48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70</w:t>
            </w:r>
          </w:p>
        </w:tc>
      </w:tr>
      <w:tr w:rsidR="008D40F5" w:rsidRPr="00576CEC" w14:paraId="1C9ECDF1"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5CA6F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3</w:t>
            </w:r>
          </w:p>
        </w:tc>
        <w:tc>
          <w:tcPr>
            <w:tcW w:w="1455" w:type="dxa"/>
            <w:tcBorders>
              <w:top w:val="nil"/>
              <w:left w:val="nil"/>
              <w:bottom w:val="single" w:sz="4" w:space="0" w:color="auto"/>
              <w:right w:val="single" w:sz="4" w:space="0" w:color="auto"/>
            </w:tcBorders>
            <w:shd w:val="clear" w:color="auto" w:fill="auto"/>
            <w:noWrap/>
            <w:vAlign w:val="bottom"/>
            <w:hideMark/>
          </w:tcPr>
          <w:p w14:paraId="447EA63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361" w:type="dxa"/>
            <w:tcBorders>
              <w:top w:val="nil"/>
              <w:left w:val="nil"/>
              <w:bottom w:val="single" w:sz="4" w:space="0" w:color="auto"/>
              <w:right w:val="single" w:sz="4" w:space="0" w:color="auto"/>
            </w:tcBorders>
            <w:shd w:val="clear" w:color="auto" w:fill="auto"/>
            <w:noWrap/>
            <w:vAlign w:val="bottom"/>
            <w:hideMark/>
          </w:tcPr>
          <w:p w14:paraId="49BBDE0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4740AB8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1701016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1FC6E6C7"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34F590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4</w:t>
            </w:r>
          </w:p>
        </w:tc>
        <w:tc>
          <w:tcPr>
            <w:tcW w:w="1455" w:type="dxa"/>
            <w:tcBorders>
              <w:top w:val="nil"/>
              <w:left w:val="nil"/>
              <w:bottom w:val="single" w:sz="4" w:space="0" w:color="auto"/>
              <w:right w:val="single" w:sz="4" w:space="0" w:color="auto"/>
            </w:tcBorders>
            <w:shd w:val="clear" w:color="auto" w:fill="auto"/>
            <w:noWrap/>
            <w:vAlign w:val="bottom"/>
            <w:hideMark/>
          </w:tcPr>
          <w:p w14:paraId="6616A65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86</w:t>
            </w:r>
          </w:p>
        </w:tc>
        <w:tc>
          <w:tcPr>
            <w:tcW w:w="1361" w:type="dxa"/>
            <w:tcBorders>
              <w:top w:val="nil"/>
              <w:left w:val="nil"/>
              <w:bottom w:val="single" w:sz="4" w:space="0" w:color="auto"/>
              <w:right w:val="single" w:sz="4" w:space="0" w:color="auto"/>
            </w:tcBorders>
            <w:shd w:val="clear" w:color="auto" w:fill="auto"/>
            <w:noWrap/>
            <w:vAlign w:val="bottom"/>
            <w:hideMark/>
          </w:tcPr>
          <w:p w14:paraId="0DF8918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87</w:t>
            </w:r>
          </w:p>
        </w:tc>
        <w:tc>
          <w:tcPr>
            <w:tcW w:w="1889" w:type="dxa"/>
            <w:tcBorders>
              <w:top w:val="nil"/>
              <w:left w:val="nil"/>
              <w:bottom w:val="single" w:sz="4" w:space="0" w:color="auto"/>
              <w:right w:val="single" w:sz="4" w:space="0" w:color="auto"/>
            </w:tcBorders>
            <w:shd w:val="clear" w:color="auto" w:fill="auto"/>
            <w:noWrap/>
            <w:vAlign w:val="center"/>
            <w:hideMark/>
          </w:tcPr>
          <w:p w14:paraId="13F2CE4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64E0D13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74</w:t>
            </w:r>
          </w:p>
        </w:tc>
      </w:tr>
      <w:tr w:rsidR="008D40F5" w:rsidRPr="00576CEC" w14:paraId="07C622E5"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C9011D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5</w:t>
            </w:r>
          </w:p>
        </w:tc>
        <w:tc>
          <w:tcPr>
            <w:tcW w:w="1455" w:type="dxa"/>
            <w:tcBorders>
              <w:top w:val="nil"/>
              <w:left w:val="nil"/>
              <w:bottom w:val="single" w:sz="4" w:space="0" w:color="auto"/>
              <w:right w:val="single" w:sz="4" w:space="0" w:color="auto"/>
            </w:tcBorders>
            <w:shd w:val="clear" w:color="auto" w:fill="auto"/>
            <w:noWrap/>
            <w:vAlign w:val="bottom"/>
            <w:hideMark/>
          </w:tcPr>
          <w:p w14:paraId="2E08819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82</w:t>
            </w:r>
          </w:p>
        </w:tc>
        <w:tc>
          <w:tcPr>
            <w:tcW w:w="1361" w:type="dxa"/>
            <w:tcBorders>
              <w:top w:val="nil"/>
              <w:left w:val="nil"/>
              <w:bottom w:val="single" w:sz="4" w:space="0" w:color="auto"/>
              <w:right w:val="single" w:sz="4" w:space="0" w:color="auto"/>
            </w:tcBorders>
            <w:shd w:val="clear" w:color="auto" w:fill="auto"/>
            <w:noWrap/>
            <w:vAlign w:val="bottom"/>
            <w:hideMark/>
          </w:tcPr>
          <w:p w14:paraId="1760C26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889" w:type="dxa"/>
            <w:tcBorders>
              <w:top w:val="nil"/>
              <w:left w:val="nil"/>
              <w:bottom w:val="single" w:sz="4" w:space="0" w:color="auto"/>
              <w:right w:val="single" w:sz="4" w:space="0" w:color="auto"/>
            </w:tcBorders>
            <w:shd w:val="clear" w:color="auto" w:fill="auto"/>
            <w:noWrap/>
            <w:vAlign w:val="center"/>
            <w:hideMark/>
          </w:tcPr>
          <w:p w14:paraId="760E612C"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20B2D5F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70</w:t>
            </w:r>
          </w:p>
        </w:tc>
      </w:tr>
      <w:tr w:rsidR="008D40F5" w:rsidRPr="00576CEC" w14:paraId="6A16FBBA"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35625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6</w:t>
            </w:r>
          </w:p>
        </w:tc>
        <w:tc>
          <w:tcPr>
            <w:tcW w:w="1455" w:type="dxa"/>
            <w:tcBorders>
              <w:top w:val="nil"/>
              <w:left w:val="nil"/>
              <w:bottom w:val="single" w:sz="4" w:space="0" w:color="auto"/>
              <w:right w:val="single" w:sz="4" w:space="0" w:color="auto"/>
            </w:tcBorders>
            <w:shd w:val="clear" w:color="auto" w:fill="auto"/>
            <w:noWrap/>
            <w:vAlign w:val="bottom"/>
            <w:hideMark/>
          </w:tcPr>
          <w:p w14:paraId="360A717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83</w:t>
            </w:r>
          </w:p>
        </w:tc>
        <w:tc>
          <w:tcPr>
            <w:tcW w:w="1361" w:type="dxa"/>
            <w:tcBorders>
              <w:top w:val="nil"/>
              <w:left w:val="nil"/>
              <w:bottom w:val="single" w:sz="4" w:space="0" w:color="auto"/>
              <w:right w:val="single" w:sz="4" w:space="0" w:color="auto"/>
            </w:tcBorders>
            <w:shd w:val="clear" w:color="auto" w:fill="auto"/>
            <w:noWrap/>
            <w:vAlign w:val="bottom"/>
            <w:hideMark/>
          </w:tcPr>
          <w:p w14:paraId="49AF64C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68BA06E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43A69E6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70</w:t>
            </w:r>
          </w:p>
        </w:tc>
      </w:tr>
      <w:tr w:rsidR="008D40F5" w:rsidRPr="00576CEC" w14:paraId="759C53C2"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EC3FE8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7</w:t>
            </w:r>
          </w:p>
        </w:tc>
        <w:tc>
          <w:tcPr>
            <w:tcW w:w="1455" w:type="dxa"/>
            <w:tcBorders>
              <w:top w:val="nil"/>
              <w:left w:val="nil"/>
              <w:bottom w:val="single" w:sz="4" w:space="0" w:color="auto"/>
              <w:right w:val="single" w:sz="4" w:space="0" w:color="auto"/>
            </w:tcBorders>
            <w:shd w:val="clear" w:color="auto" w:fill="auto"/>
            <w:noWrap/>
            <w:vAlign w:val="bottom"/>
            <w:hideMark/>
          </w:tcPr>
          <w:p w14:paraId="1007CFA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87</w:t>
            </w:r>
          </w:p>
        </w:tc>
        <w:tc>
          <w:tcPr>
            <w:tcW w:w="1361" w:type="dxa"/>
            <w:tcBorders>
              <w:top w:val="nil"/>
              <w:left w:val="nil"/>
              <w:bottom w:val="single" w:sz="4" w:space="0" w:color="auto"/>
              <w:right w:val="single" w:sz="4" w:space="0" w:color="auto"/>
            </w:tcBorders>
            <w:shd w:val="clear" w:color="auto" w:fill="auto"/>
            <w:noWrap/>
            <w:vAlign w:val="bottom"/>
            <w:hideMark/>
          </w:tcPr>
          <w:p w14:paraId="16B6921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889" w:type="dxa"/>
            <w:tcBorders>
              <w:top w:val="nil"/>
              <w:left w:val="nil"/>
              <w:bottom w:val="single" w:sz="4" w:space="0" w:color="auto"/>
              <w:right w:val="single" w:sz="4" w:space="0" w:color="auto"/>
            </w:tcBorders>
            <w:shd w:val="clear" w:color="auto" w:fill="auto"/>
            <w:noWrap/>
            <w:vAlign w:val="center"/>
            <w:hideMark/>
          </w:tcPr>
          <w:p w14:paraId="750E397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82</w:t>
            </w:r>
          </w:p>
        </w:tc>
        <w:tc>
          <w:tcPr>
            <w:tcW w:w="2211" w:type="dxa"/>
            <w:tcBorders>
              <w:top w:val="nil"/>
              <w:left w:val="nil"/>
              <w:bottom w:val="single" w:sz="4" w:space="0" w:color="auto"/>
              <w:right w:val="single" w:sz="4" w:space="0" w:color="auto"/>
            </w:tcBorders>
            <w:shd w:val="clear" w:color="auto" w:fill="auto"/>
            <w:noWrap/>
            <w:vAlign w:val="center"/>
            <w:hideMark/>
          </w:tcPr>
          <w:p w14:paraId="3DBF794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70</w:t>
            </w:r>
          </w:p>
        </w:tc>
      </w:tr>
      <w:tr w:rsidR="008D40F5" w:rsidRPr="00576CEC" w14:paraId="6344492A"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94637C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8</w:t>
            </w:r>
          </w:p>
        </w:tc>
        <w:tc>
          <w:tcPr>
            <w:tcW w:w="1455" w:type="dxa"/>
            <w:tcBorders>
              <w:top w:val="nil"/>
              <w:left w:val="nil"/>
              <w:bottom w:val="single" w:sz="4" w:space="0" w:color="auto"/>
              <w:right w:val="single" w:sz="4" w:space="0" w:color="auto"/>
            </w:tcBorders>
            <w:shd w:val="clear" w:color="auto" w:fill="auto"/>
            <w:noWrap/>
            <w:vAlign w:val="bottom"/>
            <w:hideMark/>
          </w:tcPr>
          <w:p w14:paraId="65D7BD4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85</w:t>
            </w:r>
          </w:p>
        </w:tc>
        <w:tc>
          <w:tcPr>
            <w:tcW w:w="1361" w:type="dxa"/>
            <w:tcBorders>
              <w:top w:val="nil"/>
              <w:left w:val="nil"/>
              <w:bottom w:val="single" w:sz="4" w:space="0" w:color="auto"/>
              <w:right w:val="single" w:sz="4" w:space="0" w:color="auto"/>
            </w:tcBorders>
            <w:shd w:val="clear" w:color="auto" w:fill="auto"/>
            <w:noWrap/>
            <w:vAlign w:val="bottom"/>
            <w:hideMark/>
          </w:tcPr>
          <w:p w14:paraId="2084B4F8"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1E1F4AB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3181FFE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550DB494"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DB7CC3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9</w:t>
            </w:r>
          </w:p>
        </w:tc>
        <w:tc>
          <w:tcPr>
            <w:tcW w:w="1455" w:type="dxa"/>
            <w:tcBorders>
              <w:top w:val="nil"/>
              <w:left w:val="nil"/>
              <w:bottom w:val="single" w:sz="4" w:space="0" w:color="auto"/>
              <w:right w:val="single" w:sz="4" w:space="0" w:color="auto"/>
            </w:tcBorders>
            <w:shd w:val="clear" w:color="auto" w:fill="auto"/>
            <w:noWrap/>
            <w:vAlign w:val="bottom"/>
            <w:hideMark/>
          </w:tcPr>
          <w:p w14:paraId="1F2137E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82</w:t>
            </w:r>
          </w:p>
        </w:tc>
        <w:tc>
          <w:tcPr>
            <w:tcW w:w="1361" w:type="dxa"/>
            <w:tcBorders>
              <w:top w:val="nil"/>
              <w:left w:val="nil"/>
              <w:bottom w:val="single" w:sz="4" w:space="0" w:color="auto"/>
              <w:right w:val="single" w:sz="4" w:space="0" w:color="auto"/>
            </w:tcBorders>
            <w:shd w:val="clear" w:color="auto" w:fill="auto"/>
            <w:noWrap/>
            <w:vAlign w:val="bottom"/>
            <w:hideMark/>
          </w:tcPr>
          <w:p w14:paraId="586AC3C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12E4A25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83</w:t>
            </w:r>
          </w:p>
        </w:tc>
        <w:tc>
          <w:tcPr>
            <w:tcW w:w="2211" w:type="dxa"/>
            <w:tcBorders>
              <w:top w:val="nil"/>
              <w:left w:val="nil"/>
              <w:bottom w:val="single" w:sz="4" w:space="0" w:color="auto"/>
              <w:right w:val="single" w:sz="4" w:space="0" w:color="auto"/>
            </w:tcBorders>
            <w:shd w:val="clear" w:color="auto" w:fill="auto"/>
            <w:noWrap/>
            <w:vAlign w:val="center"/>
            <w:hideMark/>
          </w:tcPr>
          <w:p w14:paraId="6835050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74</w:t>
            </w:r>
          </w:p>
        </w:tc>
      </w:tr>
      <w:tr w:rsidR="008D40F5" w:rsidRPr="00576CEC" w14:paraId="2B33FB53"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9D57AF8"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10</w:t>
            </w:r>
          </w:p>
        </w:tc>
        <w:tc>
          <w:tcPr>
            <w:tcW w:w="1455" w:type="dxa"/>
            <w:tcBorders>
              <w:top w:val="nil"/>
              <w:left w:val="nil"/>
              <w:bottom w:val="single" w:sz="4" w:space="0" w:color="auto"/>
              <w:right w:val="single" w:sz="4" w:space="0" w:color="auto"/>
            </w:tcBorders>
            <w:shd w:val="clear" w:color="auto" w:fill="auto"/>
            <w:noWrap/>
            <w:vAlign w:val="bottom"/>
            <w:hideMark/>
          </w:tcPr>
          <w:p w14:paraId="5DDB3078"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80</w:t>
            </w:r>
          </w:p>
        </w:tc>
        <w:tc>
          <w:tcPr>
            <w:tcW w:w="1361" w:type="dxa"/>
            <w:tcBorders>
              <w:top w:val="nil"/>
              <w:left w:val="nil"/>
              <w:bottom w:val="single" w:sz="4" w:space="0" w:color="auto"/>
              <w:right w:val="single" w:sz="4" w:space="0" w:color="auto"/>
            </w:tcBorders>
            <w:shd w:val="clear" w:color="auto" w:fill="auto"/>
            <w:noWrap/>
            <w:vAlign w:val="bottom"/>
            <w:hideMark/>
          </w:tcPr>
          <w:p w14:paraId="3CDF442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889" w:type="dxa"/>
            <w:tcBorders>
              <w:top w:val="nil"/>
              <w:left w:val="nil"/>
              <w:bottom w:val="single" w:sz="4" w:space="0" w:color="auto"/>
              <w:right w:val="single" w:sz="4" w:space="0" w:color="auto"/>
            </w:tcBorders>
            <w:shd w:val="clear" w:color="auto" w:fill="auto"/>
            <w:noWrap/>
            <w:vAlign w:val="center"/>
            <w:hideMark/>
          </w:tcPr>
          <w:p w14:paraId="5C46A73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83</w:t>
            </w:r>
          </w:p>
        </w:tc>
        <w:tc>
          <w:tcPr>
            <w:tcW w:w="2211" w:type="dxa"/>
            <w:tcBorders>
              <w:top w:val="nil"/>
              <w:left w:val="nil"/>
              <w:bottom w:val="single" w:sz="4" w:space="0" w:color="auto"/>
              <w:right w:val="single" w:sz="4" w:space="0" w:color="auto"/>
            </w:tcBorders>
            <w:shd w:val="clear" w:color="auto" w:fill="auto"/>
            <w:noWrap/>
            <w:vAlign w:val="center"/>
            <w:hideMark/>
          </w:tcPr>
          <w:p w14:paraId="1D88FBE3"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73</w:t>
            </w:r>
          </w:p>
        </w:tc>
      </w:tr>
      <w:tr w:rsidR="008D40F5" w:rsidRPr="00576CEC" w14:paraId="5CC98FCB"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43D5A0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11</w:t>
            </w:r>
          </w:p>
        </w:tc>
        <w:tc>
          <w:tcPr>
            <w:tcW w:w="1455" w:type="dxa"/>
            <w:tcBorders>
              <w:top w:val="nil"/>
              <w:left w:val="nil"/>
              <w:bottom w:val="single" w:sz="4" w:space="0" w:color="auto"/>
              <w:right w:val="single" w:sz="4" w:space="0" w:color="auto"/>
            </w:tcBorders>
            <w:shd w:val="clear" w:color="auto" w:fill="auto"/>
            <w:noWrap/>
            <w:vAlign w:val="bottom"/>
            <w:hideMark/>
          </w:tcPr>
          <w:p w14:paraId="40B44F5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85</w:t>
            </w:r>
          </w:p>
        </w:tc>
        <w:tc>
          <w:tcPr>
            <w:tcW w:w="1361" w:type="dxa"/>
            <w:tcBorders>
              <w:top w:val="nil"/>
              <w:left w:val="nil"/>
              <w:bottom w:val="single" w:sz="4" w:space="0" w:color="auto"/>
              <w:right w:val="single" w:sz="4" w:space="0" w:color="auto"/>
            </w:tcBorders>
            <w:shd w:val="clear" w:color="auto" w:fill="auto"/>
            <w:noWrap/>
            <w:vAlign w:val="bottom"/>
            <w:hideMark/>
          </w:tcPr>
          <w:p w14:paraId="60553D7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4123A4D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0F76D4AC"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72</w:t>
            </w:r>
          </w:p>
        </w:tc>
      </w:tr>
      <w:tr w:rsidR="008D40F5" w:rsidRPr="00576CEC" w14:paraId="57F3B9E6"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9E3943"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12</w:t>
            </w:r>
          </w:p>
        </w:tc>
        <w:tc>
          <w:tcPr>
            <w:tcW w:w="1455" w:type="dxa"/>
            <w:tcBorders>
              <w:top w:val="nil"/>
              <w:left w:val="nil"/>
              <w:bottom w:val="single" w:sz="4" w:space="0" w:color="auto"/>
              <w:right w:val="single" w:sz="4" w:space="0" w:color="auto"/>
            </w:tcBorders>
            <w:shd w:val="clear" w:color="auto" w:fill="auto"/>
            <w:noWrap/>
            <w:vAlign w:val="bottom"/>
            <w:hideMark/>
          </w:tcPr>
          <w:p w14:paraId="4007830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361" w:type="dxa"/>
            <w:tcBorders>
              <w:top w:val="nil"/>
              <w:left w:val="nil"/>
              <w:bottom w:val="single" w:sz="4" w:space="0" w:color="auto"/>
              <w:right w:val="single" w:sz="4" w:space="0" w:color="auto"/>
            </w:tcBorders>
            <w:shd w:val="clear" w:color="auto" w:fill="auto"/>
            <w:noWrap/>
            <w:vAlign w:val="bottom"/>
            <w:hideMark/>
          </w:tcPr>
          <w:p w14:paraId="7B3971A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87</w:t>
            </w:r>
          </w:p>
        </w:tc>
        <w:tc>
          <w:tcPr>
            <w:tcW w:w="1889" w:type="dxa"/>
            <w:tcBorders>
              <w:top w:val="nil"/>
              <w:left w:val="nil"/>
              <w:bottom w:val="single" w:sz="4" w:space="0" w:color="auto"/>
              <w:right w:val="single" w:sz="4" w:space="0" w:color="auto"/>
            </w:tcBorders>
            <w:shd w:val="clear" w:color="auto" w:fill="auto"/>
            <w:noWrap/>
            <w:vAlign w:val="center"/>
            <w:hideMark/>
          </w:tcPr>
          <w:p w14:paraId="65CA585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83</w:t>
            </w:r>
          </w:p>
        </w:tc>
        <w:tc>
          <w:tcPr>
            <w:tcW w:w="2211" w:type="dxa"/>
            <w:tcBorders>
              <w:top w:val="nil"/>
              <w:left w:val="nil"/>
              <w:bottom w:val="single" w:sz="4" w:space="0" w:color="auto"/>
              <w:right w:val="single" w:sz="4" w:space="0" w:color="auto"/>
            </w:tcBorders>
            <w:shd w:val="clear" w:color="auto" w:fill="auto"/>
            <w:noWrap/>
            <w:vAlign w:val="center"/>
            <w:hideMark/>
          </w:tcPr>
          <w:p w14:paraId="1EAC6D8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23288BD0"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C2F9A2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13</w:t>
            </w:r>
          </w:p>
        </w:tc>
        <w:tc>
          <w:tcPr>
            <w:tcW w:w="1455" w:type="dxa"/>
            <w:tcBorders>
              <w:top w:val="nil"/>
              <w:left w:val="nil"/>
              <w:bottom w:val="single" w:sz="4" w:space="0" w:color="auto"/>
              <w:right w:val="single" w:sz="4" w:space="0" w:color="auto"/>
            </w:tcBorders>
            <w:shd w:val="clear" w:color="auto" w:fill="auto"/>
            <w:noWrap/>
            <w:vAlign w:val="bottom"/>
            <w:hideMark/>
          </w:tcPr>
          <w:p w14:paraId="093A803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80</w:t>
            </w:r>
          </w:p>
        </w:tc>
        <w:tc>
          <w:tcPr>
            <w:tcW w:w="1361" w:type="dxa"/>
            <w:tcBorders>
              <w:top w:val="nil"/>
              <w:left w:val="nil"/>
              <w:bottom w:val="single" w:sz="4" w:space="0" w:color="auto"/>
              <w:right w:val="single" w:sz="4" w:space="0" w:color="auto"/>
            </w:tcBorders>
            <w:shd w:val="clear" w:color="auto" w:fill="auto"/>
            <w:noWrap/>
            <w:vAlign w:val="bottom"/>
            <w:hideMark/>
          </w:tcPr>
          <w:p w14:paraId="2455D65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889" w:type="dxa"/>
            <w:tcBorders>
              <w:top w:val="nil"/>
              <w:left w:val="nil"/>
              <w:bottom w:val="single" w:sz="4" w:space="0" w:color="auto"/>
              <w:right w:val="single" w:sz="4" w:space="0" w:color="auto"/>
            </w:tcBorders>
            <w:shd w:val="clear" w:color="auto" w:fill="auto"/>
            <w:noWrap/>
            <w:vAlign w:val="center"/>
            <w:hideMark/>
          </w:tcPr>
          <w:p w14:paraId="0C0B791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2F31C39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73</w:t>
            </w:r>
          </w:p>
        </w:tc>
      </w:tr>
      <w:tr w:rsidR="008D40F5" w:rsidRPr="00576CEC" w14:paraId="35AA0A73"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58860E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14</w:t>
            </w:r>
          </w:p>
        </w:tc>
        <w:tc>
          <w:tcPr>
            <w:tcW w:w="1455" w:type="dxa"/>
            <w:tcBorders>
              <w:top w:val="nil"/>
              <w:left w:val="nil"/>
              <w:bottom w:val="single" w:sz="4" w:space="0" w:color="auto"/>
              <w:right w:val="single" w:sz="4" w:space="0" w:color="auto"/>
            </w:tcBorders>
            <w:shd w:val="clear" w:color="auto" w:fill="auto"/>
            <w:noWrap/>
            <w:vAlign w:val="bottom"/>
            <w:hideMark/>
          </w:tcPr>
          <w:p w14:paraId="3BF9B26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82</w:t>
            </w:r>
          </w:p>
        </w:tc>
        <w:tc>
          <w:tcPr>
            <w:tcW w:w="1361" w:type="dxa"/>
            <w:tcBorders>
              <w:top w:val="nil"/>
              <w:left w:val="nil"/>
              <w:bottom w:val="single" w:sz="4" w:space="0" w:color="auto"/>
              <w:right w:val="single" w:sz="4" w:space="0" w:color="auto"/>
            </w:tcBorders>
            <w:shd w:val="clear" w:color="auto" w:fill="auto"/>
            <w:noWrap/>
            <w:vAlign w:val="bottom"/>
            <w:hideMark/>
          </w:tcPr>
          <w:p w14:paraId="753D7C9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52E0C980"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82</w:t>
            </w:r>
          </w:p>
        </w:tc>
        <w:tc>
          <w:tcPr>
            <w:tcW w:w="2211" w:type="dxa"/>
            <w:tcBorders>
              <w:top w:val="nil"/>
              <w:left w:val="nil"/>
              <w:bottom w:val="single" w:sz="4" w:space="0" w:color="auto"/>
              <w:right w:val="single" w:sz="4" w:space="0" w:color="auto"/>
            </w:tcBorders>
            <w:shd w:val="clear" w:color="auto" w:fill="auto"/>
            <w:noWrap/>
            <w:vAlign w:val="center"/>
            <w:hideMark/>
          </w:tcPr>
          <w:p w14:paraId="149F130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76</w:t>
            </w:r>
          </w:p>
        </w:tc>
      </w:tr>
      <w:tr w:rsidR="008D40F5" w:rsidRPr="00576CEC" w14:paraId="034174B4"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75FB0D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15</w:t>
            </w:r>
          </w:p>
        </w:tc>
        <w:tc>
          <w:tcPr>
            <w:tcW w:w="1455" w:type="dxa"/>
            <w:tcBorders>
              <w:top w:val="nil"/>
              <w:left w:val="nil"/>
              <w:bottom w:val="single" w:sz="4" w:space="0" w:color="auto"/>
              <w:right w:val="single" w:sz="4" w:space="0" w:color="auto"/>
            </w:tcBorders>
            <w:shd w:val="clear" w:color="auto" w:fill="auto"/>
            <w:noWrap/>
            <w:vAlign w:val="bottom"/>
            <w:hideMark/>
          </w:tcPr>
          <w:p w14:paraId="0D1145B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80</w:t>
            </w:r>
          </w:p>
        </w:tc>
        <w:tc>
          <w:tcPr>
            <w:tcW w:w="1361" w:type="dxa"/>
            <w:tcBorders>
              <w:top w:val="nil"/>
              <w:left w:val="nil"/>
              <w:bottom w:val="single" w:sz="4" w:space="0" w:color="auto"/>
              <w:right w:val="single" w:sz="4" w:space="0" w:color="auto"/>
            </w:tcBorders>
            <w:shd w:val="clear" w:color="auto" w:fill="auto"/>
            <w:noWrap/>
            <w:vAlign w:val="bottom"/>
            <w:hideMark/>
          </w:tcPr>
          <w:p w14:paraId="6AAC23C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889" w:type="dxa"/>
            <w:tcBorders>
              <w:top w:val="nil"/>
              <w:left w:val="nil"/>
              <w:bottom w:val="single" w:sz="4" w:space="0" w:color="auto"/>
              <w:right w:val="single" w:sz="4" w:space="0" w:color="auto"/>
            </w:tcBorders>
            <w:shd w:val="clear" w:color="auto" w:fill="auto"/>
            <w:noWrap/>
            <w:vAlign w:val="center"/>
            <w:hideMark/>
          </w:tcPr>
          <w:p w14:paraId="68E50F6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368E117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48FB0CBE"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126C8C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16</w:t>
            </w:r>
          </w:p>
        </w:tc>
        <w:tc>
          <w:tcPr>
            <w:tcW w:w="1455" w:type="dxa"/>
            <w:tcBorders>
              <w:top w:val="nil"/>
              <w:left w:val="nil"/>
              <w:bottom w:val="single" w:sz="4" w:space="0" w:color="auto"/>
              <w:right w:val="single" w:sz="4" w:space="0" w:color="auto"/>
            </w:tcBorders>
            <w:shd w:val="clear" w:color="auto" w:fill="auto"/>
            <w:noWrap/>
            <w:vAlign w:val="bottom"/>
            <w:hideMark/>
          </w:tcPr>
          <w:p w14:paraId="47F1344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85</w:t>
            </w:r>
          </w:p>
        </w:tc>
        <w:tc>
          <w:tcPr>
            <w:tcW w:w="1361" w:type="dxa"/>
            <w:tcBorders>
              <w:top w:val="nil"/>
              <w:left w:val="nil"/>
              <w:bottom w:val="single" w:sz="4" w:space="0" w:color="auto"/>
              <w:right w:val="single" w:sz="4" w:space="0" w:color="auto"/>
            </w:tcBorders>
            <w:shd w:val="clear" w:color="auto" w:fill="auto"/>
            <w:noWrap/>
            <w:vAlign w:val="bottom"/>
            <w:hideMark/>
          </w:tcPr>
          <w:p w14:paraId="0B6FDBF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5D5728D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73C789B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73</w:t>
            </w:r>
          </w:p>
        </w:tc>
      </w:tr>
      <w:tr w:rsidR="008D40F5" w:rsidRPr="00576CEC" w14:paraId="327A8C14"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224B82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17</w:t>
            </w:r>
          </w:p>
        </w:tc>
        <w:tc>
          <w:tcPr>
            <w:tcW w:w="1455" w:type="dxa"/>
            <w:tcBorders>
              <w:top w:val="nil"/>
              <w:left w:val="nil"/>
              <w:bottom w:val="single" w:sz="4" w:space="0" w:color="auto"/>
              <w:right w:val="single" w:sz="4" w:space="0" w:color="auto"/>
            </w:tcBorders>
            <w:shd w:val="clear" w:color="auto" w:fill="auto"/>
            <w:noWrap/>
            <w:vAlign w:val="bottom"/>
            <w:hideMark/>
          </w:tcPr>
          <w:p w14:paraId="35B995EC"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361" w:type="dxa"/>
            <w:tcBorders>
              <w:top w:val="nil"/>
              <w:left w:val="nil"/>
              <w:bottom w:val="single" w:sz="4" w:space="0" w:color="auto"/>
              <w:right w:val="single" w:sz="4" w:space="0" w:color="auto"/>
            </w:tcBorders>
            <w:shd w:val="clear" w:color="auto" w:fill="auto"/>
            <w:noWrap/>
            <w:vAlign w:val="bottom"/>
            <w:hideMark/>
          </w:tcPr>
          <w:p w14:paraId="2BB94BD6"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7E9F270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3AAA4DE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36E8B3A9"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5C9ED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18</w:t>
            </w:r>
          </w:p>
        </w:tc>
        <w:tc>
          <w:tcPr>
            <w:tcW w:w="1455" w:type="dxa"/>
            <w:tcBorders>
              <w:top w:val="nil"/>
              <w:left w:val="nil"/>
              <w:bottom w:val="single" w:sz="4" w:space="0" w:color="auto"/>
              <w:right w:val="single" w:sz="4" w:space="0" w:color="auto"/>
            </w:tcBorders>
            <w:shd w:val="clear" w:color="auto" w:fill="auto"/>
            <w:noWrap/>
            <w:vAlign w:val="bottom"/>
            <w:hideMark/>
          </w:tcPr>
          <w:p w14:paraId="5646E4E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87</w:t>
            </w:r>
          </w:p>
        </w:tc>
        <w:tc>
          <w:tcPr>
            <w:tcW w:w="1361" w:type="dxa"/>
            <w:tcBorders>
              <w:top w:val="nil"/>
              <w:left w:val="nil"/>
              <w:bottom w:val="single" w:sz="4" w:space="0" w:color="auto"/>
              <w:right w:val="single" w:sz="4" w:space="0" w:color="auto"/>
            </w:tcBorders>
            <w:shd w:val="clear" w:color="auto" w:fill="auto"/>
            <w:noWrap/>
            <w:vAlign w:val="bottom"/>
            <w:hideMark/>
          </w:tcPr>
          <w:p w14:paraId="78C7D48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2531D0E8"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03282A3A"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3CAAAD3B"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84123E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19</w:t>
            </w:r>
          </w:p>
        </w:tc>
        <w:tc>
          <w:tcPr>
            <w:tcW w:w="1455" w:type="dxa"/>
            <w:tcBorders>
              <w:top w:val="nil"/>
              <w:left w:val="nil"/>
              <w:bottom w:val="single" w:sz="4" w:space="0" w:color="auto"/>
              <w:right w:val="single" w:sz="4" w:space="0" w:color="auto"/>
            </w:tcBorders>
            <w:shd w:val="clear" w:color="auto" w:fill="auto"/>
            <w:noWrap/>
            <w:vAlign w:val="bottom"/>
            <w:hideMark/>
          </w:tcPr>
          <w:p w14:paraId="160B26A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86</w:t>
            </w:r>
          </w:p>
        </w:tc>
        <w:tc>
          <w:tcPr>
            <w:tcW w:w="1361" w:type="dxa"/>
            <w:tcBorders>
              <w:top w:val="nil"/>
              <w:left w:val="nil"/>
              <w:bottom w:val="single" w:sz="4" w:space="0" w:color="auto"/>
              <w:right w:val="single" w:sz="4" w:space="0" w:color="auto"/>
            </w:tcBorders>
            <w:shd w:val="clear" w:color="auto" w:fill="auto"/>
            <w:noWrap/>
            <w:vAlign w:val="bottom"/>
            <w:hideMark/>
          </w:tcPr>
          <w:p w14:paraId="44D7281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889" w:type="dxa"/>
            <w:tcBorders>
              <w:top w:val="nil"/>
              <w:left w:val="nil"/>
              <w:bottom w:val="single" w:sz="4" w:space="0" w:color="auto"/>
              <w:right w:val="single" w:sz="4" w:space="0" w:color="auto"/>
            </w:tcBorders>
            <w:shd w:val="clear" w:color="auto" w:fill="auto"/>
            <w:noWrap/>
            <w:vAlign w:val="center"/>
            <w:hideMark/>
          </w:tcPr>
          <w:p w14:paraId="0D2AD10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3EA0DF7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73</w:t>
            </w:r>
          </w:p>
        </w:tc>
      </w:tr>
      <w:tr w:rsidR="008D40F5" w:rsidRPr="00576CEC" w14:paraId="6F6E61F2"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AC47CB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20</w:t>
            </w:r>
          </w:p>
        </w:tc>
        <w:tc>
          <w:tcPr>
            <w:tcW w:w="1455" w:type="dxa"/>
            <w:tcBorders>
              <w:top w:val="nil"/>
              <w:left w:val="nil"/>
              <w:bottom w:val="single" w:sz="4" w:space="0" w:color="auto"/>
              <w:right w:val="single" w:sz="4" w:space="0" w:color="auto"/>
            </w:tcBorders>
            <w:shd w:val="clear" w:color="auto" w:fill="auto"/>
            <w:noWrap/>
            <w:vAlign w:val="bottom"/>
            <w:hideMark/>
          </w:tcPr>
          <w:p w14:paraId="5EF1288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361" w:type="dxa"/>
            <w:tcBorders>
              <w:top w:val="nil"/>
              <w:left w:val="nil"/>
              <w:bottom w:val="single" w:sz="4" w:space="0" w:color="auto"/>
              <w:right w:val="single" w:sz="4" w:space="0" w:color="auto"/>
            </w:tcBorders>
            <w:shd w:val="clear" w:color="auto" w:fill="auto"/>
            <w:noWrap/>
            <w:vAlign w:val="bottom"/>
            <w:hideMark/>
          </w:tcPr>
          <w:p w14:paraId="64ABEDB3"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889" w:type="dxa"/>
            <w:tcBorders>
              <w:top w:val="nil"/>
              <w:left w:val="nil"/>
              <w:bottom w:val="single" w:sz="4" w:space="0" w:color="auto"/>
              <w:right w:val="single" w:sz="4" w:space="0" w:color="auto"/>
            </w:tcBorders>
            <w:shd w:val="clear" w:color="auto" w:fill="auto"/>
            <w:noWrap/>
            <w:vAlign w:val="center"/>
            <w:hideMark/>
          </w:tcPr>
          <w:p w14:paraId="32CACA23"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28B97FF3"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70</w:t>
            </w:r>
          </w:p>
        </w:tc>
      </w:tr>
      <w:tr w:rsidR="008D40F5" w:rsidRPr="00576CEC" w14:paraId="194ED72B"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8B0647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21</w:t>
            </w:r>
          </w:p>
        </w:tc>
        <w:tc>
          <w:tcPr>
            <w:tcW w:w="1455" w:type="dxa"/>
            <w:tcBorders>
              <w:top w:val="nil"/>
              <w:left w:val="nil"/>
              <w:bottom w:val="single" w:sz="4" w:space="0" w:color="auto"/>
              <w:right w:val="single" w:sz="4" w:space="0" w:color="auto"/>
            </w:tcBorders>
            <w:shd w:val="clear" w:color="auto" w:fill="auto"/>
            <w:noWrap/>
            <w:vAlign w:val="bottom"/>
            <w:hideMark/>
          </w:tcPr>
          <w:p w14:paraId="220C1F0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88</w:t>
            </w:r>
          </w:p>
        </w:tc>
        <w:tc>
          <w:tcPr>
            <w:tcW w:w="1361" w:type="dxa"/>
            <w:tcBorders>
              <w:top w:val="nil"/>
              <w:left w:val="nil"/>
              <w:bottom w:val="single" w:sz="4" w:space="0" w:color="auto"/>
              <w:right w:val="single" w:sz="4" w:space="0" w:color="auto"/>
            </w:tcBorders>
            <w:shd w:val="clear" w:color="auto" w:fill="auto"/>
            <w:noWrap/>
            <w:vAlign w:val="bottom"/>
            <w:hideMark/>
          </w:tcPr>
          <w:p w14:paraId="460FF12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889" w:type="dxa"/>
            <w:tcBorders>
              <w:top w:val="nil"/>
              <w:left w:val="nil"/>
              <w:bottom w:val="single" w:sz="4" w:space="0" w:color="auto"/>
              <w:right w:val="single" w:sz="4" w:space="0" w:color="auto"/>
            </w:tcBorders>
            <w:shd w:val="clear" w:color="auto" w:fill="auto"/>
            <w:noWrap/>
            <w:vAlign w:val="center"/>
            <w:hideMark/>
          </w:tcPr>
          <w:p w14:paraId="6CA2CD7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3CB2255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73</w:t>
            </w:r>
          </w:p>
        </w:tc>
      </w:tr>
      <w:tr w:rsidR="008D40F5" w:rsidRPr="00576CEC" w14:paraId="58F72E65"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0A14353"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22</w:t>
            </w:r>
          </w:p>
        </w:tc>
        <w:tc>
          <w:tcPr>
            <w:tcW w:w="1455" w:type="dxa"/>
            <w:tcBorders>
              <w:top w:val="nil"/>
              <w:left w:val="nil"/>
              <w:bottom w:val="single" w:sz="4" w:space="0" w:color="auto"/>
              <w:right w:val="single" w:sz="4" w:space="0" w:color="auto"/>
            </w:tcBorders>
            <w:shd w:val="clear" w:color="auto" w:fill="auto"/>
            <w:noWrap/>
            <w:vAlign w:val="bottom"/>
            <w:hideMark/>
          </w:tcPr>
          <w:p w14:paraId="45A06B3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w:t>
            </w:r>
          </w:p>
        </w:tc>
        <w:tc>
          <w:tcPr>
            <w:tcW w:w="1361" w:type="dxa"/>
            <w:tcBorders>
              <w:top w:val="nil"/>
              <w:left w:val="nil"/>
              <w:bottom w:val="single" w:sz="4" w:space="0" w:color="auto"/>
              <w:right w:val="single" w:sz="4" w:space="0" w:color="auto"/>
            </w:tcBorders>
            <w:shd w:val="clear" w:color="auto" w:fill="auto"/>
            <w:noWrap/>
            <w:vAlign w:val="bottom"/>
            <w:hideMark/>
          </w:tcPr>
          <w:p w14:paraId="363D1EC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61D3884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79</w:t>
            </w:r>
          </w:p>
        </w:tc>
        <w:tc>
          <w:tcPr>
            <w:tcW w:w="2211" w:type="dxa"/>
            <w:tcBorders>
              <w:top w:val="nil"/>
              <w:left w:val="nil"/>
              <w:bottom w:val="single" w:sz="4" w:space="0" w:color="auto"/>
              <w:right w:val="single" w:sz="4" w:space="0" w:color="auto"/>
            </w:tcBorders>
            <w:shd w:val="clear" w:color="auto" w:fill="auto"/>
            <w:noWrap/>
            <w:vAlign w:val="center"/>
            <w:hideMark/>
          </w:tcPr>
          <w:p w14:paraId="0B1FAB3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2AA821AD"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DBBD05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23</w:t>
            </w:r>
          </w:p>
        </w:tc>
        <w:tc>
          <w:tcPr>
            <w:tcW w:w="1455" w:type="dxa"/>
            <w:tcBorders>
              <w:top w:val="nil"/>
              <w:left w:val="nil"/>
              <w:bottom w:val="single" w:sz="4" w:space="0" w:color="auto"/>
              <w:right w:val="single" w:sz="4" w:space="0" w:color="auto"/>
            </w:tcBorders>
            <w:shd w:val="clear" w:color="auto" w:fill="auto"/>
            <w:noWrap/>
            <w:vAlign w:val="bottom"/>
            <w:hideMark/>
          </w:tcPr>
          <w:p w14:paraId="4934E99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85</w:t>
            </w:r>
          </w:p>
        </w:tc>
        <w:tc>
          <w:tcPr>
            <w:tcW w:w="1361" w:type="dxa"/>
            <w:tcBorders>
              <w:top w:val="nil"/>
              <w:left w:val="nil"/>
              <w:bottom w:val="single" w:sz="4" w:space="0" w:color="auto"/>
              <w:right w:val="single" w:sz="4" w:space="0" w:color="auto"/>
            </w:tcBorders>
            <w:shd w:val="clear" w:color="auto" w:fill="auto"/>
            <w:noWrap/>
            <w:vAlign w:val="bottom"/>
            <w:hideMark/>
          </w:tcPr>
          <w:p w14:paraId="0DF2C22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350EA8F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81</w:t>
            </w:r>
          </w:p>
        </w:tc>
        <w:tc>
          <w:tcPr>
            <w:tcW w:w="2211" w:type="dxa"/>
            <w:tcBorders>
              <w:top w:val="nil"/>
              <w:left w:val="nil"/>
              <w:bottom w:val="single" w:sz="4" w:space="0" w:color="auto"/>
              <w:right w:val="single" w:sz="4" w:space="0" w:color="auto"/>
            </w:tcBorders>
            <w:shd w:val="clear" w:color="auto" w:fill="auto"/>
            <w:noWrap/>
            <w:vAlign w:val="center"/>
            <w:hideMark/>
          </w:tcPr>
          <w:p w14:paraId="0E749C98"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74</w:t>
            </w:r>
          </w:p>
        </w:tc>
      </w:tr>
      <w:tr w:rsidR="008D40F5" w:rsidRPr="00576CEC" w14:paraId="20018F2C"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20B501"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24</w:t>
            </w:r>
          </w:p>
        </w:tc>
        <w:tc>
          <w:tcPr>
            <w:tcW w:w="1455" w:type="dxa"/>
            <w:tcBorders>
              <w:top w:val="nil"/>
              <w:left w:val="nil"/>
              <w:bottom w:val="single" w:sz="4" w:space="0" w:color="auto"/>
              <w:right w:val="single" w:sz="4" w:space="0" w:color="auto"/>
            </w:tcBorders>
            <w:shd w:val="clear" w:color="auto" w:fill="auto"/>
            <w:noWrap/>
            <w:vAlign w:val="bottom"/>
            <w:hideMark/>
          </w:tcPr>
          <w:p w14:paraId="74CCA1F4"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86</w:t>
            </w:r>
          </w:p>
        </w:tc>
        <w:tc>
          <w:tcPr>
            <w:tcW w:w="1361" w:type="dxa"/>
            <w:tcBorders>
              <w:top w:val="nil"/>
              <w:left w:val="nil"/>
              <w:bottom w:val="single" w:sz="4" w:space="0" w:color="auto"/>
              <w:right w:val="single" w:sz="4" w:space="0" w:color="auto"/>
            </w:tcBorders>
            <w:shd w:val="clear" w:color="auto" w:fill="auto"/>
            <w:noWrap/>
            <w:vAlign w:val="bottom"/>
            <w:hideMark/>
          </w:tcPr>
          <w:p w14:paraId="696E0F7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86</w:t>
            </w:r>
          </w:p>
        </w:tc>
        <w:tc>
          <w:tcPr>
            <w:tcW w:w="1889" w:type="dxa"/>
            <w:tcBorders>
              <w:top w:val="nil"/>
              <w:left w:val="nil"/>
              <w:bottom w:val="single" w:sz="4" w:space="0" w:color="auto"/>
              <w:right w:val="single" w:sz="4" w:space="0" w:color="auto"/>
            </w:tcBorders>
            <w:shd w:val="clear" w:color="auto" w:fill="auto"/>
            <w:noWrap/>
            <w:vAlign w:val="center"/>
            <w:hideMark/>
          </w:tcPr>
          <w:p w14:paraId="3E55265F"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80</w:t>
            </w:r>
          </w:p>
        </w:tc>
        <w:tc>
          <w:tcPr>
            <w:tcW w:w="2211" w:type="dxa"/>
            <w:tcBorders>
              <w:top w:val="nil"/>
              <w:left w:val="nil"/>
              <w:bottom w:val="single" w:sz="4" w:space="0" w:color="auto"/>
              <w:right w:val="single" w:sz="4" w:space="0" w:color="auto"/>
            </w:tcBorders>
            <w:shd w:val="clear" w:color="auto" w:fill="auto"/>
            <w:noWrap/>
            <w:vAlign w:val="center"/>
            <w:hideMark/>
          </w:tcPr>
          <w:p w14:paraId="63ADDCEE"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43E81F9B"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6DE565C"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Student 25</w:t>
            </w:r>
          </w:p>
        </w:tc>
        <w:tc>
          <w:tcPr>
            <w:tcW w:w="1455" w:type="dxa"/>
            <w:tcBorders>
              <w:top w:val="nil"/>
              <w:left w:val="nil"/>
              <w:bottom w:val="single" w:sz="4" w:space="0" w:color="auto"/>
              <w:right w:val="single" w:sz="4" w:space="0" w:color="auto"/>
            </w:tcBorders>
            <w:shd w:val="clear" w:color="auto" w:fill="auto"/>
            <w:noWrap/>
            <w:vAlign w:val="bottom"/>
            <w:hideMark/>
          </w:tcPr>
          <w:p w14:paraId="4AA3FD4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83</w:t>
            </w:r>
          </w:p>
        </w:tc>
        <w:tc>
          <w:tcPr>
            <w:tcW w:w="1361" w:type="dxa"/>
            <w:tcBorders>
              <w:top w:val="nil"/>
              <w:left w:val="nil"/>
              <w:bottom w:val="single" w:sz="4" w:space="0" w:color="auto"/>
              <w:right w:val="single" w:sz="4" w:space="0" w:color="auto"/>
            </w:tcBorders>
            <w:shd w:val="clear" w:color="auto" w:fill="auto"/>
            <w:noWrap/>
            <w:vAlign w:val="bottom"/>
            <w:hideMark/>
          </w:tcPr>
          <w:p w14:paraId="1038A8B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90</w:t>
            </w:r>
          </w:p>
        </w:tc>
        <w:tc>
          <w:tcPr>
            <w:tcW w:w="1889" w:type="dxa"/>
            <w:tcBorders>
              <w:top w:val="nil"/>
              <w:left w:val="nil"/>
              <w:bottom w:val="single" w:sz="4" w:space="0" w:color="auto"/>
              <w:right w:val="single" w:sz="4" w:space="0" w:color="auto"/>
            </w:tcBorders>
            <w:shd w:val="clear" w:color="auto" w:fill="auto"/>
            <w:noWrap/>
            <w:vAlign w:val="center"/>
            <w:hideMark/>
          </w:tcPr>
          <w:p w14:paraId="68AD7475"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cs="Calibri"/>
                <w:color w:val="000000"/>
                <w:sz w:val="24"/>
                <w:szCs w:val="24"/>
              </w:rPr>
              <w:t>81</w:t>
            </w:r>
          </w:p>
        </w:tc>
        <w:tc>
          <w:tcPr>
            <w:tcW w:w="2211" w:type="dxa"/>
            <w:tcBorders>
              <w:top w:val="nil"/>
              <w:left w:val="nil"/>
              <w:bottom w:val="single" w:sz="4" w:space="0" w:color="auto"/>
              <w:right w:val="single" w:sz="4" w:space="0" w:color="auto"/>
            </w:tcBorders>
            <w:shd w:val="clear" w:color="auto" w:fill="auto"/>
            <w:noWrap/>
            <w:vAlign w:val="center"/>
            <w:hideMark/>
          </w:tcPr>
          <w:p w14:paraId="61598FA2"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color w:val="000000"/>
                <w:sz w:val="24"/>
                <w:szCs w:val="24"/>
              </w:rPr>
              <w:t>75</w:t>
            </w:r>
          </w:p>
        </w:tc>
      </w:tr>
      <w:tr w:rsidR="008D40F5" w:rsidRPr="00576CEC" w14:paraId="16551D2B"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B114A69" w14:textId="77777777" w:rsidR="008D40F5" w:rsidRPr="00576CEC" w:rsidRDefault="008D40F5" w:rsidP="00130076">
            <w:pPr>
              <w:spacing w:after="0" w:line="240" w:lineRule="auto"/>
              <w:jc w:val="center"/>
              <w:rPr>
                <w:rFonts w:ascii="Times New Roman" w:eastAsia="Times New Roman" w:hAnsi="Times New Roman" w:cs="Times New Roman"/>
                <w:b/>
                <w:color w:val="000000"/>
                <w:sz w:val="24"/>
                <w:szCs w:val="24"/>
                <w:lang w:val="en-ID" w:eastAsia="en-ID"/>
              </w:rPr>
            </w:pPr>
            <w:r w:rsidRPr="00576CEC">
              <w:rPr>
                <w:rFonts w:ascii="Times New Roman" w:eastAsia="Times New Roman" w:hAnsi="Times New Roman" w:cs="Times New Roman"/>
                <w:b/>
                <w:color w:val="000000"/>
                <w:sz w:val="24"/>
                <w:szCs w:val="24"/>
                <w:lang w:val="en-ID" w:eastAsia="en-ID"/>
              </w:rPr>
              <w:t>Total</w:t>
            </w:r>
          </w:p>
        </w:tc>
        <w:tc>
          <w:tcPr>
            <w:tcW w:w="1455" w:type="dxa"/>
            <w:tcBorders>
              <w:top w:val="nil"/>
              <w:left w:val="nil"/>
              <w:bottom w:val="single" w:sz="4" w:space="0" w:color="auto"/>
              <w:right w:val="single" w:sz="4" w:space="0" w:color="auto"/>
            </w:tcBorders>
            <w:shd w:val="clear" w:color="auto" w:fill="auto"/>
            <w:noWrap/>
            <w:vAlign w:val="bottom"/>
            <w:hideMark/>
          </w:tcPr>
          <w:p w14:paraId="21607477"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2119</w:t>
            </w:r>
          </w:p>
        </w:tc>
        <w:tc>
          <w:tcPr>
            <w:tcW w:w="1361" w:type="dxa"/>
            <w:tcBorders>
              <w:top w:val="nil"/>
              <w:left w:val="nil"/>
              <w:bottom w:val="single" w:sz="4" w:space="0" w:color="auto"/>
              <w:right w:val="single" w:sz="4" w:space="0" w:color="auto"/>
            </w:tcBorders>
            <w:shd w:val="clear" w:color="auto" w:fill="auto"/>
            <w:noWrap/>
            <w:vAlign w:val="bottom"/>
            <w:hideMark/>
          </w:tcPr>
          <w:p w14:paraId="0C60B64D"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2227</w:t>
            </w:r>
          </w:p>
        </w:tc>
        <w:tc>
          <w:tcPr>
            <w:tcW w:w="1889" w:type="dxa"/>
            <w:tcBorders>
              <w:top w:val="nil"/>
              <w:left w:val="nil"/>
              <w:bottom w:val="single" w:sz="4" w:space="0" w:color="auto"/>
              <w:right w:val="single" w:sz="4" w:space="0" w:color="auto"/>
            </w:tcBorders>
            <w:shd w:val="clear" w:color="auto" w:fill="auto"/>
            <w:noWrap/>
            <w:vAlign w:val="center"/>
            <w:hideMark/>
          </w:tcPr>
          <w:p w14:paraId="753E5CDE" w14:textId="77777777" w:rsidR="008D40F5" w:rsidRPr="00576CEC" w:rsidRDefault="008D40F5" w:rsidP="00130076">
            <w:pPr>
              <w:spacing w:after="0" w:line="240" w:lineRule="auto"/>
              <w:jc w:val="center"/>
              <w:rPr>
                <w:rFonts w:eastAsia="Times New Roman" w:cs="Calibri"/>
                <w:color w:val="000000"/>
                <w:sz w:val="24"/>
                <w:szCs w:val="24"/>
                <w:lang w:val="en-ID" w:eastAsia="en-ID"/>
              </w:rPr>
            </w:pPr>
            <w:r w:rsidRPr="00576CEC">
              <w:rPr>
                <w:rFonts w:cs="Calibri"/>
                <w:color w:val="000000"/>
                <w:sz w:val="24"/>
                <w:szCs w:val="24"/>
              </w:rPr>
              <w:t>2008</w:t>
            </w:r>
          </w:p>
        </w:tc>
        <w:tc>
          <w:tcPr>
            <w:tcW w:w="2211" w:type="dxa"/>
            <w:tcBorders>
              <w:top w:val="nil"/>
              <w:left w:val="nil"/>
              <w:bottom w:val="single" w:sz="4" w:space="0" w:color="auto"/>
              <w:right w:val="single" w:sz="4" w:space="0" w:color="auto"/>
            </w:tcBorders>
            <w:shd w:val="clear" w:color="auto" w:fill="auto"/>
            <w:noWrap/>
            <w:vAlign w:val="bottom"/>
            <w:hideMark/>
          </w:tcPr>
          <w:p w14:paraId="747DB9FD" w14:textId="77777777" w:rsidR="008D40F5" w:rsidRPr="00576CEC" w:rsidRDefault="008D40F5" w:rsidP="00130076">
            <w:pPr>
              <w:spacing w:after="0" w:line="240" w:lineRule="auto"/>
              <w:jc w:val="center"/>
              <w:rPr>
                <w:rFonts w:eastAsia="Times New Roman" w:cs="Calibri"/>
                <w:color w:val="000000"/>
                <w:sz w:val="24"/>
                <w:szCs w:val="24"/>
                <w:lang w:val="en-ID" w:eastAsia="en-ID"/>
              </w:rPr>
            </w:pPr>
            <w:r w:rsidRPr="00576CEC">
              <w:rPr>
                <w:rFonts w:cs="Calibri"/>
                <w:color w:val="000000"/>
                <w:sz w:val="24"/>
                <w:szCs w:val="24"/>
              </w:rPr>
              <w:t>1835</w:t>
            </w:r>
          </w:p>
        </w:tc>
      </w:tr>
      <w:tr w:rsidR="008D40F5" w:rsidRPr="00576CEC" w14:paraId="11C660F9" w14:textId="77777777" w:rsidTr="00A537DE">
        <w:trPr>
          <w:trHeight w:val="26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A4CB0A5" w14:textId="77777777" w:rsidR="008D40F5" w:rsidRPr="00576CEC" w:rsidRDefault="008D40F5" w:rsidP="00130076">
            <w:pPr>
              <w:spacing w:after="0" w:line="240" w:lineRule="auto"/>
              <w:jc w:val="center"/>
              <w:rPr>
                <w:rFonts w:ascii="Times New Roman" w:eastAsia="Times New Roman" w:hAnsi="Times New Roman" w:cs="Times New Roman"/>
                <w:b/>
                <w:color w:val="000000"/>
                <w:sz w:val="24"/>
                <w:szCs w:val="24"/>
                <w:lang w:val="en-ID" w:eastAsia="en-ID"/>
              </w:rPr>
            </w:pPr>
            <w:r w:rsidRPr="00576CEC">
              <w:rPr>
                <w:rFonts w:ascii="Times New Roman" w:eastAsia="Times New Roman" w:hAnsi="Times New Roman" w:cs="Times New Roman"/>
                <w:b/>
                <w:color w:val="000000"/>
                <w:sz w:val="24"/>
                <w:szCs w:val="24"/>
                <w:lang w:val="en-ID" w:eastAsia="en-ID"/>
              </w:rPr>
              <w:t>Average</w:t>
            </w:r>
          </w:p>
        </w:tc>
        <w:tc>
          <w:tcPr>
            <w:tcW w:w="1455" w:type="dxa"/>
            <w:tcBorders>
              <w:top w:val="nil"/>
              <w:left w:val="nil"/>
              <w:bottom w:val="single" w:sz="4" w:space="0" w:color="auto"/>
              <w:right w:val="single" w:sz="4" w:space="0" w:color="auto"/>
            </w:tcBorders>
            <w:shd w:val="clear" w:color="auto" w:fill="auto"/>
            <w:noWrap/>
            <w:vAlign w:val="bottom"/>
            <w:hideMark/>
          </w:tcPr>
          <w:p w14:paraId="4B21825B"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84,76</w:t>
            </w:r>
          </w:p>
        </w:tc>
        <w:tc>
          <w:tcPr>
            <w:tcW w:w="1361" w:type="dxa"/>
            <w:tcBorders>
              <w:top w:val="nil"/>
              <w:left w:val="nil"/>
              <w:bottom w:val="single" w:sz="4" w:space="0" w:color="auto"/>
              <w:right w:val="single" w:sz="4" w:space="0" w:color="auto"/>
            </w:tcBorders>
            <w:shd w:val="clear" w:color="auto" w:fill="auto"/>
            <w:noWrap/>
            <w:vAlign w:val="bottom"/>
            <w:hideMark/>
          </w:tcPr>
          <w:p w14:paraId="5F92C3C9" w14:textId="77777777" w:rsidR="008D40F5" w:rsidRPr="00576CEC" w:rsidRDefault="008D40F5" w:rsidP="00130076">
            <w:pPr>
              <w:spacing w:after="0" w:line="240" w:lineRule="auto"/>
              <w:jc w:val="center"/>
              <w:rPr>
                <w:rFonts w:ascii="Times New Roman" w:eastAsia="Times New Roman" w:hAnsi="Times New Roman" w:cs="Times New Roman"/>
                <w:color w:val="000000"/>
                <w:sz w:val="24"/>
                <w:szCs w:val="24"/>
                <w:lang w:val="en-ID" w:eastAsia="en-ID"/>
              </w:rPr>
            </w:pPr>
            <w:r w:rsidRPr="00576CEC">
              <w:rPr>
                <w:rFonts w:ascii="Times New Roman" w:eastAsia="Times New Roman" w:hAnsi="Times New Roman" w:cs="Times New Roman"/>
                <w:color w:val="000000"/>
                <w:sz w:val="24"/>
                <w:szCs w:val="24"/>
                <w:lang w:val="en-ID" w:eastAsia="en-ID"/>
              </w:rPr>
              <w:t>89,08</w:t>
            </w:r>
          </w:p>
        </w:tc>
        <w:tc>
          <w:tcPr>
            <w:tcW w:w="1889" w:type="dxa"/>
            <w:tcBorders>
              <w:top w:val="nil"/>
              <w:left w:val="nil"/>
              <w:bottom w:val="single" w:sz="4" w:space="0" w:color="auto"/>
              <w:right w:val="single" w:sz="4" w:space="0" w:color="auto"/>
            </w:tcBorders>
            <w:shd w:val="clear" w:color="auto" w:fill="auto"/>
            <w:noWrap/>
            <w:vAlign w:val="center"/>
            <w:hideMark/>
          </w:tcPr>
          <w:p w14:paraId="1C6DD0FC" w14:textId="77777777" w:rsidR="008D40F5" w:rsidRPr="00576CEC" w:rsidRDefault="008D40F5" w:rsidP="00130076">
            <w:pPr>
              <w:spacing w:after="0" w:line="240" w:lineRule="auto"/>
              <w:jc w:val="center"/>
              <w:rPr>
                <w:rFonts w:eastAsia="Times New Roman" w:cs="Calibri"/>
                <w:color w:val="000000"/>
                <w:sz w:val="24"/>
                <w:szCs w:val="24"/>
                <w:lang w:val="en-US" w:eastAsia="en-ID"/>
              </w:rPr>
            </w:pPr>
            <w:r w:rsidRPr="00576CEC">
              <w:rPr>
                <w:rFonts w:cs="Calibri"/>
                <w:color w:val="000000"/>
                <w:sz w:val="24"/>
                <w:szCs w:val="24"/>
              </w:rPr>
              <w:t>80,32</w:t>
            </w:r>
          </w:p>
        </w:tc>
        <w:tc>
          <w:tcPr>
            <w:tcW w:w="2211" w:type="dxa"/>
            <w:tcBorders>
              <w:top w:val="nil"/>
              <w:left w:val="nil"/>
              <w:bottom w:val="single" w:sz="4" w:space="0" w:color="auto"/>
              <w:right w:val="single" w:sz="4" w:space="0" w:color="auto"/>
            </w:tcBorders>
            <w:shd w:val="clear" w:color="auto" w:fill="auto"/>
            <w:noWrap/>
            <w:vAlign w:val="bottom"/>
            <w:hideMark/>
          </w:tcPr>
          <w:p w14:paraId="3BF71AA8" w14:textId="77777777" w:rsidR="008D40F5" w:rsidRPr="00576CEC" w:rsidRDefault="008D40F5" w:rsidP="00130076">
            <w:pPr>
              <w:spacing w:after="0" w:line="240" w:lineRule="auto"/>
              <w:jc w:val="center"/>
              <w:rPr>
                <w:rFonts w:eastAsia="Times New Roman" w:cs="Calibri"/>
                <w:color w:val="000000"/>
                <w:sz w:val="24"/>
                <w:szCs w:val="24"/>
                <w:lang w:val="en-ID" w:eastAsia="en-ID"/>
              </w:rPr>
            </w:pPr>
            <w:r w:rsidRPr="00576CEC">
              <w:rPr>
                <w:rFonts w:cs="Calibri"/>
                <w:color w:val="000000"/>
                <w:sz w:val="24"/>
                <w:szCs w:val="24"/>
              </w:rPr>
              <w:t>73,4</w:t>
            </w:r>
          </w:p>
        </w:tc>
      </w:tr>
    </w:tbl>
    <w:p w14:paraId="085CFAE2" w14:textId="189F9F23" w:rsidR="008D40F5" w:rsidRPr="00CB1490" w:rsidRDefault="008D40F5" w:rsidP="00E644F8">
      <w:pPr>
        <w:spacing w:after="0" w:line="240" w:lineRule="auto"/>
        <w:jc w:val="both"/>
        <w:rPr>
          <w:rFonts w:ascii="Times New Roman" w:hAnsi="Times New Roman" w:cs="Times New Roman"/>
          <w:sz w:val="24"/>
          <w:szCs w:val="24"/>
        </w:rPr>
      </w:pPr>
    </w:p>
    <w:p w14:paraId="6503C3DB" w14:textId="77777777" w:rsidR="00CB1490" w:rsidRDefault="00E644F8" w:rsidP="00CB1490">
      <w:pPr>
        <w:pStyle w:val="BodyTextIndent"/>
        <w:spacing w:after="0"/>
      </w:pPr>
      <w:r w:rsidRPr="00CB1490">
        <w:t>To make it easier to describe</w:t>
      </w:r>
      <w:r w:rsidR="00CB1490">
        <w:t xml:space="preserve"> </w:t>
      </w:r>
      <w:r w:rsidR="00CB1490">
        <w:rPr>
          <w:rFonts w:eastAsia="Times New Roman"/>
        </w:rPr>
        <w:t>t</w:t>
      </w:r>
      <w:r w:rsidR="001E7C1A" w:rsidRPr="00576CEC">
        <w:rPr>
          <w:rFonts w:eastAsia="Times New Roman"/>
        </w:rPr>
        <w:t>he researcher gave a range of values of 10-100 for each aspect, and the researcher classifies the average value with the lowest value (</w:t>
      </w:r>
      <w:r w:rsidR="00516652" w:rsidRPr="00576CEC">
        <w:rPr>
          <w:rFonts w:eastAsia="Times New Roman"/>
        </w:rPr>
        <w:t>2</w:t>
      </w:r>
      <w:r w:rsidR="001E7C1A" w:rsidRPr="00576CEC">
        <w:rPr>
          <w:rFonts w:eastAsia="Times New Roman"/>
        </w:rPr>
        <w:t>0-55), the middle value at (56-</w:t>
      </w:r>
      <w:r w:rsidR="00516652" w:rsidRPr="00576CEC">
        <w:rPr>
          <w:rFonts w:eastAsia="Times New Roman"/>
        </w:rPr>
        <w:t>79</w:t>
      </w:r>
      <w:r w:rsidR="001E7C1A" w:rsidRPr="00576CEC">
        <w:rPr>
          <w:rFonts w:eastAsia="Times New Roman"/>
        </w:rPr>
        <w:t>)</w:t>
      </w:r>
      <w:r w:rsidR="00A204CE">
        <w:rPr>
          <w:rFonts w:eastAsia="Times New Roman"/>
        </w:rPr>
        <w:t>,</w:t>
      </w:r>
      <w:r w:rsidR="001E7C1A" w:rsidRPr="00576CEC">
        <w:rPr>
          <w:rFonts w:eastAsia="Times New Roman"/>
        </w:rPr>
        <w:t xml:space="preserve"> and the highest values at (</w:t>
      </w:r>
      <w:r w:rsidR="00516652" w:rsidRPr="00576CEC">
        <w:rPr>
          <w:rFonts w:eastAsia="Times New Roman"/>
        </w:rPr>
        <w:t>80</w:t>
      </w:r>
      <w:r w:rsidR="001E7C1A" w:rsidRPr="00576CEC">
        <w:rPr>
          <w:rFonts w:eastAsia="Times New Roman"/>
        </w:rPr>
        <w:t>-</w:t>
      </w:r>
      <w:r w:rsidR="00516652" w:rsidRPr="00576CEC">
        <w:rPr>
          <w:rFonts w:eastAsia="Times New Roman"/>
        </w:rPr>
        <w:t>100</w:t>
      </w:r>
      <w:r w:rsidR="001E7C1A" w:rsidRPr="00576CEC">
        <w:rPr>
          <w:rFonts w:eastAsia="Times New Roman"/>
        </w:rPr>
        <w:t>)</w:t>
      </w:r>
      <w:r w:rsidR="00516652" w:rsidRPr="00576CEC">
        <w:rPr>
          <w:rFonts w:eastAsia="Times New Roman"/>
        </w:rPr>
        <w:t>.</w:t>
      </w:r>
      <w:r w:rsidR="00CB1490">
        <w:rPr>
          <w:rFonts w:eastAsia="Times New Roman"/>
        </w:rPr>
        <w:t xml:space="preserve"> </w:t>
      </w:r>
      <w:r w:rsidR="00CB1490">
        <w:t>The researchers arranged the result into the following chart:</w:t>
      </w:r>
    </w:p>
    <w:p w14:paraId="309B33CD" w14:textId="0D8BB7CE" w:rsidR="00B5454D" w:rsidRPr="00CB1490" w:rsidRDefault="00B5454D" w:rsidP="00412C9F">
      <w:pPr>
        <w:spacing w:after="0" w:line="240" w:lineRule="auto"/>
        <w:jc w:val="both"/>
        <w:rPr>
          <w:rFonts w:ascii="Times New Roman" w:hAnsi="Times New Roman" w:cs="Times New Roman"/>
          <w:sz w:val="24"/>
          <w:szCs w:val="24"/>
          <w:lang w:val="en-US"/>
        </w:rPr>
      </w:pPr>
    </w:p>
    <w:p w14:paraId="5BD62404" w14:textId="7E6564AD" w:rsidR="00EA5542" w:rsidRPr="00576CEC" w:rsidRDefault="00EA5542" w:rsidP="00AC23EE">
      <w:pPr>
        <w:spacing w:after="0" w:line="240" w:lineRule="auto"/>
        <w:rPr>
          <w:rFonts w:ascii="Times New Roman" w:eastAsia="Times New Roman" w:hAnsi="Times New Roman" w:cs="Times New Roman"/>
          <w:sz w:val="24"/>
          <w:szCs w:val="24"/>
          <w:lang w:val="en-US"/>
        </w:rPr>
      </w:pPr>
    </w:p>
    <w:p w14:paraId="36DCA277" w14:textId="2B06824E" w:rsidR="00AC23EE" w:rsidRPr="00576CEC" w:rsidRDefault="002A5B06" w:rsidP="00AB38FC">
      <w:pPr>
        <w:spacing w:after="0" w:line="240" w:lineRule="auto"/>
        <w:jc w:val="both"/>
        <w:rPr>
          <w:rFonts w:ascii="Times New Roman" w:eastAsia="Times New Roman" w:hAnsi="Times New Roman" w:cs="Times New Roman"/>
          <w:sz w:val="24"/>
          <w:szCs w:val="24"/>
          <w:lang w:val="en-US"/>
        </w:rPr>
      </w:pPr>
      <w:r w:rsidRPr="00576CEC">
        <w:rPr>
          <w:rFonts w:ascii="Times New Roman" w:eastAsia="Times New Roman" w:hAnsi="Times New Roman" w:cs="Times New Roman"/>
          <w:sz w:val="24"/>
          <w:szCs w:val="24"/>
          <w:lang w:val="en-US"/>
        </w:rPr>
        <w:lastRenderedPageBreak/>
        <w:t xml:space="preserve"> </w:t>
      </w:r>
      <w:r w:rsidR="001D6FB6" w:rsidRPr="00576CEC">
        <w:rPr>
          <w:rFonts w:ascii="Times New Roman" w:eastAsia="Times New Roman" w:hAnsi="Times New Roman" w:cs="Times New Roman"/>
          <w:noProof/>
          <w:sz w:val="24"/>
          <w:szCs w:val="24"/>
          <w:lang w:val="en-US"/>
        </w:rPr>
        <w:drawing>
          <wp:inline distT="0" distB="0" distL="0" distR="0" wp14:anchorId="33C1B291" wp14:editId="6BB6D624">
            <wp:extent cx="5377180" cy="223157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77C802" w14:textId="6AB82E7F" w:rsidR="00AC23EE" w:rsidRPr="00576CEC" w:rsidRDefault="00AC23EE" w:rsidP="00AC23EE">
      <w:pPr>
        <w:spacing w:after="0" w:line="240" w:lineRule="auto"/>
        <w:jc w:val="center"/>
        <w:rPr>
          <w:rFonts w:ascii="Times New Roman" w:eastAsia="Times New Roman" w:hAnsi="Times New Roman" w:cs="Times New Roman"/>
          <w:sz w:val="24"/>
          <w:szCs w:val="24"/>
          <w:lang w:val="en-US"/>
        </w:rPr>
      </w:pPr>
    </w:p>
    <w:p w14:paraId="0709C083" w14:textId="77777777" w:rsidR="00AC23EE" w:rsidRPr="00576CEC" w:rsidRDefault="00AC23EE" w:rsidP="00AC23EE">
      <w:pPr>
        <w:spacing w:after="0" w:line="240" w:lineRule="auto"/>
        <w:jc w:val="center"/>
        <w:rPr>
          <w:rFonts w:ascii="Times New Roman" w:eastAsia="Times New Roman" w:hAnsi="Times New Roman" w:cs="Times New Roman"/>
          <w:sz w:val="24"/>
          <w:szCs w:val="24"/>
          <w:lang w:val="en-US"/>
        </w:rPr>
      </w:pPr>
    </w:p>
    <w:p w14:paraId="11D2FD4C" w14:textId="0E52AAA8" w:rsidR="008A328B" w:rsidRDefault="008A328B" w:rsidP="00412C9F">
      <w:pPr>
        <w:spacing w:after="0" w:line="240" w:lineRule="auto"/>
        <w:jc w:val="both"/>
        <w:rPr>
          <w:rFonts w:ascii="Times New Roman" w:eastAsia="Times New Roman" w:hAnsi="Times New Roman" w:cs="Times New Roman"/>
          <w:sz w:val="24"/>
          <w:szCs w:val="24"/>
          <w:lang w:val="en-US"/>
        </w:rPr>
      </w:pPr>
      <w:r w:rsidRPr="008A328B">
        <w:rPr>
          <w:rFonts w:ascii="Times New Roman" w:eastAsia="Times New Roman" w:hAnsi="Times New Roman" w:cs="Times New Roman"/>
          <w:sz w:val="24"/>
          <w:szCs w:val="24"/>
          <w:lang w:val="en-US"/>
        </w:rPr>
        <w:t>From the picture above, it can be seen that cooperation and attitude (89.08) occupy the first position.</w:t>
      </w:r>
      <w:r>
        <w:rPr>
          <w:rFonts w:ascii="Times New Roman" w:eastAsia="Times New Roman" w:hAnsi="Times New Roman" w:cs="Times New Roman"/>
          <w:sz w:val="24"/>
          <w:szCs w:val="24"/>
          <w:lang w:val="en-US"/>
        </w:rPr>
        <w:t xml:space="preserve"> </w:t>
      </w:r>
      <w:r w:rsidRPr="008A328B">
        <w:rPr>
          <w:rFonts w:ascii="Times New Roman" w:eastAsia="Times New Roman" w:hAnsi="Times New Roman" w:cs="Times New Roman"/>
          <w:sz w:val="24"/>
          <w:szCs w:val="24"/>
          <w:lang w:val="en-US"/>
        </w:rPr>
        <w:t>Then</w:t>
      </w:r>
      <w:r>
        <w:rPr>
          <w:rFonts w:ascii="Times New Roman" w:eastAsia="Times New Roman" w:hAnsi="Times New Roman" w:cs="Times New Roman"/>
          <w:sz w:val="24"/>
          <w:szCs w:val="24"/>
          <w:lang w:val="en-US"/>
        </w:rPr>
        <w:t>,</w:t>
      </w:r>
      <w:r w:rsidRPr="008A328B">
        <w:rPr>
          <w:rFonts w:ascii="Times New Roman" w:eastAsia="Times New Roman" w:hAnsi="Times New Roman" w:cs="Times New Roman"/>
          <w:sz w:val="24"/>
          <w:szCs w:val="24"/>
          <w:lang w:val="en-US"/>
        </w:rPr>
        <w:t xml:space="preserve"> proceed with students' understanding of the material (84.76), and aspects of language vocabulary (80.32), and pronunciation with a range of values (73.4).</w:t>
      </w:r>
    </w:p>
    <w:p w14:paraId="2484E5E7" w14:textId="7FEC105D" w:rsidR="008A328B" w:rsidRDefault="008A328B" w:rsidP="009D007F">
      <w:pPr>
        <w:spacing w:after="0" w:line="240" w:lineRule="auto"/>
        <w:jc w:val="both"/>
        <w:rPr>
          <w:rFonts w:ascii="Times New Roman" w:eastAsia="Times New Roman" w:hAnsi="Times New Roman" w:cs="Times New Roman"/>
          <w:sz w:val="24"/>
          <w:szCs w:val="24"/>
          <w:lang w:val="en-US"/>
        </w:rPr>
      </w:pPr>
    </w:p>
    <w:p w14:paraId="1E3CBCD8" w14:textId="047D93FC" w:rsidR="00122152" w:rsidRPr="00122152" w:rsidRDefault="00122152" w:rsidP="009D007F">
      <w:pPr>
        <w:spacing w:after="0" w:line="240" w:lineRule="auto"/>
        <w:jc w:val="both"/>
        <w:rPr>
          <w:rFonts w:ascii="Times New Roman" w:hAnsi="Times New Roman" w:cs="Times New Roman"/>
          <w:b/>
          <w:sz w:val="24"/>
          <w:szCs w:val="24"/>
        </w:rPr>
      </w:pPr>
      <w:r w:rsidRPr="00576CEC">
        <w:rPr>
          <w:rFonts w:ascii="Times New Roman" w:hAnsi="Times New Roman" w:cs="Times New Roman"/>
          <w:b/>
          <w:sz w:val="24"/>
          <w:szCs w:val="24"/>
        </w:rPr>
        <w:t>DISCUSSION</w:t>
      </w:r>
    </w:p>
    <w:p w14:paraId="1F9B58F8" w14:textId="569EBA43" w:rsidR="001E7C1A" w:rsidRPr="008A328B" w:rsidRDefault="008A328B" w:rsidP="009D007F">
      <w:pPr>
        <w:spacing w:after="0" w:line="240" w:lineRule="auto"/>
        <w:jc w:val="both"/>
        <w:rPr>
          <w:rFonts w:ascii="Times New Roman" w:eastAsia="Times New Roman" w:hAnsi="Times New Roman" w:cs="Times New Roman"/>
          <w:sz w:val="24"/>
          <w:szCs w:val="24"/>
          <w:lang w:val="en-US"/>
        </w:rPr>
      </w:pPr>
      <w:r w:rsidRPr="008A328B">
        <w:rPr>
          <w:rFonts w:ascii="Times New Roman" w:eastAsia="Times New Roman" w:hAnsi="Times New Roman" w:cs="Times New Roman"/>
          <w:sz w:val="24"/>
          <w:szCs w:val="24"/>
          <w:lang w:val="en-US"/>
        </w:rPr>
        <w:t>Based on the results above, it can be seen that the student material scores very well on the aspects of attitude, material</w:t>
      </w:r>
      <w:r>
        <w:rPr>
          <w:rFonts w:ascii="Times New Roman" w:eastAsia="Times New Roman" w:hAnsi="Times New Roman" w:cs="Times New Roman"/>
          <w:sz w:val="24"/>
          <w:szCs w:val="24"/>
          <w:lang w:val="en-US"/>
        </w:rPr>
        <w:t>,</w:t>
      </w:r>
      <w:r w:rsidRPr="008A328B">
        <w:rPr>
          <w:rFonts w:ascii="Times New Roman" w:eastAsia="Times New Roman" w:hAnsi="Times New Roman" w:cs="Times New Roman"/>
          <w:sz w:val="24"/>
          <w:szCs w:val="24"/>
          <w:lang w:val="en-US"/>
        </w:rPr>
        <w:t xml:space="preserve"> and vocabulary. </w:t>
      </w:r>
      <w:r>
        <w:rPr>
          <w:rFonts w:ascii="Times New Roman" w:eastAsia="Times New Roman" w:hAnsi="Times New Roman" w:cs="Times New Roman"/>
          <w:sz w:val="24"/>
          <w:szCs w:val="24"/>
          <w:lang w:val="en-US"/>
        </w:rPr>
        <w:t>I</w:t>
      </w:r>
      <w:r w:rsidRPr="008A328B">
        <w:rPr>
          <w:rFonts w:ascii="Times New Roman" w:eastAsia="Times New Roman" w:hAnsi="Times New Roman" w:cs="Times New Roman"/>
          <w:sz w:val="24"/>
          <w:szCs w:val="24"/>
          <w:lang w:val="en-US"/>
        </w:rPr>
        <w:t>n this case</w:t>
      </w:r>
      <w:r>
        <w:rPr>
          <w:rFonts w:ascii="Times New Roman" w:eastAsia="Times New Roman" w:hAnsi="Times New Roman" w:cs="Times New Roman"/>
          <w:sz w:val="24"/>
          <w:szCs w:val="24"/>
          <w:lang w:val="en-US"/>
        </w:rPr>
        <w:t>,</w:t>
      </w:r>
      <w:r w:rsidRPr="008A328B">
        <w:rPr>
          <w:rFonts w:ascii="Times New Roman" w:eastAsia="Times New Roman" w:hAnsi="Times New Roman" w:cs="Times New Roman"/>
          <w:sz w:val="24"/>
          <w:szCs w:val="24"/>
          <w:lang w:val="en-US"/>
        </w:rPr>
        <w:t xml:space="preserve"> students add a lot of new vocabulary, and students can also prepare material through PowerPoint slides well. Unfortunately, on the aspect of pronunciation, students get an average score of 74.3 which is at the intermediate level, this shows that there are still students who do not know how to pronounce English words or sentences correctly.</w:t>
      </w:r>
      <w:r w:rsidR="005107DE">
        <w:rPr>
          <w:rFonts w:ascii="Times New Roman" w:eastAsia="Times New Roman" w:hAnsi="Times New Roman" w:cs="Times New Roman"/>
          <w:sz w:val="24"/>
          <w:szCs w:val="24"/>
          <w:lang w:val="en-US"/>
        </w:rPr>
        <w:t xml:space="preserve"> </w:t>
      </w:r>
      <w:r w:rsidR="00496A89">
        <w:rPr>
          <w:rFonts w:ascii="Times New Roman" w:eastAsia="Times New Roman" w:hAnsi="Times New Roman" w:cs="Times New Roman"/>
          <w:sz w:val="24"/>
          <w:szCs w:val="24"/>
          <w:lang w:val="en-US"/>
        </w:rPr>
        <w:t>But the result showed that the use of oral presentation can influence students to speak English more</w:t>
      </w:r>
      <w:r w:rsidR="005107DE">
        <w:rPr>
          <w:rFonts w:ascii="Times New Roman" w:eastAsia="Times New Roman" w:hAnsi="Times New Roman" w:cs="Times New Roman"/>
          <w:sz w:val="24"/>
          <w:szCs w:val="24"/>
          <w:lang w:val="en-US"/>
        </w:rPr>
        <w:t xml:space="preserve"> in line with </w:t>
      </w:r>
      <w:r w:rsidR="005135DD">
        <w:rPr>
          <w:rFonts w:ascii="Times New Roman" w:eastAsia="Times New Roman" w:hAnsi="Times New Roman" w:cs="Times New Roman"/>
          <w:sz w:val="24"/>
          <w:szCs w:val="24"/>
          <w:lang w:val="en-US"/>
        </w:rPr>
        <w:t>study</w:t>
      </w:r>
      <w:r w:rsidR="00775FCB">
        <w:rPr>
          <w:rFonts w:ascii="Times New Roman" w:eastAsia="Times New Roman" w:hAnsi="Times New Roman" w:cs="Times New Roman"/>
          <w:sz w:val="24"/>
          <w:szCs w:val="24"/>
          <w:lang w:val="en-US"/>
        </w:rPr>
        <w:t>,</w:t>
      </w:r>
      <w:r w:rsidR="005135DD">
        <w:rPr>
          <w:rFonts w:ascii="Times New Roman" w:eastAsia="Times New Roman" w:hAnsi="Times New Roman" w:cs="Times New Roman"/>
          <w:sz w:val="24"/>
          <w:szCs w:val="24"/>
          <w:lang w:val="en-US"/>
        </w:rPr>
        <w:t xml:space="preserve"> </w:t>
      </w:r>
      <w:r w:rsidR="00775FCB">
        <w:rPr>
          <w:rFonts w:ascii="Times New Roman" w:hAnsi="Times New Roman" w:cs="Times New Roman"/>
          <w:sz w:val="24"/>
          <w:szCs w:val="24"/>
          <w:lang w:val="en-US"/>
        </w:rPr>
        <w:t>t</w:t>
      </w:r>
      <w:r w:rsidR="00775FCB">
        <w:rPr>
          <w:rFonts w:ascii="Times New Roman" w:hAnsi="Times New Roman" w:cs="Times New Roman"/>
          <w:sz w:val="24"/>
          <w:szCs w:val="24"/>
        </w:rPr>
        <w:t>hese findings accordance with</w:t>
      </w:r>
      <w:r w:rsidR="00775FCB">
        <w:rPr>
          <w:rFonts w:ascii="Times New Roman" w:hAnsi="Times New Roman" w:cs="Times New Roman"/>
          <w:sz w:val="24"/>
          <w:szCs w:val="24"/>
          <w:lang w:val="en-US"/>
        </w:rPr>
        <w:t xml:space="preserve"> </w:t>
      </w:r>
      <w:r w:rsidR="00775FCB" w:rsidRPr="00576CEC">
        <w:rPr>
          <w:rFonts w:ascii="Times New Roman" w:eastAsia="Times New Roman" w:hAnsi="Times New Roman"/>
          <w:color w:val="000000"/>
          <w:sz w:val="24"/>
          <w:szCs w:val="24"/>
          <w:lang w:val="en-US"/>
        </w:rPr>
        <w:fldChar w:fldCharType="begin" w:fldLock="1"/>
      </w:r>
      <w:r w:rsidR="00775FCB" w:rsidRPr="00576CEC">
        <w:rPr>
          <w:rFonts w:ascii="Times New Roman" w:eastAsia="Times New Roman" w:hAnsi="Times New Roman"/>
          <w:color w:val="000000"/>
          <w:sz w:val="24"/>
          <w:szCs w:val="24"/>
          <w:lang w:val="en-US"/>
        </w:rPr>
        <w:instrText>ADDIN CSL_CITATION {"citationItems":[{"id":"ITEM-1","itemData":{"abstract":"This research was done to investigate how oral presentation technique improves students’ speaking ability. This classroom action research was conducted in 2 cycles of which each consists of four stages of planning, acting, observing and reflecting. The subject of this research was Year-11 students of SMAN 6 Pontianak in Academic Year 2018/2019. There were 33 students of MIPA 4 who participated in this research. The data were gathered from the students’ performance test, observation checklist, and field notes. Based on the data, the students showed improvement in their speaking ability. It was shown by the students’ enthusiasm to pay attention and follow every activity during the teaching and learning process. The implementation of this technique encouraged the students to speak and share their ideas in front of people. The data collected from the students’ performance test also revealed the improvement from cycle to cycle. In conclusion, the implementation of oral presentation technique improved students’ speaking ability.","author":[{"dropping-particle":"","family":"Putri","given":"Andita Febriansari dana.","non-dropping-particle":"","parse-names":false,"suffix":""}],"id":"ITEM-1","issued":{"date-parts":[["2019"]]},"publisher":"Tanjungpura University","publisher-place":"Pontianak","title":"Imroving Students' speaking ability through oral presentation","type":"thesis"},"uris":["http://www.mendeley.com/documents/?uuid=31e39702-2092-4348-915c-7dbd86328b51"]}],"mendeley":{"formattedCitation":"(Putri, 2019)","manualFormatting":"Putri (2019)","plainTextFormattedCitation":"(Putri, 2019)","previouslyFormattedCitation":"(Putri, 2019)"},"properties":{"noteIndex":0},"schema":"https://github.com/citation-style-language/schema/raw/master/csl-citation.json"}</w:instrText>
      </w:r>
      <w:r w:rsidR="00775FCB" w:rsidRPr="00576CEC">
        <w:rPr>
          <w:rFonts w:ascii="Times New Roman" w:eastAsia="Times New Roman" w:hAnsi="Times New Roman"/>
          <w:color w:val="000000"/>
          <w:sz w:val="24"/>
          <w:szCs w:val="24"/>
          <w:lang w:val="en-US"/>
        </w:rPr>
        <w:fldChar w:fldCharType="separate"/>
      </w:r>
      <w:r w:rsidR="00775FCB" w:rsidRPr="00576CEC">
        <w:rPr>
          <w:rFonts w:ascii="Times New Roman" w:eastAsia="Times New Roman" w:hAnsi="Times New Roman"/>
          <w:noProof/>
          <w:color w:val="000000"/>
          <w:sz w:val="24"/>
          <w:szCs w:val="24"/>
          <w:lang w:val="en-US"/>
        </w:rPr>
        <w:t>Putri (2019)</w:t>
      </w:r>
      <w:r w:rsidR="00775FCB" w:rsidRPr="00576CEC">
        <w:rPr>
          <w:rFonts w:ascii="Times New Roman" w:eastAsia="Times New Roman" w:hAnsi="Times New Roman"/>
          <w:color w:val="000000"/>
          <w:sz w:val="24"/>
          <w:szCs w:val="24"/>
          <w:lang w:val="en-US"/>
        </w:rPr>
        <w:fldChar w:fldCharType="end"/>
      </w:r>
      <w:r w:rsidR="00775FCB" w:rsidRPr="00576CEC">
        <w:rPr>
          <w:rFonts w:ascii="Times New Roman" w:eastAsia="Times New Roman" w:hAnsi="Times New Roman"/>
          <w:color w:val="000000"/>
          <w:sz w:val="24"/>
          <w:szCs w:val="24"/>
          <w:lang w:val="en-US"/>
        </w:rPr>
        <w:t xml:space="preserve"> that </w:t>
      </w:r>
      <w:r w:rsidR="00775FCB" w:rsidRPr="00576CEC">
        <w:rPr>
          <w:rFonts w:ascii="Times New Roman" w:eastAsia="Times New Roman" w:hAnsi="Times New Roman"/>
          <w:color w:val="000000"/>
          <w:sz w:val="24"/>
          <w:szCs w:val="24"/>
        </w:rPr>
        <w:t xml:space="preserve">Oral presentation </w:t>
      </w:r>
      <w:r w:rsidR="00775FCB" w:rsidRPr="00576CEC">
        <w:rPr>
          <w:rFonts w:ascii="Times New Roman" w:eastAsia="Times New Roman" w:hAnsi="Times New Roman"/>
          <w:color w:val="000000"/>
          <w:sz w:val="24"/>
          <w:szCs w:val="24"/>
          <w:lang w:val="en-US"/>
        </w:rPr>
        <w:t>motivates students to talk more so that students experience speaking effectively</w:t>
      </w:r>
      <w:r w:rsidR="00775FCB">
        <w:rPr>
          <w:rFonts w:ascii="Times New Roman" w:eastAsia="Times New Roman" w:hAnsi="Times New Roman"/>
          <w:color w:val="000000"/>
          <w:sz w:val="24"/>
          <w:szCs w:val="24"/>
          <w:lang w:val="en-US"/>
        </w:rPr>
        <w:t xml:space="preserve">. </w:t>
      </w:r>
      <w:r w:rsidR="0097250D">
        <w:rPr>
          <w:rFonts w:ascii="Times New Roman" w:eastAsia="Times New Roman" w:hAnsi="Times New Roman"/>
          <w:color w:val="000000"/>
          <w:sz w:val="24"/>
          <w:szCs w:val="24"/>
          <w:lang w:val="en-US"/>
        </w:rPr>
        <w:t xml:space="preserve">Supported </w:t>
      </w:r>
      <w:r w:rsidR="00FD32C8">
        <w:rPr>
          <w:rFonts w:ascii="Times New Roman" w:eastAsia="Times New Roman" w:hAnsi="Times New Roman"/>
          <w:color w:val="000000"/>
          <w:sz w:val="24"/>
          <w:szCs w:val="24"/>
          <w:lang w:val="en-US"/>
        </w:rPr>
        <w:t>with</w:t>
      </w:r>
      <w:r w:rsidR="0097250D">
        <w:rPr>
          <w:rFonts w:ascii="Times New Roman" w:eastAsia="Times New Roman" w:hAnsi="Times New Roman"/>
          <w:color w:val="000000"/>
          <w:sz w:val="24"/>
          <w:szCs w:val="24"/>
          <w:lang w:val="en-US"/>
        </w:rPr>
        <w:t xml:space="preserve"> study from </w:t>
      </w:r>
      <w:r w:rsidR="0097250D" w:rsidRPr="00576CEC">
        <w:rPr>
          <w:rFonts w:ascii="Times New Roman" w:eastAsia="Times New Roman" w:hAnsi="Times New Roman"/>
          <w:color w:val="000000"/>
          <w:sz w:val="24"/>
          <w:szCs w:val="24"/>
          <w:lang w:val="en-US"/>
        </w:rPr>
        <w:fldChar w:fldCharType="begin" w:fldLock="1"/>
      </w:r>
      <w:r w:rsidR="0097250D" w:rsidRPr="00576CEC">
        <w:rPr>
          <w:rFonts w:ascii="Times New Roman" w:eastAsia="Times New Roman" w:hAnsi="Times New Roman"/>
          <w:color w:val="000000"/>
          <w:sz w:val="24"/>
          <w:szCs w:val="24"/>
          <w:lang w:val="en-US"/>
        </w:rPr>
        <w:instrText>ADDIN CSL_CITATION {"citationItems":[{"id":"ITEM-1","itemData":{"abstract":"Oral Presentation is one of ways to develop the speaking ability. This study focuses on the impact of oral presentation toward speaking ability based on the student’s point of view in EFL classroom for higher education. The purpose of this study were to investigate the impact of oral presentation to the development of the students ability to speak English and know the student’s difficulties in doing oral presentation in EFL classroom for higher education. From the purpose of this study, the researcher formulates two research problems: (1) What are the impact of oral presentation to the student’s apeaking ability? And (2) What are the factors that make the student difficult to do oral presentation? In this study, the researcher used qualitative research method for collecting data. To obtain the qualitative data, the researcher gave questionnaires for 25 students in the English Department of Tidar University.","author":[{"dropping-particle":"","family":"Riadil","given":"Ikrar Genidal","non-dropping-particle":"","parse-names":false,"suffix":""}],"container-title":"Social Sciences, Humanities and Education Journal (SHE Journal)","id":"ITEM-1","issued":{"date-parts":[["2020"]]},"page":"9","title":"Does Oral Presentation Affect The Development of the students ability to sepak in EFL classroom ?","type":"article-journal","volume":"1 (2) 13 –"},"uris":["http://www.mendeley.com/documents/?uuid=9ecaa760-e59f-4495-8cb2-cc9b9f3d8c26"]}],"mendeley":{"formattedCitation":"(Riadil, 2020)","manualFormatting":"Riadil (2020)","plainTextFormattedCitation":"(Riadil, 2020)","previouslyFormattedCitation":"(Riadil, 2020)"},"properties":{"noteIndex":0},"schema":"https://github.com/citation-style-language/schema/raw/master/csl-citation.json"}</w:instrText>
      </w:r>
      <w:r w:rsidR="0097250D" w:rsidRPr="00576CEC">
        <w:rPr>
          <w:rFonts w:ascii="Times New Roman" w:eastAsia="Times New Roman" w:hAnsi="Times New Roman"/>
          <w:color w:val="000000"/>
          <w:sz w:val="24"/>
          <w:szCs w:val="24"/>
          <w:lang w:val="en-US"/>
        </w:rPr>
        <w:fldChar w:fldCharType="separate"/>
      </w:r>
      <w:r w:rsidR="0097250D" w:rsidRPr="00576CEC">
        <w:rPr>
          <w:rFonts w:ascii="Times New Roman" w:eastAsia="Times New Roman" w:hAnsi="Times New Roman"/>
          <w:noProof/>
          <w:color w:val="000000"/>
          <w:sz w:val="24"/>
          <w:szCs w:val="24"/>
          <w:lang w:val="en-US"/>
        </w:rPr>
        <w:t>Riadil (2020)</w:t>
      </w:r>
      <w:r w:rsidR="0097250D" w:rsidRPr="00576CEC">
        <w:rPr>
          <w:rFonts w:ascii="Times New Roman" w:eastAsia="Times New Roman" w:hAnsi="Times New Roman"/>
          <w:color w:val="000000"/>
          <w:sz w:val="24"/>
          <w:szCs w:val="24"/>
          <w:lang w:val="en-US"/>
        </w:rPr>
        <w:fldChar w:fldCharType="end"/>
      </w:r>
      <w:r w:rsidR="0097250D" w:rsidRPr="00576CEC">
        <w:rPr>
          <w:rFonts w:ascii="Times New Roman" w:eastAsia="Times New Roman" w:hAnsi="Times New Roman"/>
          <w:color w:val="000000"/>
          <w:sz w:val="24"/>
          <w:szCs w:val="24"/>
          <w:lang w:val="en-US"/>
        </w:rPr>
        <w:t xml:space="preserve"> that students’ appearance in oral presentations will affect language development which includes grammar, vocabulary, responses, and word choice in communication</w:t>
      </w:r>
      <w:r w:rsidR="0097250D">
        <w:rPr>
          <w:rFonts w:ascii="Times New Roman" w:eastAsia="Times New Roman" w:hAnsi="Times New Roman"/>
          <w:color w:val="000000"/>
          <w:sz w:val="24"/>
          <w:szCs w:val="24"/>
          <w:lang w:val="en-US"/>
        </w:rPr>
        <w:t xml:space="preserve">. From the research </w:t>
      </w:r>
      <w:r w:rsidR="0097250D">
        <w:rPr>
          <w:rFonts w:ascii="Times New Roman" w:eastAsia="Times New Roman" w:hAnsi="Times New Roman" w:cs="Times New Roman"/>
          <w:sz w:val="24"/>
          <w:szCs w:val="24"/>
          <w:lang w:val="en-US"/>
        </w:rPr>
        <w:t>i</w:t>
      </w:r>
      <w:r w:rsidR="00DB179D" w:rsidRPr="00576CEC">
        <w:rPr>
          <w:rFonts w:ascii="Times New Roman" w:eastAsia="Times New Roman" w:hAnsi="Times New Roman" w:cs="Times New Roman"/>
          <w:sz w:val="24"/>
          <w:szCs w:val="24"/>
          <w:lang w:val="en-US"/>
        </w:rPr>
        <w:t>t can be s</w:t>
      </w:r>
      <w:r w:rsidR="005107DE">
        <w:rPr>
          <w:rFonts w:ascii="Times New Roman" w:eastAsia="Times New Roman" w:hAnsi="Times New Roman" w:cs="Times New Roman"/>
          <w:sz w:val="24"/>
          <w:szCs w:val="24"/>
          <w:lang w:val="en-US"/>
        </w:rPr>
        <w:t xml:space="preserve">een </w:t>
      </w:r>
      <w:r w:rsidR="00594B40">
        <w:rPr>
          <w:rFonts w:ascii="Times New Roman" w:eastAsia="Times New Roman" w:hAnsi="Times New Roman" w:cs="Times New Roman"/>
          <w:sz w:val="24"/>
          <w:szCs w:val="24"/>
          <w:lang w:val="en-US"/>
        </w:rPr>
        <w:t>that</w:t>
      </w:r>
      <w:r w:rsidR="00DB179D" w:rsidRPr="00576CEC">
        <w:rPr>
          <w:rFonts w:ascii="Times New Roman" w:eastAsia="Times New Roman" w:hAnsi="Times New Roman" w:cs="Times New Roman"/>
          <w:sz w:val="24"/>
          <w:szCs w:val="24"/>
          <w:lang w:val="en-US"/>
        </w:rPr>
        <w:t xml:space="preserve"> the </w:t>
      </w:r>
      <w:r w:rsidR="001E7C1A" w:rsidRPr="00576CEC">
        <w:rPr>
          <w:rFonts w:ascii="Times New Roman" w:eastAsia="Times New Roman" w:hAnsi="Times New Roman" w:cs="Times New Roman"/>
          <w:sz w:val="24"/>
          <w:szCs w:val="24"/>
          <w:lang w:val="en-US"/>
        </w:rPr>
        <w:t>students give good responses, they have good</w:t>
      </w:r>
      <w:r w:rsidR="00F5047D" w:rsidRPr="00576CEC">
        <w:rPr>
          <w:rFonts w:ascii="Times New Roman" w:eastAsia="Times New Roman" w:hAnsi="Times New Roman" w:cs="Times New Roman"/>
          <w:sz w:val="24"/>
          <w:szCs w:val="24"/>
          <w:lang w:val="en-US"/>
        </w:rPr>
        <w:t xml:space="preserve"> material and PowerPoint slide, they have good </w:t>
      </w:r>
      <w:r w:rsidR="001E7C1A" w:rsidRPr="00576CEC">
        <w:rPr>
          <w:rFonts w:ascii="Times New Roman" w:eastAsia="Times New Roman" w:hAnsi="Times New Roman" w:cs="Times New Roman"/>
          <w:sz w:val="24"/>
          <w:szCs w:val="24"/>
          <w:lang w:val="en-US"/>
        </w:rPr>
        <w:t>cooperation</w:t>
      </w:r>
      <w:r w:rsidR="00F5047D" w:rsidRPr="00576CEC">
        <w:rPr>
          <w:rFonts w:ascii="Times New Roman" w:eastAsia="Times New Roman" w:hAnsi="Times New Roman" w:cs="Times New Roman"/>
          <w:sz w:val="24"/>
          <w:szCs w:val="24"/>
          <w:lang w:val="en-US"/>
        </w:rPr>
        <w:t xml:space="preserve"> and </w:t>
      </w:r>
      <w:r w:rsidR="001E7C1A" w:rsidRPr="00576CEC">
        <w:rPr>
          <w:rFonts w:ascii="Times New Roman" w:eastAsia="Times New Roman" w:hAnsi="Times New Roman" w:cs="Times New Roman"/>
          <w:sz w:val="24"/>
          <w:szCs w:val="24"/>
          <w:lang w:val="en-US"/>
        </w:rPr>
        <w:t>m</w:t>
      </w:r>
      <w:r w:rsidR="008775E0" w:rsidRPr="00576CEC">
        <w:rPr>
          <w:rFonts w:ascii="Times New Roman" w:eastAsia="Times New Roman" w:hAnsi="Times New Roman" w:cs="Times New Roman"/>
          <w:sz w:val="24"/>
          <w:szCs w:val="24"/>
          <w:lang w:val="en-US"/>
        </w:rPr>
        <w:t>a</w:t>
      </w:r>
      <w:r w:rsidR="001E7C1A" w:rsidRPr="00576CEC">
        <w:rPr>
          <w:rFonts w:ascii="Times New Roman" w:eastAsia="Times New Roman" w:hAnsi="Times New Roman" w:cs="Times New Roman"/>
          <w:sz w:val="24"/>
          <w:szCs w:val="24"/>
          <w:lang w:val="en-US"/>
        </w:rPr>
        <w:t>nner, and</w:t>
      </w:r>
      <w:r w:rsidR="00F5047D" w:rsidRPr="00576CEC">
        <w:rPr>
          <w:rFonts w:ascii="Times New Roman" w:eastAsia="Times New Roman" w:hAnsi="Times New Roman" w:cs="Times New Roman"/>
          <w:sz w:val="24"/>
          <w:szCs w:val="24"/>
          <w:lang w:val="en-US"/>
        </w:rPr>
        <w:t xml:space="preserve"> they have quite enough to understand</w:t>
      </w:r>
      <w:r w:rsidR="001E7C1A" w:rsidRPr="00576CEC">
        <w:rPr>
          <w:rFonts w:ascii="Times New Roman" w:eastAsia="Times New Roman" w:hAnsi="Times New Roman" w:cs="Times New Roman"/>
          <w:sz w:val="24"/>
          <w:szCs w:val="24"/>
          <w:lang w:val="en-US"/>
        </w:rPr>
        <w:t xml:space="preserve"> vocabulary when making presentations, but students still ha</w:t>
      </w:r>
      <w:r w:rsidR="00BB1774" w:rsidRPr="00576CEC">
        <w:rPr>
          <w:rFonts w:ascii="Times New Roman" w:eastAsia="Times New Roman" w:hAnsi="Times New Roman" w:cs="Times New Roman"/>
          <w:sz w:val="24"/>
          <w:szCs w:val="24"/>
          <w:lang w:val="en-US"/>
        </w:rPr>
        <w:t>v</w:t>
      </w:r>
      <w:r w:rsidR="001E7C1A" w:rsidRPr="00576CEC">
        <w:rPr>
          <w:rFonts w:ascii="Times New Roman" w:eastAsia="Times New Roman" w:hAnsi="Times New Roman" w:cs="Times New Roman"/>
          <w:sz w:val="24"/>
          <w:szCs w:val="24"/>
          <w:lang w:val="en-US"/>
        </w:rPr>
        <w:t xml:space="preserve">e difficulty pronouncing the right words at least </w:t>
      </w:r>
      <w:r w:rsidR="001E7C1A" w:rsidRPr="00576CEC">
        <w:rPr>
          <w:rFonts w:ascii="Times New Roman" w:hAnsi="Times New Roman" w:cs="Times New Roman"/>
          <w:sz w:val="24"/>
          <w:szCs w:val="24"/>
        </w:rPr>
        <w:t xml:space="preserve">they were able to finish the presentation quite well. </w:t>
      </w:r>
    </w:p>
    <w:p w14:paraId="08F46A8E" w14:textId="77777777" w:rsidR="003B5CD1" w:rsidRPr="00576CEC" w:rsidRDefault="003B5CD1" w:rsidP="00412C9F">
      <w:pPr>
        <w:spacing w:after="0" w:line="240" w:lineRule="auto"/>
        <w:jc w:val="both"/>
        <w:rPr>
          <w:rFonts w:ascii="Times New Roman" w:eastAsia="Times New Roman" w:hAnsi="Times New Roman" w:cs="Times New Roman"/>
          <w:sz w:val="24"/>
          <w:szCs w:val="24"/>
          <w:lang w:val="en-US"/>
        </w:rPr>
      </w:pPr>
    </w:p>
    <w:p w14:paraId="10454271" w14:textId="77777777" w:rsidR="001E7C1A" w:rsidRPr="00576CEC" w:rsidRDefault="001E7C1A" w:rsidP="00412C9F">
      <w:pPr>
        <w:spacing w:after="0" w:line="240" w:lineRule="auto"/>
        <w:jc w:val="both"/>
        <w:rPr>
          <w:rFonts w:ascii="Times New Roman" w:eastAsia="Times New Roman" w:hAnsi="Times New Roman" w:cs="Times New Roman"/>
          <w:b/>
          <w:caps/>
          <w:sz w:val="24"/>
          <w:szCs w:val="24"/>
          <w:lang w:val="en-US"/>
        </w:rPr>
      </w:pPr>
      <w:r w:rsidRPr="00576CEC">
        <w:rPr>
          <w:rFonts w:ascii="Times New Roman" w:eastAsia="Times New Roman" w:hAnsi="Times New Roman" w:cs="Times New Roman"/>
          <w:b/>
          <w:caps/>
          <w:sz w:val="24"/>
          <w:szCs w:val="24"/>
          <w:lang w:val="en-US"/>
        </w:rPr>
        <w:t>CONCLUSION</w:t>
      </w:r>
    </w:p>
    <w:p w14:paraId="4C129ED9" w14:textId="77777777" w:rsidR="001E7C1A" w:rsidRPr="00576CEC" w:rsidRDefault="001E7C1A" w:rsidP="00412C9F">
      <w:pPr>
        <w:spacing w:after="0" w:line="240" w:lineRule="auto"/>
        <w:contextualSpacing/>
        <w:jc w:val="both"/>
        <w:rPr>
          <w:rFonts w:ascii="Times New Roman" w:eastAsia="Times New Roman" w:hAnsi="Times New Roman" w:cs="Times New Roman"/>
          <w:sz w:val="24"/>
          <w:szCs w:val="24"/>
        </w:rPr>
      </w:pPr>
    </w:p>
    <w:p w14:paraId="30AF2F6F" w14:textId="17E07CB1" w:rsidR="009D007F" w:rsidRDefault="001E7C1A" w:rsidP="00412C9F">
      <w:pPr>
        <w:spacing w:after="0" w:line="240" w:lineRule="auto"/>
        <w:jc w:val="both"/>
        <w:rPr>
          <w:rFonts w:ascii="Times New Roman" w:eastAsia="Times New Roman" w:hAnsi="Times New Roman" w:cs="Times New Roman"/>
          <w:sz w:val="24"/>
          <w:szCs w:val="24"/>
          <w:lang w:val="en-US"/>
        </w:rPr>
      </w:pPr>
      <w:r w:rsidRPr="00576CEC">
        <w:rPr>
          <w:rFonts w:ascii="Times New Roman" w:hAnsi="Times New Roman" w:cs="Times New Roman"/>
          <w:sz w:val="24"/>
          <w:szCs w:val="24"/>
          <w:lang w:val="en-US"/>
        </w:rPr>
        <w:t>This study attemp</w:t>
      </w:r>
      <w:r w:rsidR="00BB1774" w:rsidRPr="00576CEC">
        <w:rPr>
          <w:rFonts w:ascii="Times New Roman" w:hAnsi="Times New Roman" w:cs="Times New Roman"/>
          <w:sz w:val="24"/>
          <w:szCs w:val="24"/>
          <w:lang w:val="en-US"/>
        </w:rPr>
        <w:t>ted</w:t>
      </w:r>
      <w:r w:rsidRPr="00576CEC">
        <w:rPr>
          <w:rFonts w:ascii="Times New Roman" w:hAnsi="Times New Roman" w:cs="Times New Roman"/>
          <w:sz w:val="24"/>
          <w:szCs w:val="24"/>
          <w:lang w:val="en-US"/>
        </w:rPr>
        <w:t xml:space="preserve"> to find out the use of oral presentation to improve student speaking skill</w:t>
      </w:r>
      <w:r w:rsidR="008A328B">
        <w:rPr>
          <w:rFonts w:ascii="Times New Roman" w:hAnsi="Times New Roman" w:cs="Times New Roman"/>
          <w:sz w:val="24"/>
          <w:szCs w:val="24"/>
          <w:lang w:val="en-US"/>
        </w:rPr>
        <w:t>s</w:t>
      </w:r>
      <w:r w:rsidRPr="00576CEC">
        <w:rPr>
          <w:rFonts w:ascii="Times New Roman" w:hAnsi="Times New Roman" w:cs="Times New Roman"/>
          <w:sz w:val="24"/>
          <w:szCs w:val="24"/>
          <w:lang w:val="en-US"/>
        </w:rPr>
        <w:t xml:space="preserve">. </w:t>
      </w:r>
      <w:r w:rsidR="00E73276" w:rsidRPr="00576CEC">
        <w:rPr>
          <w:rFonts w:ascii="Times New Roman" w:hAnsi="Times New Roman" w:cs="Times New Roman"/>
          <w:sz w:val="24"/>
          <w:szCs w:val="24"/>
          <w:lang w:val="en-US"/>
        </w:rPr>
        <w:t>Spe</w:t>
      </w:r>
      <w:r w:rsidRPr="00576CEC">
        <w:rPr>
          <w:rFonts w:ascii="Times New Roman" w:hAnsi="Times New Roman" w:cs="Times New Roman"/>
          <w:sz w:val="24"/>
          <w:szCs w:val="24"/>
          <w:lang w:val="en-US"/>
        </w:rPr>
        <w:t>cifical</w:t>
      </w:r>
      <w:r w:rsidR="00F5047D" w:rsidRPr="00576CEC">
        <w:rPr>
          <w:rFonts w:ascii="Times New Roman" w:hAnsi="Times New Roman" w:cs="Times New Roman"/>
          <w:sz w:val="24"/>
          <w:szCs w:val="24"/>
          <w:lang w:val="en-US"/>
        </w:rPr>
        <w:t>l</w:t>
      </w:r>
      <w:r w:rsidRPr="00576CEC">
        <w:rPr>
          <w:rFonts w:ascii="Times New Roman" w:hAnsi="Times New Roman" w:cs="Times New Roman"/>
          <w:sz w:val="24"/>
          <w:szCs w:val="24"/>
          <w:lang w:val="en-US"/>
        </w:rPr>
        <w:t xml:space="preserve">y investigates the implementation of oral presentation in teaching speaking skill, </w:t>
      </w:r>
      <w:r w:rsidR="0021540A" w:rsidRPr="00576CEC">
        <w:rPr>
          <w:rFonts w:ascii="Times New Roman" w:hAnsi="Times New Roman" w:cs="Times New Roman"/>
          <w:sz w:val="24"/>
          <w:szCs w:val="24"/>
          <w:lang w:val="en-US"/>
        </w:rPr>
        <w:t>S</w:t>
      </w:r>
      <w:r w:rsidRPr="00576CEC">
        <w:rPr>
          <w:rFonts w:ascii="Times New Roman" w:hAnsi="Times New Roman" w:cs="Times New Roman"/>
          <w:sz w:val="24"/>
          <w:szCs w:val="24"/>
          <w:lang w:val="en-US"/>
        </w:rPr>
        <w:t xml:space="preserve">tudents response to its usage and </w:t>
      </w:r>
      <w:r w:rsidR="005E176A" w:rsidRPr="00576CEC">
        <w:rPr>
          <w:rFonts w:ascii="Times New Roman" w:hAnsi="Times New Roman" w:cs="Times New Roman"/>
          <w:sz w:val="24"/>
          <w:szCs w:val="24"/>
          <w:lang w:val="en-US"/>
        </w:rPr>
        <w:t>S</w:t>
      </w:r>
      <w:r w:rsidRPr="00576CEC">
        <w:rPr>
          <w:rFonts w:ascii="Times New Roman" w:hAnsi="Times New Roman" w:cs="Times New Roman"/>
          <w:sz w:val="24"/>
          <w:szCs w:val="24"/>
          <w:lang w:val="en-US"/>
        </w:rPr>
        <w:t xml:space="preserve">tudents obstacle in speaking, using </w:t>
      </w:r>
      <w:r w:rsidR="00FE52DA" w:rsidRPr="00576CEC">
        <w:rPr>
          <w:rFonts w:ascii="Times New Roman" w:hAnsi="Times New Roman" w:cs="Times New Roman"/>
          <w:sz w:val="24"/>
          <w:szCs w:val="24"/>
          <w:lang w:val="en-US"/>
        </w:rPr>
        <w:t xml:space="preserve">the </w:t>
      </w:r>
      <w:r w:rsidRPr="00576CEC">
        <w:rPr>
          <w:rFonts w:ascii="Times New Roman" w:hAnsi="Times New Roman" w:cs="Times New Roman"/>
          <w:sz w:val="24"/>
          <w:szCs w:val="24"/>
          <w:lang w:val="en-US"/>
        </w:rPr>
        <w:t>qualitative method it is revealed that implementation runs well.</w:t>
      </w:r>
      <w:r w:rsidR="00E73276" w:rsidRPr="00576CEC">
        <w:rPr>
          <w:rFonts w:ascii="Times New Roman" w:hAnsi="Times New Roman" w:cs="Times New Roman"/>
          <w:sz w:val="24"/>
          <w:szCs w:val="24"/>
          <w:lang w:val="en-US"/>
        </w:rPr>
        <w:t xml:space="preserve"> </w:t>
      </w:r>
      <w:r w:rsidRPr="00576CEC">
        <w:rPr>
          <w:rFonts w:ascii="Times New Roman" w:hAnsi="Times New Roman" w:cs="Times New Roman"/>
          <w:sz w:val="24"/>
          <w:szCs w:val="24"/>
          <w:lang w:val="en-US"/>
        </w:rPr>
        <w:t xml:space="preserve">The students have a good response </w:t>
      </w:r>
      <w:r w:rsidR="00E73276" w:rsidRPr="00576CEC">
        <w:rPr>
          <w:rFonts w:ascii="Times New Roman" w:hAnsi="Times New Roman" w:cs="Times New Roman"/>
          <w:sz w:val="24"/>
          <w:szCs w:val="24"/>
          <w:lang w:val="en-US"/>
        </w:rPr>
        <w:t xml:space="preserve">when making </w:t>
      </w:r>
      <w:r w:rsidR="00FE52DA" w:rsidRPr="00576CEC">
        <w:rPr>
          <w:rFonts w:ascii="Times New Roman" w:hAnsi="Times New Roman" w:cs="Times New Roman"/>
          <w:sz w:val="24"/>
          <w:szCs w:val="24"/>
          <w:lang w:val="en-US"/>
        </w:rPr>
        <w:t xml:space="preserve">the </w:t>
      </w:r>
      <w:r w:rsidR="00E73276" w:rsidRPr="00576CEC">
        <w:rPr>
          <w:rFonts w:ascii="Times New Roman" w:hAnsi="Times New Roman" w:cs="Times New Roman"/>
          <w:sz w:val="24"/>
          <w:szCs w:val="24"/>
          <w:lang w:val="en-US"/>
        </w:rPr>
        <w:t xml:space="preserve">presentation. </w:t>
      </w:r>
      <w:r w:rsidRPr="00576CEC">
        <w:rPr>
          <w:rFonts w:ascii="Times New Roman" w:hAnsi="Times New Roman" w:cs="Times New Roman"/>
          <w:sz w:val="24"/>
          <w:szCs w:val="24"/>
          <w:lang w:val="en-US"/>
        </w:rPr>
        <w:t>Unfortunatel</w:t>
      </w:r>
      <w:r w:rsidR="00E73276" w:rsidRPr="00576CEC">
        <w:rPr>
          <w:rFonts w:ascii="Times New Roman" w:hAnsi="Times New Roman" w:cs="Times New Roman"/>
          <w:sz w:val="24"/>
          <w:szCs w:val="24"/>
          <w:lang w:val="en-US"/>
        </w:rPr>
        <w:t xml:space="preserve">y, </w:t>
      </w:r>
      <w:r w:rsidRPr="00576CEC">
        <w:rPr>
          <w:rFonts w:ascii="Times New Roman" w:hAnsi="Times New Roman" w:cs="Times New Roman"/>
          <w:sz w:val="24"/>
          <w:szCs w:val="24"/>
          <w:lang w:val="en-US"/>
        </w:rPr>
        <w:t>oral</w:t>
      </w:r>
      <w:r w:rsidR="00E73276" w:rsidRPr="00576CEC">
        <w:rPr>
          <w:rFonts w:ascii="Times New Roman" w:hAnsi="Times New Roman" w:cs="Times New Roman"/>
          <w:sz w:val="24"/>
          <w:szCs w:val="24"/>
          <w:lang w:val="en-US"/>
        </w:rPr>
        <w:t xml:space="preserve"> in the use speaking have difficulty in pronunciation. Then this becomes the task of teachers to find ways or techniques how to improve student pronunciation in speaking English. </w:t>
      </w:r>
      <w:r w:rsidR="00E73276" w:rsidRPr="00576CEC">
        <w:rPr>
          <w:rFonts w:ascii="Times New Roman" w:eastAsia="Times New Roman" w:hAnsi="Times New Roman" w:cs="Times New Roman"/>
          <w:sz w:val="24"/>
          <w:szCs w:val="24"/>
          <w:lang w:val="en-US"/>
        </w:rPr>
        <w:t>Judging from the results of the analysis above, it can be stated that the application of oral presentations can motivate students to speak better, students have more opportunities to use English effectively compared to situations during learning which often only go one way.</w:t>
      </w:r>
    </w:p>
    <w:p w14:paraId="1A1C45EE" w14:textId="77777777" w:rsidR="00594B40" w:rsidRDefault="00594B40" w:rsidP="00412C9F">
      <w:pPr>
        <w:spacing w:after="0" w:line="240" w:lineRule="auto"/>
        <w:jc w:val="both"/>
        <w:rPr>
          <w:rFonts w:ascii="Times New Roman" w:eastAsia="Times New Roman" w:hAnsi="Times New Roman" w:cs="Times New Roman"/>
          <w:sz w:val="24"/>
          <w:szCs w:val="24"/>
          <w:lang w:val="en-US"/>
        </w:rPr>
      </w:pPr>
    </w:p>
    <w:p w14:paraId="40C66DE3" w14:textId="77777777" w:rsidR="00E73276" w:rsidRPr="00576CEC" w:rsidRDefault="00E73276" w:rsidP="00412C9F">
      <w:pPr>
        <w:spacing w:after="0" w:line="240" w:lineRule="auto"/>
        <w:jc w:val="both"/>
        <w:rPr>
          <w:rFonts w:ascii="Times New Roman" w:eastAsia="Times New Roman" w:hAnsi="Times New Roman" w:cs="Times New Roman"/>
          <w:sz w:val="24"/>
          <w:szCs w:val="24"/>
          <w:lang w:val="en-US"/>
        </w:rPr>
      </w:pPr>
    </w:p>
    <w:p w14:paraId="1440F07C" w14:textId="77777777" w:rsidR="001E7C1A" w:rsidRPr="00576CEC" w:rsidRDefault="001E7C1A" w:rsidP="00412C9F">
      <w:pPr>
        <w:pStyle w:val="ListParagraph"/>
        <w:tabs>
          <w:tab w:val="left" w:pos="426"/>
        </w:tabs>
        <w:spacing w:after="0" w:line="240" w:lineRule="auto"/>
        <w:ind w:left="0"/>
        <w:jc w:val="both"/>
        <w:rPr>
          <w:rFonts w:ascii="Times New Roman" w:hAnsi="Times New Roman" w:cs="Times New Roman"/>
          <w:b/>
          <w:sz w:val="24"/>
          <w:szCs w:val="24"/>
          <w:lang w:val="en-US"/>
        </w:rPr>
      </w:pPr>
      <w:r w:rsidRPr="00576CEC">
        <w:rPr>
          <w:rFonts w:ascii="Times New Roman" w:hAnsi="Times New Roman" w:cs="Times New Roman"/>
          <w:b/>
          <w:sz w:val="24"/>
          <w:szCs w:val="24"/>
        </w:rPr>
        <w:lastRenderedPageBreak/>
        <w:t>ACKNOWLEDGMENTS</w:t>
      </w:r>
    </w:p>
    <w:p w14:paraId="1A567887" w14:textId="77777777" w:rsidR="001E7C1A" w:rsidRPr="00576CEC" w:rsidRDefault="001E7C1A" w:rsidP="00412C9F">
      <w:pPr>
        <w:pStyle w:val="ListParagraph"/>
        <w:tabs>
          <w:tab w:val="left" w:pos="426"/>
        </w:tabs>
        <w:spacing w:after="0" w:line="240" w:lineRule="auto"/>
        <w:ind w:left="0"/>
        <w:jc w:val="both"/>
        <w:rPr>
          <w:rFonts w:ascii="Times New Roman" w:hAnsi="Times New Roman" w:cs="Times New Roman"/>
          <w:b/>
          <w:sz w:val="24"/>
          <w:szCs w:val="24"/>
          <w:lang w:val="en-US"/>
        </w:rPr>
      </w:pPr>
    </w:p>
    <w:p w14:paraId="025A89DB" w14:textId="1FA35F42" w:rsidR="001E7C1A" w:rsidRDefault="001E7C1A" w:rsidP="00412C9F">
      <w:pPr>
        <w:pStyle w:val="ListParagraph"/>
        <w:tabs>
          <w:tab w:val="left" w:pos="426"/>
        </w:tabs>
        <w:spacing w:after="0" w:line="240" w:lineRule="auto"/>
        <w:ind w:left="0"/>
        <w:jc w:val="both"/>
        <w:rPr>
          <w:rFonts w:ascii="Times New Roman" w:hAnsi="Times New Roman" w:cs="Times New Roman"/>
          <w:sz w:val="24"/>
          <w:szCs w:val="24"/>
          <w:lang w:val="en-US"/>
        </w:rPr>
      </w:pPr>
      <w:r w:rsidRPr="00576CEC">
        <w:rPr>
          <w:rFonts w:ascii="Times New Roman" w:hAnsi="Times New Roman" w:cs="Times New Roman"/>
          <w:sz w:val="24"/>
          <w:szCs w:val="24"/>
          <w:lang w:val="en-US"/>
        </w:rPr>
        <w:t>Researchers would like to thank all those who support, especially family and mentors who have helped in completing this research, researchers hope this research can be useful for anyone who reads it.</w:t>
      </w:r>
    </w:p>
    <w:p w14:paraId="6667583B" w14:textId="77777777" w:rsidR="001E7C1A" w:rsidRPr="00576CEC" w:rsidRDefault="001E7C1A" w:rsidP="00412C9F">
      <w:pPr>
        <w:pStyle w:val="ListParagraph"/>
        <w:tabs>
          <w:tab w:val="left" w:pos="426"/>
        </w:tabs>
        <w:spacing w:after="0" w:line="240" w:lineRule="auto"/>
        <w:ind w:left="0"/>
        <w:jc w:val="both"/>
        <w:rPr>
          <w:rFonts w:ascii="Times New Roman" w:hAnsi="Times New Roman" w:cs="Times New Roman"/>
          <w:b/>
          <w:sz w:val="24"/>
          <w:szCs w:val="24"/>
          <w:lang w:val="en-US"/>
        </w:rPr>
      </w:pPr>
      <w:bookmarkStart w:id="1" w:name="_GoBack"/>
      <w:bookmarkEnd w:id="1"/>
    </w:p>
    <w:p w14:paraId="25B0C470" w14:textId="68193BB9" w:rsidR="001E7C1A" w:rsidRPr="00576CEC" w:rsidRDefault="001E7C1A" w:rsidP="008E5D66">
      <w:pPr>
        <w:pStyle w:val="ListParagraph"/>
        <w:tabs>
          <w:tab w:val="left" w:pos="426"/>
        </w:tabs>
        <w:spacing w:after="0" w:line="240" w:lineRule="auto"/>
        <w:ind w:left="0"/>
        <w:jc w:val="both"/>
        <w:rPr>
          <w:rFonts w:ascii="Times New Roman" w:hAnsi="Times New Roman" w:cs="Times New Roman"/>
          <w:b/>
          <w:sz w:val="24"/>
          <w:szCs w:val="24"/>
          <w:lang w:val="en-US"/>
        </w:rPr>
      </w:pPr>
      <w:r w:rsidRPr="00576CEC">
        <w:rPr>
          <w:rFonts w:ascii="Times New Roman" w:hAnsi="Times New Roman" w:cs="Times New Roman"/>
          <w:b/>
          <w:sz w:val="24"/>
          <w:szCs w:val="24"/>
          <w:lang w:val="en-US"/>
        </w:rPr>
        <w:t>REFERENCES</w:t>
      </w:r>
    </w:p>
    <w:bookmarkStart w:id="2" w:name="_Hlk69796175"/>
    <w:p w14:paraId="2E868AC5" w14:textId="54C837BD" w:rsidR="008C0510" w:rsidRDefault="00576CEC" w:rsidP="00AB6E4B">
      <w:pPr>
        <w:widowControl w:val="0"/>
        <w:autoSpaceDE w:val="0"/>
        <w:autoSpaceDN w:val="0"/>
        <w:adjustRightInd w:val="0"/>
        <w:spacing w:after="0" w:line="240" w:lineRule="auto"/>
        <w:jc w:val="both"/>
        <w:rPr>
          <w:rFonts w:ascii="Times New Roman" w:hAnsi="Times New Roman" w:cs="Times New Roman"/>
          <w:noProof/>
          <w:sz w:val="24"/>
          <w:szCs w:val="24"/>
        </w:rPr>
      </w:pPr>
      <w:r w:rsidRPr="00F02AC5">
        <w:rPr>
          <w:rFonts w:ascii="Times New Roman" w:hAnsi="Times New Roman" w:cs="Times New Roman"/>
          <w:b/>
          <w:sz w:val="24"/>
          <w:szCs w:val="24"/>
          <w:lang w:val="en-US"/>
        </w:rPr>
        <w:fldChar w:fldCharType="begin" w:fldLock="1"/>
      </w:r>
      <w:r w:rsidRPr="00F02AC5">
        <w:rPr>
          <w:rFonts w:ascii="Times New Roman" w:hAnsi="Times New Roman" w:cs="Times New Roman"/>
          <w:b/>
          <w:sz w:val="24"/>
          <w:szCs w:val="24"/>
          <w:lang w:val="en-US"/>
        </w:rPr>
        <w:instrText xml:space="preserve">ADDIN Mendeley Bibliography CSL_BIBLIOGRAPHY </w:instrText>
      </w:r>
      <w:r w:rsidRPr="00F02AC5">
        <w:rPr>
          <w:rFonts w:ascii="Times New Roman" w:hAnsi="Times New Roman" w:cs="Times New Roman"/>
          <w:b/>
          <w:sz w:val="24"/>
          <w:szCs w:val="24"/>
          <w:lang w:val="en-US"/>
        </w:rPr>
        <w:fldChar w:fldCharType="separate"/>
      </w:r>
    </w:p>
    <w:p w14:paraId="145C335E" w14:textId="77777777" w:rsidR="00825DF2" w:rsidRPr="00A537DE" w:rsidRDefault="008C0510" w:rsidP="00825DF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537DE">
        <w:rPr>
          <w:rFonts w:ascii="Times New Roman" w:hAnsi="Times New Roman" w:cs="Times New Roman"/>
          <w:color w:val="222222"/>
          <w:sz w:val="24"/>
          <w:szCs w:val="24"/>
          <w:shd w:val="clear" w:color="auto" w:fill="FFFFFF"/>
        </w:rPr>
        <w:t>Aspers, P., &amp; Corte, U. (2019). What is qualitative in qualitative research. </w:t>
      </w:r>
      <w:r w:rsidRPr="00A537DE">
        <w:rPr>
          <w:rFonts w:ascii="Times New Roman" w:hAnsi="Times New Roman" w:cs="Times New Roman"/>
          <w:i/>
          <w:iCs/>
          <w:color w:val="222222"/>
          <w:sz w:val="24"/>
          <w:szCs w:val="24"/>
          <w:shd w:val="clear" w:color="auto" w:fill="FFFFFF"/>
        </w:rPr>
        <w:t>Qualitative sociology</w:t>
      </w:r>
      <w:r w:rsidRPr="00A537DE">
        <w:rPr>
          <w:rFonts w:ascii="Times New Roman" w:hAnsi="Times New Roman" w:cs="Times New Roman"/>
          <w:color w:val="222222"/>
          <w:sz w:val="24"/>
          <w:szCs w:val="24"/>
          <w:shd w:val="clear" w:color="auto" w:fill="FFFFFF"/>
        </w:rPr>
        <w:t>, </w:t>
      </w:r>
      <w:r w:rsidRPr="00A537DE">
        <w:rPr>
          <w:rFonts w:ascii="Times New Roman" w:hAnsi="Times New Roman" w:cs="Times New Roman"/>
          <w:i/>
          <w:iCs/>
          <w:color w:val="222222"/>
          <w:sz w:val="24"/>
          <w:szCs w:val="24"/>
          <w:shd w:val="clear" w:color="auto" w:fill="FFFFFF"/>
        </w:rPr>
        <w:t>42</w:t>
      </w:r>
      <w:r w:rsidRPr="00A537DE">
        <w:rPr>
          <w:rFonts w:ascii="Times New Roman" w:hAnsi="Times New Roman" w:cs="Times New Roman"/>
          <w:color w:val="222222"/>
          <w:sz w:val="24"/>
          <w:szCs w:val="24"/>
          <w:shd w:val="clear" w:color="auto" w:fill="FFFFFF"/>
        </w:rPr>
        <w:t>(2), 139-160.</w:t>
      </w:r>
    </w:p>
    <w:p w14:paraId="0CC8E460" w14:textId="77777777" w:rsidR="00825DF2" w:rsidRPr="00375BDF" w:rsidRDefault="00825DF2" w:rsidP="00825DF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5E4E6A10" w14:textId="77777777" w:rsidR="00825DF2" w:rsidRPr="00375BDF" w:rsidRDefault="00825DF2" w:rsidP="00825DF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5BDF">
        <w:rPr>
          <w:rFonts w:ascii="Arial" w:hAnsi="Arial" w:cs="Arial"/>
          <w:color w:val="222222"/>
          <w:sz w:val="24"/>
          <w:szCs w:val="24"/>
          <w:shd w:val="clear" w:color="auto" w:fill="FFFFFF"/>
        </w:rPr>
        <w:t>Hammad, E. A. (2020). The impact of oral presentations on Al-Aqsa University EFL students' speaking performance, speaking anxiety and achievement in ELT Methodology1. </w:t>
      </w:r>
      <w:r w:rsidRPr="00375BDF">
        <w:rPr>
          <w:rFonts w:ascii="Arial" w:hAnsi="Arial" w:cs="Arial"/>
          <w:i/>
          <w:iCs/>
          <w:color w:val="222222"/>
          <w:sz w:val="24"/>
          <w:szCs w:val="24"/>
          <w:shd w:val="clear" w:color="auto" w:fill="FFFFFF"/>
        </w:rPr>
        <w:t>Journal of Second and Multiple Language Acquisition–JSMULA</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8</w:t>
      </w:r>
      <w:r w:rsidRPr="00375BDF">
        <w:rPr>
          <w:rFonts w:ascii="Arial" w:hAnsi="Arial" w:cs="Arial"/>
          <w:color w:val="222222"/>
          <w:sz w:val="24"/>
          <w:szCs w:val="24"/>
          <w:shd w:val="clear" w:color="auto" w:fill="FFFFFF"/>
        </w:rPr>
        <w:t>(1), 1-27.</w:t>
      </w:r>
    </w:p>
    <w:p w14:paraId="3CED8686" w14:textId="77777777" w:rsidR="00825DF2" w:rsidRPr="00375BDF" w:rsidRDefault="00825DF2" w:rsidP="00825DF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705843F3" w14:textId="0147DCC8" w:rsidR="00825DF2" w:rsidRPr="00375BDF" w:rsidRDefault="00825DF2" w:rsidP="00825DF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5BDF">
        <w:rPr>
          <w:rFonts w:ascii="Arial" w:hAnsi="Arial" w:cs="Arial"/>
          <w:color w:val="222222"/>
          <w:sz w:val="24"/>
          <w:szCs w:val="24"/>
          <w:shd w:val="clear" w:color="auto" w:fill="FFFFFF"/>
        </w:rPr>
        <w:t>Kurnia, G. R. </w:t>
      </w:r>
      <w:r w:rsidRPr="00375BDF">
        <w:rPr>
          <w:rFonts w:ascii="Arial" w:hAnsi="Arial" w:cs="Arial"/>
          <w:i/>
          <w:iCs/>
          <w:color w:val="222222"/>
          <w:sz w:val="24"/>
          <w:szCs w:val="24"/>
          <w:shd w:val="clear" w:color="auto" w:fill="FFFFFF"/>
        </w:rPr>
        <w:t>The Students’ Ability of Using Idiomatic Expression in Speaking Skills (A descriptive Qualitative Study at SMP Negeri 87 Jakarta)</w:t>
      </w:r>
      <w:r w:rsidRPr="00375BDF">
        <w:rPr>
          <w:rFonts w:ascii="Arial" w:hAnsi="Arial" w:cs="Arial"/>
          <w:color w:val="222222"/>
          <w:sz w:val="24"/>
          <w:szCs w:val="24"/>
          <w:shd w:val="clear" w:color="auto" w:fill="FFFFFF"/>
        </w:rPr>
        <w:t> (Bachelor's thesis, Jakarta: FITK UIN SYARIF HIDAYATULLAH JAKARTA).</w:t>
      </w:r>
    </w:p>
    <w:p w14:paraId="4AAECADE" w14:textId="77777777" w:rsidR="00AC482A" w:rsidRPr="00375BDF" w:rsidRDefault="00AC482A" w:rsidP="00825DF2">
      <w:pPr>
        <w:widowControl w:val="0"/>
        <w:autoSpaceDE w:val="0"/>
        <w:autoSpaceDN w:val="0"/>
        <w:adjustRightInd w:val="0"/>
        <w:spacing w:after="0" w:line="240" w:lineRule="auto"/>
        <w:jc w:val="both"/>
        <w:rPr>
          <w:rFonts w:ascii="Times New Roman" w:hAnsi="Times New Roman" w:cs="Times New Roman"/>
          <w:noProof/>
          <w:sz w:val="24"/>
          <w:szCs w:val="24"/>
        </w:rPr>
      </w:pPr>
    </w:p>
    <w:p w14:paraId="5265E0A9" w14:textId="7D745A8D" w:rsidR="00EF26B7" w:rsidRPr="00375BDF" w:rsidRDefault="00EF26B7" w:rsidP="00EF26B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bookmarkStart w:id="3" w:name="_Hlk76225604"/>
      <w:r w:rsidRPr="00375BDF">
        <w:rPr>
          <w:rFonts w:ascii="Times New Roman" w:hAnsi="Times New Roman" w:cs="Times New Roman"/>
          <w:noProof/>
          <w:sz w:val="24"/>
          <w:szCs w:val="24"/>
        </w:rPr>
        <w:t xml:space="preserve">Parmis, A., Pole, M. C. M., &amp; Flordeluna, I. (2020). </w:t>
      </w:r>
      <w:r w:rsidRPr="00375BDF">
        <w:rPr>
          <w:rFonts w:ascii="Times New Roman" w:hAnsi="Times New Roman" w:cs="Times New Roman"/>
          <w:i/>
          <w:iCs/>
          <w:noProof/>
          <w:sz w:val="24"/>
          <w:szCs w:val="24"/>
        </w:rPr>
        <w:t>Students ’ Oral Presentation : Personality Traits, Difficulties, And Speaking Proficiency</w:t>
      </w:r>
      <w:r w:rsidRPr="00375BDF">
        <w:rPr>
          <w:rFonts w:ascii="Times New Roman" w:hAnsi="Times New Roman" w:cs="Times New Roman"/>
          <w:noProof/>
          <w:sz w:val="24"/>
          <w:szCs w:val="24"/>
        </w:rPr>
        <w:t xml:space="preserve">. </w:t>
      </w:r>
      <w:r w:rsidRPr="00375BDF">
        <w:rPr>
          <w:rFonts w:ascii="Times New Roman" w:hAnsi="Times New Roman" w:cs="Times New Roman"/>
          <w:i/>
          <w:iCs/>
          <w:noProof/>
          <w:sz w:val="24"/>
          <w:szCs w:val="24"/>
        </w:rPr>
        <w:t>12</w:t>
      </w:r>
      <w:r w:rsidRPr="00375BDF">
        <w:rPr>
          <w:rFonts w:ascii="Times New Roman" w:hAnsi="Times New Roman" w:cs="Times New Roman"/>
          <w:noProof/>
          <w:sz w:val="24"/>
          <w:szCs w:val="24"/>
        </w:rPr>
        <w:t xml:space="preserve">. </w:t>
      </w:r>
      <w:bookmarkEnd w:id="3"/>
    </w:p>
    <w:p w14:paraId="572B03A1" w14:textId="77777777" w:rsidR="00AC482A" w:rsidRPr="00375BDF" w:rsidRDefault="00AC482A" w:rsidP="00EF26B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14:paraId="41FA89E1" w14:textId="77777777" w:rsidR="00A90E47" w:rsidRPr="00375BDF" w:rsidRDefault="00EF26B7" w:rsidP="00A90E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bookmarkStart w:id="4" w:name="_Hlk76225698"/>
      <w:r w:rsidRPr="00375BDF">
        <w:rPr>
          <w:rFonts w:ascii="Times New Roman" w:hAnsi="Times New Roman" w:cs="Times New Roman"/>
          <w:noProof/>
          <w:sz w:val="24"/>
          <w:szCs w:val="24"/>
        </w:rPr>
        <w:t xml:space="preserve">Putri, A. F. dana. (2019). </w:t>
      </w:r>
      <w:r w:rsidRPr="00375BDF">
        <w:rPr>
          <w:rFonts w:ascii="Times New Roman" w:hAnsi="Times New Roman" w:cs="Times New Roman"/>
          <w:i/>
          <w:iCs/>
          <w:noProof/>
          <w:sz w:val="24"/>
          <w:szCs w:val="24"/>
        </w:rPr>
        <w:t>Im</w:t>
      </w:r>
      <w:r w:rsidR="00A204CE" w:rsidRPr="00375BDF">
        <w:rPr>
          <w:rFonts w:ascii="Times New Roman" w:hAnsi="Times New Roman" w:cs="Times New Roman"/>
          <w:i/>
          <w:iCs/>
          <w:noProof/>
          <w:sz w:val="24"/>
          <w:szCs w:val="24"/>
          <w:lang w:val="en-US"/>
        </w:rPr>
        <w:t>p</w:t>
      </w:r>
      <w:r w:rsidRPr="00375BDF">
        <w:rPr>
          <w:rFonts w:ascii="Times New Roman" w:hAnsi="Times New Roman" w:cs="Times New Roman"/>
          <w:i/>
          <w:iCs/>
          <w:noProof/>
          <w:sz w:val="24"/>
          <w:szCs w:val="24"/>
        </w:rPr>
        <w:t>roving Students’ speaking ability through oral presentation</w:t>
      </w:r>
      <w:r w:rsidRPr="00375BDF">
        <w:rPr>
          <w:rFonts w:ascii="Times New Roman" w:hAnsi="Times New Roman" w:cs="Times New Roman"/>
          <w:noProof/>
          <w:sz w:val="24"/>
          <w:szCs w:val="24"/>
        </w:rPr>
        <w:t>. Tanjungpura University.</w:t>
      </w:r>
      <w:bookmarkEnd w:id="4"/>
    </w:p>
    <w:p w14:paraId="5F82880A" w14:textId="77777777" w:rsidR="00A90E47" w:rsidRPr="00375BDF" w:rsidRDefault="00A90E47" w:rsidP="00A90E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DA8DE26" w14:textId="77777777" w:rsidR="00944A09" w:rsidRPr="00375BDF" w:rsidRDefault="00A90E47" w:rsidP="00944A0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75BDF">
        <w:rPr>
          <w:rFonts w:ascii="Arial" w:hAnsi="Arial" w:cs="Arial"/>
          <w:color w:val="222222"/>
          <w:sz w:val="24"/>
          <w:szCs w:val="24"/>
          <w:shd w:val="clear" w:color="auto" w:fill="FFFFFF"/>
        </w:rPr>
        <w:t>Rahmat, N. H., Roslan, M. A., Othman, N. A., &amp; Ramli, N. F. (2019). The influence of kinesics and vocalic in ESL oral presentation among undergraduates. </w:t>
      </w:r>
      <w:r w:rsidRPr="00375BDF">
        <w:rPr>
          <w:rFonts w:ascii="Arial" w:hAnsi="Arial" w:cs="Arial"/>
          <w:i/>
          <w:iCs/>
          <w:color w:val="222222"/>
          <w:sz w:val="24"/>
          <w:szCs w:val="24"/>
          <w:shd w:val="clear" w:color="auto" w:fill="FFFFFF"/>
        </w:rPr>
        <w:t>Global Journal of Social Sciences Studies</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5</w:t>
      </w:r>
      <w:r w:rsidRPr="00375BDF">
        <w:rPr>
          <w:rFonts w:ascii="Arial" w:hAnsi="Arial" w:cs="Arial"/>
          <w:color w:val="222222"/>
          <w:sz w:val="24"/>
          <w:szCs w:val="24"/>
          <w:shd w:val="clear" w:color="auto" w:fill="FFFFFF"/>
        </w:rPr>
        <w:t>(1), 1-13.</w:t>
      </w:r>
    </w:p>
    <w:p w14:paraId="66E1110E" w14:textId="77777777" w:rsidR="00944A09" w:rsidRPr="00375BDF" w:rsidRDefault="00944A09" w:rsidP="00944A09">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E53C722" w14:textId="77777777" w:rsidR="00944A09" w:rsidRPr="00375BDF" w:rsidRDefault="00944A09" w:rsidP="00944A09">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r w:rsidRPr="00375BDF">
        <w:rPr>
          <w:rFonts w:ascii="Arial" w:hAnsi="Arial" w:cs="Arial"/>
          <w:color w:val="222222"/>
          <w:sz w:val="24"/>
          <w:szCs w:val="24"/>
          <w:shd w:val="clear" w:color="auto" w:fill="FFFFFF"/>
        </w:rPr>
        <w:t>Riadil, I. G. (2020). DOES ORAL PRESENTATION AFFECT THE DEVELOPMENT OF THE STUDENTS’ABILITY TO SPEAK IN EFL CLASSROOM. </w:t>
      </w:r>
      <w:r w:rsidRPr="00375BDF">
        <w:rPr>
          <w:rFonts w:ascii="Arial" w:hAnsi="Arial" w:cs="Arial"/>
          <w:i/>
          <w:iCs/>
          <w:color w:val="222222"/>
          <w:sz w:val="24"/>
          <w:szCs w:val="24"/>
          <w:shd w:val="clear" w:color="auto" w:fill="FFFFFF"/>
        </w:rPr>
        <w:t>Social Sciences, Humanities and Education Journal (SHE Journal)</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1</w:t>
      </w:r>
      <w:r w:rsidRPr="00375BDF">
        <w:rPr>
          <w:rFonts w:ascii="Arial" w:hAnsi="Arial" w:cs="Arial"/>
          <w:color w:val="222222"/>
          <w:sz w:val="24"/>
          <w:szCs w:val="24"/>
          <w:shd w:val="clear" w:color="auto" w:fill="FFFFFF"/>
        </w:rPr>
        <w:t>(2), 13-21.</w:t>
      </w:r>
    </w:p>
    <w:p w14:paraId="5E56C58A" w14:textId="77777777" w:rsidR="00944A09" w:rsidRPr="00375BDF" w:rsidRDefault="00944A09" w:rsidP="00944A09">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p>
    <w:p w14:paraId="1156CC08" w14:textId="2F0B44AF" w:rsidR="00944A09" w:rsidRPr="00375BDF" w:rsidRDefault="00944A09" w:rsidP="00944A09">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r w:rsidRPr="00375BDF">
        <w:rPr>
          <w:rFonts w:ascii="Arial" w:hAnsi="Arial" w:cs="Arial"/>
          <w:color w:val="222222"/>
          <w:sz w:val="24"/>
          <w:szCs w:val="24"/>
          <w:shd w:val="clear" w:color="auto" w:fill="FFFFFF"/>
        </w:rPr>
        <w:t>Salem, A. A. (2019). A Sage on a Stage, to Express and Impress: TED Talks for Improving Oral Presentation Skills, Vocabulary Retention and Its Impact on Reducing Speaking Anxiety in ESP Settings. </w:t>
      </w:r>
      <w:r w:rsidRPr="00375BDF">
        <w:rPr>
          <w:rFonts w:ascii="Arial" w:hAnsi="Arial" w:cs="Arial"/>
          <w:i/>
          <w:iCs/>
          <w:color w:val="222222"/>
          <w:sz w:val="24"/>
          <w:szCs w:val="24"/>
          <w:shd w:val="clear" w:color="auto" w:fill="FFFFFF"/>
        </w:rPr>
        <w:t>English Language Teaching</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12</w:t>
      </w:r>
      <w:r w:rsidRPr="00375BDF">
        <w:rPr>
          <w:rFonts w:ascii="Arial" w:hAnsi="Arial" w:cs="Arial"/>
          <w:color w:val="222222"/>
          <w:sz w:val="24"/>
          <w:szCs w:val="24"/>
          <w:shd w:val="clear" w:color="auto" w:fill="FFFFFF"/>
        </w:rPr>
        <w:t>(6), 146-160.</w:t>
      </w:r>
    </w:p>
    <w:p w14:paraId="11A96DEF" w14:textId="77777777" w:rsidR="00AC482A" w:rsidRPr="00375BDF" w:rsidRDefault="00AC482A" w:rsidP="00EF26B7">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14:paraId="72B3BF5D" w14:textId="68E267BD" w:rsidR="00277C6D" w:rsidRPr="00375BDF" w:rsidRDefault="00375BDF" w:rsidP="00277C6D">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r w:rsidRPr="00375BDF">
        <w:rPr>
          <w:rFonts w:ascii="Arial" w:hAnsi="Arial" w:cs="Arial"/>
          <w:color w:val="222222"/>
          <w:sz w:val="24"/>
          <w:szCs w:val="24"/>
          <w:shd w:val="clear" w:color="auto" w:fill="FFFFFF"/>
        </w:rPr>
        <w:t>Suryani, L., &amp; Argawati, N. O. (2018). RISK-TAKING AND STUDENTS’SPEAKING ABILITY: DO THEY CORRELATE?. </w:t>
      </w:r>
      <w:r w:rsidRPr="00375BDF">
        <w:rPr>
          <w:rFonts w:ascii="Arial" w:hAnsi="Arial" w:cs="Arial"/>
          <w:i/>
          <w:iCs/>
          <w:color w:val="222222"/>
          <w:sz w:val="24"/>
          <w:szCs w:val="24"/>
          <w:shd w:val="clear" w:color="auto" w:fill="FFFFFF"/>
        </w:rPr>
        <w:t>ELTIN JOURNAL, Journal of English Language Teaching in Indonesia</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6</w:t>
      </w:r>
      <w:r w:rsidRPr="00375BDF">
        <w:rPr>
          <w:rFonts w:ascii="Arial" w:hAnsi="Arial" w:cs="Arial"/>
          <w:color w:val="222222"/>
          <w:sz w:val="24"/>
          <w:szCs w:val="24"/>
          <w:shd w:val="clear" w:color="auto" w:fill="FFFFFF"/>
        </w:rPr>
        <w:t>(1), 34-45.</w:t>
      </w:r>
    </w:p>
    <w:p w14:paraId="50B2A4B0" w14:textId="77777777" w:rsidR="00375BDF" w:rsidRPr="00375BDF" w:rsidRDefault="00375BDF" w:rsidP="00277C6D">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p>
    <w:p w14:paraId="2D6B15EE" w14:textId="74C13A42" w:rsidR="00277C6D" w:rsidRPr="00375BDF" w:rsidRDefault="00277C6D" w:rsidP="00277C6D">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r w:rsidRPr="00375BDF">
        <w:rPr>
          <w:rFonts w:ascii="Arial" w:hAnsi="Arial" w:cs="Arial"/>
          <w:color w:val="222222"/>
          <w:sz w:val="24"/>
          <w:szCs w:val="24"/>
          <w:shd w:val="clear" w:color="auto" w:fill="FFFFFF"/>
        </w:rPr>
        <w:t>Tsang, A. (2020). Enhancing learners’ awareness of oral presentation (delivery) skills in the context of self-regulated learning. </w:t>
      </w:r>
      <w:r w:rsidRPr="00375BDF">
        <w:rPr>
          <w:rFonts w:ascii="Arial" w:hAnsi="Arial" w:cs="Arial"/>
          <w:i/>
          <w:iCs/>
          <w:color w:val="222222"/>
          <w:sz w:val="24"/>
          <w:szCs w:val="24"/>
          <w:shd w:val="clear" w:color="auto" w:fill="FFFFFF"/>
        </w:rPr>
        <w:t>Active learning in higher education</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21</w:t>
      </w:r>
      <w:r w:rsidRPr="00375BDF">
        <w:rPr>
          <w:rFonts w:ascii="Arial" w:hAnsi="Arial" w:cs="Arial"/>
          <w:color w:val="222222"/>
          <w:sz w:val="24"/>
          <w:szCs w:val="24"/>
          <w:shd w:val="clear" w:color="auto" w:fill="FFFFFF"/>
        </w:rPr>
        <w:t>(1), 39-50.</w:t>
      </w:r>
    </w:p>
    <w:p w14:paraId="33E4F056" w14:textId="77777777" w:rsidR="00277C6D" w:rsidRPr="00375BDF" w:rsidRDefault="00277C6D" w:rsidP="00277C6D">
      <w:pPr>
        <w:widowControl w:val="0"/>
        <w:autoSpaceDE w:val="0"/>
        <w:autoSpaceDN w:val="0"/>
        <w:adjustRightInd w:val="0"/>
        <w:spacing w:after="0" w:line="240" w:lineRule="auto"/>
        <w:ind w:left="480" w:hanging="480"/>
        <w:jc w:val="both"/>
        <w:rPr>
          <w:rFonts w:ascii="Arial" w:hAnsi="Arial" w:cs="Arial"/>
          <w:color w:val="222222"/>
          <w:sz w:val="24"/>
          <w:szCs w:val="24"/>
          <w:shd w:val="clear" w:color="auto" w:fill="FFFFFF"/>
        </w:rPr>
      </w:pPr>
    </w:p>
    <w:p w14:paraId="67F8EC35" w14:textId="1B3A7A1B" w:rsidR="00277C6D" w:rsidRPr="00375BDF" w:rsidRDefault="00277C6D" w:rsidP="00277C6D">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375BDF">
        <w:rPr>
          <w:rFonts w:ascii="Arial" w:hAnsi="Arial" w:cs="Arial"/>
          <w:color w:val="222222"/>
          <w:sz w:val="24"/>
          <w:szCs w:val="24"/>
          <w:shd w:val="clear" w:color="auto" w:fill="FFFFFF"/>
        </w:rPr>
        <w:t>van Ginkel, S., Gulikers, J., Biemans, H., &amp; Mulder, M. (2017). The impact of the feedback source on developing oral presentation competence. </w:t>
      </w:r>
      <w:r w:rsidRPr="00375BDF">
        <w:rPr>
          <w:rFonts w:ascii="Arial" w:hAnsi="Arial" w:cs="Arial"/>
          <w:i/>
          <w:iCs/>
          <w:color w:val="222222"/>
          <w:sz w:val="24"/>
          <w:szCs w:val="24"/>
          <w:shd w:val="clear" w:color="auto" w:fill="FFFFFF"/>
        </w:rPr>
        <w:t>Studies in Higher Education</w:t>
      </w:r>
      <w:r w:rsidRPr="00375BDF">
        <w:rPr>
          <w:rFonts w:ascii="Arial" w:hAnsi="Arial" w:cs="Arial"/>
          <w:color w:val="222222"/>
          <w:sz w:val="24"/>
          <w:szCs w:val="24"/>
          <w:shd w:val="clear" w:color="auto" w:fill="FFFFFF"/>
        </w:rPr>
        <w:t>, </w:t>
      </w:r>
      <w:r w:rsidRPr="00375BDF">
        <w:rPr>
          <w:rFonts w:ascii="Arial" w:hAnsi="Arial" w:cs="Arial"/>
          <w:i/>
          <w:iCs/>
          <w:color w:val="222222"/>
          <w:sz w:val="24"/>
          <w:szCs w:val="24"/>
          <w:shd w:val="clear" w:color="auto" w:fill="FFFFFF"/>
        </w:rPr>
        <w:t>42</w:t>
      </w:r>
      <w:r w:rsidRPr="00375BDF">
        <w:rPr>
          <w:rFonts w:ascii="Arial" w:hAnsi="Arial" w:cs="Arial"/>
          <w:color w:val="222222"/>
          <w:sz w:val="24"/>
          <w:szCs w:val="24"/>
          <w:shd w:val="clear" w:color="auto" w:fill="FFFFFF"/>
        </w:rPr>
        <w:t>(9), 1671-1685.</w:t>
      </w:r>
    </w:p>
    <w:p w14:paraId="02DF8DC3" w14:textId="22FA071C" w:rsidR="00576CEC" w:rsidRPr="008A328B" w:rsidRDefault="00576CEC" w:rsidP="00EF26B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02AC5">
        <w:rPr>
          <w:rFonts w:ascii="Times New Roman" w:hAnsi="Times New Roman" w:cs="Times New Roman"/>
          <w:b/>
          <w:sz w:val="24"/>
          <w:szCs w:val="24"/>
          <w:lang w:val="en-US"/>
        </w:rPr>
        <w:lastRenderedPageBreak/>
        <w:fldChar w:fldCharType="end"/>
      </w:r>
      <w:bookmarkEnd w:id="2"/>
    </w:p>
    <w:p w14:paraId="7AFF2EA8" w14:textId="77777777" w:rsidR="00576CEC" w:rsidRPr="00576CEC" w:rsidRDefault="00576CEC" w:rsidP="00576CEC">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69EDDDD2" w14:textId="77777777" w:rsidR="00576CEC" w:rsidRPr="00576CEC" w:rsidRDefault="00576CEC" w:rsidP="00576CEC">
      <w:pPr>
        <w:widowControl w:val="0"/>
        <w:autoSpaceDE w:val="0"/>
        <w:autoSpaceDN w:val="0"/>
        <w:adjustRightInd w:val="0"/>
        <w:spacing w:after="0" w:line="240" w:lineRule="auto"/>
        <w:ind w:left="480" w:hanging="480"/>
        <w:jc w:val="both"/>
        <w:rPr>
          <w:rFonts w:ascii="Times New Roman" w:hAnsi="Times New Roman" w:cs="Times New Roman"/>
          <w:color w:val="222222"/>
          <w:sz w:val="24"/>
          <w:szCs w:val="24"/>
          <w:shd w:val="clear" w:color="auto" w:fill="FFFFFF"/>
        </w:rPr>
      </w:pPr>
    </w:p>
    <w:p w14:paraId="3C2B912A" w14:textId="77777777" w:rsidR="00576CEC" w:rsidRPr="00576CEC" w:rsidRDefault="00576CEC" w:rsidP="00576CEC">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p>
    <w:p w14:paraId="18DE2C9F" w14:textId="4C2B9200" w:rsidR="00D75DE0" w:rsidRPr="00576CEC" w:rsidRDefault="00D75DE0" w:rsidP="00A16222">
      <w:pPr>
        <w:widowControl w:val="0"/>
        <w:autoSpaceDE w:val="0"/>
        <w:autoSpaceDN w:val="0"/>
        <w:adjustRightInd w:val="0"/>
        <w:spacing w:after="0" w:line="240" w:lineRule="auto"/>
        <w:ind w:left="480" w:hanging="480"/>
        <w:jc w:val="both"/>
        <w:rPr>
          <w:rFonts w:ascii="Times New Roman" w:hAnsi="Times New Roman" w:cs="Times New Roman"/>
          <w:b/>
          <w:sz w:val="24"/>
          <w:szCs w:val="24"/>
          <w:lang w:val="en-US"/>
        </w:rPr>
      </w:pPr>
    </w:p>
    <w:p w14:paraId="54C0EBE7" w14:textId="77777777" w:rsidR="00022539" w:rsidRPr="00576CEC" w:rsidRDefault="00022539" w:rsidP="00412C9F">
      <w:pPr>
        <w:pStyle w:val="ListParagraph"/>
        <w:tabs>
          <w:tab w:val="left" w:pos="426"/>
        </w:tabs>
        <w:spacing w:after="0" w:line="240" w:lineRule="auto"/>
        <w:ind w:left="0"/>
        <w:jc w:val="both"/>
        <w:rPr>
          <w:rFonts w:ascii="Times New Roman" w:hAnsi="Times New Roman" w:cs="Times New Roman"/>
          <w:b/>
          <w:sz w:val="24"/>
          <w:szCs w:val="24"/>
          <w:lang w:val="en-US"/>
        </w:rPr>
      </w:pPr>
    </w:p>
    <w:p w14:paraId="0858F615" w14:textId="57E53814" w:rsidR="005E176A" w:rsidRPr="00576CEC" w:rsidRDefault="005E176A" w:rsidP="00412C9F">
      <w:pPr>
        <w:spacing w:after="0" w:line="240" w:lineRule="auto"/>
        <w:jc w:val="both"/>
        <w:rPr>
          <w:rFonts w:ascii="Times New Roman" w:hAnsi="Times New Roman" w:cs="Times New Roman"/>
          <w:b/>
          <w:sz w:val="24"/>
          <w:szCs w:val="24"/>
        </w:rPr>
      </w:pPr>
    </w:p>
    <w:bookmarkEnd w:id="0"/>
    <w:p w14:paraId="40C6CDC1" w14:textId="6914318B" w:rsidR="00576CEC" w:rsidRPr="00576CEC" w:rsidRDefault="00576CEC" w:rsidP="00576CEC">
      <w:pPr>
        <w:pStyle w:val="ListParagraph"/>
        <w:tabs>
          <w:tab w:val="left" w:pos="426"/>
        </w:tabs>
        <w:spacing w:after="0" w:line="240" w:lineRule="auto"/>
        <w:ind w:left="0"/>
        <w:jc w:val="both"/>
        <w:rPr>
          <w:rFonts w:ascii="Times New Roman" w:hAnsi="Times New Roman" w:cs="Times New Roman"/>
          <w:b/>
          <w:sz w:val="24"/>
          <w:szCs w:val="24"/>
          <w:lang w:val="en-US"/>
        </w:rPr>
      </w:pPr>
    </w:p>
    <w:p w14:paraId="341B83AA" w14:textId="77777777" w:rsidR="001E7C1A" w:rsidRPr="00576CEC" w:rsidRDefault="001E7C1A" w:rsidP="00412C9F">
      <w:pPr>
        <w:spacing w:line="240" w:lineRule="auto"/>
        <w:rPr>
          <w:sz w:val="24"/>
          <w:szCs w:val="24"/>
        </w:rPr>
      </w:pPr>
    </w:p>
    <w:sectPr w:rsidR="001E7C1A" w:rsidRPr="00576CEC" w:rsidSect="001E7C1A">
      <w:headerReference w:type="even" r:id="rId11"/>
      <w:headerReference w:type="default" r:id="rId12"/>
      <w:footerReference w:type="even" r:id="rId13"/>
      <w:footerReference w:type="default" r:id="rId14"/>
      <w:headerReference w:type="first" r:id="rId15"/>
      <w:footerReference w:type="first" r:id="rId16"/>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D4F1F" w14:textId="77777777" w:rsidR="00770193" w:rsidRDefault="00770193">
      <w:pPr>
        <w:spacing w:after="0" w:line="240" w:lineRule="auto"/>
      </w:pPr>
      <w:r>
        <w:separator/>
      </w:r>
    </w:p>
  </w:endnote>
  <w:endnote w:type="continuationSeparator" w:id="0">
    <w:p w14:paraId="2227C82D" w14:textId="77777777" w:rsidR="00770193" w:rsidRDefault="0077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AAAFF" w14:textId="77777777" w:rsidR="002B1595" w:rsidRDefault="002B1595">
    <w:pPr>
      <w:pStyle w:val="Footer"/>
    </w:pPr>
    <w:r>
      <w:fldChar w:fldCharType="begin"/>
    </w:r>
    <w:r>
      <w:instrText xml:space="preserve"> PAGE   \* MERGEFORMAT </w:instrText>
    </w:r>
    <w:r>
      <w:fldChar w:fldCharType="separate"/>
    </w:r>
    <w:r>
      <w:rPr>
        <w:noProof/>
      </w:rPr>
      <w:t>2</w:t>
    </w:r>
    <w:r>
      <w:rPr>
        <w:noProof/>
      </w:rPr>
      <w:fldChar w:fldCharType="end"/>
    </w:r>
    <w:r>
      <w:rPr>
        <w:lang w:val="en-US"/>
      </w:rPr>
      <w:t xml:space="preserve"> | Paper Title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FA2E" w14:textId="77777777" w:rsidR="002B1595" w:rsidRDefault="002B1595">
    <w:pPr>
      <w:pStyle w:val="Footer"/>
      <w:jc w:val="center"/>
    </w:pPr>
  </w:p>
  <w:p w14:paraId="3612907A" w14:textId="77777777" w:rsidR="002B1595" w:rsidRDefault="002B1595">
    <w:pPr>
      <w:pStyle w:val="Footer"/>
      <w:jc w:val="right"/>
    </w:pPr>
    <w:r>
      <w:rPr>
        <w:lang w:val="en-US"/>
      </w:rPr>
      <w:t>Paper Title Here |</w:t>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1764" w14:textId="77777777" w:rsidR="002B1595" w:rsidRDefault="002B1595">
    <w:pPr>
      <w:pStyle w:val="Footer"/>
      <w:jc w:val="right"/>
    </w:pPr>
    <w:r>
      <w:rPr>
        <w:lang w:val="en-US"/>
      </w:rPr>
      <w:t xml:space="preserve"> Paper Title Here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4078" w14:textId="77777777" w:rsidR="00770193" w:rsidRDefault="00770193">
      <w:pPr>
        <w:spacing w:after="0" w:line="240" w:lineRule="auto"/>
      </w:pPr>
      <w:r>
        <w:separator/>
      </w:r>
    </w:p>
  </w:footnote>
  <w:footnote w:type="continuationSeparator" w:id="0">
    <w:p w14:paraId="3E0CB06B" w14:textId="77777777" w:rsidR="00770193" w:rsidRDefault="0077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A0D1" w14:textId="77777777" w:rsidR="002B1595" w:rsidRDefault="002B1595">
    <w:pPr>
      <w:pStyle w:val="Header"/>
      <w:ind w:right="566" w:firstLine="2160"/>
      <w:rPr>
        <w:i/>
        <w:sz w:val="24"/>
        <w:lang w:val="en-US"/>
      </w:rPr>
    </w:pPr>
    <w:r>
      <w:rPr>
        <w:rFonts w:ascii="Times New Roman" w:hAnsi="Times New Roman" w:cs="Times New Roman"/>
        <w:noProof/>
      </w:rPr>
      <w:drawing>
        <wp:anchor distT="0" distB="0" distL="0" distR="0" simplePos="0" relativeHeight="251661312" behindDoc="1" locked="0" layoutInCell="1" allowOverlap="1" wp14:anchorId="713CB60E" wp14:editId="41211E90">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14:paraId="76F93270" w14:textId="77777777" w:rsidR="002B1595" w:rsidRDefault="002B1595">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EEB9" w14:textId="77777777" w:rsidR="002B1595" w:rsidRDefault="002B1595">
    <w:pPr>
      <w:pStyle w:val="Header"/>
      <w:ind w:right="-19" w:firstLine="2880"/>
      <w:rPr>
        <w:i/>
        <w:sz w:val="24"/>
        <w:lang w:val="en-US"/>
      </w:rPr>
    </w:pPr>
    <w:r>
      <w:rPr>
        <w:rFonts w:ascii="Times New Roman" w:hAnsi="Times New Roman" w:cs="Times New Roman"/>
        <w:noProof/>
      </w:rPr>
      <w:drawing>
        <wp:anchor distT="0" distB="0" distL="0" distR="0" simplePos="0" relativeHeight="251659264" behindDoc="1" locked="0" layoutInCell="1" allowOverlap="1" wp14:anchorId="2E9E4E4F" wp14:editId="0A2EF7EE">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BAB1" w14:textId="77777777" w:rsidR="002B1595" w:rsidRDefault="002B1595">
    <w:pPr>
      <w:spacing w:after="0" w:line="240" w:lineRule="auto"/>
      <w:ind w:right="360" w:firstLine="360"/>
      <w:rPr>
        <w:rFonts w:ascii="Broadway" w:hAnsi="Broadway" w:cs="Times New Roman"/>
        <w:b/>
        <w:color w:val="943634"/>
        <w:lang w:val="en-US"/>
      </w:rPr>
    </w:pPr>
    <w:r>
      <w:rPr>
        <w:rFonts w:ascii="Times New Roman" w:hAnsi="Times New Roman" w:cs="Times New Roman"/>
        <w:noProof/>
      </w:rPr>
      <w:drawing>
        <wp:anchor distT="0" distB="0" distL="0" distR="0" simplePos="0" relativeHeight="251660288" behindDoc="1" locked="0" layoutInCell="1" allowOverlap="1" wp14:anchorId="46EA2706" wp14:editId="1FE7E88C">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rPr>
      <w:t xml:space="preserve">          </w:t>
    </w:r>
    <w:r>
      <w:rPr>
        <w:rFonts w:ascii="Broadway" w:hAnsi="Broadway" w:cs="Times New Roman"/>
        <w:b/>
        <w:color w:val="943634"/>
        <w:lang w:val="en-US"/>
      </w:rPr>
      <w:t>PROJECT</w:t>
    </w:r>
  </w:p>
  <w:p w14:paraId="2262E628" w14:textId="77777777" w:rsidR="002B1595" w:rsidRDefault="002B1595">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14:paraId="472440F2" w14:textId="77777777" w:rsidR="002B1595" w:rsidRDefault="002B1595">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14:paraId="54DC4CC8" w14:textId="77777777" w:rsidR="002B1595" w:rsidRDefault="002B1595">
    <w:pPr>
      <w:tabs>
        <w:tab w:val="left" w:pos="1843"/>
      </w:tabs>
      <w:spacing w:after="0" w:line="240" w:lineRule="auto"/>
      <w:rPr>
        <w:rFonts w:ascii="Times New Roman" w:hAnsi="Times New Roman" w:cs="Times New Roman"/>
        <w:sz w:val="20"/>
        <w:lang w:val="en-US"/>
      </w:rPr>
    </w:pPr>
  </w:p>
  <w:p w14:paraId="227A741E" w14:textId="77777777" w:rsidR="002B1595" w:rsidRDefault="002B1595">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07BBE"/>
    <w:multiLevelType w:val="hybridMultilevel"/>
    <w:tmpl w:val="2E1C693C"/>
    <w:lvl w:ilvl="0" w:tplc="BA467EDA">
      <w:start w:val="1"/>
      <w:numFmt w:val="decimal"/>
      <w:lvlText w:val="%1."/>
      <w:lvlJc w:val="left"/>
      <w:pPr>
        <w:ind w:left="720" w:hanging="360"/>
      </w:pPr>
      <w:rPr>
        <w:rFonts w:ascii="Times New Roman" w:eastAsia="SimSu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wMDAyMTWyNDY3MDNQ0lEKTi0uzszPAykwqwUAdwv8NywAAAA="/>
  </w:docVars>
  <w:rsids>
    <w:rsidRoot w:val="001E7C1A"/>
    <w:rsid w:val="00007E66"/>
    <w:rsid w:val="0001590D"/>
    <w:rsid w:val="00022539"/>
    <w:rsid w:val="0002739D"/>
    <w:rsid w:val="00041F94"/>
    <w:rsid w:val="00050CC0"/>
    <w:rsid w:val="0005189B"/>
    <w:rsid w:val="00056EAA"/>
    <w:rsid w:val="0008788F"/>
    <w:rsid w:val="000C75F9"/>
    <w:rsid w:val="000F533D"/>
    <w:rsid w:val="00117568"/>
    <w:rsid w:val="00122152"/>
    <w:rsid w:val="00167F44"/>
    <w:rsid w:val="001A6325"/>
    <w:rsid w:val="001B2A65"/>
    <w:rsid w:val="001B3D12"/>
    <w:rsid w:val="001D42CE"/>
    <w:rsid w:val="001D6FB6"/>
    <w:rsid w:val="001E046A"/>
    <w:rsid w:val="001E4494"/>
    <w:rsid w:val="001E7C1A"/>
    <w:rsid w:val="002030AB"/>
    <w:rsid w:val="0020669B"/>
    <w:rsid w:val="0021540A"/>
    <w:rsid w:val="002324AD"/>
    <w:rsid w:val="00240513"/>
    <w:rsid w:val="002428B3"/>
    <w:rsid w:val="002529BE"/>
    <w:rsid w:val="00254D2B"/>
    <w:rsid w:val="00277C6D"/>
    <w:rsid w:val="00281154"/>
    <w:rsid w:val="002A00D5"/>
    <w:rsid w:val="002A3905"/>
    <w:rsid w:val="002A5B06"/>
    <w:rsid w:val="002B1595"/>
    <w:rsid w:val="002B72A4"/>
    <w:rsid w:val="002D0BA0"/>
    <w:rsid w:val="002D0D8E"/>
    <w:rsid w:val="002E14EC"/>
    <w:rsid w:val="002F5923"/>
    <w:rsid w:val="00301A39"/>
    <w:rsid w:val="00305180"/>
    <w:rsid w:val="0031264D"/>
    <w:rsid w:val="00315253"/>
    <w:rsid w:val="00323CC0"/>
    <w:rsid w:val="00332E2B"/>
    <w:rsid w:val="003652F4"/>
    <w:rsid w:val="00370741"/>
    <w:rsid w:val="00375BDF"/>
    <w:rsid w:val="003851C6"/>
    <w:rsid w:val="003A029B"/>
    <w:rsid w:val="003A61D5"/>
    <w:rsid w:val="003B2DE9"/>
    <w:rsid w:val="003B5CD1"/>
    <w:rsid w:val="003E3748"/>
    <w:rsid w:val="003F024D"/>
    <w:rsid w:val="003F60ED"/>
    <w:rsid w:val="004025E6"/>
    <w:rsid w:val="00412C9F"/>
    <w:rsid w:val="0049054B"/>
    <w:rsid w:val="00496A89"/>
    <w:rsid w:val="004C4B56"/>
    <w:rsid w:val="005107DE"/>
    <w:rsid w:val="005135DD"/>
    <w:rsid w:val="00515811"/>
    <w:rsid w:val="00516652"/>
    <w:rsid w:val="00536464"/>
    <w:rsid w:val="00560DAF"/>
    <w:rsid w:val="005731BC"/>
    <w:rsid w:val="00576CEC"/>
    <w:rsid w:val="00594B40"/>
    <w:rsid w:val="005C31CB"/>
    <w:rsid w:val="005E176A"/>
    <w:rsid w:val="0063507B"/>
    <w:rsid w:val="00637AE6"/>
    <w:rsid w:val="00647C15"/>
    <w:rsid w:val="00662789"/>
    <w:rsid w:val="006E16D6"/>
    <w:rsid w:val="007131C6"/>
    <w:rsid w:val="00724215"/>
    <w:rsid w:val="00735B5D"/>
    <w:rsid w:val="00770193"/>
    <w:rsid w:val="00774FF9"/>
    <w:rsid w:val="00775FCB"/>
    <w:rsid w:val="00797A55"/>
    <w:rsid w:val="007A5013"/>
    <w:rsid w:val="007D6749"/>
    <w:rsid w:val="007E76D0"/>
    <w:rsid w:val="007F1DA7"/>
    <w:rsid w:val="00810C86"/>
    <w:rsid w:val="0082329F"/>
    <w:rsid w:val="00825DF2"/>
    <w:rsid w:val="00830079"/>
    <w:rsid w:val="008357C7"/>
    <w:rsid w:val="008775E0"/>
    <w:rsid w:val="00896BF4"/>
    <w:rsid w:val="008A328B"/>
    <w:rsid w:val="008C0510"/>
    <w:rsid w:val="008D40F5"/>
    <w:rsid w:val="008E0D4F"/>
    <w:rsid w:val="008E36C0"/>
    <w:rsid w:val="008E5D66"/>
    <w:rsid w:val="008F5D35"/>
    <w:rsid w:val="00913307"/>
    <w:rsid w:val="00922A64"/>
    <w:rsid w:val="00944A09"/>
    <w:rsid w:val="00946EF3"/>
    <w:rsid w:val="0097250D"/>
    <w:rsid w:val="009833DB"/>
    <w:rsid w:val="00995642"/>
    <w:rsid w:val="009B4208"/>
    <w:rsid w:val="009C1F8B"/>
    <w:rsid w:val="009D007F"/>
    <w:rsid w:val="009D5FAE"/>
    <w:rsid w:val="009F437E"/>
    <w:rsid w:val="00A024C6"/>
    <w:rsid w:val="00A16222"/>
    <w:rsid w:val="00A204CE"/>
    <w:rsid w:val="00A312E9"/>
    <w:rsid w:val="00A32E93"/>
    <w:rsid w:val="00A418AE"/>
    <w:rsid w:val="00A537DE"/>
    <w:rsid w:val="00A66C3E"/>
    <w:rsid w:val="00A6715F"/>
    <w:rsid w:val="00A833DD"/>
    <w:rsid w:val="00A90E47"/>
    <w:rsid w:val="00A96B3E"/>
    <w:rsid w:val="00AB38FC"/>
    <w:rsid w:val="00AB6E4B"/>
    <w:rsid w:val="00AC23EE"/>
    <w:rsid w:val="00AC4774"/>
    <w:rsid w:val="00AC482A"/>
    <w:rsid w:val="00AD70DC"/>
    <w:rsid w:val="00B17168"/>
    <w:rsid w:val="00B3166C"/>
    <w:rsid w:val="00B40032"/>
    <w:rsid w:val="00B42635"/>
    <w:rsid w:val="00B44C2C"/>
    <w:rsid w:val="00B4672B"/>
    <w:rsid w:val="00B5454D"/>
    <w:rsid w:val="00B80AF2"/>
    <w:rsid w:val="00B91923"/>
    <w:rsid w:val="00B92C55"/>
    <w:rsid w:val="00B9689D"/>
    <w:rsid w:val="00BA54D0"/>
    <w:rsid w:val="00BA7514"/>
    <w:rsid w:val="00BB1774"/>
    <w:rsid w:val="00BD179B"/>
    <w:rsid w:val="00BD560B"/>
    <w:rsid w:val="00BD6C6C"/>
    <w:rsid w:val="00C01016"/>
    <w:rsid w:val="00C15C90"/>
    <w:rsid w:val="00C23BEC"/>
    <w:rsid w:val="00C25A98"/>
    <w:rsid w:val="00C40612"/>
    <w:rsid w:val="00C55859"/>
    <w:rsid w:val="00C66D1B"/>
    <w:rsid w:val="00C67CC1"/>
    <w:rsid w:val="00C755C0"/>
    <w:rsid w:val="00C8091F"/>
    <w:rsid w:val="00CB1490"/>
    <w:rsid w:val="00CF4DC9"/>
    <w:rsid w:val="00D10057"/>
    <w:rsid w:val="00D74915"/>
    <w:rsid w:val="00D75DE0"/>
    <w:rsid w:val="00D93701"/>
    <w:rsid w:val="00DA6ACE"/>
    <w:rsid w:val="00DB179D"/>
    <w:rsid w:val="00DC6046"/>
    <w:rsid w:val="00DE64F4"/>
    <w:rsid w:val="00DF317C"/>
    <w:rsid w:val="00DF491A"/>
    <w:rsid w:val="00E05946"/>
    <w:rsid w:val="00E1430F"/>
    <w:rsid w:val="00E544D0"/>
    <w:rsid w:val="00E55073"/>
    <w:rsid w:val="00E60A0E"/>
    <w:rsid w:val="00E634CB"/>
    <w:rsid w:val="00E644F8"/>
    <w:rsid w:val="00E70171"/>
    <w:rsid w:val="00E73276"/>
    <w:rsid w:val="00EA5542"/>
    <w:rsid w:val="00EB7DD3"/>
    <w:rsid w:val="00EC4F86"/>
    <w:rsid w:val="00ED4687"/>
    <w:rsid w:val="00EF26B7"/>
    <w:rsid w:val="00F02AC5"/>
    <w:rsid w:val="00F5047D"/>
    <w:rsid w:val="00F51495"/>
    <w:rsid w:val="00F63F77"/>
    <w:rsid w:val="00F7604C"/>
    <w:rsid w:val="00F827A5"/>
    <w:rsid w:val="00F94BCB"/>
    <w:rsid w:val="00FB5EA9"/>
    <w:rsid w:val="00FD32C8"/>
    <w:rsid w:val="00FE52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B1000"/>
  <w15:chartTrackingRefBased/>
  <w15:docId w15:val="{2812C503-9988-4A07-BE90-4DD7B3E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C1A"/>
    <w:pPr>
      <w:spacing w:after="200" w:line="276" w:lineRule="auto"/>
    </w:pPr>
    <w:rPr>
      <w:rFonts w:ascii="Calibri" w:eastAsia="SimSun" w:hAnsi="Calibri" w:cs="SimSu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7C1A"/>
    <w:pPr>
      <w:ind w:left="720"/>
      <w:contextualSpacing/>
    </w:pPr>
  </w:style>
  <w:style w:type="paragraph" w:styleId="Header">
    <w:name w:val="header"/>
    <w:basedOn w:val="Normal"/>
    <w:link w:val="HeaderChar"/>
    <w:uiPriority w:val="99"/>
    <w:rsid w:val="001E7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C1A"/>
    <w:rPr>
      <w:rFonts w:ascii="Calibri" w:eastAsia="SimSun" w:hAnsi="Calibri" w:cs="SimSun"/>
      <w:lang w:val="id-ID" w:eastAsia="id-ID"/>
    </w:rPr>
  </w:style>
  <w:style w:type="paragraph" w:styleId="Footer">
    <w:name w:val="footer"/>
    <w:basedOn w:val="Normal"/>
    <w:link w:val="FooterChar"/>
    <w:uiPriority w:val="99"/>
    <w:rsid w:val="001E7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1A"/>
    <w:rPr>
      <w:rFonts w:ascii="Calibri" w:eastAsia="SimSun" w:hAnsi="Calibri" w:cs="SimSun"/>
      <w:lang w:val="id-ID" w:eastAsia="id-ID"/>
    </w:rPr>
  </w:style>
  <w:style w:type="character" w:customStyle="1" w:styleId="ListParagraphChar">
    <w:name w:val="List Paragraph Char"/>
    <w:basedOn w:val="DefaultParagraphFont"/>
    <w:link w:val="ListParagraph"/>
    <w:uiPriority w:val="34"/>
    <w:rsid w:val="001E7C1A"/>
    <w:rPr>
      <w:rFonts w:ascii="Calibri" w:eastAsia="SimSun" w:hAnsi="Calibri" w:cs="SimSun"/>
      <w:lang w:val="id-ID" w:eastAsia="id-ID"/>
    </w:rPr>
  </w:style>
  <w:style w:type="paragraph" w:styleId="BalloonText">
    <w:name w:val="Balloon Text"/>
    <w:basedOn w:val="Normal"/>
    <w:link w:val="BalloonTextChar"/>
    <w:uiPriority w:val="99"/>
    <w:semiHidden/>
    <w:unhideWhenUsed/>
    <w:rsid w:val="001E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1A"/>
    <w:rPr>
      <w:rFonts w:ascii="Segoe UI" w:eastAsia="SimSun" w:hAnsi="Segoe UI" w:cs="Segoe UI"/>
      <w:sz w:val="18"/>
      <w:szCs w:val="18"/>
      <w:lang w:val="id-ID" w:eastAsia="id-ID"/>
    </w:rPr>
  </w:style>
  <w:style w:type="table" w:styleId="TableGrid">
    <w:name w:val="Table Grid"/>
    <w:basedOn w:val="TableNormal"/>
    <w:uiPriority w:val="39"/>
    <w:rsid w:val="00C23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33DD"/>
    <w:rPr>
      <w:color w:val="0563C1" w:themeColor="hyperlink"/>
      <w:u w:val="single"/>
    </w:rPr>
  </w:style>
  <w:style w:type="character" w:styleId="UnresolvedMention">
    <w:name w:val="Unresolved Mention"/>
    <w:basedOn w:val="DefaultParagraphFont"/>
    <w:uiPriority w:val="99"/>
    <w:semiHidden/>
    <w:unhideWhenUsed/>
    <w:rsid w:val="00A833DD"/>
    <w:rPr>
      <w:color w:val="605E5C"/>
      <w:shd w:val="clear" w:color="auto" w:fill="E1DFDD"/>
    </w:rPr>
  </w:style>
  <w:style w:type="paragraph" w:styleId="BodyTextIndent">
    <w:name w:val="Body Text Indent"/>
    <w:basedOn w:val="Normal"/>
    <w:link w:val="BodyTextIndentChar"/>
    <w:uiPriority w:val="99"/>
    <w:semiHidden/>
    <w:unhideWhenUsed/>
    <w:rsid w:val="007131C6"/>
    <w:pPr>
      <w:spacing w:before="240" w:line="480" w:lineRule="auto"/>
      <w:ind w:firstLine="720"/>
      <w:jc w:val="both"/>
    </w:pPr>
    <w:rPr>
      <w:rFonts w:ascii="Times New Roman" w:eastAsiaTheme="minorHAnsi"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rsid w:val="007131C6"/>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6449">
      <w:bodyDiv w:val="1"/>
      <w:marLeft w:val="0"/>
      <w:marRight w:val="0"/>
      <w:marTop w:val="0"/>
      <w:marBottom w:val="0"/>
      <w:divBdr>
        <w:top w:val="none" w:sz="0" w:space="0" w:color="auto"/>
        <w:left w:val="none" w:sz="0" w:space="0" w:color="auto"/>
        <w:bottom w:val="none" w:sz="0" w:space="0" w:color="auto"/>
        <w:right w:val="none" w:sz="0" w:space="0" w:color="auto"/>
      </w:divBdr>
    </w:div>
    <w:div w:id="82193459">
      <w:bodyDiv w:val="1"/>
      <w:marLeft w:val="0"/>
      <w:marRight w:val="0"/>
      <w:marTop w:val="0"/>
      <w:marBottom w:val="0"/>
      <w:divBdr>
        <w:top w:val="none" w:sz="0" w:space="0" w:color="auto"/>
        <w:left w:val="none" w:sz="0" w:space="0" w:color="auto"/>
        <w:bottom w:val="none" w:sz="0" w:space="0" w:color="auto"/>
        <w:right w:val="none" w:sz="0" w:space="0" w:color="auto"/>
      </w:divBdr>
    </w:div>
    <w:div w:id="385493111">
      <w:bodyDiv w:val="1"/>
      <w:marLeft w:val="0"/>
      <w:marRight w:val="0"/>
      <w:marTop w:val="0"/>
      <w:marBottom w:val="0"/>
      <w:divBdr>
        <w:top w:val="none" w:sz="0" w:space="0" w:color="auto"/>
        <w:left w:val="none" w:sz="0" w:space="0" w:color="auto"/>
        <w:bottom w:val="none" w:sz="0" w:space="0" w:color="auto"/>
        <w:right w:val="none" w:sz="0" w:space="0" w:color="auto"/>
      </w:divBdr>
    </w:div>
    <w:div w:id="420109081">
      <w:bodyDiv w:val="1"/>
      <w:marLeft w:val="0"/>
      <w:marRight w:val="0"/>
      <w:marTop w:val="0"/>
      <w:marBottom w:val="0"/>
      <w:divBdr>
        <w:top w:val="none" w:sz="0" w:space="0" w:color="auto"/>
        <w:left w:val="none" w:sz="0" w:space="0" w:color="auto"/>
        <w:bottom w:val="none" w:sz="0" w:space="0" w:color="auto"/>
        <w:right w:val="none" w:sz="0" w:space="0" w:color="auto"/>
      </w:divBdr>
    </w:div>
    <w:div w:id="550119043">
      <w:bodyDiv w:val="1"/>
      <w:marLeft w:val="0"/>
      <w:marRight w:val="0"/>
      <w:marTop w:val="0"/>
      <w:marBottom w:val="0"/>
      <w:divBdr>
        <w:top w:val="none" w:sz="0" w:space="0" w:color="auto"/>
        <w:left w:val="none" w:sz="0" w:space="0" w:color="auto"/>
        <w:bottom w:val="none" w:sz="0" w:space="0" w:color="auto"/>
        <w:right w:val="none" w:sz="0" w:space="0" w:color="auto"/>
      </w:divBdr>
    </w:div>
    <w:div w:id="814225933">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15424841">
      <w:bodyDiv w:val="1"/>
      <w:marLeft w:val="0"/>
      <w:marRight w:val="0"/>
      <w:marTop w:val="0"/>
      <w:marBottom w:val="0"/>
      <w:divBdr>
        <w:top w:val="none" w:sz="0" w:space="0" w:color="auto"/>
        <w:left w:val="none" w:sz="0" w:space="0" w:color="auto"/>
        <w:bottom w:val="none" w:sz="0" w:space="0" w:color="auto"/>
        <w:right w:val="none" w:sz="0" w:space="0" w:color="auto"/>
      </w:divBdr>
    </w:div>
    <w:div w:id="1328051752">
      <w:bodyDiv w:val="1"/>
      <w:marLeft w:val="0"/>
      <w:marRight w:val="0"/>
      <w:marTop w:val="0"/>
      <w:marBottom w:val="0"/>
      <w:divBdr>
        <w:top w:val="none" w:sz="0" w:space="0" w:color="auto"/>
        <w:left w:val="none" w:sz="0" w:space="0" w:color="auto"/>
        <w:bottom w:val="none" w:sz="0" w:space="0" w:color="auto"/>
        <w:right w:val="none" w:sz="0" w:space="0" w:color="auto"/>
      </w:divBdr>
    </w:div>
    <w:div w:id="1422413130">
      <w:bodyDiv w:val="1"/>
      <w:marLeft w:val="0"/>
      <w:marRight w:val="0"/>
      <w:marTop w:val="0"/>
      <w:marBottom w:val="0"/>
      <w:divBdr>
        <w:top w:val="none" w:sz="0" w:space="0" w:color="auto"/>
        <w:left w:val="none" w:sz="0" w:space="0" w:color="auto"/>
        <w:bottom w:val="none" w:sz="0" w:space="0" w:color="auto"/>
        <w:right w:val="none" w:sz="0" w:space="0" w:color="auto"/>
      </w:divBdr>
    </w:div>
    <w:div w:id="1566910629">
      <w:bodyDiv w:val="1"/>
      <w:marLeft w:val="0"/>
      <w:marRight w:val="0"/>
      <w:marTop w:val="0"/>
      <w:marBottom w:val="0"/>
      <w:divBdr>
        <w:top w:val="none" w:sz="0" w:space="0" w:color="auto"/>
        <w:left w:val="none" w:sz="0" w:space="0" w:color="auto"/>
        <w:bottom w:val="none" w:sz="0" w:space="0" w:color="auto"/>
        <w:right w:val="none" w:sz="0" w:space="0" w:color="auto"/>
      </w:divBdr>
    </w:div>
    <w:div w:id="1862549837">
      <w:bodyDiv w:val="1"/>
      <w:marLeft w:val="0"/>
      <w:marRight w:val="0"/>
      <w:marTop w:val="0"/>
      <w:marBottom w:val="0"/>
      <w:divBdr>
        <w:top w:val="none" w:sz="0" w:space="0" w:color="auto"/>
        <w:left w:val="none" w:sz="0" w:space="0" w:color="auto"/>
        <w:bottom w:val="none" w:sz="0" w:space="0" w:color="auto"/>
        <w:right w:val="none" w:sz="0" w:space="0" w:color="auto"/>
      </w:divBdr>
    </w:div>
    <w:div w:id="188914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hati@student.ikipsiliwangi.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septiana@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D" sz="1100">
                <a:latin typeface="Times New Roman" panose="02020603050405020304" pitchFamily="18" charset="0"/>
                <a:cs typeface="Times New Roman" panose="02020603050405020304" pitchFamily="18" charset="0"/>
              </a:rPr>
              <a:t>The</a:t>
            </a:r>
            <a:r>
              <a:rPr lang="en-ID" sz="1100" baseline="0">
                <a:latin typeface="Times New Roman" panose="02020603050405020304" pitchFamily="18" charset="0"/>
                <a:cs typeface="Times New Roman" panose="02020603050405020304" pitchFamily="18" charset="0"/>
              </a:rPr>
              <a:t> use of oral presentation in teaching english to improve students speaking skill</a:t>
            </a:r>
            <a:endParaRPr lang="en-ID"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Material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Sheet1!$A$2:$A$5</c:f>
              <c:numCache>
                <c:formatCode>General</c:formatCode>
                <c:ptCount val="4"/>
              </c:numCache>
            </c:numRef>
          </c:cat>
          <c:val>
            <c:numRef>
              <c:f>Sheet1!$B$2:$B$5</c:f>
              <c:numCache>
                <c:formatCode>General</c:formatCode>
                <c:ptCount val="4"/>
                <c:pt idx="0">
                  <c:v>84.76</c:v>
                </c:pt>
                <c:pt idx="1">
                  <c:v>89.08</c:v>
                </c:pt>
                <c:pt idx="2">
                  <c:v>80.319999999999993</c:v>
                </c:pt>
                <c:pt idx="3">
                  <c:v>73.400000000000006</c:v>
                </c:pt>
              </c:numCache>
            </c:numRef>
          </c:val>
          <c:extLst>
            <c:ext xmlns:c16="http://schemas.microsoft.com/office/drawing/2014/chart" uri="{C3380CC4-5D6E-409C-BE32-E72D297353CC}">
              <c16:uniqueId val="{00000000-3019-4E91-82A8-0A8F83D8D9C6}"/>
            </c:ext>
          </c:extLst>
        </c:ser>
        <c:ser>
          <c:idx val="1"/>
          <c:order val="1"/>
          <c:tx>
            <c:strRef>
              <c:f>Sheet1!$C$1</c:f>
              <c:strCache>
                <c:ptCount val="1"/>
                <c:pt idx="0">
                  <c:v>manner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Sheet1!$A$2:$A$5</c:f>
              <c:numCache>
                <c:formatCode>General</c:formatCode>
                <c:ptCount val="4"/>
              </c:numCache>
            </c:numRef>
          </c:cat>
          <c:val>
            <c:numRef>
              <c:f>Sheet1!$C$3:$C$5</c:f>
              <c:numCache>
                <c:formatCode>General</c:formatCode>
                <c:ptCount val="3"/>
              </c:numCache>
            </c:numRef>
          </c:val>
          <c:extLst>
            <c:ext xmlns:c16="http://schemas.microsoft.com/office/drawing/2014/chart" uri="{C3380CC4-5D6E-409C-BE32-E72D297353CC}">
              <c16:uniqueId val="{00000001-3019-4E91-82A8-0A8F83D8D9C6}"/>
            </c:ext>
          </c:extLst>
        </c:ser>
        <c:ser>
          <c:idx val="2"/>
          <c:order val="2"/>
          <c:tx>
            <c:strRef>
              <c:f>Sheet1!$D$1</c:f>
              <c:strCache>
                <c:ptCount val="1"/>
                <c:pt idx="0">
                  <c:v>Vocabulary</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Sheet1!$A$2:$A$5</c:f>
              <c:numCache>
                <c:formatCode>General</c:formatCode>
                <c:ptCount val="4"/>
              </c:numCache>
            </c:numRef>
          </c:cat>
          <c:val>
            <c:numRef>
              <c:f>Sheet1!$D$2:$D$5</c:f>
              <c:numCache>
                <c:formatCode>General</c:formatCode>
                <c:ptCount val="4"/>
              </c:numCache>
            </c:numRef>
          </c:val>
          <c:extLst>
            <c:ext xmlns:c16="http://schemas.microsoft.com/office/drawing/2014/chart" uri="{C3380CC4-5D6E-409C-BE32-E72D297353CC}">
              <c16:uniqueId val="{00000002-3019-4E91-82A8-0A8F83D8D9C6}"/>
            </c:ext>
          </c:extLst>
        </c:ser>
        <c:ser>
          <c:idx val="3"/>
          <c:order val="3"/>
          <c:tx>
            <c:strRef>
              <c:f>Sheet1!$E$1</c:f>
              <c:strCache>
                <c:ptCount val="1"/>
                <c:pt idx="0">
                  <c:v>pronunciation</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Sheet1!$A$2:$A$5</c:f>
              <c:numCache>
                <c:formatCode>General</c:formatCode>
                <c:ptCount val="4"/>
              </c:numCache>
            </c:numRef>
          </c:cat>
          <c:val>
            <c:numRef>
              <c:f>Sheet1!$E$2:$E$5</c:f>
              <c:numCache>
                <c:formatCode>General</c:formatCode>
                <c:ptCount val="4"/>
              </c:numCache>
            </c:numRef>
          </c:val>
          <c:extLst>
            <c:ext xmlns:c16="http://schemas.microsoft.com/office/drawing/2014/chart" uri="{C3380CC4-5D6E-409C-BE32-E72D297353CC}">
              <c16:uniqueId val="{00000003-3019-4E91-82A8-0A8F83D8D9C6}"/>
            </c:ext>
          </c:extLst>
        </c:ser>
        <c:dLbls>
          <c:showLegendKey val="0"/>
          <c:showVal val="1"/>
          <c:showCatName val="0"/>
          <c:showSerName val="0"/>
          <c:showPercent val="0"/>
          <c:showBubbleSize val="0"/>
        </c:dLbls>
        <c:gapWidth val="150"/>
        <c:shape val="box"/>
        <c:axId val="1966701808"/>
        <c:axId val="2030285488"/>
        <c:axId val="1968439312"/>
      </c:bar3DChart>
      <c:catAx>
        <c:axId val="1966701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30285488"/>
        <c:crosses val="autoZero"/>
        <c:auto val="1"/>
        <c:lblAlgn val="ctr"/>
        <c:lblOffset val="100"/>
        <c:noMultiLvlLbl val="0"/>
      </c:catAx>
      <c:valAx>
        <c:axId val="203028548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66701808"/>
        <c:crosses val="autoZero"/>
        <c:crossBetween val="between"/>
      </c:valAx>
      <c:serAx>
        <c:axId val="1968439312"/>
        <c:scaling>
          <c:orientation val="minMax"/>
        </c:scaling>
        <c:delete val="1"/>
        <c:axPos val="b"/>
        <c:majorTickMark val="none"/>
        <c:minorTickMark val="none"/>
        <c:tickLblPos val="nextTo"/>
        <c:crossAx val="20302854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9D6A-E771-4939-87E8-D7BB961B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7</Pages>
  <Words>7879</Words>
  <Characters>44913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dcterms:created xsi:type="dcterms:W3CDTF">2020-12-01T06:19:00Z</dcterms:created>
  <dcterms:modified xsi:type="dcterms:W3CDTF">2021-07-03T10:41:00Z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cca57d46-5b2a-3314-ad27-63f080fb140c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