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67" w:rsidRPr="00065465" w:rsidRDefault="00A83D67" w:rsidP="00065465">
      <w:pPr>
        <w:jc w:val="center"/>
        <w:rPr>
          <w:rFonts w:ascii="Times New Roman" w:hAnsi="Times New Roman" w:cs="Times New Roman"/>
          <w:b/>
          <w:sz w:val="32"/>
        </w:rPr>
      </w:pPr>
      <w:r w:rsidRPr="00065465">
        <w:rPr>
          <w:rFonts w:ascii="Times New Roman" w:hAnsi="Times New Roman" w:cs="Times New Roman"/>
          <w:b/>
          <w:sz w:val="32"/>
        </w:rPr>
        <w:t>PENERAPAN PENDEKATAN SAINTIFIK DENGAN SETING MODEL KOOPERATIF TIPE JIGSAW PADA MATERI HIMPUNAN UNTUK MENINGKATKAN KEMAMPUAN PEMAHAMAN MATEMATIK SISWA KELAS VII SMPN 3 CIHAMPELAS</w:t>
      </w:r>
    </w:p>
    <w:p w:rsidR="00EA73FA" w:rsidRPr="00017AD9" w:rsidRDefault="00A83D67" w:rsidP="00671E84">
      <w:pPr>
        <w:pStyle w:val="Author"/>
        <w:rPr>
          <w:b/>
        </w:rPr>
      </w:pPr>
      <w:r>
        <w:rPr>
          <w:b/>
        </w:rPr>
        <w:t>Neng Cucu Nurmaenah</w:t>
      </w:r>
      <w:r w:rsidR="008B5AB2" w:rsidRPr="008B5AB2">
        <w:rPr>
          <w:b/>
          <w:vertAlign w:val="superscript"/>
        </w:rPr>
        <w:t>1</w:t>
      </w:r>
      <w:r w:rsidR="008B5AB2">
        <w:rPr>
          <w:b/>
        </w:rPr>
        <w:t xml:space="preserve">, </w:t>
      </w:r>
      <w:r>
        <w:rPr>
          <w:b/>
        </w:rPr>
        <w:t>Selvia Agina</w:t>
      </w:r>
      <w:r w:rsidR="008B5AB2" w:rsidRPr="008B5AB2">
        <w:rPr>
          <w:b/>
          <w:vertAlign w:val="superscript"/>
        </w:rPr>
        <w:t>2</w:t>
      </w:r>
      <w:r w:rsidR="008B5AB2">
        <w:rPr>
          <w:b/>
        </w:rPr>
        <w:t xml:space="preserve">, </w:t>
      </w:r>
      <w:r>
        <w:rPr>
          <w:b/>
        </w:rPr>
        <w:t>M.Afrilianto</w:t>
      </w:r>
      <w:r w:rsidR="008B5AB2" w:rsidRPr="008B5AB2">
        <w:rPr>
          <w:b/>
          <w:vertAlign w:val="superscript"/>
        </w:rPr>
        <w:t>3</w:t>
      </w:r>
    </w:p>
    <w:p w:rsidR="005A266C" w:rsidRPr="00C6536E" w:rsidRDefault="005A266C" w:rsidP="00671E84">
      <w:pPr>
        <w:pStyle w:val="Afiliasi"/>
      </w:pPr>
      <w:r w:rsidRPr="00386B7E">
        <w:t xml:space="preserve">1  </w:t>
      </w:r>
      <w:r w:rsidR="00A83D67">
        <w:rPr>
          <w:vertAlign w:val="baseline"/>
        </w:rPr>
        <w:t>Neng Cucu Nurmaenah</w:t>
      </w:r>
      <w:r w:rsidRPr="00A83D67">
        <w:rPr>
          <w:szCs w:val="22"/>
          <w:vertAlign w:val="baseline"/>
        </w:rPr>
        <w:t xml:space="preserve">, </w:t>
      </w:r>
      <w:r w:rsidR="00A83D67" w:rsidRPr="00A83D67">
        <w:rPr>
          <w:szCs w:val="22"/>
          <w:vertAlign w:val="baseline"/>
        </w:rPr>
        <w:t>IKIP Siliwangi, Jl Terusan Jenderal Sudirman Cimahi</w:t>
      </w:r>
    </w:p>
    <w:p w:rsidR="005A266C" w:rsidRPr="00671E84" w:rsidRDefault="005A266C" w:rsidP="00671E84">
      <w:pPr>
        <w:pStyle w:val="Afiliasi"/>
        <w:rPr>
          <w:vertAlign w:val="baseline"/>
        </w:rPr>
      </w:pPr>
      <w:r>
        <w:t>2</w:t>
      </w:r>
      <w:r w:rsidRPr="00386B7E">
        <w:t xml:space="preserve"> </w:t>
      </w:r>
      <w:r w:rsidRPr="00671E84">
        <w:rPr>
          <w:vertAlign w:val="baseline"/>
        </w:rPr>
        <w:t xml:space="preserve"> </w:t>
      </w:r>
      <w:r w:rsidR="00A83D67">
        <w:rPr>
          <w:vertAlign w:val="baseline"/>
        </w:rPr>
        <w:t xml:space="preserve">Selvia Agina, </w:t>
      </w:r>
      <w:r w:rsidR="00A83D67" w:rsidRPr="00A83D67">
        <w:rPr>
          <w:szCs w:val="22"/>
          <w:vertAlign w:val="baseline"/>
        </w:rPr>
        <w:t>IKIP Siliwangi, Jl Terusan Jenderal Sudirman Cimahi</w:t>
      </w:r>
    </w:p>
    <w:p w:rsidR="005A266C" w:rsidRPr="00671E84" w:rsidRDefault="005A266C" w:rsidP="00671E84">
      <w:pPr>
        <w:pStyle w:val="Afiliasi"/>
        <w:rPr>
          <w:vertAlign w:val="baseline"/>
        </w:rPr>
      </w:pPr>
      <w:r>
        <w:t>3</w:t>
      </w:r>
      <w:r w:rsidR="00A83D67">
        <w:t xml:space="preserve"> </w:t>
      </w:r>
      <w:r w:rsidR="00A83D67">
        <w:rPr>
          <w:vertAlign w:val="baseline"/>
        </w:rPr>
        <w:t xml:space="preserve">M.Afrilianto, </w:t>
      </w:r>
      <w:r w:rsidR="00A83D67" w:rsidRPr="00A83D67">
        <w:rPr>
          <w:szCs w:val="22"/>
          <w:vertAlign w:val="baseline"/>
        </w:rPr>
        <w:t>IKIP Siliwangi, Jl Terusan Jenderal Sudirman Cimahi</w:t>
      </w:r>
    </w:p>
    <w:p w:rsidR="005A266C" w:rsidRPr="00C6536E" w:rsidRDefault="005A266C" w:rsidP="00671E84">
      <w:pPr>
        <w:pStyle w:val="Email"/>
      </w:pPr>
      <w:r w:rsidRPr="00C6536E">
        <w:t xml:space="preserve">1 </w:t>
      </w:r>
      <w:hyperlink r:id="rId8" w:history="1">
        <w:r w:rsidR="00406D49" w:rsidRPr="00406D49">
          <w:rPr>
            <w:rStyle w:val="Hyperlink"/>
            <w:bCs/>
            <w:color w:val="auto"/>
            <w:u w:val="none"/>
            <w:vertAlign w:val="baseline"/>
          </w:rPr>
          <w:t>cucuncnm@gmail.com</w:t>
        </w:r>
      </w:hyperlink>
      <w:r w:rsidRPr="00406D49">
        <w:t>, 2</w:t>
      </w:r>
      <w:r w:rsidR="00406D49" w:rsidRPr="00406D49">
        <w:rPr>
          <w:rStyle w:val="Hyperlink"/>
          <w:bCs/>
          <w:color w:val="auto"/>
          <w:u w:val="none"/>
          <w:vertAlign w:val="baseline"/>
        </w:rPr>
        <w:t>Selvi</w:t>
      </w:r>
      <w:r w:rsidR="00406D49">
        <w:rPr>
          <w:rStyle w:val="Hyperlink"/>
          <w:bCs/>
          <w:color w:val="auto"/>
          <w:u w:val="none"/>
          <w:vertAlign w:val="baseline"/>
        </w:rPr>
        <w:t>agina@gmail.com</w:t>
      </w:r>
      <w:r w:rsidRPr="00C6536E">
        <w:rPr>
          <w:bCs/>
        </w:rPr>
        <w:t xml:space="preserve">, </w:t>
      </w:r>
      <w:r w:rsidRPr="00C6536E">
        <w:t xml:space="preserve">3 </w:t>
      </w:r>
      <w:hyperlink r:id="rId9" w:tgtFrame="_blank" w:tooltip="email" w:history="1">
        <w:r w:rsidR="00406D49" w:rsidRPr="00406D49">
          <w:rPr>
            <w:rStyle w:val="Hyperlink"/>
            <w:color w:val="auto"/>
            <w:sz w:val="20"/>
            <w:u w:val="none"/>
            <w:bdr w:val="none" w:sz="0" w:space="0" w:color="auto" w:frame="1"/>
            <w:shd w:val="clear" w:color="auto" w:fill="FEFEFE"/>
            <w:vertAlign w:val="baseline"/>
          </w:rPr>
          <w:t>muhammadafrilianto1@gmail.com</w:t>
        </w:r>
      </w:hyperlink>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65465" w:rsidRDefault="004D4337" w:rsidP="00671E84">
      <w:pPr>
        <w:pStyle w:val="AbstractTitle"/>
        <w:rPr>
          <w:sz w:val="22"/>
          <w:szCs w:val="22"/>
        </w:rPr>
      </w:pPr>
      <w:r w:rsidRPr="00065465">
        <w:rPr>
          <w:sz w:val="22"/>
          <w:szCs w:val="22"/>
        </w:rPr>
        <w:t>Abstract</w:t>
      </w:r>
    </w:p>
    <w:p w:rsidR="00406D49" w:rsidRPr="00065465" w:rsidRDefault="00406D49" w:rsidP="00406D49">
      <w:pPr>
        <w:spacing w:line="240" w:lineRule="auto"/>
        <w:jc w:val="both"/>
        <w:rPr>
          <w:rFonts w:ascii="Times New Roman" w:hAnsi="Times New Roman" w:cs="Times New Roman"/>
        </w:rPr>
      </w:pPr>
      <w:r w:rsidRPr="00065465">
        <w:rPr>
          <w:rFonts w:ascii="Times New Roman" w:hAnsi="Times New Roman" w:cs="Times New Roman"/>
        </w:rPr>
        <w:t>Application of Scientific Approach by Setting Jigsaw Cooperative Model Type in Learning Sets course To Improve Mathematical Understanding Ability of Class VII Students of SMPN 3 Cihampelas This type of research is a class action research that aims to find out the improvement of students' mathematical learning after using scientific learning by setting a jigsaw cooperative model in class VII SMPN 3 Cihampelas school year 2019/2020 on the main course of the sets. This research was conducted at SMPN 3 Cihampelas  school year 2019/2020 with research subjects is VII grade totaling 36 students and the object of this research is a scientific approach with a jigsaw cooperative model setting.</w:t>
      </w:r>
    </w:p>
    <w:p w:rsidR="00406D49" w:rsidRPr="00065465" w:rsidRDefault="00406D49" w:rsidP="00406D49">
      <w:pPr>
        <w:spacing w:line="240" w:lineRule="auto"/>
        <w:jc w:val="both"/>
        <w:rPr>
          <w:rFonts w:ascii="Times New Roman" w:hAnsi="Times New Roman" w:cs="Times New Roman"/>
        </w:rPr>
      </w:pPr>
      <w:r w:rsidRPr="00065465">
        <w:rPr>
          <w:rFonts w:ascii="Times New Roman" w:hAnsi="Times New Roman" w:cs="Times New Roman"/>
        </w:rPr>
        <w:t>This research was conducted in 2 cycles.  Each cycle was held as many as 2 meetings, the number of meetings in this class action research was 6 meetings, the first meeting was used for pretest, 2-3 meetings were used for first cycle learning, meetings 4-5 were used for cycle 2 learning, and  6 implement posttests to review student learning outcomes.  The instrument used in data collection was pretest, posttest, and observation.  Data analysis techniques using descriptive statistics in the form of averages and percentages.  The researcher acts as the implementation of learning and the mathematics teacher as an observer in class VII of SMPN 3 Cihampelas.The results showed that: (1) an increase in student learning outcomes indicated by an increase in the first cycle of the average value of 60.05 with a percentage of 44.4% and the second cycle of the average value achieved at 84.67 with a percentage of 83.3  %;  (2) teacher and student activities in learning are good enough for each cycle, but there are still deficiencies that cannot be fixed.</w:t>
      </w:r>
    </w:p>
    <w:p w:rsidR="00406D49" w:rsidRPr="002A442C" w:rsidRDefault="00406D49" w:rsidP="00406D49">
      <w:pPr>
        <w:tabs>
          <w:tab w:val="left" w:pos="1890"/>
        </w:tabs>
        <w:ind w:right="830"/>
        <w:jc w:val="both"/>
        <w:rPr>
          <w:rFonts w:ascii="Times New Roman" w:hAnsi="Times New Roman" w:cs="Times New Roman"/>
          <w:sz w:val="20"/>
          <w:szCs w:val="20"/>
        </w:rPr>
      </w:pPr>
      <w:r w:rsidRPr="002A442C">
        <w:rPr>
          <w:rFonts w:ascii="Times New Roman" w:hAnsi="Times New Roman" w:cs="Times New Roman"/>
          <w:b/>
          <w:sz w:val="20"/>
          <w:szCs w:val="20"/>
        </w:rPr>
        <w:t>Keywords:</w:t>
      </w:r>
      <w:r w:rsidRPr="002A442C">
        <w:rPr>
          <w:rFonts w:ascii="Times New Roman" w:hAnsi="Times New Roman" w:cs="Times New Roman"/>
          <w:sz w:val="20"/>
          <w:szCs w:val="20"/>
        </w:rPr>
        <w:t>Troubleshooting, Saintific Approach, Jigsaw</w:t>
      </w:r>
    </w:p>
    <w:p w:rsidR="003B5759" w:rsidRPr="00065465" w:rsidRDefault="004D4337" w:rsidP="0074733E">
      <w:pPr>
        <w:pStyle w:val="AbstractTitle"/>
        <w:rPr>
          <w:rFonts w:eastAsia="Times New Roman"/>
          <w:sz w:val="22"/>
          <w:szCs w:val="22"/>
        </w:rPr>
      </w:pPr>
      <w:r w:rsidRPr="00065465">
        <w:rPr>
          <w:rFonts w:eastAsia="Times New Roman"/>
          <w:sz w:val="22"/>
          <w:szCs w:val="22"/>
        </w:rPr>
        <w:t>Abstrak</w:t>
      </w:r>
    </w:p>
    <w:p w:rsidR="00406D49" w:rsidRPr="00065465" w:rsidRDefault="00406D49" w:rsidP="00406D49">
      <w:pPr>
        <w:spacing w:line="240" w:lineRule="auto"/>
        <w:jc w:val="both"/>
        <w:rPr>
          <w:rFonts w:ascii="Times New Roman" w:hAnsi="Times New Roman" w:cs="Times New Roman"/>
        </w:rPr>
      </w:pPr>
      <w:r w:rsidRPr="00065465">
        <w:rPr>
          <w:rFonts w:ascii="Times New Roman" w:hAnsi="Times New Roman" w:cs="Times New Roman"/>
        </w:rPr>
        <w:t xml:space="preserve">Jenis penelitian ini adalah penelitian tindak kelas yang bertujuan untuk mengetahui peningkatan hasil belajar matematik siswa setelah menggunakan pembelajaran saintifik dengan seting model kooperatif tipe jigsaw di kelas VII SMPN 3 Cihampelas tahun ajaran 2019/2020 pada materi pokok himpunan.Penelitian ini dilakukakan di SMPN 3 Cihampelas tahun ajaran 2019/2020 dengan subjek penelitian kelas VII yang berjumlah 36 siswa dan objek penelitian ini adalah pendekatan saintifik dengan seting model kooperatif tipe jigsaw.Penelitian ini dilaksanakan sebanyak 2 siklus. Masing-masing siklus dilaksanakan sebanyak 2 pertemuan, jumlah pertemuan dalam penelitian tindakan kelas ini sebanyak 6 pertemuan, pertemuan pertama digunakan untuk pretes, pertemuan 2-3 digunakan </w:t>
      </w:r>
      <w:r w:rsidRPr="00065465">
        <w:rPr>
          <w:rFonts w:ascii="Times New Roman" w:hAnsi="Times New Roman" w:cs="Times New Roman"/>
        </w:rPr>
        <w:lastRenderedPageBreak/>
        <w:t>untuk pembelajaran siklus pertama, pertemuan 4-5 digunakan untuk pembelajaran siklus 2, dan pertemuan ke- 6 melaksanakan postes untuk meninjau hasil belajar siswa. Instrument yang digunakan dalam pengumpulan data adalah soal pretes postes, dan observasi. Teknik analisis data menggunakan statistic deskriptif berupa rata-rata dan persentase. Peneliti bertindak sebagai pelaksanaan pembelajaran dan guru matematika sebagai observator di kelas VII SMPN 3 Cihampelas. Hasil penelitian menunjukan bahwa: (1) terjadi peningkatan hasil belajar siswa yang ditunjukkan dengan peningkatan siklus I rata-rata nilai 60,05 dengan persentase 44,4% dan siklus II rata-rata nilai yang dicapai sebesar 84,67 dengan persentase 83,3%; (2) aktivitas guru dan siswa dalam pembelajaran sudah cukup baik dari setiap siklus, namun masih ada kekurangan yang belum dapat diperbaiki.</w:t>
      </w:r>
    </w:p>
    <w:p w:rsidR="00406D49" w:rsidRPr="002A442C" w:rsidRDefault="00406D49" w:rsidP="00406D49">
      <w:pPr>
        <w:tabs>
          <w:tab w:val="left" w:pos="1025"/>
        </w:tabs>
        <w:spacing w:after="0" w:line="240" w:lineRule="auto"/>
        <w:ind w:right="98"/>
        <w:jc w:val="both"/>
        <w:rPr>
          <w:rFonts w:ascii="Times New Roman" w:hAnsi="Times New Roman" w:cs="Times New Roman"/>
          <w:sz w:val="20"/>
        </w:rPr>
      </w:pPr>
      <w:r w:rsidRPr="002A442C">
        <w:rPr>
          <w:rFonts w:ascii="Times New Roman" w:hAnsi="Times New Roman" w:cs="Times New Roman"/>
          <w:sz w:val="20"/>
        </w:rPr>
        <w:t>Kata kunci:</w:t>
      </w:r>
      <w:r w:rsidRPr="002A442C">
        <w:rPr>
          <w:rFonts w:ascii="Times New Roman" w:hAnsi="Times New Roman" w:cs="Times New Roman"/>
          <w:sz w:val="20"/>
          <w:lang w:val="en-US"/>
        </w:rPr>
        <w:t xml:space="preserve"> </w:t>
      </w:r>
      <w:r w:rsidRPr="002A442C">
        <w:rPr>
          <w:rFonts w:ascii="Times New Roman" w:hAnsi="Times New Roman" w:cs="Times New Roman"/>
          <w:sz w:val="20"/>
        </w:rPr>
        <w:t>pemecahan masalah,pendekatan saintifik,Kooperatif tipe jigsaw</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065465" w:rsidRDefault="0039567C" w:rsidP="00984716">
            <w:pPr>
              <w:rPr>
                <w:rFonts w:ascii="Times New Roman" w:hAnsi="Times New Roman" w:cs="Times New Roman"/>
                <w:bCs/>
                <w:sz w:val="24"/>
                <w:szCs w:val="24"/>
                <w:lang w:val="en-US"/>
              </w:rPr>
            </w:pPr>
            <w:bookmarkStart w:id="0" w:name="_GoBack"/>
            <w:bookmarkEnd w:id="0"/>
            <w:r w:rsidRPr="00065465">
              <w:rPr>
                <w:rFonts w:ascii="Times New Roman" w:hAnsi="Times New Roman" w:cs="Times New Roman"/>
                <w:b/>
                <w:i/>
                <w:noProof/>
                <w:sz w:val="24"/>
                <w:szCs w:val="24"/>
                <w:lang w:val="en-US"/>
              </w:rPr>
              <w:t xml:space="preserve"> </w:t>
            </w:r>
            <w:r w:rsidR="00406D49" w:rsidRPr="00065465">
              <w:rPr>
                <w:rFonts w:ascii="Times New Roman" w:hAnsi="Times New Roman" w:cs="Times New Roman"/>
                <w:noProof/>
                <w:sz w:val="24"/>
                <w:szCs w:val="24"/>
                <w:lang w:val="en-US"/>
              </w:rPr>
              <w:t xml:space="preserve">Nurmaenah.N.C </w:t>
            </w:r>
            <w:r w:rsidR="005A266C" w:rsidRPr="00065465">
              <w:rPr>
                <w:rFonts w:ascii="Times New Roman" w:hAnsi="Times New Roman" w:cs="Times New Roman"/>
                <w:noProof/>
                <w:sz w:val="24"/>
                <w:szCs w:val="24"/>
                <w:lang w:val="en-US"/>
              </w:rPr>
              <w:t>1</w:t>
            </w:r>
            <w:r w:rsidR="008B5AB2" w:rsidRPr="00065465">
              <w:rPr>
                <w:rFonts w:ascii="Times New Roman" w:hAnsi="Times New Roman" w:cs="Times New Roman"/>
                <w:noProof/>
                <w:sz w:val="24"/>
                <w:szCs w:val="24"/>
                <w:lang w:val="en-US"/>
              </w:rPr>
              <w:t>,</w:t>
            </w:r>
            <w:r w:rsidR="00406D49" w:rsidRPr="00065465">
              <w:rPr>
                <w:rFonts w:ascii="Times New Roman" w:hAnsi="Times New Roman" w:cs="Times New Roman"/>
                <w:noProof/>
                <w:sz w:val="24"/>
                <w:szCs w:val="24"/>
                <w:lang w:val="en-US"/>
              </w:rPr>
              <w:t xml:space="preserve"> Agina.S </w:t>
            </w:r>
            <w:r w:rsidR="00C6536E" w:rsidRPr="00065465">
              <w:rPr>
                <w:rFonts w:ascii="Times New Roman" w:hAnsi="Times New Roman" w:cs="Times New Roman"/>
                <w:noProof/>
                <w:sz w:val="24"/>
                <w:szCs w:val="24"/>
              </w:rPr>
              <w:t>ke-2</w:t>
            </w:r>
            <w:r w:rsidR="00C6536E" w:rsidRPr="00065465">
              <w:rPr>
                <w:rFonts w:ascii="Times New Roman" w:hAnsi="Times New Roman" w:cs="Times New Roman"/>
                <w:noProof/>
                <w:sz w:val="24"/>
                <w:szCs w:val="24"/>
                <w:lang w:val="en-US"/>
              </w:rPr>
              <w:t xml:space="preserve">, </w:t>
            </w:r>
            <w:r w:rsidR="00406D49" w:rsidRPr="00065465">
              <w:rPr>
                <w:rFonts w:ascii="Times New Roman" w:hAnsi="Times New Roman" w:cs="Times New Roman"/>
                <w:noProof/>
                <w:sz w:val="24"/>
                <w:szCs w:val="24"/>
                <w:lang w:val="en-US"/>
              </w:rPr>
              <w:t>Afrilianto.M</w:t>
            </w:r>
            <w:r w:rsidR="00C6536E" w:rsidRPr="00065465">
              <w:rPr>
                <w:rFonts w:ascii="Times New Roman" w:hAnsi="Times New Roman" w:cs="Times New Roman"/>
                <w:noProof/>
                <w:sz w:val="24"/>
                <w:szCs w:val="24"/>
              </w:rPr>
              <w:t xml:space="preserve"> ke-3</w:t>
            </w:r>
            <w:r w:rsidR="00406D49" w:rsidRPr="00065465">
              <w:rPr>
                <w:rFonts w:ascii="Times New Roman" w:hAnsi="Times New Roman" w:cs="Times New Roman"/>
                <w:noProof/>
                <w:sz w:val="24"/>
                <w:szCs w:val="24"/>
                <w:lang w:val="en-US"/>
              </w:rPr>
              <w:t>.</w:t>
            </w:r>
            <w:r w:rsidR="00C6536E" w:rsidRPr="00065465">
              <w:rPr>
                <w:rFonts w:ascii="Times New Roman" w:hAnsi="Times New Roman" w:cs="Times New Roman"/>
                <w:noProof/>
                <w:sz w:val="24"/>
                <w:szCs w:val="24"/>
                <w:lang w:val="en-US"/>
              </w:rPr>
              <w:t xml:space="preserve"> </w:t>
            </w:r>
            <w:r w:rsidRPr="00065465">
              <w:rPr>
                <w:rFonts w:ascii="Times New Roman" w:hAnsi="Times New Roman" w:cs="Times New Roman"/>
                <w:noProof/>
                <w:sz w:val="24"/>
                <w:szCs w:val="24"/>
                <w:lang w:val="en-US"/>
              </w:rPr>
              <w:t>(</w:t>
            </w:r>
            <w:r w:rsidR="00406D49" w:rsidRPr="00065465">
              <w:rPr>
                <w:rFonts w:ascii="Times New Roman" w:hAnsi="Times New Roman" w:cs="Times New Roman"/>
                <w:noProof/>
                <w:sz w:val="24"/>
                <w:szCs w:val="24"/>
                <w:lang w:val="en-US"/>
              </w:rPr>
              <w:t>2020</w:t>
            </w:r>
            <w:r w:rsidRPr="00065465">
              <w:rPr>
                <w:rFonts w:ascii="Times New Roman" w:hAnsi="Times New Roman" w:cs="Times New Roman"/>
                <w:noProof/>
                <w:sz w:val="24"/>
                <w:szCs w:val="24"/>
                <w:lang w:val="en-US"/>
              </w:rPr>
              <w:t xml:space="preserve">). </w:t>
            </w:r>
            <w:r w:rsidR="00984716" w:rsidRPr="00065465">
              <w:rPr>
                <w:rFonts w:ascii="Times New Roman" w:hAnsi="Times New Roman" w:cs="Times New Roman"/>
                <w:sz w:val="24"/>
                <w:szCs w:val="24"/>
              </w:rPr>
              <w:t>Penerapan Pendekatan Saintifik Dengan Seting Model Kooperatif Tipe Jigsaw Pada Materi Himpunan Untuk Meningkatkan Kemampuan Pemahaman Matematik Siswa Kelas Vii Smpn 3 Cihampelas</w:t>
            </w:r>
            <w:r w:rsidRPr="00065465">
              <w:rPr>
                <w:rFonts w:ascii="Times New Roman" w:hAnsi="Times New Roman" w:cs="Times New Roman"/>
                <w:bCs/>
                <w:sz w:val="24"/>
                <w:szCs w:val="24"/>
                <w:lang w:val="en-US"/>
              </w:rPr>
              <w:t xml:space="preserve">. </w:t>
            </w:r>
            <w:r w:rsidR="002C7CE6" w:rsidRPr="00065465">
              <w:rPr>
                <w:rFonts w:ascii="Times New Roman" w:hAnsi="Times New Roman" w:cs="Times New Roman"/>
                <w:bCs/>
                <w:i/>
                <w:sz w:val="24"/>
                <w:szCs w:val="24"/>
              </w:rPr>
              <w:t>J</w:t>
            </w:r>
            <w:r w:rsidR="00C6536E" w:rsidRPr="00065465">
              <w:rPr>
                <w:rFonts w:ascii="Times New Roman" w:hAnsi="Times New Roman" w:cs="Times New Roman"/>
                <w:bCs/>
                <w:i/>
                <w:sz w:val="24"/>
                <w:szCs w:val="24"/>
              </w:rPr>
              <w:t>PMI – Jurnal Pembelajaran Matematika Inovatif</w:t>
            </w:r>
            <w:r w:rsidRPr="00065465">
              <w:rPr>
                <w:rFonts w:ascii="Times New Roman" w:hAnsi="Times New Roman" w:cs="Times New Roman"/>
                <w:bCs/>
                <w:sz w:val="24"/>
                <w:szCs w:val="24"/>
                <w:lang w:val="en-US"/>
              </w:rPr>
              <w:t xml:space="preserve">, </w:t>
            </w:r>
            <w:r w:rsidR="005A266C" w:rsidRPr="00065465">
              <w:rPr>
                <w:rFonts w:ascii="Times New Roman" w:hAnsi="Times New Roman" w:cs="Times New Roman"/>
                <w:bCs/>
                <w:sz w:val="24"/>
                <w:szCs w:val="24"/>
                <w:lang w:val="en-US"/>
              </w:rPr>
              <w:t>X</w:t>
            </w:r>
            <w:r w:rsidRPr="00065465">
              <w:rPr>
                <w:rFonts w:ascii="Times New Roman" w:hAnsi="Times New Roman" w:cs="Times New Roman"/>
                <w:bCs/>
                <w:sz w:val="24"/>
                <w:szCs w:val="24"/>
                <w:lang w:val="en-US"/>
              </w:rPr>
              <w:t xml:space="preserve"> (</w:t>
            </w:r>
            <w:r w:rsidR="005A266C" w:rsidRPr="00065465">
              <w:rPr>
                <w:rFonts w:ascii="Times New Roman" w:hAnsi="Times New Roman" w:cs="Times New Roman"/>
                <w:bCs/>
                <w:sz w:val="24"/>
                <w:szCs w:val="24"/>
                <w:lang w:val="en-US"/>
              </w:rPr>
              <w:t>X</w:t>
            </w:r>
            <w:r w:rsidRPr="00065465">
              <w:rPr>
                <w:rFonts w:ascii="Times New Roman" w:hAnsi="Times New Roman" w:cs="Times New Roman"/>
                <w:bCs/>
                <w:sz w:val="24"/>
                <w:szCs w:val="24"/>
                <w:lang w:val="en-US"/>
              </w:rPr>
              <w:t xml:space="preserve">), </w:t>
            </w:r>
            <w:r w:rsidR="005A266C" w:rsidRPr="00065465">
              <w:rPr>
                <w:rFonts w:ascii="Times New Roman" w:hAnsi="Times New Roman" w:cs="Times New Roman"/>
                <w:bCs/>
                <w:sz w:val="24"/>
                <w:szCs w:val="24"/>
                <w:lang w:val="en-US"/>
              </w:rPr>
              <w:t>XX</w:t>
            </w:r>
            <w:r w:rsidRPr="00065465">
              <w:rPr>
                <w:rFonts w:ascii="Times New Roman" w:hAnsi="Times New Roman" w:cs="Times New Roman"/>
                <w:bCs/>
                <w:sz w:val="24"/>
                <w:szCs w:val="24"/>
                <w:lang w:val="en-US"/>
              </w:rPr>
              <w:t>-</w:t>
            </w:r>
            <w:r w:rsidR="005A266C" w:rsidRPr="00065465">
              <w:rPr>
                <w:rFonts w:ascii="Times New Roman" w:hAnsi="Times New Roman" w:cs="Times New Roman"/>
                <w:bCs/>
                <w:sz w:val="24"/>
                <w:szCs w:val="24"/>
                <w:lang w:val="en-US"/>
              </w:rPr>
              <w:t>XX</w:t>
            </w:r>
            <w:r w:rsidRPr="00065465">
              <w:rPr>
                <w:rFonts w:ascii="Times New Roman" w:hAnsi="Times New Roman" w:cs="Times New Roman"/>
                <w:bCs/>
                <w:sz w:val="24"/>
                <w:szCs w:val="24"/>
                <w:lang w:val="en-US"/>
              </w:rPr>
              <w:t>.</w:t>
            </w:r>
          </w:p>
        </w:tc>
      </w:tr>
    </w:tbl>
    <w:p w:rsidR="003B5759" w:rsidRPr="00065465" w:rsidRDefault="0074733E" w:rsidP="0074733E">
      <w:pPr>
        <w:pStyle w:val="PENDAHULUAN"/>
        <w:rPr>
          <w:lang w:val="en-US"/>
        </w:rPr>
      </w:pPr>
      <w:r w:rsidRPr="00065465">
        <w:rPr>
          <w:lang w:val="en-US"/>
        </w:rPr>
        <w:t>PENDAHULUan</w:t>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 xml:space="preserve">SMPN 3 Cihampelas merupakan sekolah yang cukup strategis, hal ini dilihat dari minat siswa untuk sekolah di SMPN 3 Cihampelas. Ada beberapa hal yang  membuat siswa tertarik dengan SMPN 3 Cihampelas, yakni ekstrakulikuler yang cukup banyak yang dapat menyalurkan bakat siswa, serta terdapat guru-guru yang profesional di bidangnya masing-masing, sehingga banyak siswa yang berprestasi di SMPN 3 Cihampelas. Mata pelajaran yang kurang disukai hampir disemua jenjang sekolah adalah matematika, termasuk siswa di SMPN 3 Cihampelas. Hal ini ditinjau dari hasil belajar siswa dalam mata pelajaran matematika masih tergolong rendah. Sedangkan mata pelajaran matematika dirasa penting untuk dikuasai, karna hampir dalam semua kegiatan yang kita lakukan menggunakan penerapan dari ilmu matematika, terlebih dalam kegiatan pembelajaran di sekolah. Hal ini sejalan dengan Paloloang (Safira, 2018) yang mengemukakan bahwa matematika memiliki peranan penting dalam dunia pendidikan. Kemudian menurut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{"citationItems":[{"id":"ITEM-1","itemData":{"DOI":"10.21831/jrpm.v2i2.7332","ISSN":"2356-2684","abstract":"Penelitian ini bertujuan untuk menentukan keefektifan penerapan model experiential learning dan menentukan mana yang lebih efektif antara model experiential learning dan pembelajaran konvensionalpada pembelajaran matematika materi bangun ruang sisi datar ditinjau dari prestasi belajar dan apresiasi siswa terhadap matematika. Jenis penelitian ini adalah quasi-experiment dengan pretest-posttest nonequivalent comparison-group design. Populasi dan sampelnya adalah siswa Kelas VIII MTs Negeri Sidoharjo dan siswa Kelas VIIIA dan VIIIB. Untuk menguji keefektifan pembelajaran metamatika dengan model experiential learning dan konvensional digunakan analisis dengan uji proporsi. Untuk mengetahui perbedaan keefektifan pembelajaran matematika dengan model experiential learning dan konvensional, data dianalisis dengan menggunakan uji T2 Hotelling’s, dan uji t dengan kriteria Bonferroni untuk menentukan model pembelajaran manakah yang lebih efektif. Hasil penelitian menunjukkan bahwa penerapan model experiential learning lebih efektif dari pembelajaran konvensional pada pembelajaran matematika materi bangun ruang sisi datar ditinjau dari prestasi belajar dan apresiasi siswa terhadap matematika. Kata Kunci: model experiential learning, konvensional, prestasi belajar, dan apresiasi matematika.   THE EFFECTIVENESS OF EXPERIENTIAL LEARNING IN MATHEMATICS LEARNING  IN SUBJECT MATTER OF FLAT SIDE CONSTRUCT Abstract This study aims to determine the effectiveness of the experiential learning model and to determine which one is more effective between the experiential learning model and the conventional one in mathematics learning in subject matter of flat side construct viewed from the learning achieve-ment and students’ appreciationof mathematics. This study was a quasi-experimental study using the pretest-posttest nonequivalent comparison-group design. The research population comprised all Year VIII students, consisting of 4 classes of MTs Negeri Sidoharjo. From the population, two classes, Class VIIIA and Class VIIIB, were selected randomly as the research sample. To test the effectiveness of the mathematics learning through the experiential learning model and conventional learning, the proportion test was carried out. Then to compare the effectiveness of the two models, the data were analyzed using T2 Hotelling’s test, and the t-test to find out which of the two models was more effective. The results of the study show that the experiential learning model is more effective…","author":[{"dropping-particle":"","family":"Sholihah","given":"Dyahsih Alin","non-dropping-particle":"","parse-names":false,"suffix":""},{"dropping-particle":"","family":"Mahmudi","given":"Ali","non-dropping-particle":"","parse-names":false,"suffix":""}],"container-title":"Jurnal Riset Pendidikan Matematika","id":"ITEM-1","issue":"2","issued":{"date-parts":[["2015"]]},"page":"175","title":"KEEFEKTIFAN EXPERIENTIAL LEARNING PEMBELAJARAN MATEMATIKA MTs MATERI BANGUN RUANG SISI DATAR","type":"article-journal","volume":"2"},"uris":["http://www.mendeley.com/documents/?uuid=6baa5e85-3da7-4ae8-9321-77b775f0f8e7"]}],"mendeley":{"formattedCitation":"(Sholihah &amp; Mahmudi, 2015)","plainTextFormattedCitation":"(Sholihah &amp; Mahmudi, 2015)","previouslyFormattedCitation":"(Sholihah &amp; Mahmudi, 2015)"},"properties":{"noteIndex":0},"schema":"https://github.com/citation-style-language/schema/raw/master/csl-citation.json"}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(Sholihah &amp; Mahmudi, 2015)</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Matematika sebagai sumber ilmu lain, dengan kata lain banyak ilmu yang penemuan dan pengembangannya tergantung dari matematika, sehingga mata pelajaran matematika sangat bermanfaat bagi peserta didik sebagai ilmu dasar untuk penerapan di bidang lain. Selain itu juga siswa diharapkan agar dapat mencapai tujuan dari pembelajaran matematika itu sendiri.</w:t>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 xml:space="preserve">Pemahaman merupakan aspek yang sangat penting dalam kegiatan pembelajaran matematika karena pembelajaran matematika merupakan salah satu pembelajaran yang membutuhkan tikat kepahaman siswa dalam pembelajaran selain itu Pemahaman dapat menentukan salah satu hasil dari kegiatan pembelajaran siswa.Tingkat pemahaman pada materi himpunanpun sangat diperlukan seperti menurut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{"citationItems":[{"id":"ITEM-1","itemData":{"abstract":"One of the competencies that must be mastered students currently studying mathematics in junior high school (SMP) and is listed in the RPP (lesson plan) made by the teacher of junior high school mathematics is able to complete the concept of sets and Venn diagrams. In the current study the concept of sets and Venn diagrams, mastery of competencies was very important because it will be the main prerequisite when students learn the concept of sets and Venn diagrams on the next steps. Difficulties faced by teachers of mathematics and junior high school students in the form of low level of understanding of the students about the concepts related to the concept of sets and Venn diagrams and low skills in mennyelesaikan concept of sets and Venn diagrams. With such a reality, the use of instructional media using Macromedia Flash is one of supporting the achievement of an effective learning objectives and easy to understand The concept of Association and Venn Diagram multimedia applications on SMP 07 Bengkulu generated based Multimedia can provide convenience to the teachers of secondary school (SMP) 07 State of Bengkulu in providing the subject matter of the concept of Association and Venn Diagrams in SMP Negeri 07 Bengkulu based Multimedia.","author":[{"dropping-particle":"","family":"Himpunan dan","given":"Konsep","non-dropping-particle":"","parse-names":false,"suffix":""}],"container-title":"Jurnal Media Infotama","id":"ITEM-1","issue":"1","issued":{"date-parts":[["2016"]]},"page":"49-60","title":"Konsep Himpunan Dan Diagram Venn Pada Smp Negeri 07 Bengkulu Berbasis Multimedia","type":"article-journal","volume":"12"},"uris":["http://www.mendeley.com/documents/?uuid=cb8ea54d-c80f-455c-9a9c-b4d81cee1f98"]}],"mendeley":{"formattedCitation":"(Himpunan dan, 2016)","manualFormatting":"(Mahdarena &amp; Siswanto, 2016)","plainTextFormattedCitation":"(Himpunan dan, 2016)","previouslyFormattedCitation":"(Himpunan dan, 2016)"},"properties":{"noteIndex":0},"schema":"https://github.com/citation-style-language/schema/raw/master/csl-citation.json"}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(Mahdarena &amp; Siswanto, 2016)</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Kemampuan mengoperasikan konsep himpunan dan diagram venn yang baik tidak dapat dipisahkan dari pemahaman yang baik tentang konsep-konsep yang terkait, misalnya pemahaman tentang lambang konsep himpunan dan diagram venn berupa suku, faktor, variabel, konstanta, koefisien, dan lainnya. Dengan pemahaman yang baik terhadap konsep-konsep itu diharapkan kompetensi menyelesaikan konsep himpunan dan diagram venn akan dikuasai dengan baik. </w:t>
      </w:r>
      <w:r w:rsidRPr="00065465">
        <w:rPr>
          <w:rFonts w:ascii="Times New Roman" w:hAnsi="Times New Roman" w:cs="Times New Roman"/>
          <w:sz w:val="24"/>
          <w:szCs w:val="24"/>
        </w:rPr>
        <w:lastRenderedPageBreak/>
        <w:t>Untuk itu pembelajaran perlu dikelola dengan memperhatikan azas-azas didaktik metodik agar berlangsung efektif.</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{"citationItems":[{"id":"ITEM-1","itemData":{"DOI":"10.22460/infinity.v1i2.19","ISSN":"2089-6867","abstract":"Penelitian ini bertujuan untuk mendeskripsikan dan menelaah peningkatan pemahaman konsep dan kompetensi strategis matematis antara siswa yang memperoleh pembelajaran dengan pendekatan metaphorical thinking, dengan siswa yang memperoleh pembelajaran biasa. Jenis penelitian ini merupakan kuasi eksperimen. Populasi penelitian ini adalah seluruh siswa kelas VIII SMP Negeri 12 Bandung. Sampel dalam penelitian ini dipilih sebanyak 2 kelas dari kelas VIII. Kelas eksperimen memperoleh pembelajaran dengan pendekatan metaphorical thinking, dan kelas kontrol memperoleh pembelajaran biasa. Instrumen penelitian meliputi tes pemahaman konsep dan kompetensi strategis matematis, angket, pedoman observasi dan pedoman wawancara. Pengolahan data peningkatan pemahaman konsep dan kompetensi strategis matematis menggunakan uji-t dan uji Mann- Whitney. Hasil penelitian menunjukkan bahwa (1) Terdapat perbedaan peningkatan pemahaman konsep dan kompetensi strategis matematis antara siswa yang memperoleh pembelajaran dengan pendekatan metaphorical thinking, dengan siswa yang memperoleh pembelajaran biasa; (2) Siswa menunjukkan sikap yang positif terhadap pembelajaran dengan pendekatan metaphorical thinking.","author":[{"dropping-particle":"","family":"Afrilianto","given":"M.","non-dropping-particle":"","parse-names":false,"suffix":""}],"container-title":"Infinity Journal","id":"ITEM-1","issue":"2","issued":{"date-parts":[["2012"]]},"page":"192","title":"Peningkatan Pemahaman Konsep Dan Kompetensi Strategis Matematis Siswa Smp Dengan Pendekatan Metaphorical Thinking","type":"article-journal","volume":"1"},"uris":["http://www.mendeley.com/documents/?uuid=ec9b641b-8f88-4966-b047-319f094a6844"]}],"mendeley":{"formattedCitation":"(Afrilianto, 2012)","plainTextFormattedCitation":"(Afrilianto, 2012)","previouslyFormattedCitation":"(Afrilianto, 2012)"},"properties":{"noteIndex":0},"schema":"https://github.com/citation-style-language/schema/raw/master/csl-citation.json"}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(Afrilianto, 2012)</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pemahaman kompetensi strategis dan konsep matematis tersebut menentukan keberhasilan belajar matematika siswa.Upaya yang dilakukan dalam meningkatkan hasil belajar siswa memerlukan pembelajaran dan pendekatan yang melibatkan siswa dalam kegiatan pembelajaran,sehingga siswa lebih ikut serta dapat meningkatkan kemampuan pahaman siswa dalam proses pembelajaran matematika. </w:t>
      </w:r>
      <w:r w:rsidRPr="00065465">
        <w:rPr>
          <w:rFonts w:ascii="Times New Roman" w:hAnsi="Times New Roman" w:cs="Times New Roman"/>
          <w:sz w:val="24"/>
          <w:szCs w:val="24"/>
          <w:shd w:val="clear" w:color="auto" w:fill="FFFFFF" w:themeFill="background1"/>
        </w:rPr>
        <w:t>Adapun indikator untuk pemahaman matematik siswa adalah sebagai berikut. a) mendefinisikan konsep secara tertulis maupun tidak tertulis; b) mendefinisikan serta membuat contoh dan bukan contoh dalam materi himpunan; c) menggunakan diagram dan simbol-simbol untuk memperesentasikan konsep dari materi himpunan; d) mengubah suatu bentuk representasi ke bentuk representasi lainnya; e) mengenal berbagai makna dan interpretasi konsep dari materi himpunan; f) mengidentifikasi sifat-sifat suatu konsep himpunan dan mengenal syarat untuk menentukan nilai dari suatu himpunan; g) membandingkan dan membedakan konsep-konsep.</w:t>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 xml:space="preserve">Pendekatan yang digunakan dibanyak sekolah yang menerapkan kurikulum 2013 adalah pendekatan saintifik, pendekatan saintifik memiliki kelebihan dan kekurangan seperti halnya pendekatan yang lain. Pendekatan saintifik menekankan siswa berperan aktif dalam proses pembelajaran, sedangkan guru hanya sebagai fasilitator saja. Hal ini dirasa baik apabila siswa sudah siap untuk belajar mandiri, mencari tahu informasi sendiri tanpa mengandalkan penjelasan dari guru. Sedangkan apabila siswa belum siap dengan proses pembelajaran tersebut, maka siswa akan mengalami ketertinggalan dalam memahami materi yang sedang dipelajari. Maka dari itu apabila ingin menerapkan pendekatan saintifik dalam pembelajaran, maka mental siswa terlebih dahulu yang harus disiapkan dengan cara memberikan motivasi belajar secara terus menerus. Menurut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{"citationItems":[{"id":"ITEM-1","itemData":{"author":[{"dropping-particle":"","family":"Rostika","given":"Deti","non-dropping-particle":"","parse-names":false,"suffix":""},{"dropping-particle":"","family":"Indonesia","given":"Universitas Pendidikan","non-dropping-particle":"","parse-names":false,"suffix":""},{"dropping-particle":"","family":"Cibiru","given":"Kampus","non-dropping-particle":"","parse-names":false,"suffix":""}],"id":"ITEM-1","issue":"1","issued":{"date-parts":[["2019"]]},"page":"86-94","title":"PEMAHAMAN GURU TENTANG PENDEKATAN SAINTIFIK DAN","type":"article-journal","volume":"11"},"uris":["http://www.mendeley.com/documents/?uuid=071c670a-58e4-4445-b872-6459f27cacf3"]}],"mendeley":{"formattedCitation":"(Rostika, Indonesia, &amp; Cibiru, 2019)","plainTextFormattedCitation":"(Rostika, Indonesia, &amp; Cibiru, 2019)","previouslyFormattedCitation":"(Rostika, Indonesia, &amp; Cibiru, 2019)"},"properties":{"noteIndex":0},"schema":"https://github.com/citation-style-language/schema/raw/master/csl-citation.json"}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(Rostika, Indonesia, &amp; Cibiru, 2019)</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Pendekatan pembelajaran saintifik merupakan titian emas bagi perkembangan dan pengembangan sikap, keterampilan, dan pengetahuan peserta didik. </w:t>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 xml:space="preserve">Dalam pendekatan saintifik, kita dapat menerapkan berbagai model pembelajaran. Salah satu model pembelajaran yang digunakan oleh peneliti adalah model kooperatif tipe jigsaw. Tipe jigsaw adalah salah satu tipe kooperatif dimana kegiatan pembelajaran melalui penggunaan kelompok kecil, setiap kelompok dipilih secara heterogen, semua siswa bekerja sama untuk memaksimalkan pembelajaran agar tercapai tujuan dari pembelajaran tersebut. Hal ini sejalan dengan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{"citationItems":[{"id":"ITEM-1","itemData":{"author":[{"dropping-particle":"","family":"Pontoh","given":"Hanafi","non-dropping-particle":"","parse-names":false,"suffix":""}],"id":"ITEM-1","issue":"11","issued":{"date-parts":[["2014"]]},"page":"200-209","title":"Penerapan Model Pembelajaran Jigsaw Untuk Meningkatkan Hasil Belajar Ilmu Pengetahuan Sosial ( IPS ) Siswa Kelas V SD Inpres Salabenda Kecamatan Bunta","type":"article-journal","volume":"4"},"uris":["http://www.mendeley.com/documents/?uuid=82106365-9e07-4998-b13d-e9240b982523"]}],"mendeley":{"formattedCitation":"(Pontoh, 2014)","plainTextFormattedCitation":"(Pontoh, 2014)","previouslyFormattedCitation":"(Pontoh, 2014)"},"properties":{"noteIndex":0},"schema":"https://github.com/citation-style-language/schema/raw/master/csl-citation.json"}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(Pontoh, 2014)</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yang mengemukakan bahwa model pembelajaran dengan melalui pendekatan Jigsaw merupakan suatu pendekatan pembelajaran yang menggabungkan berbagai potensi yang dimiliki siswa untuk membangkitkan keinginan belajar yang kuat untuk menemukan konsep secara sistematis dengan melibatkan berbagai potensi berupa peningkatan motivasi belajar, percepatan belajar melalui perencanaan matang dengan melibatkanpartisipasi semua siswa untuk menemukan inspirasi secara alami dalam kegiatan belajarnya. Selain itu, menurut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{"citationItems":[{"id":"ITEM-1","itemData":{"author":[{"dropping-particle":"","family":"Alfazr, A.S., Gusrayani, D., dan Sunarya","given":"D.T.","non-dropping-particle":"","parse-names":false,"suffix":""}],"container-title":"Jurnal Pena Ilmiah","id":"ITEM-1","issue":"1","issued":{"date-parts":[["2016"]]},"page":"111-120","title":"Penerapan Model Pembelajaran Jigsaw Untuk Meningkatkan Tiap Paragraf","type":"article-journal","volume":"1"},"uris":["http://www.mendeley.com/documents/?uuid=fe364824-1b4f-4ecf-9d02-4430db572c30"]}],"mendeley":{"formattedCitation":"(Alfazr, A.S., Gusrayani, D., dan Sunarya, 2016)","plainTextFormattedCitation":"(Alfazr, A.S., Gusrayani, D., dan Sunarya, 2016)","previouslyFormattedCitation":"(Alfazr, A.S., Gusrayani, D., dan Sunarya, 2016)"},"properties":{"noteIndex":0},"schema":"https://github.com/citation-style-language/schema/raw/master/csl-citation.json"}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(Alfazr, A.S., Gusrayani, D., dan Sunarya, 2016)</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Model pembelajaran jigsaw bisa menjadi alternatif pemecahan masalah dengan langkah-langkah pembelajarannya yang sangat efektif dibandingkan dengan pembelajaran yang hanya menggunakan metode konvensional saja.Dengan begitu  pembelajaran jigsaw akan sangat membantu siswa hal tersebut sejalan dengan penelitian yang dilakukan oleh (Sugandi.A.I, 2013) pembelajaran dengan berbasis masalah dengan setting pembelajaran kooperatif tipe </w:t>
      </w:r>
      <w:r w:rsidRPr="00065465">
        <w:rPr>
          <w:rFonts w:ascii="Times New Roman" w:hAnsi="Times New Roman" w:cs="Times New Roman"/>
          <w:sz w:val="24"/>
          <w:szCs w:val="24"/>
        </w:rPr>
        <w:lastRenderedPageBreak/>
        <w:t xml:space="preserve">Jigsaw, siswa juga belajar untuk bertanggung jawab dalam kegiatan belajar, tidak sekedar menjadi penerima informasi yang pasif, namun harus aktif mencari informasi yang diperlukan sesuai dengan kapasitas yang ia miliki.Dari uraian diatas dapat disimpulkan bahwa pembelajaran jigsaw sangat cocok diterapkan.Pembelajaran yang akan dipelajari di jenjang SMP kelas VII adalah materi Himpunan. Dalam memahami materi himpunan diperlukan ketelitian, karena siswa masih sering didapati mengalami kekeliruan dalam mengerjakan soal himpunan, terlebih dalam mengerjakan soal yang berbentuk cerita. Siswa mengalami kesulitan dalam mengubah soal cerita kedalam bentuk matematika. Hal ini sejalan dengan </w:t>
      </w: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ADDIN CSL_CITATION {"citationItems":[{"id":"ITEM-1","itemData":{"ISSN":"2549-2616","author":[{"dropping-particle":"","family":"Manurung","given":"Mika","non-dropping-particle":"","parse-names":false,"suffix":""},{"dropping-particle":"","family":"Windria","given":"Hening","non-dropping-particle":"","parse-names":false,"suffix":""},{"dropping-particle":"","family":"Arifin","given":"Samsul","non-dropping-particle":"","parse-names":false,"suffix":""}],"container-title":"Jurnal Derivat: Jurnal Matematika dan Pendidikan Matematika","id":"ITEM-1","issue":"1","issued":{"date-parts":[["2018"]]},"page":"19-29","title":"Desain Pembelajaran Materi Himpunan Dengan Pendekatan Realistic Mathematics Education (RME) Untuk Kelas VII","type":"article-journal","volume":"5"},"uris":["http://www.mendeley.com/documents/?uuid=e70cb728-bd41-4d75-aa8c-1561bf263ad8"]}],"mendeley":{"formattedCitation":"(Manurung, Windria, &amp; Arifin, 2018)","plainTextFormattedCitation":"(Manurung, Windria, &amp; Arifin, 2018)","previouslyFormattedCitation":"(Manurung, Windria, &amp; Arifin, 2018)"},"properties":{"noteIndex":0},"schema":"https://github.com/citation-style-language/schema/raw/master/csl-citation.json"}</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(Manurung, Windria, &amp; Arifin, 2018)</w:t>
      </w:r>
      <w:r w:rsidRPr="00065465">
        <w:rPr>
          <w:rFonts w:ascii="Times New Roman" w:hAnsi="Times New Roman" w:cs="Times New Roman"/>
          <w:sz w:val="24"/>
          <w:szCs w:val="24"/>
        </w:rPr>
        <w:fldChar w:fldCharType="end"/>
      </w:r>
      <w:r w:rsidRPr="00065465">
        <w:rPr>
          <w:rFonts w:ascii="Times New Roman" w:hAnsi="Times New Roman" w:cs="Times New Roman"/>
          <w:sz w:val="24"/>
          <w:szCs w:val="24"/>
        </w:rPr>
        <w:t xml:space="preserve"> Siswa kurang memahami konsep operasi dan simbol-simbol dalam himpunan, sehingga diperlukan pembelajaran yang dapat membantu siswa untuk mempelajari himpunan dengan lebih baik.</w:t>
      </w:r>
    </w:p>
    <w:p w:rsidR="00FF49D4" w:rsidRPr="00065465" w:rsidRDefault="00FF49D4" w:rsidP="00FF49D4">
      <w:pPr>
        <w:jc w:val="both"/>
        <w:rPr>
          <w:rFonts w:ascii="Times New Roman" w:hAnsi="Times New Roman" w:cs="Times New Roman"/>
          <w:b/>
          <w:sz w:val="24"/>
          <w:szCs w:val="24"/>
        </w:rPr>
      </w:pPr>
      <w:r w:rsidRPr="00065465">
        <w:rPr>
          <w:rFonts w:ascii="Times New Roman" w:hAnsi="Times New Roman" w:cs="Times New Roman"/>
          <w:b/>
          <w:sz w:val="24"/>
          <w:szCs w:val="24"/>
        </w:rPr>
        <w:t>METODE</w:t>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 xml:space="preserve">Jenis penelitian yang digunakan adalah penelitian tindakan kelas (PTK) atau </w:t>
      </w:r>
      <w:r w:rsidRPr="00065465">
        <w:rPr>
          <w:rFonts w:ascii="Times New Roman" w:hAnsi="Times New Roman" w:cs="Times New Roman"/>
          <w:i/>
          <w:iCs/>
          <w:sz w:val="24"/>
          <w:szCs w:val="24"/>
        </w:rPr>
        <w:t>classroom action research</w:t>
      </w:r>
      <w:r w:rsidRPr="00065465">
        <w:rPr>
          <w:rFonts w:ascii="Times New Roman" w:hAnsi="Times New Roman" w:cs="Times New Roman"/>
          <w:sz w:val="24"/>
          <w:szCs w:val="24"/>
        </w:rPr>
        <w:t>. Penelitian tindakan kelas adalah pencermatan terhadap kegiatan pembelajaran yang menggunakan suatu metodologi tertentu yang sengaja dimunculkan dan terjadi secara nyata di dalam kelas (Hendriana dan Afrilianto, 2017). Subjek dalam penelitian tindak kelas ini adalah 36 siswa SMPN 3 Cihampelas yang terdiri dari 16 orang laki-laki dan 20 orang perempuan. Adapun prosedur penelitian tindak kelas digambarkan sebagai berikut:</w:t>
      </w:r>
    </w:p>
    <w:p w:rsidR="00FF49D4" w:rsidRPr="00065465" w:rsidRDefault="00FF49D4" w:rsidP="00FF49D4">
      <w:pPr>
        <w:jc w:val="center"/>
        <w:rPr>
          <w:rFonts w:ascii="Times New Roman" w:hAnsi="Times New Roman" w:cs="Times New Roman"/>
          <w:sz w:val="24"/>
          <w:szCs w:val="24"/>
        </w:rPr>
      </w:pPr>
      <w:r w:rsidRPr="00065465">
        <w:rPr>
          <w:rFonts w:ascii="Times New Roman" w:hAnsi="Times New Roman" w:cs="Times New Roman"/>
          <w:noProof/>
          <w:sz w:val="24"/>
          <w:szCs w:val="24"/>
          <w:lang w:val="en-US" w:eastAsia="en-US"/>
        </w:rPr>
        <w:drawing>
          <wp:inline distT="0" distB="0" distL="0" distR="0" wp14:anchorId="46E3B952" wp14:editId="29495675">
            <wp:extent cx="3934412" cy="2573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583" t="6692" r="7851" b="4809"/>
                    <a:stretch/>
                  </pic:blipFill>
                  <pic:spPr bwMode="auto">
                    <a:xfrm>
                      <a:off x="0" y="0"/>
                      <a:ext cx="3946192" cy="2580783"/>
                    </a:xfrm>
                    <a:prstGeom prst="rect">
                      <a:avLst/>
                    </a:prstGeom>
                    <a:noFill/>
                    <a:ln>
                      <a:noFill/>
                    </a:ln>
                    <a:extLst>
                      <a:ext uri="{53640926-AAD7-44D8-BBD7-CCE9431645EC}">
                        <a14:shadowObscured xmlns:a14="http://schemas.microsoft.com/office/drawing/2010/main"/>
                      </a:ext>
                    </a:extLst>
                  </pic:spPr>
                </pic:pic>
              </a:graphicData>
            </a:graphic>
          </wp:inline>
        </w:drawing>
      </w:r>
    </w:p>
    <w:p w:rsidR="00FF49D4" w:rsidRPr="000B264F" w:rsidRDefault="00FF49D4" w:rsidP="00FF49D4">
      <w:pPr>
        <w:jc w:val="center"/>
        <w:rPr>
          <w:rFonts w:ascii="Times New Roman" w:hAnsi="Times New Roman" w:cs="Times New Roman"/>
          <w:i/>
          <w:szCs w:val="24"/>
        </w:rPr>
      </w:pPr>
      <w:r w:rsidRPr="000B264F">
        <w:rPr>
          <w:rFonts w:ascii="Times New Roman" w:hAnsi="Times New Roman" w:cs="Times New Roman"/>
          <w:i/>
          <w:szCs w:val="24"/>
        </w:rPr>
        <w:t>Bagan 1. Prosedur Penelitian Tindak Kelas</w:t>
      </w:r>
    </w:p>
    <w:p w:rsidR="00FF49D4"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Adapun teknik yang digunakan dalam penelitian tindak kelas ini adalah teknik pengumpulan data berupa tes tertulis. Analisis data yang digunakan adalah analisis kualitatif. Dalam analisis data kualitatif objek penelitiannya adalah hasil dari tes evaluasi siswa, aktivitas guru dalam mengelola pembelajaran di kelas dengan menggunakan pendekatan saintifik dan aktivitas siswa selama kegiatan pembelajaran berlangsung.</w:t>
      </w:r>
    </w:p>
    <w:p w:rsidR="002A442C" w:rsidRDefault="002A442C" w:rsidP="00FF49D4">
      <w:pPr>
        <w:jc w:val="both"/>
        <w:rPr>
          <w:rFonts w:ascii="Times New Roman" w:hAnsi="Times New Roman" w:cs="Times New Roman"/>
          <w:sz w:val="24"/>
          <w:szCs w:val="24"/>
        </w:rPr>
      </w:pPr>
    </w:p>
    <w:p w:rsidR="002A442C" w:rsidRPr="00065465" w:rsidRDefault="002A442C" w:rsidP="00FF49D4">
      <w:pPr>
        <w:jc w:val="both"/>
        <w:rPr>
          <w:rFonts w:ascii="Times New Roman" w:hAnsi="Times New Roman" w:cs="Times New Roman"/>
          <w:sz w:val="24"/>
          <w:szCs w:val="24"/>
        </w:rPr>
      </w:pPr>
    </w:p>
    <w:p w:rsidR="00FF49D4" w:rsidRPr="00065465" w:rsidRDefault="00FF49D4" w:rsidP="00FF49D4">
      <w:pPr>
        <w:jc w:val="both"/>
        <w:rPr>
          <w:rFonts w:ascii="Times New Roman" w:hAnsi="Times New Roman" w:cs="Times New Roman"/>
          <w:b/>
          <w:sz w:val="24"/>
          <w:szCs w:val="24"/>
        </w:rPr>
      </w:pPr>
      <w:r w:rsidRPr="00065465">
        <w:rPr>
          <w:rFonts w:ascii="Times New Roman" w:hAnsi="Times New Roman" w:cs="Times New Roman"/>
          <w:b/>
          <w:sz w:val="24"/>
          <w:szCs w:val="24"/>
        </w:rPr>
        <w:t>HASIL DAN PEMBAHASAN</w:t>
      </w:r>
    </w:p>
    <w:p w:rsidR="00FF49D4" w:rsidRPr="00065465" w:rsidRDefault="00FF49D4" w:rsidP="00FF49D4">
      <w:pPr>
        <w:jc w:val="both"/>
        <w:rPr>
          <w:rFonts w:ascii="Times New Roman" w:hAnsi="Times New Roman" w:cs="Times New Roman"/>
          <w:b/>
          <w:sz w:val="24"/>
          <w:szCs w:val="24"/>
        </w:rPr>
      </w:pPr>
      <w:r w:rsidRPr="00065465">
        <w:rPr>
          <w:rFonts w:ascii="Times New Roman" w:hAnsi="Times New Roman" w:cs="Times New Roman"/>
          <w:b/>
          <w:sz w:val="24"/>
          <w:szCs w:val="24"/>
        </w:rPr>
        <w:t>HASIL</w:t>
      </w:r>
    </w:p>
    <w:p w:rsidR="00FF49D4" w:rsidRPr="000B264F" w:rsidRDefault="00FF49D4" w:rsidP="00FF49D4">
      <w:pPr>
        <w:jc w:val="center"/>
        <w:rPr>
          <w:rFonts w:ascii="Times New Roman" w:hAnsi="Times New Roman" w:cs="Times New Roman"/>
          <w:bCs/>
          <w:i/>
          <w:szCs w:val="24"/>
          <w:lang w:val="en-US"/>
        </w:rPr>
      </w:pPr>
      <w:r w:rsidRPr="000B264F">
        <w:rPr>
          <w:rFonts w:ascii="Times New Roman" w:hAnsi="Times New Roman" w:cs="Times New Roman"/>
          <w:bCs/>
          <w:i/>
          <w:szCs w:val="24"/>
        </w:rPr>
        <w:t>Tabel 1. Deskripsi Hasil Belajar Siswa</w:t>
      </w:r>
    </w:p>
    <w:tbl>
      <w:tblPr>
        <w:tblStyle w:val="TableGrid"/>
        <w:tblW w:w="944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2"/>
        <w:gridCol w:w="1555"/>
        <w:gridCol w:w="1565"/>
        <w:gridCol w:w="1565"/>
        <w:gridCol w:w="1605"/>
        <w:gridCol w:w="1592"/>
      </w:tblGrid>
      <w:tr w:rsidR="00FF49D4" w:rsidRPr="00065465" w:rsidTr="0015053A">
        <w:trPr>
          <w:trHeight w:val="398"/>
        </w:trPr>
        <w:tc>
          <w:tcPr>
            <w:tcW w:w="1562" w:type="dxa"/>
          </w:tcPr>
          <w:p w:rsidR="00FF49D4" w:rsidRPr="00065465" w:rsidRDefault="00FF49D4" w:rsidP="00223673">
            <w:pPr>
              <w:jc w:val="center"/>
              <w:rPr>
                <w:rFonts w:ascii="Times New Roman" w:hAnsi="Times New Roman" w:cs="Times New Roman"/>
                <w:sz w:val="24"/>
                <w:szCs w:val="24"/>
              </w:rPr>
            </w:pPr>
          </w:p>
        </w:tc>
        <w:tc>
          <w:tcPr>
            <w:tcW w:w="155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Rata-rata</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 xml:space="preserve">∑ Tuntas </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 Tuntas</w:t>
            </w:r>
          </w:p>
        </w:tc>
        <w:tc>
          <w:tcPr>
            <w:tcW w:w="160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 xml:space="preserve">Maksimum </w:t>
            </w:r>
          </w:p>
        </w:tc>
        <w:tc>
          <w:tcPr>
            <w:tcW w:w="159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 xml:space="preserve">Minimum </w:t>
            </w:r>
          </w:p>
        </w:tc>
      </w:tr>
      <w:tr w:rsidR="00FF49D4" w:rsidRPr="00065465" w:rsidTr="0015053A">
        <w:trPr>
          <w:trHeight w:val="398"/>
        </w:trPr>
        <w:tc>
          <w:tcPr>
            <w:tcW w:w="156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Pretes</w:t>
            </w:r>
          </w:p>
        </w:tc>
        <w:tc>
          <w:tcPr>
            <w:tcW w:w="155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16,25</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1</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0,27</w:t>
            </w:r>
          </w:p>
        </w:tc>
        <w:tc>
          <w:tcPr>
            <w:tcW w:w="160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70</w:t>
            </w:r>
          </w:p>
        </w:tc>
        <w:tc>
          <w:tcPr>
            <w:tcW w:w="159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5</w:t>
            </w:r>
          </w:p>
        </w:tc>
      </w:tr>
      <w:tr w:rsidR="00FF49D4" w:rsidRPr="00065465" w:rsidTr="0015053A">
        <w:trPr>
          <w:trHeight w:val="398"/>
        </w:trPr>
        <w:tc>
          <w:tcPr>
            <w:tcW w:w="156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Siklus I</w:t>
            </w:r>
          </w:p>
        </w:tc>
        <w:tc>
          <w:tcPr>
            <w:tcW w:w="155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60,05</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16</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44,4</w:t>
            </w:r>
          </w:p>
        </w:tc>
        <w:tc>
          <w:tcPr>
            <w:tcW w:w="160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100</w:t>
            </w:r>
          </w:p>
        </w:tc>
        <w:tc>
          <w:tcPr>
            <w:tcW w:w="159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60</w:t>
            </w:r>
          </w:p>
        </w:tc>
      </w:tr>
      <w:tr w:rsidR="00FF49D4" w:rsidRPr="00065465" w:rsidTr="0015053A">
        <w:trPr>
          <w:trHeight w:val="423"/>
        </w:trPr>
        <w:tc>
          <w:tcPr>
            <w:tcW w:w="156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Siklus II</w:t>
            </w:r>
          </w:p>
        </w:tc>
        <w:tc>
          <w:tcPr>
            <w:tcW w:w="155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84,67</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30</w:t>
            </w:r>
          </w:p>
        </w:tc>
        <w:tc>
          <w:tcPr>
            <w:tcW w:w="156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83,3</w:t>
            </w:r>
          </w:p>
        </w:tc>
        <w:tc>
          <w:tcPr>
            <w:tcW w:w="1605"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100</w:t>
            </w:r>
          </w:p>
        </w:tc>
        <w:tc>
          <w:tcPr>
            <w:tcW w:w="1592" w:type="dxa"/>
          </w:tcPr>
          <w:p w:rsidR="00FF49D4" w:rsidRPr="00065465" w:rsidRDefault="00FF49D4" w:rsidP="00223673">
            <w:pPr>
              <w:jc w:val="center"/>
              <w:rPr>
                <w:rFonts w:ascii="Times New Roman" w:hAnsi="Times New Roman" w:cs="Times New Roman"/>
                <w:sz w:val="24"/>
                <w:szCs w:val="24"/>
              </w:rPr>
            </w:pPr>
            <w:r w:rsidRPr="00065465">
              <w:rPr>
                <w:rFonts w:ascii="Times New Roman" w:hAnsi="Times New Roman" w:cs="Times New Roman"/>
                <w:sz w:val="24"/>
                <w:szCs w:val="24"/>
              </w:rPr>
              <w:t>69</w:t>
            </w:r>
          </w:p>
        </w:tc>
      </w:tr>
    </w:tbl>
    <w:p w:rsidR="0015053A" w:rsidRPr="000B264F" w:rsidRDefault="0015053A" w:rsidP="00FF49D4">
      <w:pPr>
        <w:jc w:val="center"/>
        <w:rPr>
          <w:rFonts w:ascii="Times New Roman" w:hAnsi="Times New Roman" w:cs="Times New Roman"/>
          <w:b/>
          <w:bCs/>
          <w:szCs w:val="24"/>
        </w:rPr>
      </w:pPr>
    </w:p>
    <w:p w:rsidR="00FF49D4" w:rsidRPr="000B264F" w:rsidRDefault="00FF49D4" w:rsidP="00FF49D4">
      <w:pPr>
        <w:jc w:val="center"/>
        <w:rPr>
          <w:rFonts w:ascii="Times New Roman" w:hAnsi="Times New Roman" w:cs="Times New Roman"/>
          <w:bCs/>
          <w:i/>
          <w:szCs w:val="24"/>
        </w:rPr>
      </w:pPr>
      <w:r w:rsidRPr="000B264F">
        <w:rPr>
          <w:rFonts w:ascii="Times New Roman" w:hAnsi="Times New Roman" w:cs="Times New Roman"/>
          <w:bCs/>
          <w:i/>
          <w:szCs w:val="24"/>
        </w:rPr>
        <w:t>Diagram 1. Hasil Belajar Siswa</w:t>
      </w:r>
    </w:p>
    <w:p w:rsidR="00FF49D4" w:rsidRPr="00065465" w:rsidRDefault="00FF49D4" w:rsidP="00FF49D4">
      <w:pPr>
        <w:jc w:val="center"/>
        <w:rPr>
          <w:rFonts w:ascii="Times New Roman" w:hAnsi="Times New Roman" w:cs="Times New Roman"/>
          <w:b/>
          <w:bCs/>
          <w:sz w:val="24"/>
          <w:szCs w:val="24"/>
        </w:rPr>
      </w:pPr>
      <w:r w:rsidRPr="00065465">
        <w:rPr>
          <w:rFonts w:ascii="Times New Roman" w:hAnsi="Times New Roman" w:cs="Times New Roman"/>
          <w:b/>
          <w:bCs/>
          <w:noProof/>
          <w:sz w:val="24"/>
          <w:szCs w:val="24"/>
          <w:lang w:val="en-US" w:eastAsia="en-US"/>
        </w:rPr>
        <w:drawing>
          <wp:inline distT="0" distB="0" distL="0" distR="0" wp14:anchorId="7D868DE8" wp14:editId="2DFF0175">
            <wp:extent cx="4306186" cy="245612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49D4" w:rsidRPr="00065465"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Berdasarkan Tabel 1 dan Diagram 1 di atas, menunjukkan bahwa nilai pretest siswa dalam presentase ketuntasan yang dicapai sebesar 0.27% dengan rata-rata 16,25, skor maksimum sebesar 70 dan skor minimum sebesar 5. Pada siklus I presentase ketuntasan yang dicapai sebesar 44,4% dengan rata-rata 60,05, skor maksimum sebesar 100 dan skor minimum sebesar 100. Pada siklus II presentase ketuntasan mencapai angka 83,3% dengan rata-rata 84,67, skor maksimum sebesar 100 dan skor minimum sebesar 69.</w:t>
      </w:r>
    </w:p>
    <w:p w:rsidR="00FF49D4" w:rsidRPr="00065465" w:rsidRDefault="00FF49D4" w:rsidP="00FF49D4">
      <w:pPr>
        <w:jc w:val="both"/>
        <w:rPr>
          <w:rFonts w:ascii="Times New Roman" w:hAnsi="Times New Roman" w:cs="Times New Roman"/>
          <w:b/>
          <w:bCs/>
          <w:sz w:val="24"/>
          <w:szCs w:val="24"/>
        </w:rPr>
      </w:pPr>
      <w:r w:rsidRPr="00065465">
        <w:rPr>
          <w:rFonts w:ascii="Times New Roman" w:hAnsi="Times New Roman" w:cs="Times New Roman"/>
          <w:b/>
          <w:bCs/>
          <w:sz w:val="24"/>
          <w:szCs w:val="24"/>
        </w:rPr>
        <w:t>PEMBAHASAN</w:t>
      </w:r>
    </w:p>
    <w:p w:rsidR="00FF49D4" w:rsidRPr="00065465" w:rsidRDefault="00FF49D4" w:rsidP="00FF49D4">
      <w:pPr>
        <w:jc w:val="both"/>
        <w:rPr>
          <w:rFonts w:ascii="Times New Roman" w:hAnsi="Times New Roman" w:cs="Times New Roman"/>
          <w:bCs/>
          <w:sz w:val="24"/>
          <w:szCs w:val="24"/>
        </w:rPr>
      </w:pPr>
      <w:r w:rsidRPr="00065465">
        <w:rPr>
          <w:rFonts w:ascii="Times New Roman" w:hAnsi="Times New Roman" w:cs="Times New Roman"/>
          <w:bCs/>
          <w:sz w:val="24"/>
          <w:szCs w:val="24"/>
        </w:rPr>
        <w:t>Berdasarkan hasil penelitian menunjukkan bahwa hasil belajar siswa mengalami peningkatan. Pada siklus I rata-rata nilia yang diperoleh siswa sebesar 60,05 dengan persentase 44,4% dan pada siklus II rata-rata nilia yang diperoleh siswa sebesar 84,67 dengan persentase 83,3%.</w:t>
      </w:r>
    </w:p>
    <w:p w:rsidR="00FF49D4" w:rsidRPr="00065465" w:rsidRDefault="00FF49D4" w:rsidP="00FF49D4">
      <w:pPr>
        <w:jc w:val="both"/>
        <w:rPr>
          <w:rFonts w:ascii="Times New Roman" w:hAnsi="Times New Roman" w:cs="Times New Roman"/>
          <w:bCs/>
          <w:sz w:val="24"/>
          <w:szCs w:val="24"/>
        </w:rPr>
      </w:pPr>
      <w:r w:rsidRPr="00065465">
        <w:rPr>
          <w:rFonts w:ascii="Times New Roman" w:hAnsi="Times New Roman" w:cs="Times New Roman"/>
          <w:bCs/>
          <w:sz w:val="24"/>
          <w:szCs w:val="24"/>
        </w:rPr>
        <w:t xml:space="preserve">Pada siklus I, pembelajaran yang dilaksanakan oleh guru cukup sesuai karena sudah mengarah ke karakteristik pembelajaran dengan pendekatan saintifik yang menggunakan metode kooperatif tipe jigsaw. Dimana siswa diarahkan untuk berperan aktif dalam pembelajaran, mencari informasi sendiri baik individu maupun kelompok, kemudian mempresentasikannya </w:t>
      </w:r>
      <w:r w:rsidRPr="00065465">
        <w:rPr>
          <w:rFonts w:ascii="Times New Roman" w:hAnsi="Times New Roman" w:cs="Times New Roman"/>
          <w:bCs/>
          <w:sz w:val="24"/>
          <w:szCs w:val="24"/>
        </w:rPr>
        <w:lastRenderedPageBreak/>
        <w:t>di depan kelas. Akan tetapi mayoritas siswa masih kebingungan ketika guru menerapkan pendekatan saintifik dengan metode kooperatif tipe jigsaw dalam pembelajaran, karena mereka belum terbiasa belajar mandiri di dalam kelas, mereka lebih senang mendengarkan guru berceramah di depan kelas dibandingkan mencari tahu informasi sendiri dari buku siswa, internet, dan lain sebagainya. Selain itu, guru juga masih kurang dalam menstimulus dan memotivasi siswa  di dalam kelas, sehingga  siswa tidak begitu antusias ketika pembelajaran berlangsung.</w:t>
      </w:r>
    </w:p>
    <w:p w:rsidR="00FF49D4" w:rsidRPr="00065465" w:rsidRDefault="00FF49D4" w:rsidP="00FF49D4">
      <w:pPr>
        <w:jc w:val="both"/>
        <w:rPr>
          <w:rFonts w:ascii="Times New Roman" w:hAnsi="Times New Roman" w:cs="Times New Roman"/>
          <w:bCs/>
          <w:sz w:val="24"/>
          <w:szCs w:val="24"/>
        </w:rPr>
      </w:pPr>
      <w:r w:rsidRPr="00065465">
        <w:rPr>
          <w:rFonts w:ascii="Times New Roman" w:hAnsi="Times New Roman" w:cs="Times New Roman"/>
          <w:bCs/>
          <w:sz w:val="24"/>
          <w:szCs w:val="24"/>
        </w:rPr>
        <w:t>Untuk mengatasi beberapa kekurangan pada siklus I, maka dibuatlah perencanaan pembelajaran pada siklus II agar kekurangan yang terjadi pada siklus I tidak terulang kembali. Pembelajaran pada siklus II jauh lebih efektif dibandingkan pada siklus I. Siswa mulai terbiasa untuk menguasai kelas dalam proses pembelajaran. Siswa jauh lebih aktif dibandingkan sebelumnya, suasana kelas tetap kondusif walaupun banyak siswa yang beradu argumen dengan siswa yang lain, dan guru tetap menjadi fasilitator yang bertugas untuk menyimpulkan materi serta menyamakan persepsi. Pada siklus II ini guru sudah menstimulus dan memotivasi siswa dengan baik, hal ini dilihat dari antusiasme siswa pada saat pembelajaran berlangsung.</w:t>
      </w:r>
    </w:p>
    <w:p w:rsidR="00FF49D4" w:rsidRPr="00065465" w:rsidRDefault="00FF49D4" w:rsidP="00FF49D4">
      <w:pPr>
        <w:pStyle w:val="Default"/>
        <w:rPr>
          <w:rFonts w:ascii="Times New Roman" w:hAnsi="Times New Roman" w:cs="Times New Roman"/>
        </w:rPr>
      </w:pPr>
      <w:r w:rsidRPr="00065465">
        <w:rPr>
          <w:rFonts w:ascii="Times New Roman" w:hAnsi="Times New Roman" w:cs="Times New Roman"/>
          <w:bCs/>
        </w:rPr>
        <w:t xml:space="preserve"> </w:t>
      </w:r>
      <w:r w:rsidRPr="00065465">
        <w:rPr>
          <w:rFonts w:ascii="Times New Roman" w:hAnsi="Times New Roman" w:cs="Times New Roman"/>
          <w:b/>
          <w:bCs/>
        </w:rPr>
        <w:t xml:space="preserve">SIMPULAN DAN SARAN </w:t>
      </w:r>
    </w:p>
    <w:p w:rsidR="00FF49D4" w:rsidRDefault="00FF49D4" w:rsidP="00FF49D4">
      <w:pPr>
        <w:pStyle w:val="Default"/>
        <w:jc w:val="both"/>
        <w:rPr>
          <w:rFonts w:ascii="Times New Roman" w:hAnsi="Times New Roman" w:cs="Times New Roman"/>
        </w:rPr>
      </w:pPr>
      <w:r w:rsidRPr="00065465">
        <w:rPr>
          <w:rFonts w:ascii="Times New Roman" w:hAnsi="Times New Roman" w:cs="Times New Roman"/>
        </w:rPr>
        <w:t xml:space="preserve">Berdasarkan hasil penelitian terhadap hasil belajar siswa dengan menggunakan pendekatan saintifik dengan model kooperatif tipe jigsaw diperoleh hasil sebagai berikut: (1) terjadi peningkatan hasil belajar siswa ditunjukkan dengan peningkatan siklus I rata-rata nilai 60,05 dengan persentase 44,4% dan siklus II rata-rata nilai yang dicapai sebesar 84,67 dengan persentase 83,3%; (2) aktivitas guru dan siswa dalam pembelajaran sudah cukup baik dari setiap siklus, namun masih ada kekurangan yang belum dapat diperbaiki. </w:t>
      </w:r>
    </w:p>
    <w:p w:rsidR="002A442C" w:rsidRPr="00065465" w:rsidRDefault="002A442C" w:rsidP="00FF49D4">
      <w:pPr>
        <w:pStyle w:val="Default"/>
        <w:jc w:val="both"/>
        <w:rPr>
          <w:rFonts w:ascii="Times New Roman" w:hAnsi="Times New Roman" w:cs="Times New Roman"/>
        </w:rPr>
      </w:pPr>
      <w:r>
        <w:rPr>
          <w:rFonts w:ascii="Times New Roman" w:hAnsi="Times New Roman" w:cs="Times New Roman"/>
        </w:rPr>
        <w:t xml:space="preserve">Berdasarkan hasil yang dikemukakan diatas dapat disimpulkan bahwa </w:t>
      </w:r>
      <w:r w:rsidR="000B264F">
        <w:rPr>
          <w:rFonts w:ascii="Times New Roman" w:hAnsi="Times New Roman" w:cs="Times New Roman"/>
        </w:rPr>
        <w:t xml:space="preserve">penerapan </w:t>
      </w:r>
      <w:r>
        <w:rPr>
          <w:rFonts w:ascii="Times New Roman" w:hAnsi="Times New Roman" w:cs="Times New Roman"/>
        </w:rPr>
        <w:t xml:space="preserve">pendekatan saintifik dengan setting model kooperatif tipe jigsaw </w:t>
      </w:r>
      <w:r w:rsidR="0015053A">
        <w:rPr>
          <w:rFonts w:ascii="Times New Roman" w:hAnsi="Times New Roman" w:cs="Times New Roman"/>
        </w:rPr>
        <w:t>dapat</w:t>
      </w:r>
      <w:r w:rsidR="000B264F">
        <w:rPr>
          <w:rFonts w:ascii="Times New Roman" w:hAnsi="Times New Roman" w:cs="Times New Roman"/>
        </w:rPr>
        <w:t xml:space="preserve"> diterapkan dan mampu</w:t>
      </w:r>
      <w:r w:rsidR="0015053A">
        <w:rPr>
          <w:rFonts w:ascii="Times New Roman" w:hAnsi="Times New Roman" w:cs="Times New Roman"/>
        </w:rPr>
        <w:t xml:space="preserve"> meningkatkan keaktifan belajar </w:t>
      </w:r>
      <w:r>
        <w:rPr>
          <w:rFonts w:ascii="Times New Roman" w:hAnsi="Times New Roman" w:cs="Times New Roman"/>
        </w:rPr>
        <w:t xml:space="preserve">pada siswa smp terlihat pada persentasi siswa yang mengalami peningkatan namun penerapan pendekatan ini memerlukan waktu yang banyak untuk membiasakan siswa untuk bekerjasama dalam </w:t>
      </w:r>
      <w:r w:rsidR="0015053A">
        <w:rPr>
          <w:rFonts w:ascii="Times New Roman" w:hAnsi="Times New Roman" w:cs="Times New Roman"/>
        </w:rPr>
        <w:t>sebuah tim.</w:t>
      </w:r>
    </w:p>
    <w:p w:rsidR="00FF49D4" w:rsidRDefault="00FF49D4" w:rsidP="00FF49D4">
      <w:pPr>
        <w:jc w:val="both"/>
        <w:rPr>
          <w:rFonts w:ascii="Times New Roman" w:hAnsi="Times New Roman" w:cs="Times New Roman"/>
          <w:sz w:val="24"/>
          <w:szCs w:val="24"/>
        </w:rPr>
      </w:pPr>
      <w:r w:rsidRPr="00065465">
        <w:rPr>
          <w:rFonts w:ascii="Times New Roman" w:hAnsi="Times New Roman" w:cs="Times New Roman"/>
          <w:sz w:val="24"/>
          <w:szCs w:val="24"/>
        </w:rPr>
        <w:t>Berdasarkan simpulan yang telah dikemukakan, maka diperlukan adanya perbaikan yang berkenaan dengan aktivitas guru dan siswa sehingga hasil belajar siswa dapat lebih maksimal.</w:t>
      </w:r>
    </w:p>
    <w:p w:rsidR="00FF49D4" w:rsidRPr="00065465" w:rsidRDefault="00FF49D4" w:rsidP="00FF49D4">
      <w:pPr>
        <w:jc w:val="both"/>
        <w:rPr>
          <w:rFonts w:ascii="Times New Roman" w:hAnsi="Times New Roman" w:cs="Times New Roman"/>
          <w:b/>
          <w:sz w:val="24"/>
          <w:szCs w:val="24"/>
        </w:rPr>
      </w:pPr>
      <w:r w:rsidRPr="00065465">
        <w:rPr>
          <w:rFonts w:ascii="Times New Roman" w:hAnsi="Times New Roman" w:cs="Times New Roman"/>
          <w:b/>
          <w:sz w:val="24"/>
          <w:szCs w:val="24"/>
        </w:rPr>
        <w:t>DAFTAR PUSTAKA</w:t>
      </w:r>
    </w:p>
    <w:p w:rsidR="00FF49D4" w:rsidRPr="00065465" w:rsidRDefault="00FF49D4" w:rsidP="00CA6A27">
      <w:pPr>
        <w:pStyle w:val="NormalWeb"/>
        <w:ind w:left="480" w:hanging="480"/>
        <w:jc w:val="both"/>
      </w:pPr>
      <w:r w:rsidRPr="00065465">
        <w:t xml:space="preserve">Indriani, G. S., &amp; Matematika, P. (2018). </w:t>
      </w:r>
      <w:r w:rsidRPr="00065465">
        <w:rPr>
          <w:i/>
          <w:iCs/>
        </w:rPr>
        <w:t>IMPLEMENTASI PENDEKATAN KONTEKSTUAL SEBAGAI UPAYA</w:t>
      </w:r>
      <w:r w:rsidRPr="00065465">
        <w:t xml:space="preserve">. </w:t>
      </w:r>
      <w:r w:rsidRPr="00065465">
        <w:rPr>
          <w:i/>
          <w:iCs/>
        </w:rPr>
        <w:t>2</w:t>
      </w:r>
      <w:r w:rsidRPr="00065465">
        <w:t>, 1734–1738.</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sz w:val="24"/>
          <w:szCs w:val="24"/>
        </w:rPr>
        <w:fldChar w:fldCharType="begin" w:fldLock="1"/>
      </w:r>
      <w:r w:rsidRPr="00065465">
        <w:rPr>
          <w:rFonts w:ascii="Times New Roman" w:hAnsi="Times New Roman" w:cs="Times New Roman"/>
          <w:sz w:val="24"/>
          <w:szCs w:val="24"/>
        </w:rPr>
        <w:instrText xml:space="preserve">ADDIN Mendeley Bibliography CSL_BIBLIOGRAPHY </w:instrText>
      </w:r>
      <w:r w:rsidRPr="00065465">
        <w:rPr>
          <w:rFonts w:ascii="Times New Roman" w:hAnsi="Times New Roman" w:cs="Times New Roman"/>
          <w:sz w:val="24"/>
          <w:szCs w:val="24"/>
        </w:rPr>
        <w:fldChar w:fldCharType="separate"/>
      </w:r>
      <w:r w:rsidRPr="00065465">
        <w:rPr>
          <w:rFonts w:ascii="Times New Roman" w:hAnsi="Times New Roman" w:cs="Times New Roman"/>
          <w:noProof/>
          <w:sz w:val="24"/>
          <w:szCs w:val="24"/>
        </w:rPr>
        <w:t xml:space="preserve">Afrilianto, M. (2012). Peningkatan Pemahaman Konsep Dan Kompetensi Strategis Matematis Siswa Smp Dengan Pendekatan Metaphorical Thinking. </w:t>
      </w:r>
      <w:r w:rsidRPr="00065465">
        <w:rPr>
          <w:rFonts w:ascii="Times New Roman" w:hAnsi="Times New Roman" w:cs="Times New Roman"/>
          <w:i/>
          <w:iCs/>
          <w:noProof/>
          <w:sz w:val="24"/>
          <w:szCs w:val="24"/>
        </w:rPr>
        <w:t>Infinity Journal</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1</w:t>
      </w:r>
      <w:r w:rsidRPr="00065465">
        <w:rPr>
          <w:rFonts w:ascii="Times New Roman" w:hAnsi="Times New Roman" w:cs="Times New Roman"/>
          <w:noProof/>
          <w:sz w:val="24"/>
          <w:szCs w:val="24"/>
        </w:rPr>
        <w:t>(2), 192. https://doi.org/10.22460/infinity.v1i2.19</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t xml:space="preserve">Alfazr, A.S., Gusrayani, D., dan Sunarya, D. T. (2016). Penerapan Model Pembelajaran Jigsaw Untuk Meningkatkan Tiap Paragraf. </w:t>
      </w:r>
      <w:r w:rsidRPr="00065465">
        <w:rPr>
          <w:rFonts w:ascii="Times New Roman" w:hAnsi="Times New Roman" w:cs="Times New Roman"/>
          <w:i/>
          <w:iCs/>
          <w:noProof/>
          <w:sz w:val="24"/>
          <w:szCs w:val="24"/>
        </w:rPr>
        <w:t>Jurnal Pena Ilmiah</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1</w:t>
      </w:r>
      <w:r w:rsidRPr="00065465">
        <w:rPr>
          <w:rFonts w:ascii="Times New Roman" w:hAnsi="Times New Roman" w:cs="Times New Roman"/>
          <w:noProof/>
          <w:sz w:val="24"/>
          <w:szCs w:val="24"/>
        </w:rPr>
        <w:t>(1), 111–120.</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t xml:space="preserve">Himpunan dan, K. (2016). Konsep Himpunan Dan Diagram Venn Pada Smp Negeri 07 Bengkulu Berbasis Multimedia. </w:t>
      </w:r>
      <w:r w:rsidRPr="00065465">
        <w:rPr>
          <w:rFonts w:ascii="Times New Roman" w:hAnsi="Times New Roman" w:cs="Times New Roman"/>
          <w:i/>
          <w:iCs/>
          <w:noProof/>
          <w:sz w:val="24"/>
          <w:szCs w:val="24"/>
        </w:rPr>
        <w:t>Jurnal Media Infotama</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12</w:t>
      </w:r>
      <w:r w:rsidRPr="00065465">
        <w:rPr>
          <w:rFonts w:ascii="Times New Roman" w:hAnsi="Times New Roman" w:cs="Times New Roman"/>
          <w:noProof/>
          <w:sz w:val="24"/>
          <w:szCs w:val="24"/>
        </w:rPr>
        <w:t>(1), 49–60.</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lastRenderedPageBreak/>
        <w:t xml:space="preserve">Manurung, M., Windria, H., &amp; Arifin, S. (2018). Desain Pembelajaran Materi Himpunan Dengan Pendekatan Realistic Mathematics Education (RME) Untuk Kelas VII. </w:t>
      </w:r>
      <w:r w:rsidRPr="00065465">
        <w:rPr>
          <w:rFonts w:ascii="Times New Roman" w:hAnsi="Times New Roman" w:cs="Times New Roman"/>
          <w:i/>
          <w:iCs/>
          <w:noProof/>
          <w:sz w:val="24"/>
          <w:szCs w:val="24"/>
        </w:rPr>
        <w:t>Jurnal Derivat: Jurnal Matematika Dan Pendidikan Matematika</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5</w:t>
      </w:r>
      <w:r w:rsidRPr="00065465">
        <w:rPr>
          <w:rFonts w:ascii="Times New Roman" w:hAnsi="Times New Roman" w:cs="Times New Roman"/>
          <w:noProof/>
          <w:sz w:val="24"/>
          <w:szCs w:val="24"/>
        </w:rPr>
        <w:t>(1), 19–29.</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t xml:space="preserve">Pontoh, H. (2014). </w:t>
      </w:r>
      <w:r w:rsidRPr="00065465">
        <w:rPr>
          <w:rFonts w:ascii="Times New Roman" w:hAnsi="Times New Roman" w:cs="Times New Roman"/>
          <w:i/>
          <w:iCs/>
          <w:noProof/>
          <w:sz w:val="24"/>
          <w:szCs w:val="24"/>
        </w:rPr>
        <w:t>Penerapan Model Pembelajaran Jigsaw Untuk Meningkatkan Hasil Belajar Ilmu Pengetahuan Sosial ( IPS ) Siswa Kelas V SD Inpres Salabenda SKecamatan Bunta</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4</w:t>
      </w:r>
      <w:r w:rsidRPr="00065465">
        <w:rPr>
          <w:rFonts w:ascii="Times New Roman" w:hAnsi="Times New Roman" w:cs="Times New Roman"/>
          <w:noProof/>
          <w:sz w:val="24"/>
          <w:szCs w:val="24"/>
        </w:rPr>
        <w:t>(11), 200–209.</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t xml:space="preserve">Rostika, D., Indonesia, U. P., &amp; Cibiru, K. (2019). </w:t>
      </w:r>
      <w:r w:rsidRPr="00065465">
        <w:rPr>
          <w:rFonts w:ascii="Times New Roman" w:hAnsi="Times New Roman" w:cs="Times New Roman"/>
          <w:i/>
          <w:iCs/>
          <w:noProof/>
          <w:sz w:val="24"/>
          <w:szCs w:val="24"/>
        </w:rPr>
        <w:t>PEMAHAMAN GURU TENTANG PENDEKATAN SAINTIFIK DAN</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11</w:t>
      </w:r>
      <w:r w:rsidRPr="00065465">
        <w:rPr>
          <w:rFonts w:ascii="Times New Roman" w:hAnsi="Times New Roman" w:cs="Times New Roman"/>
          <w:noProof/>
          <w:sz w:val="24"/>
          <w:szCs w:val="24"/>
        </w:rPr>
        <w:t>(1), 86–94.</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noProof/>
          <w:sz w:val="24"/>
          <w:szCs w:val="24"/>
        </w:rPr>
        <w:t xml:space="preserve">Sholihah, D. A., &amp; Mahmudi, A. (2015). KEEFEKTIFAN EXPERIENTIAL LEARNING PEMBELAJARAN MATEMATIKA MTs MATERI BANGUN RUANG SISI DATAR. </w:t>
      </w:r>
      <w:r w:rsidRPr="00065465">
        <w:rPr>
          <w:rFonts w:ascii="Times New Roman" w:hAnsi="Times New Roman" w:cs="Times New Roman"/>
          <w:i/>
          <w:iCs/>
          <w:noProof/>
          <w:sz w:val="24"/>
          <w:szCs w:val="24"/>
        </w:rPr>
        <w:t>Jurnal Riset Pendidikan Matematika</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2</w:t>
      </w:r>
      <w:r w:rsidRPr="00065465">
        <w:rPr>
          <w:rFonts w:ascii="Times New Roman" w:hAnsi="Times New Roman" w:cs="Times New Roman"/>
          <w:noProof/>
          <w:sz w:val="24"/>
          <w:szCs w:val="24"/>
        </w:rPr>
        <w:t>(2), 175. https://doi.org/10.21831/jrpm.v2i2.7332</w:t>
      </w:r>
    </w:p>
    <w:p w:rsidR="00FF49D4" w:rsidRPr="00065465" w:rsidRDefault="00FF49D4" w:rsidP="00CA6A27">
      <w:pPr>
        <w:spacing w:before="100" w:after="100" w:line="240" w:lineRule="auto"/>
        <w:ind w:left="480" w:hanging="480"/>
        <w:jc w:val="both"/>
        <w:rPr>
          <w:rFonts w:ascii="Times New Roman" w:hAnsi="Times New Roman" w:cs="Times New Roman"/>
          <w:noProof/>
          <w:sz w:val="24"/>
          <w:szCs w:val="24"/>
        </w:rPr>
      </w:pPr>
      <w:r w:rsidRPr="00065465">
        <w:rPr>
          <w:rFonts w:ascii="Times New Roman" w:hAnsi="Times New Roman" w:cs="Times New Roman"/>
          <w:sz w:val="24"/>
          <w:szCs w:val="24"/>
        </w:rPr>
        <w:fldChar w:fldCharType="end"/>
      </w:r>
      <w:r w:rsidRPr="00065465">
        <w:rPr>
          <w:rFonts w:ascii="Times New Roman" w:hAnsi="Times New Roman" w:cs="Times New Roman"/>
          <w:noProof/>
          <w:sz w:val="24"/>
          <w:szCs w:val="24"/>
        </w:rPr>
        <w:t xml:space="preserve"> Himpunan dan, K. (2016). Konsep Himpunan Dan Diagram Venn Pada Smp Negeri 07 Bengkulu Berbasis Multimedia. </w:t>
      </w:r>
      <w:r w:rsidRPr="00065465">
        <w:rPr>
          <w:rFonts w:ascii="Times New Roman" w:hAnsi="Times New Roman" w:cs="Times New Roman"/>
          <w:i/>
          <w:iCs/>
          <w:noProof/>
          <w:sz w:val="24"/>
          <w:szCs w:val="24"/>
        </w:rPr>
        <w:t>Jurnal Media Infotama</w:t>
      </w:r>
      <w:r w:rsidRPr="00065465">
        <w:rPr>
          <w:rFonts w:ascii="Times New Roman" w:hAnsi="Times New Roman" w:cs="Times New Roman"/>
          <w:noProof/>
          <w:sz w:val="24"/>
          <w:szCs w:val="24"/>
        </w:rPr>
        <w:t xml:space="preserve">, </w:t>
      </w:r>
      <w:r w:rsidRPr="00065465">
        <w:rPr>
          <w:rFonts w:ascii="Times New Roman" w:hAnsi="Times New Roman" w:cs="Times New Roman"/>
          <w:i/>
          <w:iCs/>
          <w:noProof/>
          <w:sz w:val="24"/>
          <w:szCs w:val="24"/>
        </w:rPr>
        <w:t>12</w:t>
      </w:r>
      <w:r w:rsidRPr="00065465">
        <w:rPr>
          <w:rFonts w:ascii="Times New Roman" w:hAnsi="Times New Roman" w:cs="Times New Roman"/>
          <w:noProof/>
          <w:sz w:val="24"/>
          <w:szCs w:val="24"/>
        </w:rPr>
        <w:t>(1), 49–60.</w:t>
      </w:r>
    </w:p>
    <w:p w:rsidR="005E4FBE" w:rsidRPr="00065465" w:rsidRDefault="00FF49D4" w:rsidP="00CA6A27">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065465">
        <w:rPr>
          <w:rFonts w:ascii="Times New Roman" w:eastAsia="Times New Roman" w:hAnsi="Times New Roman" w:cs="Times New Roman"/>
          <w:sz w:val="24"/>
          <w:szCs w:val="24"/>
        </w:rPr>
        <w:t xml:space="preserve">Belajar, K., &amp; Sma, S. (2013). </w:t>
      </w:r>
      <w:r w:rsidRPr="00065465">
        <w:rPr>
          <w:rFonts w:ascii="Times New Roman" w:eastAsia="Times New Roman" w:hAnsi="Times New Roman" w:cs="Times New Roman"/>
          <w:i/>
          <w:iCs/>
          <w:sz w:val="24"/>
          <w:szCs w:val="24"/>
        </w:rPr>
        <w:t>Pengaruh pembelajaran berbasis masalah dengan setting kooperatif jigsaw terhadap kemandirian belajar siswa sma</w:t>
      </w:r>
      <w:r w:rsidRPr="00065465">
        <w:rPr>
          <w:rFonts w:ascii="Times New Roman" w:eastAsia="Times New Roman" w:hAnsi="Times New Roman" w:cs="Times New Roman"/>
          <w:sz w:val="24"/>
          <w:szCs w:val="24"/>
        </w:rPr>
        <w:t xml:space="preserve">. </w:t>
      </w:r>
      <w:r w:rsidRPr="00065465">
        <w:rPr>
          <w:rFonts w:ascii="Times New Roman" w:eastAsia="Times New Roman" w:hAnsi="Times New Roman" w:cs="Times New Roman"/>
          <w:i/>
          <w:iCs/>
          <w:sz w:val="24"/>
          <w:szCs w:val="24"/>
        </w:rPr>
        <w:t>2</w:t>
      </w:r>
      <w:r w:rsidRPr="00065465">
        <w:rPr>
          <w:rFonts w:ascii="Times New Roman" w:eastAsia="Times New Roman" w:hAnsi="Times New Roman" w:cs="Times New Roman"/>
          <w:sz w:val="24"/>
          <w:szCs w:val="24"/>
        </w:rPr>
        <w:t>(2), 144–155.</w:t>
      </w:r>
    </w:p>
    <w:sectPr w:rsidR="005E4FBE" w:rsidRPr="00065465"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364" w:rsidRDefault="00892364" w:rsidP="006A03BB">
      <w:pPr>
        <w:spacing w:after="0" w:line="240" w:lineRule="auto"/>
      </w:pPr>
      <w:r>
        <w:separator/>
      </w:r>
    </w:p>
  </w:endnote>
  <w:endnote w:type="continuationSeparator" w:id="0">
    <w:p w:rsidR="00892364" w:rsidRDefault="0089236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364" w:rsidRDefault="00892364" w:rsidP="006A03BB">
      <w:pPr>
        <w:spacing w:after="0" w:line="240" w:lineRule="auto"/>
      </w:pPr>
      <w:r>
        <w:separator/>
      </w:r>
    </w:p>
  </w:footnote>
  <w:footnote w:type="continuationSeparator" w:id="0">
    <w:p w:rsidR="00892364" w:rsidRDefault="0089236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843B6">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Default="0015053A" w:rsidP="0015053A">
    <w:pPr>
      <w:pStyle w:val="Header"/>
      <w:ind w:right="360" w:firstLine="567"/>
      <w:jc w:val="both"/>
      <w:rPr>
        <w:rFonts w:ascii="Times New Roman" w:hAnsi="Times New Roman" w:cs="Times New Roman"/>
        <w:sz w:val="24"/>
        <w:szCs w:val="24"/>
      </w:rPr>
    </w:pPr>
    <w:r>
      <w:rPr>
        <w:rFonts w:ascii="Times New Roman" w:hAnsi="Times New Roman" w:cs="Times New Roman"/>
        <w:i/>
        <w:noProof/>
        <w:szCs w:val="24"/>
        <w:lang w:val="en-US"/>
      </w:rPr>
      <w:t>Nurmaenah N.C</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 xml:space="preserve">Agina S </w:t>
    </w:r>
    <w:r w:rsidR="00321584">
      <w:rPr>
        <w:rFonts w:ascii="Times New Roman" w:hAnsi="Times New Roman" w:cs="Times New Roman"/>
        <w:i/>
        <w:noProof/>
        <w:szCs w:val="24"/>
        <w:lang w:val="en-US"/>
      </w:rPr>
      <w:t xml:space="preserve">&amp; </w:t>
    </w:r>
    <w:r>
      <w:rPr>
        <w:rFonts w:ascii="Times New Roman" w:hAnsi="Times New Roman" w:cs="Times New Roman"/>
        <w:i/>
        <w:noProof/>
        <w:szCs w:val="24"/>
        <w:lang w:val="en-US"/>
      </w:rPr>
      <w:t>Afrilianto.M</w:t>
    </w:r>
    <w:r w:rsidR="008B5AB2" w:rsidRPr="008B5AB2">
      <w:rPr>
        <w:rFonts w:ascii="Times New Roman" w:hAnsi="Times New Roman" w:cs="Times New Roman"/>
        <w:noProof/>
        <w:szCs w:val="24"/>
        <w:lang w:val="en-US"/>
      </w:rPr>
      <w:t xml:space="preserve">, </w:t>
    </w:r>
    <w:r w:rsidRPr="00065465">
      <w:rPr>
        <w:rFonts w:ascii="Times New Roman" w:hAnsi="Times New Roman" w:cs="Times New Roman"/>
        <w:sz w:val="24"/>
        <w:szCs w:val="24"/>
      </w:rPr>
      <w:t>Penerapan Pendekatan Saintifik Dengan Seting Model Kooperatif Tipe Jigsaw Pada Materi Himpunan Untuk Meningkatkan Kemampuan Pemahaman Matematik Siswa Kelas Vii Smpn 3 Cihampelas</w:t>
    </w:r>
  </w:p>
  <w:p w:rsidR="0015053A" w:rsidRPr="0042013B" w:rsidRDefault="0015053A"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43B6">
      <w:rPr>
        <w:rStyle w:val="PageNumber"/>
        <w:noProof/>
      </w:rPr>
      <w:t>3</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532A9"/>
    <w:rsid w:val="0006145D"/>
    <w:rsid w:val="0006238A"/>
    <w:rsid w:val="00065465"/>
    <w:rsid w:val="00067DD4"/>
    <w:rsid w:val="00070B0F"/>
    <w:rsid w:val="00077244"/>
    <w:rsid w:val="00086BE3"/>
    <w:rsid w:val="000915CE"/>
    <w:rsid w:val="000B1117"/>
    <w:rsid w:val="000B1A9C"/>
    <w:rsid w:val="000B264F"/>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53A"/>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75897"/>
    <w:rsid w:val="002857CE"/>
    <w:rsid w:val="00290B40"/>
    <w:rsid w:val="002A442C"/>
    <w:rsid w:val="002A7A74"/>
    <w:rsid w:val="002C1B03"/>
    <w:rsid w:val="002C4053"/>
    <w:rsid w:val="002C6423"/>
    <w:rsid w:val="002C7CE6"/>
    <w:rsid w:val="002C7E56"/>
    <w:rsid w:val="002D52D8"/>
    <w:rsid w:val="002E2F58"/>
    <w:rsid w:val="002F0943"/>
    <w:rsid w:val="002F0A19"/>
    <w:rsid w:val="002F0DAB"/>
    <w:rsid w:val="002F6323"/>
    <w:rsid w:val="002F7ECE"/>
    <w:rsid w:val="0030324A"/>
    <w:rsid w:val="0030787D"/>
    <w:rsid w:val="00312AB5"/>
    <w:rsid w:val="003131B9"/>
    <w:rsid w:val="003161D9"/>
    <w:rsid w:val="0032107F"/>
    <w:rsid w:val="00321584"/>
    <w:rsid w:val="003312D2"/>
    <w:rsid w:val="0033174E"/>
    <w:rsid w:val="003334AF"/>
    <w:rsid w:val="003355C7"/>
    <w:rsid w:val="00340BE0"/>
    <w:rsid w:val="00343BC4"/>
    <w:rsid w:val="0035546B"/>
    <w:rsid w:val="0035600F"/>
    <w:rsid w:val="00357677"/>
    <w:rsid w:val="00362639"/>
    <w:rsid w:val="00371B24"/>
    <w:rsid w:val="0037549E"/>
    <w:rsid w:val="003843B6"/>
    <w:rsid w:val="00386B7E"/>
    <w:rsid w:val="003876FF"/>
    <w:rsid w:val="003879DA"/>
    <w:rsid w:val="0039567C"/>
    <w:rsid w:val="00395735"/>
    <w:rsid w:val="003A3FB5"/>
    <w:rsid w:val="003B08C1"/>
    <w:rsid w:val="003B5759"/>
    <w:rsid w:val="003B739D"/>
    <w:rsid w:val="003C38C6"/>
    <w:rsid w:val="003D097C"/>
    <w:rsid w:val="003D2CCF"/>
    <w:rsid w:val="003E562B"/>
    <w:rsid w:val="003F5612"/>
    <w:rsid w:val="003F65C5"/>
    <w:rsid w:val="00404264"/>
    <w:rsid w:val="00406D49"/>
    <w:rsid w:val="0042013B"/>
    <w:rsid w:val="00423ECB"/>
    <w:rsid w:val="00425791"/>
    <w:rsid w:val="00432ED9"/>
    <w:rsid w:val="00434DBA"/>
    <w:rsid w:val="004374DA"/>
    <w:rsid w:val="0044112A"/>
    <w:rsid w:val="004441DD"/>
    <w:rsid w:val="0046366A"/>
    <w:rsid w:val="00485381"/>
    <w:rsid w:val="00492AAF"/>
    <w:rsid w:val="00492CDB"/>
    <w:rsid w:val="004A07A9"/>
    <w:rsid w:val="004A153F"/>
    <w:rsid w:val="004A5514"/>
    <w:rsid w:val="004B3149"/>
    <w:rsid w:val="004B34F0"/>
    <w:rsid w:val="004B4972"/>
    <w:rsid w:val="004B70CB"/>
    <w:rsid w:val="004B73EA"/>
    <w:rsid w:val="004D4337"/>
    <w:rsid w:val="004D6ED8"/>
    <w:rsid w:val="004E1FA3"/>
    <w:rsid w:val="005040B9"/>
    <w:rsid w:val="00510AA8"/>
    <w:rsid w:val="00513AAA"/>
    <w:rsid w:val="00540338"/>
    <w:rsid w:val="005433E2"/>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14BE0"/>
    <w:rsid w:val="00631867"/>
    <w:rsid w:val="006318D1"/>
    <w:rsid w:val="006326D0"/>
    <w:rsid w:val="00633B9B"/>
    <w:rsid w:val="00641E65"/>
    <w:rsid w:val="00647871"/>
    <w:rsid w:val="0065331E"/>
    <w:rsid w:val="006533A7"/>
    <w:rsid w:val="00653468"/>
    <w:rsid w:val="0065780D"/>
    <w:rsid w:val="006632C0"/>
    <w:rsid w:val="00671C61"/>
    <w:rsid w:val="00671E84"/>
    <w:rsid w:val="006904A5"/>
    <w:rsid w:val="006A03BB"/>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0E39"/>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364"/>
    <w:rsid w:val="00892B56"/>
    <w:rsid w:val="00897BE2"/>
    <w:rsid w:val="008B5AB2"/>
    <w:rsid w:val="008B7931"/>
    <w:rsid w:val="008D1648"/>
    <w:rsid w:val="008D1D9F"/>
    <w:rsid w:val="008D3491"/>
    <w:rsid w:val="008D69BE"/>
    <w:rsid w:val="008E1ECB"/>
    <w:rsid w:val="008E4B4F"/>
    <w:rsid w:val="008F0615"/>
    <w:rsid w:val="008F567C"/>
    <w:rsid w:val="008F5B98"/>
    <w:rsid w:val="009146A1"/>
    <w:rsid w:val="0092059B"/>
    <w:rsid w:val="009218C3"/>
    <w:rsid w:val="00924058"/>
    <w:rsid w:val="00927605"/>
    <w:rsid w:val="00945BC6"/>
    <w:rsid w:val="0095480F"/>
    <w:rsid w:val="009554E2"/>
    <w:rsid w:val="0096027C"/>
    <w:rsid w:val="00962557"/>
    <w:rsid w:val="00967AB7"/>
    <w:rsid w:val="00971185"/>
    <w:rsid w:val="009826C0"/>
    <w:rsid w:val="00982E2E"/>
    <w:rsid w:val="00983AD8"/>
    <w:rsid w:val="009846F2"/>
    <w:rsid w:val="00984716"/>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83D67"/>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35BF"/>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6049"/>
    <w:rsid w:val="00C177F9"/>
    <w:rsid w:val="00C23CA6"/>
    <w:rsid w:val="00C2690E"/>
    <w:rsid w:val="00C3328D"/>
    <w:rsid w:val="00C35081"/>
    <w:rsid w:val="00C467DF"/>
    <w:rsid w:val="00C51094"/>
    <w:rsid w:val="00C60F70"/>
    <w:rsid w:val="00C6536E"/>
    <w:rsid w:val="00C70D29"/>
    <w:rsid w:val="00C71F34"/>
    <w:rsid w:val="00C809F3"/>
    <w:rsid w:val="00C869F9"/>
    <w:rsid w:val="00C91894"/>
    <w:rsid w:val="00CA52AE"/>
    <w:rsid w:val="00CA6A27"/>
    <w:rsid w:val="00CC16A1"/>
    <w:rsid w:val="00CC5281"/>
    <w:rsid w:val="00CC6A20"/>
    <w:rsid w:val="00CD0068"/>
    <w:rsid w:val="00CD4B0F"/>
    <w:rsid w:val="00CD6250"/>
    <w:rsid w:val="00CE0EE8"/>
    <w:rsid w:val="00CE144E"/>
    <w:rsid w:val="00CE4AE9"/>
    <w:rsid w:val="00CF040D"/>
    <w:rsid w:val="00D05DCB"/>
    <w:rsid w:val="00D07245"/>
    <w:rsid w:val="00D14516"/>
    <w:rsid w:val="00D20D8B"/>
    <w:rsid w:val="00D3336E"/>
    <w:rsid w:val="00D34ADD"/>
    <w:rsid w:val="00D36FD2"/>
    <w:rsid w:val="00D6112D"/>
    <w:rsid w:val="00D62AF1"/>
    <w:rsid w:val="00D649D1"/>
    <w:rsid w:val="00D75A14"/>
    <w:rsid w:val="00D769BE"/>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051E"/>
    <w:rsid w:val="00F92D91"/>
    <w:rsid w:val="00FB5079"/>
    <w:rsid w:val="00FC55F0"/>
    <w:rsid w:val="00FC5F1D"/>
    <w:rsid w:val="00FD498E"/>
    <w:rsid w:val="00FF0FD1"/>
    <w:rsid w:val="00FF49D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F9310-A9BD-440A-96F0-0E0191BD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Default">
    <w:name w:val="Default"/>
    <w:rsid w:val="00FF49D4"/>
    <w:pPr>
      <w:autoSpaceDE w:val="0"/>
      <w:autoSpaceDN w:val="0"/>
      <w:adjustRightInd w:val="0"/>
      <w:spacing w:after="0" w:line="240" w:lineRule="auto"/>
    </w:pPr>
    <w:rPr>
      <w:rFonts w:ascii="Cambria" w:eastAsiaTheme="minorHAnsi" w:hAnsi="Cambria" w:cs="Cambr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uncnm@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uhammadafrilianto1@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853174404154892E-2"/>
          <c:y val="0.15792595855587982"/>
          <c:w val="0.88840339402019197"/>
          <c:h val="0.7072833203541864"/>
        </c:manualLayout>
      </c:layout>
      <c:bar3DChart>
        <c:barDir val="col"/>
        <c:grouping val="stacked"/>
        <c:varyColors val="0"/>
        <c:ser>
          <c:idx val="0"/>
          <c:order val="0"/>
          <c:tx>
            <c:strRef>
              <c:f>Sheet1!$B$1</c:f>
              <c:strCache>
                <c:ptCount val="1"/>
                <c:pt idx="0">
                  <c:v>rata-rata</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pretest</c:v>
                </c:pt>
                <c:pt idx="1">
                  <c:v>siklus I</c:v>
                </c:pt>
                <c:pt idx="2">
                  <c:v>siklus II</c:v>
                </c:pt>
              </c:strCache>
            </c:strRef>
          </c:cat>
          <c:val>
            <c:numRef>
              <c:f>Sheet1!$B$2:$B$5</c:f>
              <c:numCache>
                <c:formatCode>General</c:formatCode>
                <c:ptCount val="4"/>
                <c:pt idx="0">
                  <c:v>16.25</c:v>
                </c:pt>
                <c:pt idx="1">
                  <c:v>60.05</c:v>
                </c:pt>
                <c:pt idx="2">
                  <c:v>84.67</c:v>
                </c:pt>
              </c:numCache>
            </c:numRef>
          </c:val>
        </c:ser>
        <c:ser>
          <c:idx val="1"/>
          <c:order val="1"/>
          <c:tx>
            <c:strRef>
              <c:f>Sheet1!$C$1</c:f>
              <c:strCache>
                <c:ptCount val="1"/>
                <c:pt idx="0">
                  <c:v>tuntas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pretest</c:v>
                </c:pt>
                <c:pt idx="1">
                  <c:v>siklus I</c:v>
                </c:pt>
                <c:pt idx="2">
                  <c:v>siklus II</c:v>
                </c:pt>
              </c:strCache>
            </c:strRef>
          </c:cat>
          <c:val>
            <c:numRef>
              <c:f>Sheet1!$C$2:$C$5</c:f>
              <c:numCache>
                <c:formatCode>General</c:formatCode>
                <c:ptCount val="4"/>
                <c:pt idx="0">
                  <c:v>0.27</c:v>
                </c:pt>
                <c:pt idx="1">
                  <c:v>44.4</c:v>
                </c:pt>
                <c:pt idx="2">
                  <c:v>83.3</c:v>
                </c:pt>
              </c:numCache>
            </c:numRef>
          </c:val>
        </c:ser>
        <c:ser>
          <c:idx val="2"/>
          <c:order val="2"/>
          <c:tx>
            <c:strRef>
              <c:f>Sheet1!$D$1</c:f>
              <c:strCache>
                <c:ptCount val="1"/>
                <c:pt idx="0">
                  <c:v>Column1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pretest</c:v>
                </c:pt>
                <c:pt idx="1">
                  <c:v>siklus I</c:v>
                </c:pt>
                <c:pt idx="2">
                  <c:v>siklus II</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shape val="pyramid"/>
        <c:axId val="-2080502256"/>
        <c:axId val="-2080501712"/>
        <c:axId val="0"/>
      </c:bar3DChart>
      <c:catAx>
        <c:axId val="-20805022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501712"/>
        <c:crosses val="autoZero"/>
        <c:auto val="1"/>
        <c:lblAlgn val="ctr"/>
        <c:lblOffset val="100"/>
        <c:noMultiLvlLbl val="0"/>
      </c:catAx>
      <c:valAx>
        <c:axId val="-2080501712"/>
        <c:scaling>
          <c:orientation val="minMax"/>
          <c:max val="70"/>
          <c:min val="5"/>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502256"/>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FDF7-D1A0-47E9-9BB3-F19845E4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cucuncnm@gmail.com</cp:lastModifiedBy>
  <cp:revision>21</cp:revision>
  <cp:lastPrinted>2016-01-13T06:50:00Z</cp:lastPrinted>
  <dcterms:created xsi:type="dcterms:W3CDTF">2018-05-31T08:02:00Z</dcterms:created>
  <dcterms:modified xsi:type="dcterms:W3CDTF">2020-03-11T03:06:00Z</dcterms:modified>
</cp:coreProperties>
</file>