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7AA" w:rsidRPr="005A1361" w:rsidRDefault="004647AA" w:rsidP="004647AA">
      <w:pPr>
        <w:spacing w:after="0" w:line="240" w:lineRule="auto"/>
        <w:jc w:val="center"/>
        <w:rPr>
          <w:rFonts w:ascii="Times New Roman" w:hAnsi="Times New Roman" w:cs="Times New Roman"/>
          <w:b/>
          <w:sz w:val="40"/>
          <w:szCs w:val="24"/>
          <w:lang w:val="en-US"/>
        </w:rPr>
      </w:pPr>
      <w:bookmarkStart w:id="0" w:name="_GoBack"/>
      <w:r w:rsidRPr="005A1361">
        <w:rPr>
          <w:rFonts w:ascii="Times New Roman" w:hAnsi="Times New Roman" w:cs="Times New Roman"/>
          <w:b/>
          <w:sz w:val="32"/>
          <w:szCs w:val="24"/>
          <w:lang w:val="en-US"/>
        </w:rPr>
        <w:t>CORRELATION BETWEEN STUDENTS’ INTEREST IN WATCHING MUSIC VIDEO AND THEIR LISTENING ABILITY</w:t>
      </w:r>
    </w:p>
    <w:bookmarkEnd w:id="0"/>
    <w:p w:rsidR="003B5759" w:rsidRPr="00017AD9" w:rsidRDefault="003B5759" w:rsidP="003B5759">
      <w:pPr>
        <w:spacing w:after="0" w:line="240" w:lineRule="auto"/>
        <w:jc w:val="center"/>
        <w:rPr>
          <w:rFonts w:ascii="Times New Roman" w:hAnsi="Times New Roman" w:cs="Times New Roman"/>
          <w:sz w:val="24"/>
          <w:szCs w:val="24"/>
          <w:lang w:val="en-US"/>
        </w:rPr>
      </w:pPr>
    </w:p>
    <w:p w:rsidR="004647AA" w:rsidRPr="005A1361" w:rsidRDefault="004647AA" w:rsidP="004647AA">
      <w:pPr>
        <w:spacing w:after="0" w:line="240" w:lineRule="auto"/>
        <w:jc w:val="center"/>
        <w:rPr>
          <w:rFonts w:ascii="Times New Roman" w:hAnsi="Times New Roman" w:cs="Times New Roman"/>
          <w:b/>
          <w:szCs w:val="24"/>
          <w:lang w:val="en-US"/>
        </w:rPr>
      </w:pPr>
      <w:proofErr w:type="spellStart"/>
      <w:r w:rsidRPr="005A1361">
        <w:rPr>
          <w:rFonts w:ascii="Times New Roman" w:hAnsi="Times New Roman" w:cs="Times New Roman"/>
          <w:b/>
          <w:sz w:val="24"/>
          <w:lang w:val="en-US"/>
        </w:rPr>
        <w:t>Nida</w:t>
      </w:r>
      <w:proofErr w:type="spellEnd"/>
      <w:r w:rsidRPr="005A1361">
        <w:rPr>
          <w:rFonts w:ascii="Times New Roman" w:hAnsi="Times New Roman" w:cs="Times New Roman"/>
          <w:b/>
          <w:sz w:val="24"/>
          <w:lang w:val="en-US"/>
        </w:rPr>
        <w:t xml:space="preserve"> Rahmatinnisa</w:t>
      </w:r>
      <w:r w:rsidRPr="005A1361">
        <w:rPr>
          <w:rFonts w:ascii="Times New Roman" w:hAnsi="Times New Roman" w:cs="Times New Roman"/>
          <w:b/>
          <w:sz w:val="24"/>
          <w:vertAlign w:val="superscript"/>
          <w:lang w:val="en-US"/>
        </w:rPr>
        <w:t>1</w:t>
      </w:r>
      <w:r w:rsidRPr="005A1361">
        <w:rPr>
          <w:rFonts w:ascii="Times New Roman" w:hAnsi="Times New Roman" w:cs="Times New Roman"/>
          <w:b/>
          <w:sz w:val="24"/>
          <w:lang w:val="en-US"/>
        </w:rPr>
        <w:t xml:space="preserve">, </w:t>
      </w:r>
      <w:proofErr w:type="spellStart"/>
      <w:r w:rsidRPr="005A1361">
        <w:rPr>
          <w:rFonts w:ascii="Times New Roman" w:hAnsi="Times New Roman" w:cs="Times New Roman"/>
          <w:b/>
          <w:sz w:val="24"/>
          <w:lang w:val="en-US"/>
        </w:rPr>
        <w:t>Titin</w:t>
      </w:r>
      <w:proofErr w:type="spellEnd"/>
      <w:r w:rsidRPr="005A1361">
        <w:rPr>
          <w:rFonts w:ascii="Times New Roman" w:hAnsi="Times New Roman" w:cs="Times New Roman"/>
          <w:b/>
          <w:sz w:val="24"/>
          <w:lang w:val="en-US"/>
        </w:rPr>
        <w:t xml:space="preserve"> Rohaeti</w:t>
      </w:r>
      <w:r w:rsidRPr="005A1361">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4647AA" w:rsidRPr="00A073E5" w:rsidRDefault="004647AA" w:rsidP="004647AA">
      <w:pPr>
        <w:spacing w:after="0" w:line="240" w:lineRule="auto"/>
        <w:jc w:val="center"/>
        <w:rPr>
          <w:rFonts w:ascii="Times New Roman" w:hAnsi="Times New Roman" w:cs="Times New Roman"/>
          <w:szCs w:val="24"/>
        </w:rPr>
      </w:pPr>
      <w:proofErr w:type="gramStart"/>
      <w:r w:rsidRPr="005A1361">
        <w:rPr>
          <w:rFonts w:ascii="Times New Roman" w:hAnsi="Times New Roman" w:cs="Times New Roman"/>
          <w:szCs w:val="24"/>
          <w:vertAlign w:val="superscript"/>
          <w:lang w:val="en-US"/>
        </w:rPr>
        <w:t xml:space="preserve">1  </w:t>
      </w:r>
      <w:r w:rsidR="00A073E5">
        <w:rPr>
          <w:rFonts w:ascii="Times New Roman" w:hAnsi="Times New Roman" w:cs="Times New Roman"/>
          <w:szCs w:val="24"/>
          <w:lang w:val="en-US"/>
        </w:rPr>
        <w:t>IKIP</w:t>
      </w:r>
      <w:proofErr w:type="gramEnd"/>
      <w:r w:rsidR="00A073E5">
        <w:rPr>
          <w:rFonts w:ascii="Times New Roman" w:hAnsi="Times New Roman" w:cs="Times New Roman"/>
          <w:szCs w:val="24"/>
          <w:lang w:val="en-US"/>
        </w:rPr>
        <w:t xml:space="preserve"> </w:t>
      </w:r>
      <w:proofErr w:type="spellStart"/>
      <w:r w:rsidR="00A073E5">
        <w:rPr>
          <w:rFonts w:ascii="Times New Roman" w:hAnsi="Times New Roman" w:cs="Times New Roman"/>
          <w:szCs w:val="24"/>
          <w:lang w:val="en-US"/>
        </w:rPr>
        <w:t>Siliwangi</w:t>
      </w:r>
      <w:proofErr w:type="spellEnd"/>
    </w:p>
    <w:p w:rsidR="004647AA" w:rsidRPr="005A1361" w:rsidRDefault="004647AA" w:rsidP="004647AA">
      <w:pPr>
        <w:spacing w:after="0" w:line="240" w:lineRule="auto"/>
        <w:jc w:val="center"/>
        <w:rPr>
          <w:rFonts w:ascii="Times New Roman" w:hAnsi="Times New Roman" w:cs="Times New Roman"/>
          <w:szCs w:val="24"/>
          <w:lang w:val="en-US"/>
        </w:rPr>
      </w:pPr>
      <w:proofErr w:type="gramStart"/>
      <w:r w:rsidRPr="005A1361">
        <w:rPr>
          <w:rFonts w:ascii="Times New Roman" w:hAnsi="Times New Roman" w:cs="Times New Roman"/>
          <w:szCs w:val="24"/>
          <w:vertAlign w:val="superscript"/>
          <w:lang w:val="en-US"/>
        </w:rPr>
        <w:t xml:space="preserve">2  </w:t>
      </w:r>
      <w:r w:rsidR="00A073E5">
        <w:rPr>
          <w:rFonts w:ascii="Times New Roman" w:hAnsi="Times New Roman" w:cs="Times New Roman"/>
          <w:szCs w:val="24"/>
          <w:lang w:val="en-US"/>
        </w:rPr>
        <w:t>IKIP</w:t>
      </w:r>
      <w:proofErr w:type="gramEnd"/>
      <w:r w:rsidR="00A073E5">
        <w:rPr>
          <w:rFonts w:ascii="Times New Roman" w:hAnsi="Times New Roman" w:cs="Times New Roman"/>
          <w:szCs w:val="24"/>
          <w:lang w:val="en-US"/>
        </w:rPr>
        <w:t xml:space="preserve"> </w:t>
      </w:r>
      <w:proofErr w:type="spellStart"/>
      <w:r w:rsidR="00A073E5">
        <w:rPr>
          <w:rFonts w:ascii="Times New Roman" w:hAnsi="Times New Roman" w:cs="Times New Roman"/>
          <w:szCs w:val="24"/>
          <w:lang w:val="en-US"/>
        </w:rPr>
        <w:t>Siliwangi</w:t>
      </w:r>
      <w:proofErr w:type="spellEnd"/>
    </w:p>
    <w:p w:rsidR="004647AA" w:rsidRPr="00A073E5" w:rsidRDefault="004647AA" w:rsidP="004647AA">
      <w:pPr>
        <w:spacing w:after="0" w:line="240" w:lineRule="auto"/>
        <w:jc w:val="center"/>
        <w:rPr>
          <w:rFonts w:ascii="Times New Roman" w:hAnsi="Times New Roman" w:cs="Times New Roman"/>
          <w:lang w:val="en-US"/>
        </w:rPr>
      </w:pPr>
      <w:r w:rsidRPr="004647AA">
        <w:rPr>
          <w:rFonts w:ascii="Times New Roman" w:hAnsi="Times New Roman" w:cs="Times New Roman"/>
          <w:szCs w:val="20"/>
          <w:vertAlign w:val="superscript"/>
          <w:lang w:val="en-US"/>
        </w:rPr>
        <w:t>1</w:t>
      </w:r>
      <w:r w:rsidRPr="004647AA">
        <w:rPr>
          <w:rFonts w:ascii="Times New Roman" w:hAnsi="Times New Roman" w:cs="Times New Roman"/>
          <w:szCs w:val="20"/>
          <w:lang w:val="en-US"/>
        </w:rPr>
        <w:t xml:space="preserve"> </w:t>
      </w:r>
      <w:hyperlink r:id="rId9" w:history="1">
        <w:r w:rsidR="00A073E5" w:rsidRPr="00A22AD6">
          <w:rPr>
            <w:rStyle w:val="Hyperlink"/>
            <w:rFonts w:ascii="Times New Roman" w:hAnsi="Times New Roman" w:cs="Times New Roman"/>
            <w:bCs/>
            <w:szCs w:val="20"/>
            <w:lang w:val="en-US"/>
          </w:rPr>
          <w:t>nidarahmatinnisa@gmail.com</w:t>
        </w:r>
      </w:hyperlink>
      <w:r w:rsidR="00A073E5">
        <w:rPr>
          <w:rFonts w:ascii="Times New Roman" w:hAnsi="Times New Roman" w:cs="Times New Roman"/>
          <w:bCs/>
          <w:szCs w:val="20"/>
          <w:lang w:val="en-US"/>
        </w:rPr>
        <w:t xml:space="preserve"> </w:t>
      </w:r>
      <w:r w:rsidRPr="004647AA">
        <w:rPr>
          <w:rFonts w:ascii="Times New Roman" w:hAnsi="Times New Roman" w:cs="Times New Roman"/>
          <w:szCs w:val="20"/>
          <w:vertAlign w:val="superscript"/>
          <w:lang w:val="en-US"/>
        </w:rPr>
        <w:t>2</w:t>
      </w:r>
      <w:r w:rsidR="00A073E5">
        <w:rPr>
          <w:rFonts w:ascii="Times New Roman" w:hAnsi="Times New Roman" w:cs="Times New Roman"/>
          <w:szCs w:val="20"/>
          <w:lang w:val="en-US"/>
        </w:rPr>
        <w:t xml:space="preserve"> </w:t>
      </w:r>
      <w:hyperlink r:id="rId10" w:history="1">
        <w:r w:rsidR="00A073E5" w:rsidRPr="00A22AD6">
          <w:rPr>
            <w:rStyle w:val="Hyperlink"/>
            <w:rFonts w:ascii="Times New Roman" w:hAnsi="Times New Roman" w:cs="Times New Roman"/>
            <w:szCs w:val="20"/>
            <w:lang w:val="en-US"/>
          </w:rPr>
          <w:t>rohaetitin@gmail.com</w:t>
        </w:r>
      </w:hyperlink>
      <w:r w:rsidR="00A073E5">
        <w:rPr>
          <w:rFonts w:ascii="Times New Roman" w:hAnsi="Times New Roman" w:cs="Times New Roman"/>
          <w:szCs w:val="20"/>
          <w:lang w:val="en-US"/>
        </w:rPr>
        <w:t xml:space="preserve"> </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4647AA" w:rsidRPr="00802653" w:rsidRDefault="004647AA" w:rsidP="004647AA">
      <w:pPr>
        <w:spacing w:after="0" w:line="240" w:lineRule="auto"/>
        <w:jc w:val="both"/>
        <w:rPr>
          <w:rFonts w:ascii="Times New Roman" w:hAnsi="Times New Roman" w:cs="Times New Roman"/>
          <w:szCs w:val="24"/>
          <w:lang w:val="en-US"/>
        </w:rPr>
      </w:pPr>
      <w:r w:rsidRPr="00802653">
        <w:rPr>
          <w:rFonts w:ascii="Times New Roman" w:hAnsi="Times New Roman" w:cs="Times New Roman"/>
          <w:szCs w:val="24"/>
          <w:lang w:val="en-US"/>
        </w:rPr>
        <w:t>The purpose of this research was to find out whether or not students’ interest in watching music video and their listening ability have a significant correlation. The method used in this research was a quantitative research method. The population</w:t>
      </w:r>
      <w:r w:rsidRPr="00802653">
        <w:rPr>
          <w:rFonts w:ascii="Times New Roman" w:hAnsi="Times New Roman" w:cs="Times New Roman"/>
          <w:szCs w:val="24"/>
        </w:rPr>
        <w:t xml:space="preserve"> </w:t>
      </w:r>
      <w:r w:rsidRPr="00802653">
        <w:rPr>
          <w:rFonts w:ascii="Times New Roman" w:hAnsi="Times New Roman" w:cs="Times New Roman"/>
          <w:szCs w:val="24"/>
          <w:lang w:val="en-US"/>
        </w:rPr>
        <w:t xml:space="preserve">of the research </w:t>
      </w:r>
      <w:r w:rsidRPr="00802653">
        <w:rPr>
          <w:rFonts w:ascii="Times New Roman" w:hAnsi="Times New Roman" w:cs="Times New Roman"/>
          <w:szCs w:val="24"/>
        </w:rPr>
        <w:t xml:space="preserve">is the </w:t>
      </w:r>
      <w:r w:rsidRPr="00802653">
        <w:rPr>
          <w:rFonts w:ascii="Times New Roman" w:hAnsi="Times New Roman" w:cs="Times New Roman"/>
          <w:szCs w:val="24"/>
          <w:lang w:val="en-US"/>
        </w:rPr>
        <w:t>first grade students of SMK Al-Has</w:t>
      </w:r>
      <w:r w:rsidRPr="00802653">
        <w:rPr>
          <w:rFonts w:ascii="Times New Roman" w:hAnsi="Times New Roman" w:cs="Times New Roman"/>
          <w:szCs w:val="24"/>
        </w:rPr>
        <w:t>yi</w:t>
      </w:r>
      <w:proofErr w:type="spellStart"/>
      <w:r w:rsidRPr="00802653">
        <w:rPr>
          <w:rFonts w:ascii="Times New Roman" w:hAnsi="Times New Roman" w:cs="Times New Roman"/>
          <w:szCs w:val="24"/>
          <w:lang w:val="en-US"/>
        </w:rPr>
        <w:t>miyah</w:t>
      </w:r>
      <w:proofErr w:type="spellEnd"/>
      <w:r w:rsidRPr="00802653">
        <w:rPr>
          <w:rFonts w:ascii="Times New Roman" w:hAnsi="Times New Roman" w:cs="Times New Roman"/>
          <w:szCs w:val="24"/>
          <w:lang w:val="en-US"/>
        </w:rPr>
        <w:t xml:space="preserve"> which is located on Jl. </w:t>
      </w:r>
      <w:proofErr w:type="spellStart"/>
      <w:r w:rsidRPr="00802653">
        <w:rPr>
          <w:rFonts w:ascii="Times New Roman" w:hAnsi="Times New Roman" w:cs="Times New Roman"/>
          <w:szCs w:val="24"/>
          <w:lang w:val="en-US"/>
        </w:rPr>
        <w:t>Hanjawar</w:t>
      </w:r>
      <w:proofErr w:type="spellEnd"/>
      <w:r w:rsidRPr="00802653">
        <w:rPr>
          <w:rFonts w:ascii="Times New Roman" w:hAnsi="Times New Roman" w:cs="Times New Roman"/>
          <w:szCs w:val="24"/>
          <w:lang w:val="en-US"/>
        </w:rPr>
        <w:t xml:space="preserve"> </w:t>
      </w:r>
      <w:proofErr w:type="spellStart"/>
      <w:r w:rsidRPr="00802653">
        <w:rPr>
          <w:rFonts w:ascii="Times New Roman" w:hAnsi="Times New Roman" w:cs="Times New Roman"/>
          <w:szCs w:val="24"/>
          <w:lang w:val="en-US"/>
        </w:rPr>
        <w:t>Pacet</w:t>
      </w:r>
      <w:proofErr w:type="spellEnd"/>
      <w:r w:rsidRPr="00802653">
        <w:rPr>
          <w:rFonts w:ascii="Times New Roman" w:hAnsi="Times New Roman" w:cs="Times New Roman"/>
          <w:szCs w:val="24"/>
          <w:lang w:val="en-US"/>
        </w:rPr>
        <w:t xml:space="preserve"> </w:t>
      </w:r>
      <w:proofErr w:type="spellStart"/>
      <w:r w:rsidRPr="00802653">
        <w:rPr>
          <w:rFonts w:ascii="Times New Roman" w:hAnsi="Times New Roman" w:cs="Times New Roman"/>
          <w:szCs w:val="24"/>
          <w:lang w:val="en-US"/>
        </w:rPr>
        <w:t>Cianjur</w:t>
      </w:r>
      <w:proofErr w:type="spellEnd"/>
      <w:r w:rsidRPr="00802653">
        <w:rPr>
          <w:rFonts w:ascii="Times New Roman" w:hAnsi="Times New Roman" w:cs="Times New Roman"/>
          <w:szCs w:val="24"/>
          <w:lang w:val="en-US"/>
        </w:rPr>
        <w:t xml:space="preserve">. This research was conducted in March 2018 in the 2017/2018 academic year. And the researchers took TKJ class with consist 33 students for the sample out of the population. The data were collected by questionnaire and test, and then the data were analyzed using the correlation analysis. The result of the research showed that </w:t>
      </w:r>
      <w:r w:rsidRPr="00802653">
        <w:rPr>
          <w:rFonts w:ascii="Times New Roman" w:hAnsi="Times New Roman" w:cs="Times New Roman"/>
          <w:noProof/>
          <w:szCs w:val="24"/>
          <w:lang w:val="en-US"/>
        </w:rPr>
        <w:t>students interest in watching music video gave a positive contribution to students listening ability. It can be seen from the result of corrrelation coefficient between the two variables in this resesarch is 0.583. And the correlation between two variable was significant because sig (2-tailed or 0.000) was lower than 0.05. In other word that there was significant correlation between students interest in watching music video and their listening ability.</w:t>
      </w:r>
    </w:p>
    <w:p w:rsidR="004647AA" w:rsidRPr="005A1361" w:rsidRDefault="004647AA" w:rsidP="004647AA">
      <w:pPr>
        <w:tabs>
          <w:tab w:val="left" w:pos="993"/>
        </w:tabs>
        <w:spacing w:after="0" w:line="240" w:lineRule="auto"/>
        <w:ind w:left="1134" w:hanging="1134"/>
        <w:jc w:val="both"/>
        <w:rPr>
          <w:rFonts w:ascii="Times New Roman" w:eastAsia="Times New Roman" w:hAnsi="Times New Roman" w:cs="Times New Roman"/>
          <w:sz w:val="6"/>
          <w:szCs w:val="20"/>
          <w:lang w:val="en-US"/>
        </w:rPr>
      </w:pPr>
    </w:p>
    <w:p w:rsidR="004647AA" w:rsidRPr="005A1361" w:rsidRDefault="004647AA" w:rsidP="004647AA">
      <w:pPr>
        <w:tabs>
          <w:tab w:val="left" w:pos="1134"/>
        </w:tabs>
        <w:spacing w:after="0" w:line="240" w:lineRule="auto"/>
        <w:ind w:left="1350" w:hanging="1350"/>
        <w:jc w:val="both"/>
        <w:rPr>
          <w:rFonts w:ascii="Times New Roman" w:eastAsia="Times New Roman" w:hAnsi="Times New Roman" w:cs="Times New Roman"/>
          <w:b/>
          <w:sz w:val="18"/>
          <w:szCs w:val="20"/>
          <w:lang w:val="en-US"/>
        </w:rPr>
      </w:pPr>
      <w:r w:rsidRPr="005A1361">
        <w:rPr>
          <w:rFonts w:ascii="Times New Roman" w:eastAsia="Times New Roman" w:hAnsi="Times New Roman" w:cs="Times New Roman"/>
          <w:b/>
          <w:szCs w:val="20"/>
          <w:lang w:val="en-US"/>
        </w:rPr>
        <w:t>Keywords</w:t>
      </w:r>
      <w:r w:rsidRPr="005A1361">
        <w:rPr>
          <w:rFonts w:ascii="Times New Roman" w:eastAsia="Times New Roman" w:hAnsi="Times New Roman" w:cs="Times New Roman"/>
          <w:szCs w:val="20"/>
          <w:lang w:val="en-US"/>
        </w:rPr>
        <w:t>:</w:t>
      </w:r>
      <w:r w:rsidRPr="005A1361">
        <w:rPr>
          <w:rFonts w:ascii="Times New Roman" w:eastAsia="Times New Roman" w:hAnsi="Times New Roman" w:cs="Times New Roman"/>
          <w:sz w:val="18"/>
          <w:szCs w:val="20"/>
          <w:lang w:val="en-US"/>
        </w:rPr>
        <w:tab/>
      </w:r>
      <w:r w:rsidRPr="00802653">
        <w:rPr>
          <w:rFonts w:ascii="Times New Roman" w:hAnsi="Times New Roman" w:cs="Times New Roman"/>
          <w:szCs w:val="24"/>
          <w:lang w:val="en-US"/>
        </w:rPr>
        <w:t>Correlation, Interest, Music Video, Listening</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Default="004F506C" w:rsidP="005A266C">
      <w:pPr>
        <w:spacing w:after="0" w:line="240" w:lineRule="auto"/>
        <w:jc w:val="both"/>
        <w:rPr>
          <w:rFonts w:ascii="Times New Roman" w:hAnsi="Times New Roman" w:cs="Times New Roman"/>
          <w:sz w:val="24"/>
          <w:szCs w:val="24"/>
          <w:lang w:val="en-US"/>
        </w:rPr>
      </w:pPr>
      <w:r w:rsidRPr="005A1361">
        <w:rPr>
          <w:rFonts w:ascii="Times New Roman" w:hAnsi="Times New Roman" w:cs="Times New Roman"/>
          <w:sz w:val="24"/>
          <w:szCs w:val="24"/>
          <w:lang w:val="en-US"/>
        </w:rPr>
        <w:t>Factors’ affecting English learning is not only come out from the teacher, but it is also come from the students. Students attitude toward the learning process is become one of the reasons students can achieve the objective of the learning. It is not inferior to others important aspect in learning process, that is students int</w:t>
      </w:r>
      <w:r w:rsidR="00B963F8">
        <w:rPr>
          <w:rFonts w:ascii="Times New Roman" w:hAnsi="Times New Roman" w:cs="Times New Roman"/>
          <w:sz w:val="24"/>
          <w:szCs w:val="24"/>
          <w:lang w:val="en-US"/>
        </w:rPr>
        <w:t xml:space="preserve">erest.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uthor":[{"dropping-particle":"","family":"Kunter","given":"M","non-dropping-particle":"","parse-names":false,"suffix":""},{"dropping-particle":"","family":"Baumert","given":"J","non-dropping-particle":"","parse-names":false,"suffix":""},{"dropping-particle":"","family":"Koller","given":"O","non-dropping-particle":"","parse-names":false,"suffix":""}],"id":"ITEM-1","issued":{"date-parts":[["2007"]]},"number-of-pages":"494-509","publisher-place":"Orlando","title":"Effective Classroom Management and the Development of Subject-Related Interest:Learning and Instruction","type":"book"},"uris":["http://www.mendeley.com/documents/?uuid=6165987f-771a-413b-982e-aec067744839"]}],"mendeley":{"formattedCitation":"(Kunter et al., 2007)","plainTextFormattedCitation":"(Kunter et al., 2007)","previouslyFormattedCitation":"(Kunter et al., 2007)"},"properties":{"noteIndex":0},"schema":"https://github.com/citation-style-language/schema/raw/master/csl-citation.json"}</w:instrText>
      </w:r>
      <w:r w:rsidR="00B963F8">
        <w:rPr>
          <w:rFonts w:ascii="Times New Roman" w:hAnsi="Times New Roman" w:cs="Times New Roman"/>
          <w:sz w:val="24"/>
          <w:szCs w:val="24"/>
          <w:lang w:val="en-US"/>
        </w:rPr>
        <w:fldChar w:fldCharType="separate"/>
      </w:r>
      <w:proofErr w:type="gramStart"/>
      <w:r w:rsidR="00B963F8" w:rsidRPr="00B963F8">
        <w:rPr>
          <w:rFonts w:ascii="Times New Roman" w:hAnsi="Times New Roman" w:cs="Times New Roman"/>
          <w:noProof/>
          <w:sz w:val="24"/>
          <w:szCs w:val="24"/>
          <w:lang w:val="en-US"/>
        </w:rPr>
        <w:t>(Kunter et al., 2007)</w:t>
      </w:r>
      <w:r w:rsidR="00B963F8">
        <w:rPr>
          <w:rFonts w:ascii="Times New Roman" w:hAnsi="Times New Roman" w:cs="Times New Roman"/>
          <w:sz w:val="24"/>
          <w:szCs w:val="24"/>
          <w:lang w:val="en-US"/>
        </w:rPr>
        <w:fldChar w:fldCharType="end"/>
      </w:r>
      <w:r w:rsidRPr="005A1361">
        <w:rPr>
          <w:rFonts w:ascii="Times New Roman" w:hAnsi="Times New Roman" w:cs="Times New Roman"/>
          <w:sz w:val="24"/>
          <w:szCs w:val="24"/>
          <w:lang w:val="en-US"/>
        </w:rPr>
        <w:t>, state that Student interest is important for students’ performance and a positive attitude among students, all of which are highly beneficial for the future of student.</w:t>
      </w:r>
      <w:proofErr w:type="gramEnd"/>
      <w:r w:rsidRPr="005A1361">
        <w:rPr>
          <w:rFonts w:ascii="Times New Roman" w:hAnsi="Times New Roman" w:cs="Times New Roman"/>
          <w:sz w:val="24"/>
          <w:szCs w:val="24"/>
          <w:lang w:val="en-US"/>
        </w:rPr>
        <w:t xml:space="preserve"> While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{"citationItems":[{"id":"ITEM-1","itemData":{"author":[{"dropping-particle":"","family":"Slameto","given":"","non-dropping-particle":"","parse-names":false,"suffix":""}],"id":"ITEM-1","issued":{"date-parts":[["2010"]]},"publisher":"Rineka Cipta","publisher-place":"Jakarta","title":"Belajar &amp; Faktor-Faktor yang Mempengaruhi","type":"book"},"uris":["http://www.mendeley.com/documents/?uuid=eaa5cde1-4008-4d7d-9320-3d5354ce8b05"]}],"mendeley":{"formattedCitation":"(Slameto, 2010)","plainTextFormattedCitation":"(Slameto, 2010)","previouslyFormattedCitation":"(Slameto, 2010)"},"properties":{"noteIndex":0},"schema":"https://github.com/citation-style-language/schema/raw/master/csl-citation.json"}</w:instrText>
      </w:r>
      <w:r w:rsidR="00B963F8">
        <w:rPr>
          <w:rFonts w:ascii="Times New Roman" w:hAnsi="Times New Roman" w:cs="Times New Roman"/>
          <w:sz w:val="24"/>
          <w:szCs w:val="24"/>
          <w:lang w:val="en-US"/>
        </w:rPr>
        <w:fldChar w:fldCharType="separate"/>
      </w:r>
      <w:r w:rsidR="00B963F8" w:rsidRPr="00B963F8">
        <w:rPr>
          <w:rFonts w:ascii="Times New Roman" w:hAnsi="Times New Roman" w:cs="Times New Roman"/>
          <w:noProof/>
          <w:sz w:val="24"/>
          <w:szCs w:val="24"/>
          <w:lang w:val="en-US"/>
        </w:rPr>
        <w:t>(Slameto, 2010)</w:t>
      </w:r>
      <w:r w:rsidR="00B963F8">
        <w:rPr>
          <w:rFonts w:ascii="Times New Roman" w:hAnsi="Times New Roman" w:cs="Times New Roman"/>
          <w:sz w:val="24"/>
          <w:szCs w:val="24"/>
          <w:lang w:val="en-US"/>
        </w:rPr>
        <w:fldChar w:fldCharType="end"/>
      </w:r>
      <w:r w:rsidR="00B963F8">
        <w:rPr>
          <w:rFonts w:ascii="Times New Roman" w:hAnsi="Times New Roman" w:cs="Times New Roman"/>
          <w:sz w:val="24"/>
          <w:szCs w:val="24"/>
        </w:rPr>
        <w:t xml:space="preserve"> </w:t>
      </w:r>
      <w:r w:rsidRPr="005A1361">
        <w:rPr>
          <w:rFonts w:ascii="Times New Roman" w:hAnsi="Times New Roman" w:cs="Times New Roman"/>
          <w:sz w:val="24"/>
          <w:szCs w:val="24"/>
          <w:lang w:val="en-US"/>
        </w:rPr>
        <w:t>states that learning is more successful when dealing with students’ interest. Students can get better understanding about the material because he or she tends to love and enjoying that thing higher than the other.</w:t>
      </w:r>
    </w:p>
    <w:p w:rsidR="004F506C" w:rsidRDefault="004F506C" w:rsidP="004F506C">
      <w:pPr>
        <w:spacing w:after="0" w:line="240" w:lineRule="auto"/>
        <w:jc w:val="both"/>
        <w:rPr>
          <w:rFonts w:ascii="Times New Roman" w:hAnsi="Times New Roman" w:cs="Times New Roman"/>
          <w:color w:val="111111"/>
          <w:sz w:val="24"/>
          <w:szCs w:val="14"/>
          <w:shd w:val="clear" w:color="auto" w:fill="FCFFFF"/>
        </w:rPr>
      </w:pPr>
    </w:p>
    <w:p w:rsidR="004F506C" w:rsidRPr="005A1361" w:rsidRDefault="004F506C" w:rsidP="004F506C">
      <w:pPr>
        <w:spacing w:after="0" w:line="240" w:lineRule="auto"/>
        <w:jc w:val="both"/>
        <w:rPr>
          <w:rFonts w:ascii="Times New Roman" w:hAnsi="Times New Roman" w:cs="Times New Roman"/>
          <w:sz w:val="24"/>
          <w:szCs w:val="24"/>
          <w:lang w:val="en-US"/>
        </w:rPr>
      </w:pPr>
      <w:r w:rsidRPr="005A1361">
        <w:rPr>
          <w:rFonts w:ascii="Times New Roman" w:hAnsi="Times New Roman" w:cs="Times New Roman"/>
          <w:sz w:val="24"/>
          <w:szCs w:val="24"/>
          <w:lang w:val="en-US"/>
        </w:rPr>
        <w:t xml:space="preserve">Interest may affect the quality of someone outcomes in a particular field. When people are interested in something, they will do everything to get it. If someone have a high interest of something, they will be do everything even it is very difficult.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{"citationItems":[{"id":"ITEM-1","itemData":{"abstract":"Multiple prediction design was applied to ascertain the magnitude of relationship and prediction that students \" interest in learning and attitude to school individually and collectively have on their academic achievement. A stratified random sample of 518 was drawn with the aid of table of random numbers from the 14459 students who enrolled for the 2013 May/June Senior Secondary Certificate Examination (SSCE) in Bayelsa State. Multiple regression statistical technique was used for analysis with SPSS to test tenability of each postulated null hypothesis at 0.05 alpha. Results showed significant correlation and multiple prediction of students \" academic achievement with the predictor variables; accounting for 21.60% of the variance in students \" academic performance. Thus, improvement of students \" interest in learning and attitude to school could contribute in boosting their performance academically.","author":[{"dropping-particle":"","family":"James KPOLOVIE","given":"Peter","non-dropping-particle":"","parse-names":false,"suffix":""},{"dropping-particle":"","family":"Igho JOE","given":"Andy","non-dropping-particle":"","parse-names":false,"suffix":""},{"dropping-particle":"","family":"Okoto","given":"Tracy","non-dropping-particle":"","parse-names":false,"suffix":""}],"container-title":"International Journal of Humanities Social Sciences and Education","id":"ITEM-1","issue":"11","issued":{"date-parts":[["2014"]]},"page":"73-100","title":"Academic Achievement Prediction: Role of Interest in Learning and Attitude towards School","type":"article-journal","volume":"1"},"uris":["http://www.mendeley.com/documents/?uuid=5d0c193c-27fd-4fbb-9a60-0a8d17554d6e"]}],"mendeley":{"formattedCitation":"(James KPOLOVIE, Igho JOE, &amp; Okoto, 2014)","plainTextFormattedCitation":"(James KPOLOVIE, Igho JOE, &amp; Okoto, 2014)","previouslyFormattedCitation":"(James KPOLOVIE, Igho JOE, &amp; Okoto, 2014)"},"properties":{"noteIndex":0},"schema":"https://github.com/citation-style-language/schema/raw/master/csl-citation.json"}</w:instrText>
      </w:r>
      <w:r w:rsidR="00B963F8">
        <w:rPr>
          <w:rFonts w:ascii="Times New Roman" w:hAnsi="Times New Roman" w:cs="Times New Roman"/>
          <w:sz w:val="24"/>
          <w:szCs w:val="24"/>
          <w:lang w:val="en-US"/>
        </w:rPr>
        <w:fldChar w:fldCharType="separate"/>
      </w:r>
      <w:r w:rsidR="00B963F8" w:rsidRPr="00B963F8">
        <w:rPr>
          <w:rFonts w:ascii="Times New Roman" w:hAnsi="Times New Roman" w:cs="Times New Roman"/>
          <w:noProof/>
          <w:sz w:val="24"/>
          <w:szCs w:val="24"/>
          <w:lang w:val="en-US"/>
        </w:rPr>
        <w:t>(James KPOLOVIE, Igho JOE, &amp; Okoto, 2014)</w:t>
      </w:r>
      <w:r w:rsidR="00B963F8">
        <w:rPr>
          <w:rFonts w:ascii="Times New Roman" w:hAnsi="Times New Roman" w:cs="Times New Roman"/>
          <w:sz w:val="24"/>
          <w:szCs w:val="24"/>
          <w:lang w:val="en-US"/>
        </w:rPr>
        <w:fldChar w:fldCharType="end"/>
      </w:r>
      <w:r w:rsidR="00B963F8">
        <w:rPr>
          <w:rFonts w:ascii="Times New Roman" w:hAnsi="Times New Roman" w:cs="Times New Roman"/>
          <w:sz w:val="24"/>
          <w:szCs w:val="24"/>
        </w:rPr>
        <w:t xml:space="preserve"> </w:t>
      </w:r>
      <w:r w:rsidRPr="005A1361">
        <w:rPr>
          <w:rFonts w:ascii="Times New Roman" w:hAnsi="Times New Roman" w:cs="Times New Roman"/>
          <w:sz w:val="24"/>
          <w:szCs w:val="24"/>
          <w:lang w:val="en-US"/>
        </w:rPr>
        <w:t>states that Interest is the most powerful affective psychological characteristic and strong emotion knowledge as well as a great positive feeling, a sense of being impressed and motivated to cognitively process information faster and more accurately in addition to traits the most effective treatment of psychomotor like self-regulatory skills, self-discipline, working harder and smarter with best purpose.</w:t>
      </w:r>
    </w:p>
    <w:p w:rsidR="004F506C" w:rsidRDefault="004F506C" w:rsidP="005A266C">
      <w:pPr>
        <w:spacing w:after="0" w:line="240" w:lineRule="auto"/>
        <w:jc w:val="both"/>
        <w:rPr>
          <w:rFonts w:ascii="Times New Roman" w:hAnsi="Times New Roman" w:cs="Times New Roman"/>
          <w:color w:val="111111"/>
          <w:sz w:val="24"/>
          <w:szCs w:val="14"/>
          <w:shd w:val="clear" w:color="auto" w:fill="FCFFFF"/>
        </w:rPr>
      </w:pPr>
    </w:p>
    <w:p w:rsidR="004F506C" w:rsidRPr="004F506C" w:rsidRDefault="004F506C" w:rsidP="004F506C">
      <w:pPr>
        <w:tabs>
          <w:tab w:val="left" w:pos="567"/>
          <w:tab w:val="left" w:pos="851"/>
        </w:tabs>
        <w:spacing w:after="0" w:line="240" w:lineRule="auto"/>
        <w:jc w:val="both"/>
        <w:rPr>
          <w:rFonts w:ascii="Times New Roman" w:hAnsi="Times New Roman" w:cs="Times New Roman"/>
          <w:sz w:val="24"/>
          <w:szCs w:val="24"/>
          <w:lang w:val="en-US"/>
        </w:rPr>
      </w:pPr>
      <w:r w:rsidRPr="005A1361">
        <w:rPr>
          <w:rFonts w:ascii="Times New Roman" w:hAnsi="Times New Roman" w:cs="Times New Roman"/>
          <w:sz w:val="24"/>
          <w:szCs w:val="24"/>
          <w:lang w:val="en-US"/>
        </w:rPr>
        <w:t xml:space="preserve">Interest is an important factor in a study and to get a good result. The existence of interest has a big role for the learning process, because it can determine the success or failure of students earlier in the study. Students who have a great interest in learning will lead their passion and </w:t>
      </w:r>
      <w:r w:rsidRPr="005A1361">
        <w:rPr>
          <w:rFonts w:ascii="Times New Roman" w:hAnsi="Times New Roman" w:cs="Times New Roman"/>
          <w:sz w:val="24"/>
          <w:szCs w:val="24"/>
          <w:lang w:val="en-US"/>
        </w:rPr>
        <w:lastRenderedPageBreak/>
        <w:t xml:space="preserve">put a full attention to what their want. In addition,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{"citationItems":[{"id":"ITEM-1","itemData":{"author":[{"dropping-particle":"","family":"Dalyono","given":"M","non-dropping-particle":"","parse-names":false,"suffix":""}],"id":"ITEM-1","issued":{"date-parts":[["2009"]]},"publisher":"Rineka Cipta","publisher-place":"Jakarta","title":"Psikologi Pendidikan","type":"book"},"uris":["http://www.mendeley.com/documents/?uuid=2c1c73d5-d399-4873-858f-f8a0697a72fe"]}],"mendeley":{"formattedCitation":"(Dalyono, 2009)","plainTextFormattedCitation":"(Dalyono, 2009)","previouslyFormattedCitation":"(Dalyono, 2009)"},"properties":{"noteIndex":0},"schema":"https://github.com/citation-style-language/schema/raw/master/csl-citation.json"}</w:instrText>
      </w:r>
      <w:r w:rsidR="00B963F8">
        <w:rPr>
          <w:rFonts w:ascii="Times New Roman" w:hAnsi="Times New Roman" w:cs="Times New Roman"/>
          <w:sz w:val="24"/>
          <w:szCs w:val="24"/>
          <w:lang w:val="en-US"/>
        </w:rPr>
        <w:fldChar w:fldCharType="separate"/>
      </w:r>
      <w:r w:rsidR="00B963F8" w:rsidRPr="00B963F8">
        <w:rPr>
          <w:rFonts w:ascii="Times New Roman" w:hAnsi="Times New Roman" w:cs="Times New Roman"/>
          <w:noProof/>
          <w:sz w:val="24"/>
          <w:szCs w:val="24"/>
          <w:lang w:val="en-US"/>
        </w:rPr>
        <w:t>(Dalyono, 2009)</w:t>
      </w:r>
      <w:r w:rsidR="00B963F8">
        <w:rPr>
          <w:rFonts w:ascii="Times New Roman" w:hAnsi="Times New Roman" w:cs="Times New Roman"/>
          <w:sz w:val="24"/>
          <w:szCs w:val="24"/>
          <w:lang w:val="en-US"/>
        </w:rPr>
        <w:fldChar w:fldCharType="end"/>
      </w:r>
      <w:r w:rsidR="00B963F8">
        <w:rPr>
          <w:rFonts w:ascii="Times New Roman" w:hAnsi="Times New Roman" w:cs="Times New Roman"/>
          <w:sz w:val="24"/>
          <w:szCs w:val="24"/>
        </w:rPr>
        <w:t xml:space="preserve"> </w:t>
      </w:r>
      <w:r w:rsidRPr="005A1361">
        <w:rPr>
          <w:rFonts w:ascii="Times New Roman" w:hAnsi="Times New Roman" w:cs="Times New Roman"/>
          <w:sz w:val="24"/>
          <w:szCs w:val="24"/>
          <w:lang w:val="en-US"/>
        </w:rPr>
        <w:t>states “the existence of interest of student into particular lesson will cause the challenge in learning”. Therefore, it is better for the student to have big interest in the lesson in order to avoid learning difficulties and the achievement will be better.</w:t>
      </w:r>
      <w:r>
        <w:rPr>
          <w:rFonts w:ascii="Times New Roman" w:hAnsi="Times New Roman" w:cs="Times New Roman"/>
          <w:sz w:val="24"/>
          <w:szCs w:val="24"/>
        </w:rPr>
        <w:t xml:space="preserve"> </w:t>
      </w:r>
      <w:r w:rsidRPr="005A1361">
        <w:rPr>
          <w:rFonts w:ascii="Times New Roman" w:hAnsi="Times New Roman" w:cs="Times New Roman"/>
          <w:sz w:val="24"/>
          <w:szCs w:val="24"/>
          <w:lang w:val="en-US"/>
        </w:rPr>
        <w:t>Language is a mean for people to be able to communicate, express their feeling of sadness and emotion. As English language plays an important role in many aspect of life such as in education, technology, international relationship and so on. Therefore, English language is one of the main subjects that are taught in school because of its importance as an international language</w:t>
      </w:r>
      <w:r>
        <w:rPr>
          <w:rFonts w:ascii="Times New Roman" w:hAnsi="Times New Roman" w:cs="Times New Roman"/>
          <w:sz w:val="24"/>
          <w:szCs w:val="24"/>
        </w:rPr>
        <w:t>.</w:t>
      </w:r>
    </w:p>
    <w:p w:rsidR="004F506C" w:rsidRDefault="004F506C" w:rsidP="005A266C">
      <w:pPr>
        <w:spacing w:after="0" w:line="240" w:lineRule="auto"/>
        <w:jc w:val="both"/>
        <w:rPr>
          <w:rFonts w:ascii="Times New Roman" w:hAnsi="Times New Roman" w:cs="Times New Roman"/>
          <w:sz w:val="24"/>
          <w:szCs w:val="24"/>
        </w:rPr>
      </w:pPr>
    </w:p>
    <w:p w:rsidR="004F506C" w:rsidRDefault="004F506C" w:rsidP="005A266C">
      <w:pPr>
        <w:spacing w:after="0" w:line="240" w:lineRule="auto"/>
        <w:jc w:val="both"/>
        <w:rPr>
          <w:rFonts w:ascii="Times New Roman" w:hAnsi="Times New Roman" w:cs="Times New Roman"/>
          <w:sz w:val="24"/>
          <w:szCs w:val="24"/>
        </w:rPr>
      </w:pPr>
      <w:r w:rsidRPr="005A1361">
        <w:rPr>
          <w:rFonts w:ascii="Times New Roman" w:hAnsi="Times New Roman" w:cs="Times New Roman"/>
          <w:sz w:val="24"/>
          <w:szCs w:val="24"/>
          <w:lang w:val="en-US"/>
        </w:rPr>
        <w:t xml:space="preserve">English language in senior high school involved reading, speaking, writing, and listening. The students are expected to have ability in those language skills. The first step for students to be able to communication with each other is to master the listening skill. According to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{"citationItems":[{"id":"ITEM-1","itemData":{"author":[{"dropping-particle":"","family":"Buck","given":"Garry","non-dropping-particle":"","parse-names":false,"suffix":""}],"id":"ITEM-1","issued":{"date-parts":[["2001"]]},"publisher":"Cambridge University Press","publisher-place":"Cambridge","title":"Assessing Listening","type":"book"},"uris":["http://www.mendeley.com/documents/?uuid=b702afda-1bbe-4c19-9337-6b542ad74e57"]}],"mendeley":{"formattedCitation":"(Buck, 2001)","plainTextFormattedCitation":"(Buck, 2001)","previouslyFormattedCitation":"(Buck, 2001)"},"properties":{"noteIndex":0},"schema":"https://github.com/citation-style-language/schema/raw/master/csl-citation.json"}</w:instrText>
      </w:r>
      <w:r w:rsidR="00B963F8">
        <w:rPr>
          <w:rFonts w:ascii="Times New Roman" w:hAnsi="Times New Roman" w:cs="Times New Roman"/>
          <w:sz w:val="24"/>
          <w:szCs w:val="24"/>
          <w:lang w:val="en-US"/>
        </w:rPr>
        <w:fldChar w:fldCharType="separate"/>
      </w:r>
      <w:r w:rsidR="00B963F8" w:rsidRPr="00B963F8">
        <w:rPr>
          <w:rFonts w:ascii="Times New Roman" w:hAnsi="Times New Roman" w:cs="Times New Roman"/>
          <w:noProof/>
          <w:sz w:val="24"/>
          <w:szCs w:val="24"/>
          <w:lang w:val="en-US"/>
        </w:rPr>
        <w:t>(Buck, 2001)</w:t>
      </w:r>
      <w:r w:rsidR="00B963F8">
        <w:rPr>
          <w:rFonts w:ascii="Times New Roman" w:hAnsi="Times New Roman" w:cs="Times New Roman"/>
          <w:sz w:val="24"/>
          <w:szCs w:val="24"/>
          <w:lang w:val="en-US"/>
        </w:rPr>
        <w:fldChar w:fldCharType="end"/>
      </w:r>
      <w:r w:rsidRPr="005A1361">
        <w:rPr>
          <w:rFonts w:ascii="Times New Roman" w:hAnsi="Times New Roman" w:cs="Times New Roman"/>
          <w:sz w:val="24"/>
          <w:szCs w:val="24"/>
          <w:lang w:val="en-US"/>
        </w:rPr>
        <w:t xml:space="preserve"> “a new language learner should learn listening at the initial stage of language learning in the same manner as a child learns a mother language. This is because listening is a skill developed in the very beginning of a child’s learning of language”. In teaching listening skill, teacher often use English song as a medium. It is because song is interested to hear, and much of people love to listen to it. As explained by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{"citationItems":[{"id":"ITEM-1","itemData":{"author":[{"dropping-particle":"","family":"Rosova","given":"Veronika","non-dropping-particle":"","parse-names":false,"suffix":""}],"id":"ITEM-1","issued":{"date-parts":[["2007"]]},"publisher":"Masaryk University","title":"The Use of Music in Teaching English","type":"book"},"uris":["http://www.mendeley.com/documents/?uuid=5f7ec799-8aad-4d07-8edb-21df2f4677bf"]}],"mendeley":{"formattedCitation":"(Rosova, 2007)","plainTextFormattedCitation":"(Rosova, 2007)","previouslyFormattedCitation":"(Rosova, 2007)"},"properties":{"noteIndex":0},"schema":"https://github.com/citation-style-language/schema/raw/master/csl-citation.json"}</w:instrText>
      </w:r>
      <w:r w:rsidR="00B963F8">
        <w:rPr>
          <w:rFonts w:ascii="Times New Roman" w:hAnsi="Times New Roman" w:cs="Times New Roman"/>
          <w:sz w:val="24"/>
          <w:szCs w:val="24"/>
          <w:lang w:val="en-US"/>
        </w:rPr>
        <w:fldChar w:fldCharType="separate"/>
      </w:r>
      <w:r w:rsidR="00B963F8" w:rsidRPr="00B963F8">
        <w:rPr>
          <w:rFonts w:ascii="Times New Roman" w:hAnsi="Times New Roman" w:cs="Times New Roman"/>
          <w:noProof/>
          <w:sz w:val="24"/>
          <w:szCs w:val="24"/>
          <w:lang w:val="en-US"/>
        </w:rPr>
        <w:t>(Rosova, 2007)</w:t>
      </w:r>
      <w:r w:rsidR="00B963F8">
        <w:rPr>
          <w:rFonts w:ascii="Times New Roman" w:hAnsi="Times New Roman" w:cs="Times New Roman"/>
          <w:sz w:val="24"/>
          <w:szCs w:val="24"/>
          <w:lang w:val="en-US"/>
        </w:rPr>
        <w:fldChar w:fldCharType="end"/>
      </w:r>
      <w:r w:rsidRPr="005A1361">
        <w:rPr>
          <w:rFonts w:ascii="Times New Roman" w:hAnsi="Times New Roman" w:cs="Times New Roman"/>
          <w:sz w:val="24"/>
          <w:szCs w:val="24"/>
          <w:lang w:val="en-US"/>
        </w:rPr>
        <w:t xml:space="preserve"> song has a place in the classroom activity to create supporting and friendly atmosphere in language teaching, moreover it is interesting and a helpful learning media.</w:t>
      </w:r>
    </w:p>
    <w:p w:rsidR="004F506C" w:rsidRDefault="004F506C" w:rsidP="005A266C">
      <w:pPr>
        <w:spacing w:after="0" w:line="240" w:lineRule="auto"/>
        <w:jc w:val="both"/>
        <w:rPr>
          <w:rFonts w:ascii="Times New Roman" w:hAnsi="Times New Roman" w:cs="Times New Roman"/>
          <w:sz w:val="24"/>
          <w:szCs w:val="24"/>
        </w:rPr>
      </w:pPr>
    </w:p>
    <w:p w:rsidR="004F506C" w:rsidRDefault="004F506C" w:rsidP="005A266C">
      <w:pPr>
        <w:spacing w:after="0" w:line="240" w:lineRule="auto"/>
        <w:jc w:val="both"/>
        <w:rPr>
          <w:rFonts w:ascii="Times New Roman" w:hAnsi="Times New Roman" w:cs="Times New Roman"/>
          <w:sz w:val="24"/>
          <w:szCs w:val="24"/>
        </w:rPr>
      </w:pPr>
      <w:r w:rsidRPr="005A1361">
        <w:rPr>
          <w:rFonts w:ascii="Times New Roman" w:hAnsi="Times New Roman" w:cs="Times New Roman"/>
          <w:sz w:val="24"/>
          <w:szCs w:val="24"/>
          <w:lang w:val="en-US"/>
        </w:rPr>
        <w:t xml:space="preserve">Songs often come with their music video, it is common when a meaning of the song is hard to understand moreover for foreign language learner, and however a music video helps to explain the message and completed the song. Music video is a short film or video that completes a song and deliver a message in it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{"citationItems":[{"id":"ITEM-1","itemData":{"author":[{"dropping-particle":"","family":"Moller","given":"Daniel","non-dropping-particle":"","parse-names":false,"suffix":""}],"id":"ITEM-1","issued":{"date-parts":[["2011"]]},"title":"Redefining Music Video","type":"article-magazine"},"uris":["http://www.mendeley.com/documents/?uuid=cfaf222e-c188-444c-9d31-416e064417e8"]}],"mendeley":{"formattedCitation":"(Moller, 2011)","plainTextFormattedCitation":"(Moller, 2011)","previouslyFormattedCitation":"(Moller, 2011)"},"properties":{"noteIndex":0},"schema":"https://github.com/citation-style-language/schema/raw/master/csl-citation.json"}</w:instrText>
      </w:r>
      <w:r w:rsidR="00B963F8">
        <w:rPr>
          <w:rFonts w:ascii="Times New Roman" w:hAnsi="Times New Roman" w:cs="Times New Roman"/>
          <w:sz w:val="24"/>
          <w:szCs w:val="24"/>
          <w:lang w:val="en-US"/>
        </w:rPr>
        <w:fldChar w:fldCharType="separate"/>
      </w:r>
      <w:r w:rsidR="00B963F8" w:rsidRPr="00B963F8">
        <w:rPr>
          <w:rFonts w:ascii="Times New Roman" w:hAnsi="Times New Roman" w:cs="Times New Roman"/>
          <w:noProof/>
          <w:sz w:val="24"/>
          <w:szCs w:val="24"/>
          <w:lang w:val="en-US"/>
        </w:rPr>
        <w:t>(Moller, 2011)</w:t>
      </w:r>
      <w:r w:rsidR="00B963F8">
        <w:rPr>
          <w:rFonts w:ascii="Times New Roman" w:hAnsi="Times New Roman" w:cs="Times New Roman"/>
          <w:sz w:val="24"/>
          <w:szCs w:val="24"/>
          <w:lang w:val="en-US"/>
        </w:rPr>
        <w:fldChar w:fldCharType="end"/>
      </w:r>
      <w:r w:rsidRPr="005A1361">
        <w:rPr>
          <w:rFonts w:ascii="Times New Roman" w:hAnsi="Times New Roman" w:cs="Times New Roman"/>
          <w:sz w:val="24"/>
          <w:szCs w:val="24"/>
          <w:lang w:val="en-US"/>
        </w:rPr>
        <w:t xml:space="preserve">. While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{"citationItems":[{"id":"ITEM-1","itemData":{"author":[{"dropping-particle":"","family":"Leonard","given":"M","non-dropping-particle":"","parse-names":false,"suffix":""}],"id":"ITEM-1","issued":{"date-parts":[["2007"]]},"publisher":"Ashgate Publishing Ltd","publisher-place":"Aldershot","title":"Gender in Music Industry: Rock, Discourse and Girl Power","type":"book"},"uris":["http://www.mendeley.com/documents/?uuid=67c356fd-6e85-4e74-81b2-e3702b195f8c"]}],"mendeley":{"formattedCitation":"(Leonard, 2007)","plainTextFormattedCitation":"(Leonard, 2007)","previouslyFormattedCitation":"(Leonard, 2007)"},"properties":{"noteIndex":0},"schema":"https://github.com/citation-style-language/schema/raw/master/csl-citation.json"}</w:instrText>
      </w:r>
      <w:r w:rsidR="00B963F8">
        <w:rPr>
          <w:rFonts w:ascii="Times New Roman" w:hAnsi="Times New Roman" w:cs="Times New Roman"/>
          <w:sz w:val="24"/>
          <w:szCs w:val="24"/>
          <w:lang w:val="en-US"/>
        </w:rPr>
        <w:fldChar w:fldCharType="separate"/>
      </w:r>
      <w:r w:rsidR="00B963F8" w:rsidRPr="00B963F8">
        <w:rPr>
          <w:rFonts w:ascii="Times New Roman" w:hAnsi="Times New Roman" w:cs="Times New Roman"/>
          <w:noProof/>
          <w:sz w:val="24"/>
          <w:szCs w:val="24"/>
          <w:lang w:val="en-US"/>
        </w:rPr>
        <w:t>(Leonard, 2007)</w:t>
      </w:r>
      <w:r w:rsidR="00B963F8">
        <w:rPr>
          <w:rFonts w:ascii="Times New Roman" w:hAnsi="Times New Roman" w:cs="Times New Roman"/>
          <w:sz w:val="24"/>
          <w:szCs w:val="24"/>
          <w:lang w:val="en-US"/>
        </w:rPr>
        <w:fldChar w:fldCharType="end"/>
      </w:r>
      <w:r w:rsidR="00B963F8">
        <w:rPr>
          <w:rFonts w:ascii="Times New Roman" w:hAnsi="Times New Roman" w:cs="Times New Roman"/>
          <w:sz w:val="24"/>
          <w:szCs w:val="24"/>
        </w:rPr>
        <w:t xml:space="preserve"> </w:t>
      </w:r>
      <w:r w:rsidRPr="005A1361">
        <w:rPr>
          <w:rFonts w:ascii="Times New Roman" w:hAnsi="Times New Roman" w:cs="Times New Roman"/>
          <w:sz w:val="24"/>
          <w:szCs w:val="24"/>
          <w:lang w:val="en-US"/>
        </w:rPr>
        <w:t>states that “music video as a performance site where artist image is enacted, reinforced, developed or reinvented”. Music video is generally designed for the consumption of youth and young adolescent and young adult. The main reason for music video as at its origin was to create publicity and promotion of artist, but now musical video used as a marketing strategy to make profit.</w:t>
      </w:r>
    </w:p>
    <w:p w:rsidR="004F506C" w:rsidRDefault="004F506C" w:rsidP="005A266C">
      <w:pPr>
        <w:spacing w:after="0" w:line="240" w:lineRule="auto"/>
        <w:jc w:val="both"/>
        <w:rPr>
          <w:rFonts w:ascii="Times New Roman" w:hAnsi="Times New Roman" w:cs="Times New Roman"/>
          <w:sz w:val="24"/>
          <w:szCs w:val="24"/>
        </w:rPr>
      </w:pPr>
    </w:p>
    <w:p w:rsidR="004F506C" w:rsidRDefault="004F506C" w:rsidP="005A266C">
      <w:pPr>
        <w:spacing w:after="0" w:line="240" w:lineRule="auto"/>
        <w:jc w:val="both"/>
        <w:rPr>
          <w:rFonts w:ascii="Times New Roman" w:hAnsi="Times New Roman" w:cs="Times New Roman"/>
          <w:sz w:val="24"/>
          <w:szCs w:val="24"/>
        </w:rPr>
      </w:pPr>
      <w:r w:rsidRPr="005A1361">
        <w:rPr>
          <w:rFonts w:ascii="Times New Roman" w:hAnsi="Times New Roman" w:cs="Times New Roman"/>
          <w:sz w:val="24"/>
          <w:szCs w:val="24"/>
          <w:lang w:val="en-US"/>
        </w:rPr>
        <w:t xml:space="preserve">Therefore, a music video or video clip also has its own place, whether to help someone understanding the song or to make the song become more interesting for the listener. And the impact, there is a group of people who tend to collect some music video because it is interesting for them. The preponderance of music video is it can be used as a medium in teaching and learning activity, some students who are audio-visual learners are fond to learn through it and it is might be interesting for the students. </w:t>
      </w:r>
    </w:p>
    <w:p w:rsidR="004F506C" w:rsidRDefault="004F506C" w:rsidP="005A266C">
      <w:pPr>
        <w:spacing w:after="0" w:line="240" w:lineRule="auto"/>
        <w:jc w:val="both"/>
        <w:rPr>
          <w:rFonts w:ascii="Times New Roman" w:hAnsi="Times New Roman" w:cs="Times New Roman"/>
          <w:sz w:val="24"/>
          <w:szCs w:val="24"/>
        </w:rPr>
      </w:pPr>
    </w:p>
    <w:p w:rsidR="004F506C" w:rsidRPr="005A1361" w:rsidRDefault="004F506C" w:rsidP="004F506C">
      <w:pPr>
        <w:spacing w:after="0" w:line="240" w:lineRule="auto"/>
        <w:jc w:val="both"/>
        <w:rPr>
          <w:rFonts w:ascii="Times New Roman" w:hAnsi="Times New Roman" w:cs="Times New Roman"/>
          <w:sz w:val="24"/>
          <w:szCs w:val="24"/>
          <w:lang w:val="en-US"/>
        </w:rPr>
      </w:pPr>
      <w:r w:rsidRPr="005A1361">
        <w:rPr>
          <w:rFonts w:ascii="Times New Roman" w:hAnsi="Times New Roman" w:cs="Times New Roman"/>
          <w:sz w:val="24"/>
          <w:szCs w:val="24"/>
          <w:lang w:val="en-US"/>
        </w:rPr>
        <w:t xml:space="preserve">In this research, the researchers want to find out whether is music video can give an effect to the students’ listening ability and improve their skill on listening or not. Conducted these problem, the writer proposes to see is there any correlation between students’ interest in watching music video and their listening ability. </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4F506C" w:rsidRPr="005A1361" w:rsidRDefault="004F506C" w:rsidP="004F506C">
      <w:pPr>
        <w:spacing w:after="0" w:line="240" w:lineRule="auto"/>
        <w:jc w:val="both"/>
        <w:rPr>
          <w:rFonts w:ascii="Times New Roman" w:hAnsi="Times New Roman" w:cs="Times New Roman"/>
          <w:sz w:val="24"/>
          <w:szCs w:val="24"/>
          <w:lang w:val="en-US"/>
        </w:rPr>
      </w:pPr>
      <w:r w:rsidRPr="005A1361">
        <w:rPr>
          <w:rFonts w:ascii="Times New Roman" w:hAnsi="Times New Roman" w:cs="Times New Roman"/>
          <w:sz w:val="24"/>
          <w:szCs w:val="24"/>
          <w:lang w:val="en-US"/>
        </w:rPr>
        <w:t xml:space="preserve">In conducting this research, the researchers used correlative study to know the correlation between one variable with other variable. The purpose of the correlational research is to find out which variable that are correlate each other. This method was relevant to the research because the research attempted to find out the correlation between the students interest in watching music video and their score in listening ability. The variable in this research are students’ interest in watching music video (X) and their listening ability (Y). Moreover, </w:t>
      </w:r>
      <w:r w:rsidRPr="005A1361">
        <w:rPr>
          <w:rFonts w:ascii="Times New Roman" w:hAnsi="Times New Roman" w:cs="Times New Roman"/>
          <w:sz w:val="24"/>
          <w:szCs w:val="24"/>
          <w:lang w:val="en-US"/>
        </w:rPr>
        <w:lastRenderedPageBreak/>
        <w:t xml:space="preserve">researchers used quantitative research method to collect, analyze and evaluate the data. According to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{"citationItems":[{"id":"ITEM-1","itemData":{"author":[{"dropping-particle":"","family":"Moleong","given":"Lexy J","non-dropping-particle":"","parse-names":false,"suffix":""}],"id":"ITEM-1","issued":{"date-parts":[["2008"]]},"publisher":"Rosda Karya","publisher-place":"Bandung","title":"Metodologi Penelitian Kuantitatif: Edisi Revisi","type":"book"},"uris":["http://www.mendeley.com/documents/?uuid=e27762d6-daca-45e0-9f5d-d375049eecb0"]}],"mendeley":{"formattedCitation":"(Moleong, 2008)","plainTextFormattedCitation":"(Moleong, 2008)","previouslyFormattedCitation":"(Moleong, 2008)"},"properties":{"noteIndex":0},"schema":"https://github.com/citation-style-language/schema/raw/master/csl-citation.json"}</w:instrText>
      </w:r>
      <w:r w:rsidR="00B963F8">
        <w:rPr>
          <w:rFonts w:ascii="Times New Roman" w:hAnsi="Times New Roman" w:cs="Times New Roman"/>
          <w:sz w:val="24"/>
          <w:szCs w:val="24"/>
          <w:lang w:val="en-US"/>
        </w:rPr>
        <w:fldChar w:fldCharType="separate"/>
      </w:r>
      <w:r w:rsidR="00B963F8" w:rsidRPr="00B963F8">
        <w:rPr>
          <w:rFonts w:ascii="Times New Roman" w:hAnsi="Times New Roman" w:cs="Times New Roman"/>
          <w:noProof/>
          <w:sz w:val="24"/>
          <w:szCs w:val="24"/>
          <w:lang w:val="en-US"/>
        </w:rPr>
        <w:t>(Moleong, 2008)</w:t>
      </w:r>
      <w:r w:rsidR="00B963F8">
        <w:rPr>
          <w:rFonts w:ascii="Times New Roman" w:hAnsi="Times New Roman" w:cs="Times New Roman"/>
          <w:sz w:val="24"/>
          <w:szCs w:val="24"/>
          <w:lang w:val="en-US"/>
        </w:rPr>
        <w:fldChar w:fldCharType="end"/>
      </w:r>
      <w:r w:rsidR="00B963F8">
        <w:rPr>
          <w:rFonts w:ascii="Times New Roman" w:hAnsi="Times New Roman" w:cs="Times New Roman"/>
          <w:sz w:val="24"/>
          <w:szCs w:val="24"/>
        </w:rPr>
        <w:t xml:space="preserve"> </w:t>
      </w:r>
      <w:r w:rsidRPr="005A1361">
        <w:rPr>
          <w:rFonts w:ascii="Times New Roman" w:hAnsi="Times New Roman" w:cs="Times New Roman"/>
          <w:sz w:val="24"/>
          <w:szCs w:val="24"/>
          <w:lang w:val="en-US"/>
        </w:rPr>
        <w:t xml:space="preserve">quantitative research is the classification of the research based on the characteristic of the data that have been converted into numbers, statistical, and the result can be measured. </w:t>
      </w:r>
    </w:p>
    <w:p w:rsidR="004F506C" w:rsidRDefault="004F506C" w:rsidP="004F506C">
      <w:pPr>
        <w:spacing w:after="0" w:line="240" w:lineRule="auto"/>
        <w:jc w:val="both"/>
        <w:rPr>
          <w:rFonts w:ascii="Times New Roman" w:hAnsi="Times New Roman" w:cs="Times New Roman"/>
          <w:sz w:val="24"/>
          <w:szCs w:val="24"/>
        </w:rPr>
      </w:pPr>
    </w:p>
    <w:p w:rsidR="004F506C" w:rsidRPr="005A1361" w:rsidRDefault="004F506C" w:rsidP="004F506C">
      <w:pPr>
        <w:spacing w:after="0" w:line="240" w:lineRule="auto"/>
        <w:jc w:val="both"/>
        <w:rPr>
          <w:rFonts w:ascii="Times New Roman" w:hAnsi="Times New Roman" w:cs="Times New Roman"/>
          <w:sz w:val="24"/>
          <w:szCs w:val="24"/>
          <w:lang w:val="en-US"/>
        </w:rPr>
      </w:pPr>
      <w:r w:rsidRPr="005A1361">
        <w:rPr>
          <w:rFonts w:ascii="Times New Roman" w:hAnsi="Times New Roman" w:cs="Times New Roman"/>
          <w:sz w:val="24"/>
          <w:szCs w:val="24"/>
          <w:lang w:val="en-US"/>
        </w:rPr>
        <w:t>This research was conducted at SMK Al-</w:t>
      </w:r>
      <w:proofErr w:type="spellStart"/>
      <w:r w:rsidRPr="005A1361">
        <w:rPr>
          <w:rFonts w:ascii="Times New Roman" w:hAnsi="Times New Roman" w:cs="Times New Roman"/>
          <w:sz w:val="24"/>
          <w:szCs w:val="24"/>
          <w:lang w:val="en-US"/>
        </w:rPr>
        <w:t>Hasyimiyah</w:t>
      </w:r>
      <w:proofErr w:type="spellEnd"/>
      <w:r w:rsidRPr="005A1361">
        <w:rPr>
          <w:rFonts w:ascii="Times New Roman" w:hAnsi="Times New Roman" w:cs="Times New Roman"/>
          <w:sz w:val="24"/>
          <w:szCs w:val="24"/>
          <w:lang w:val="en-US"/>
        </w:rPr>
        <w:t xml:space="preserve"> which is located on Jl. </w:t>
      </w:r>
      <w:proofErr w:type="spellStart"/>
      <w:r w:rsidRPr="005A1361">
        <w:rPr>
          <w:rFonts w:ascii="Times New Roman" w:hAnsi="Times New Roman" w:cs="Times New Roman"/>
          <w:sz w:val="24"/>
          <w:szCs w:val="24"/>
          <w:lang w:val="en-US"/>
        </w:rPr>
        <w:t>Hanjawar</w:t>
      </w:r>
      <w:proofErr w:type="spellEnd"/>
      <w:r w:rsidRPr="005A1361">
        <w:rPr>
          <w:rFonts w:ascii="Times New Roman" w:hAnsi="Times New Roman" w:cs="Times New Roman"/>
          <w:sz w:val="24"/>
          <w:szCs w:val="24"/>
          <w:lang w:val="en-US"/>
        </w:rPr>
        <w:t xml:space="preserve"> </w:t>
      </w:r>
      <w:proofErr w:type="spellStart"/>
      <w:r w:rsidRPr="005A1361">
        <w:rPr>
          <w:rFonts w:ascii="Times New Roman" w:hAnsi="Times New Roman" w:cs="Times New Roman"/>
          <w:sz w:val="24"/>
          <w:szCs w:val="24"/>
          <w:lang w:val="en-US"/>
        </w:rPr>
        <w:t>Pacet</w:t>
      </w:r>
      <w:proofErr w:type="spellEnd"/>
      <w:r w:rsidRPr="005A1361">
        <w:rPr>
          <w:rFonts w:ascii="Times New Roman" w:hAnsi="Times New Roman" w:cs="Times New Roman"/>
          <w:sz w:val="24"/>
          <w:szCs w:val="24"/>
          <w:lang w:val="en-US"/>
        </w:rPr>
        <w:t xml:space="preserve"> </w:t>
      </w:r>
      <w:proofErr w:type="spellStart"/>
      <w:r w:rsidRPr="005A1361">
        <w:rPr>
          <w:rFonts w:ascii="Times New Roman" w:hAnsi="Times New Roman" w:cs="Times New Roman"/>
          <w:sz w:val="24"/>
          <w:szCs w:val="24"/>
          <w:lang w:val="en-US"/>
        </w:rPr>
        <w:t>Cianjur</w:t>
      </w:r>
      <w:proofErr w:type="spellEnd"/>
      <w:r w:rsidRPr="005A1361">
        <w:rPr>
          <w:rFonts w:ascii="Times New Roman" w:hAnsi="Times New Roman" w:cs="Times New Roman"/>
          <w:sz w:val="24"/>
          <w:szCs w:val="24"/>
          <w:lang w:val="en-US"/>
        </w:rPr>
        <w:t>. This research was conducted in March 2018 in the 2017/2018 academic year. The population</w:t>
      </w:r>
      <w:r>
        <w:rPr>
          <w:rFonts w:ascii="Times New Roman" w:hAnsi="Times New Roman" w:cs="Times New Roman"/>
          <w:sz w:val="24"/>
          <w:szCs w:val="24"/>
        </w:rPr>
        <w:t xml:space="preserve"> is the first grade at SMK AL-Hasyimiyah. There</w:t>
      </w:r>
      <w:r w:rsidRPr="005A1361">
        <w:rPr>
          <w:rFonts w:ascii="Times New Roman" w:hAnsi="Times New Roman" w:cs="Times New Roman"/>
          <w:sz w:val="24"/>
          <w:szCs w:val="24"/>
          <w:lang w:val="en-US"/>
        </w:rPr>
        <w:t xml:space="preserve"> are three classes at the first grade students, there are TKJ (Computer and Networking Technique), AP (Office Administration), and OTO (Automotive). Each class consists of 28-33 students. While for the sample for this research, the researchers took TKJ class with consist 33 students out of the population. The researchers used questionnaire to collect the data of students’ interest toward the music video, and for students’ listening ability the instruments was paper-based test, that is fill in the blank lyrics of song.</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4F506C" w:rsidRPr="005A1361" w:rsidRDefault="004F506C" w:rsidP="004F506C">
      <w:pPr>
        <w:spacing w:after="0" w:line="240" w:lineRule="auto"/>
        <w:jc w:val="both"/>
        <w:rPr>
          <w:rFonts w:ascii="Times New Roman" w:hAnsi="Times New Roman" w:cs="Times New Roman"/>
          <w:sz w:val="24"/>
          <w:szCs w:val="24"/>
          <w:lang w:val="en-US"/>
        </w:rPr>
      </w:pPr>
      <w:r w:rsidRPr="005A1361">
        <w:rPr>
          <w:rFonts w:ascii="Times New Roman" w:hAnsi="Times New Roman" w:cs="Times New Roman"/>
          <w:sz w:val="24"/>
          <w:szCs w:val="24"/>
          <w:lang w:val="en-US"/>
        </w:rPr>
        <w:t xml:space="preserve">Based on the objective of the study, the data collected was presented in the data distribution. The data of students’ interest toward music video and their listening ability were distributed in the form of score. The questionnaire that has been answered by the students </w:t>
      </w:r>
      <w:proofErr w:type="gramStart"/>
      <w:r w:rsidRPr="005A1361">
        <w:rPr>
          <w:rFonts w:ascii="Times New Roman" w:hAnsi="Times New Roman" w:cs="Times New Roman"/>
          <w:sz w:val="24"/>
          <w:szCs w:val="24"/>
          <w:lang w:val="en-US"/>
        </w:rPr>
        <w:t>were</w:t>
      </w:r>
      <w:proofErr w:type="gramEnd"/>
      <w:r w:rsidRPr="005A1361">
        <w:rPr>
          <w:rFonts w:ascii="Times New Roman" w:hAnsi="Times New Roman" w:cs="Times New Roman"/>
          <w:sz w:val="24"/>
          <w:szCs w:val="24"/>
          <w:lang w:val="en-US"/>
        </w:rPr>
        <w:t xml:space="preserve"> rated using </w:t>
      </w:r>
      <w:proofErr w:type="spellStart"/>
      <w:r w:rsidRPr="005A1361">
        <w:rPr>
          <w:rFonts w:ascii="Times New Roman" w:hAnsi="Times New Roman" w:cs="Times New Roman"/>
          <w:sz w:val="24"/>
          <w:szCs w:val="24"/>
          <w:lang w:val="en-US"/>
        </w:rPr>
        <w:t>likert</w:t>
      </w:r>
      <w:proofErr w:type="spellEnd"/>
      <w:r w:rsidRPr="005A1361">
        <w:rPr>
          <w:rFonts w:ascii="Times New Roman" w:hAnsi="Times New Roman" w:cs="Times New Roman"/>
          <w:sz w:val="24"/>
          <w:szCs w:val="24"/>
          <w:lang w:val="en-US"/>
        </w:rPr>
        <w:t xml:space="preserve">-scale, which make it easier for the researchers to score the answers. The possible highest score of students’ interest was 100, and the lowest score was 20. Refers to the distributed data of students’ score in their interest, the researchers found that the highest score was 88 and the lowest score was 48. The data distribution of the students’ interest in watching music video is adopted from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{"citationItems":[{"id":"ITEM-1","itemData":{"author":[{"dropping-particle":"","family":"Sudijono","given":"Anas","non-dropping-particle":"","parse-names":false,"suffix":""}],"id":"ITEM-1","issued":{"date-parts":[["2008"]]},"publisher":"Raja Grafindo","publisher-place":"Jakarta","title":"Pengantar Evaluasi Pendidikan","type":"book"},"uris":["http://www.mendeley.com/documents/?uuid=471b95d8-060f-48c8-b1c2-86ee3cb696da"]}],"mendeley":{"formattedCitation":"(Sudijono, 2008)","plainTextFormattedCitation":"(Sudijono, 2008)","previouslyFormattedCitation":"(Sudijono, 2008)"},"properties":{"noteIndex":0},"schema":"https://github.com/citation-style-language/schema/raw/master/csl-citation.json"}</w:instrText>
      </w:r>
      <w:r w:rsidR="00B963F8">
        <w:rPr>
          <w:rFonts w:ascii="Times New Roman" w:hAnsi="Times New Roman" w:cs="Times New Roman"/>
          <w:sz w:val="24"/>
          <w:szCs w:val="24"/>
          <w:lang w:val="en-US"/>
        </w:rPr>
        <w:fldChar w:fldCharType="separate"/>
      </w:r>
      <w:r w:rsidR="00B963F8" w:rsidRPr="00B963F8">
        <w:rPr>
          <w:rFonts w:ascii="Times New Roman" w:hAnsi="Times New Roman" w:cs="Times New Roman"/>
          <w:noProof/>
          <w:sz w:val="24"/>
          <w:szCs w:val="24"/>
          <w:lang w:val="en-US"/>
        </w:rPr>
        <w:t>(Sudijono, 2008)</w:t>
      </w:r>
      <w:r w:rsidR="00B963F8">
        <w:rPr>
          <w:rFonts w:ascii="Times New Roman" w:hAnsi="Times New Roman" w:cs="Times New Roman"/>
          <w:sz w:val="24"/>
          <w:szCs w:val="24"/>
          <w:lang w:val="en-US"/>
        </w:rPr>
        <w:fldChar w:fldCharType="end"/>
      </w:r>
      <w:r w:rsidRPr="005A1361">
        <w:rPr>
          <w:rFonts w:ascii="Times New Roman" w:hAnsi="Times New Roman" w:cs="Times New Roman"/>
          <w:sz w:val="24"/>
          <w:szCs w:val="24"/>
          <w:lang w:val="en-US"/>
        </w:rPr>
        <w:t>.</w:t>
      </w:r>
    </w:p>
    <w:p w:rsidR="005A266C" w:rsidRPr="002B7AF4" w:rsidRDefault="005A266C" w:rsidP="005A266C">
      <w:pPr>
        <w:spacing w:after="0" w:line="240" w:lineRule="auto"/>
        <w:jc w:val="both"/>
        <w:rPr>
          <w:rFonts w:ascii="Times New Roman" w:hAnsi="Times New Roman" w:cs="Times New Roman"/>
          <w:sz w:val="24"/>
          <w:szCs w:val="24"/>
        </w:rPr>
      </w:pPr>
    </w:p>
    <w:p w:rsidR="004F506C" w:rsidRPr="005A1361" w:rsidRDefault="004F506C" w:rsidP="004F506C">
      <w:pPr>
        <w:spacing w:line="240" w:lineRule="auto"/>
        <w:jc w:val="center"/>
        <w:rPr>
          <w:rFonts w:ascii="Times New Roman" w:hAnsi="Times New Roman" w:cs="Times New Roman"/>
          <w:b/>
          <w:sz w:val="24"/>
          <w:szCs w:val="24"/>
          <w:lang w:val="en-US"/>
        </w:rPr>
      </w:pPr>
      <w:proofErr w:type="gramStart"/>
      <w:r w:rsidRPr="005A1361">
        <w:rPr>
          <w:rFonts w:ascii="Times New Roman" w:hAnsi="Times New Roman" w:cs="Times New Roman"/>
          <w:b/>
          <w:sz w:val="24"/>
          <w:szCs w:val="24"/>
          <w:lang w:val="en-US"/>
        </w:rPr>
        <w:t>Table 1.</w:t>
      </w:r>
      <w:proofErr w:type="gramEnd"/>
      <w:r w:rsidRPr="005A1361">
        <w:rPr>
          <w:rFonts w:ascii="Times New Roman" w:hAnsi="Times New Roman" w:cs="Times New Roman"/>
          <w:b/>
          <w:sz w:val="24"/>
          <w:szCs w:val="24"/>
          <w:lang w:val="en-US"/>
        </w:rPr>
        <w:t xml:space="preserve"> The Result of Questionnaire Score</w:t>
      </w:r>
    </w:p>
    <w:tbl>
      <w:tblPr>
        <w:tblStyle w:val="TableGrid"/>
        <w:tblW w:w="5885" w:type="dxa"/>
        <w:tblInd w:w="1668" w:type="dxa"/>
        <w:tblLook w:val="04A0" w:firstRow="1" w:lastRow="0" w:firstColumn="1" w:lastColumn="0" w:noHBand="0" w:noVBand="1"/>
      </w:tblPr>
      <w:tblGrid>
        <w:gridCol w:w="1770"/>
        <w:gridCol w:w="1348"/>
        <w:gridCol w:w="1418"/>
        <w:gridCol w:w="1349"/>
      </w:tblGrid>
      <w:tr w:rsidR="004F506C" w:rsidRPr="005A1361" w:rsidTr="008123B3">
        <w:tc>
          <w:tcPr>
            <w:tcW w:w="1770" w:type="dxa"/>
            <w:vAlign w:val="center"/>
          </w:tcPr>
          <w:p w:rsidR="004F506C" w:rsidRPr="005A1361" w:rsidRDefault="004F506C" w:rsidP="008123B3">
            <w:pPr>
              <w:jc w:val="center"/>
              <w:rPr>
                <w:rFonts w:ascii="Times New Roman" w:hAnsi="Times New Roman" w:cs="Times New Roman"/>
                <w:b/>
                <w:sz w:val="24"/>
                <w:szCs w:val="24"/>
                <w:lang w:val="en-US"/>
              </w:rPr>
            </w:pPr>
            <w:r w:rsidRPr="005A1361">
              <w:rPr>
                <w:rFonts w:ascii="Times New Roman" w:hAnsi="Times New Roman" w:cs="Times New Roman"/>
                <w:b/>
                <w:sz w:val="24"/>
                <w:szCs w:val="24"/>
                <w:lang w:val="en-US"/>
              </w:rPr>
              <w:t>Class Interval</w:t>
            </w:r>
          </w:p>
        </w:tc>
        <w:tc>
          <w:tcPr>
            <w:tcW w:w="1348" w:type="dxa"/>
            <w:vAlign w:val="center"/>
          </w:tcPr>
          <w:p w:rsidR="004F506C" w:rsidRPr="005A1361" w:rsidRDefault="004F506C" w:rsidP="008123B3">
            <w:pPr>
              <w:jc w:val="center"/>
              <w:rPr>
                <w:rFonts w:ascii="Times New Roman" w:hAnsi="Times New Roman" w:cs="Times New Roman"/>
                <w:b/>
                <w:sz w:val="24"/>
                <w:szCs w:val="24"/>
                <w:lang w:val="en-US"/>
              </w:rPr>
            </w:pPr>
            <w:r w:rsidRPr="005A1361">
              <w:rPr>
                <w:rFonts w:ascii="Times New Roman" w:hAnsi="Times New Roman" w:cs="Times New Roman"/>
                <w:b/>
                <w:sz w:val="24"/>
                <w:szCs w:val="24"/>
                <w:lang w:val="en-US"/>
              </w:rPr>
              <w:t>Category</w:t>
            </w:r>
          </w:p>
        </w:tc>
        <w:tc>
          <w:tcPr>
            <w:tcW w:w="1418" w:type="dxa"/>
            <w:vAlign w:val="center"/>
          </w:tcPr>
          <w:p w:rsidR="004F506C" w:rsidRPr="005A1361" w:rsidRDefault="004F506C" w:rsidP="008123B3">
            <w:pPr>
              <w:jc w:val="center"/>
              <w:rPr>
                <w:rFonts w:ascii="Times New Roman" w:hAnsi="Times New Roman" w:cs="Times New Roman"/>
                <w:b/>
                <w:sz w:val="24"/>
                <w:szCs w:val="24"/>
                <w:lang w:val="en-US"/>
              </w:rPr>
            </w:pPr>
            <w:r w:rsidRPr="005A1361">
              <w:rPr>
                <w:rFonts w:ascii="Times New Roman" w:hAnsi="Times New Roman" w:cs="Times New Roman"/>
                <w:b/>
                <w:sz w:val="24"/>
                <w:szCs w:val="24"/>
                <w:lang w:val="en-US"/>
              </w:rPr>
              <w:t>Frequency</w:t>
            </w:r>
          </w:p>
        </w:tc>
        <w:tc>
          <w:tcPr>
            <w:tcW w:w="1349" w:type="dxa"/>
            <w:vAlign w:val="center"/>
          </w:tcPr>
          <w:p w:rsidR="004F506C" w:rsidRPr="005A1361" w:rsidRDefault="004F506C" w:rsidP="008123B3">
            <w:pPr>
              <w:jc w:val="center"/>
              <w:rPr>
                <w:rFonts w:ascii="Times New Roman" w:hAnsi="Times New Roman" w:cs="Times New Roman"/>
                <w:b/>
                <w:sz w:val="24"/>
                <w:szCs w:val="24"/>
                <w:lang w:val="en-US"/>
              </w:rPr>
            </w:pPr>
            <w:r w:rsidRPr="005A1361">
              <w:rPr>
                <w:rFonts w:ascii="Times New Roman" w:hAnsi="Times New Roman" w:cs="Times New Roman"/>
                <w:b/>
                <w:sz w:val="24"/>
                <w:szCs w:val="24"/>
                <w:lang w:val="en-US"/>
              </w:rPr>
              <w:t>Percentage</w:t>
            </w:r>
          </w:p>
        </w:tc>
      </w:tr>
      <w:tr w:rsidR="004F506C" w:rsidRPr="005A1361" w:rsidTr="008123B3">
        <w:tc>
          <w:tcPr>
            <w:tcW w:w="1770"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20-57</w:t>
            </w:r>
          </w:p>
        </w:tc>
        <w:tc>
          <w:tcPr>
            <w:tcW w:w="1348"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 xml:space="preserve">Bad </w:t>
            </w:r>
          </w:p>
        </w:tc>
        <w:tc>
          <w:tcPr>
            <w:tcW w:w="1418"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3</w:t>
            </w:r>
          </w:p>
        </w:tc>
        <w:tc>
          <w:tcPr>
            <w:tcW w:w="1349"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9,09 %</w:t>
            </w:r>
          </w:p>
        </w:tc>
      </w:tr>
      <w:tr w:rsidR="004F506C" w:rsidRPr="005A1361" w:rsidTr="008123B3">
        <w:tc>
          <w:tcPr>
            <w:tcW w:w="1770"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58-78</w:t>
            </w:r>
          </w:p>
        </w:tc>
        <w:tc>
          <w:tcPr>
            <w:tcW w:w="1348"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 xml:space="preserve">Fair </w:t>
            </w:r>
          </w:p>
        </w:tc>
        <w:tc>
          <w:tcPr>
            <w:tcW w:w="1418"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25</w:t>
            </w:r>
          </w:p>
        </w:tc>
        <w:tc>
          <w:tcPr>
            <w:tcW w:w="1349"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75,75%</w:t>
            </w:r>
          </w:p>
        </w:tc>
      </w:tr>
      <w:tr w:rsidR="004F506C" w:rsidRPr="005A1361" w:rsidTr="008123B3">
        <w:tc>
          <w:tcPr>
            <w:tcW w:w="1770"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79-100</w:t>
            </w:r>
          </w:p>
        </w:tc>
        <w:tc>
          <w:tcPr>
            <w:tcW w:w="1348"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Good</w:t>
            </w:r>
          </w:p>
        </w:tc>
        <w:tc>
          <w:tcPr>
            <w:tcW w:w="1418"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5</w:t>
            </w:r>
          </w:p>
        </w:tc>
        <w:tc>
          <w:tcPr>
            <w:tcW w:w="1349"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15,15%</w:t>
            </w:r>
          </w:p>
        </w:tc>
      </w:tr>
      <w:tr w:rsidR="004F506C" w:rsidRPr="005A1361" w:rsidTr="008123B3">
        <w:tc>
          <w:tcPr>
            <w:tcW w:w="3118" w:type="dxa"/>
            <w:gridSpan w:val="2"/>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Total</w:t>
            </w:r>
          </w:p>
        </w:tc>
        <w:tc>
          <w:tcPr>
            <w:tcW w:w="1418"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33</w:t>
            </w:r>
          </w:p>
        </w:tc>
        <w:tc>
          <w:tcPr>
            <w:tcW w:w="1349" w:type="dxa"/>
            <w:vAlign w:val="center"/>
          </w:tcPr>
          <w:p w:rsidR="004F506C" w:rsidRPr="005A1361" w:rsidRDefault="004F506C"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100 %</w:t>
            </w:r>
          </w:p>
        </w:tc>
      </w:tr>
    </w:tbl>
    <w:p w:rsidR="005A266C" w:rsidRPr="002B7AF4" w:rsidRDefault="005A266C" w:rsidP="005A266C">
      <w:pPr>
        <w:spacing w:after="0" w:line="240" w:lineRule="auto"/>
        <w:jc w:val="both"/>
        <w:rPr>
          <w:rFonts w:ascii="Times New Roman" w:hAnsi="Times New Roman" w:cs="Times New Roman"/>
          <w:sz w:val="24"/>
          <w:szCs w:val="24"/>
        </w:rPr>
      </w:pPr>
    </w:p>
    <w:p w:rsidR="008E4145" w:rsidRDefault="008E4145" w:rsidP="008E4145">
      <w:pPr>
        <w:spacing w:after="0" w:line="240" w:lineRule="auto"/>
        <w:jc w:val="both"/>
        <w:rPr>
          <w:rFonts w:ascii="Times New Roman" w:hAnsi="Times New Roman" w:cs="Times New Roman"/>
          <w:sz w:val="24"/>
          <w:szCs w:val="24"/>
        </w:rPr>
      </w:pPr>
      <w:r w:rsidRPr="005A1361">
        <w:rPr>
          <w:rFonts w:ascii="Times New Roman" w:hAnsi="Times New Roman" w:cs="Times New Roman"/>
          <w:sz w:val="24"/>
          <w:szCs w:val="24"/>
          <w:lang w:val="en-US"/>
        </w:rPr>
        <w:t xml:space="preserve">Based on the table above, it is can be seen that there are three (9.09%) students who get the score 20 to 57 and have a bad interest in watching music video, 25 (75.75%) students who get the score 58 to 78 and have a fair interest in watching music video, and 5 (15.15%) students who get the score 79 up to 100 and have a good interest in watching music video. From the table, </w:t>
      </w:r>
      <w:r w:rsidR="00DC6EB3">
        <w:rPr>
          <w:rFonts w:ascii="Times New Roman" w:hAnsi="Times New Roman" w:cs="Times New Roman"/>
          <w:sz w:val="24"/>
          <w:szCs w:val="24"/>
          <w:lang w:val="en-US"/>
        </w:rPr>
        <w:t xml:space="preserve">the researchers conclude </w:t>
      </w:r>
      <w:r w:rsidRPr="005A1361">
        <w:rPr>
          <w:rFonts w:ascii="Times New Roman" w:hAnsi="Times New Roman" w:cs="Times New Roman"/>
          <w:sz w:val="24"/>
          <w:szCs w:val="24"/>
          <w:lang w:val="en-US"/>
        </w:rPr>
        <w:t xml:space="preserve">that the most of the students have a fair interest in watching music video. </w:t>
      </w:r>
    </w:p>
    <w:p w:rsidR="008E4145" w:rsidRPr="00853ED2" w:rsidRDefault="008E4145" w:rsidP="008E4145">
      <w:pPr>
        <w:spacing w:after="0" w:line="240" w:lineRule="auto"/>
        <w:jc w:val="both"/>
        <w:rPr>
          <w:rFonts w:ascii="Times New Roman" w:hAnsi="Times New Roman" w:cs="Times New Roman"/>
          <w:sz w:val="24"/>
          <w:szCs w:val="24"/>
        </w:rPr>
      </w:pPr>
    </w:p>
    <w:p w:rsidR="008E4145" w:rsidRDefault="008E4145" w:rsidP="008E4145">
      <w:pPr>
        <w:spacing w:after="0" w:line="240" w:lineRule="auto"/>
        <w:jc w:val="both"/>
        <w:rPr>
          <w:rFonts w:ascii="Times New Roman" w:hAnsi="Times New Roman" w:cs="Times New Roman"/>
          <w:b/>
          <w:sz w:val="24"/>
          <w:szCs w:val="24"/>
        </w:rPr>
      </w:pPr>
      <w:r w:rsidRPr="005A1361">
        <w:rPr>
          <w:rFonts w:ascii="Times New Roman" w:hAnsi="Times New Roman" w:cs="Times New Roman"/>
          <w:b/>
          <w:sz w:val="24"/>
          <w:szCs w:val="24"/>
          <w:lang w:val="en-US"/>
        </w:rPr>
        <w:t>The scores of the students’ listening ability</w:t>
      </w:r>
    </w:p>
    <w:p w:rsidR="008E4145" w:rsidRPr="00853ED2" w:rsidRDefault="008E4145" w:rsidP="008E4145">
      <w:pPr>
        <w:spacing w:after="0" w:line="240" w:lineRule="auto"/>
        <w:jc w:val="both"/>
        <w:rPr>
          <w:rFonts w:ascii="Times New Roman" w:hAnsi="Times New Roman" w:cs="Times New Roman"/>
          <w:b/>
          <w:sz w:val="24"/>
          <w:szCs w:val="24"/>
        </w:rPr>
      </w:pPr>
    </w:p>
    <w:p w:rsidR="00EB519B" w:rsidRDefault="008E4145" w:rsidP="00DC6EB3">
      <w:pPr>
        <w:spacing w:after="0" w:line="240" w:lineRule="auto"/>
        <w:jc w:val="both"/>
        <w:rPr>
          <w:rFonts w:ascii="Times New Roman" w:hAnsi="Times New Roman" w:cs="Times New Roman"/>
          <w:sz w:val="24"/>
          <w:szCs w:val="24"/>
          <w:lang w:val="en-US"/>
        </w:rPr>
      </w:pPr>
      <w:r w:rsidRPr="005A1361">
        <w:rPr>
          <w:rFonts w:ascii="Times New Roman" w:hAnsi="Times New Roman" w:cs="Times New Roman"/>
          <w:sz w:val="24"/>
          <w:szCs w:val="24"/>
          <w:lang w:val="en-US"/>
        </w:rPr>
        <w:t xml:space="preserve">The data of students’ English listening test was collected in the form of scores, and the highest score was 100 and the lowest scores </w:t>
      </w:r>
      <w:proofErr w:type="gramStart"/>
      <w:r w:rsidRPr="005A1361">
        <w:rPr>
          <w:rFonts w:ascii="Times New Roman" w:hAnsi="Times New Roman" w:cs="Times New Roman"/>
          <w:sz w:val="24"/>
          <w:szCs w:val="24"/>
          <w:lang w:val="en-US"/>
        </w:rPr>
        <w:t>was</w:t>
      </w:r>
      <w:proofErr w:type="gramEnd"/>
      <w:r w:rsidRPr="005A1361">
        <w:rPr>
          <w:rFonts w:ascii="Times New Roman" w:hAnsi="Times New Roman" w:cs="Times New Roman"/>
          <w:sz w:val="24"/>
          <w:szCs w:val="24"/>
          <w:lang w:val="en-US"/>
        </w:rPr>
        <w:t xml:space="preserve"> 30. The data distribution of students ‘listening ability test is adopted </w:t>
      </w:r>
      <w:r w:rsidRPr="008E4145">
        <w:rPr>
          <w:rFonts w:ascii="Times New Roman" w:hAnsi="Times New Roman" w:cs="Times New Roman"/>
          <w:sz w:val="24"/>
          <w:szCs w:val="24"/>
          <w:lang w:val="en-US"/>
        </w:rPr>
        <w:t xml:space="preserve">from </w:t>
      </w:r>
      <w:r w:rsidR="00B963F8">
        <w:rPr>
          <w:rFonts w:ascii="Times New Roman" w:hAnsi="Times New Roman" w:cs="Times New Roman"/>
          <w:sz w:val="24"/>
          <w:szCs w:val="24"/>
          <w:lang w:val="en-US"/>
        </w:rPr>
        <w:fldChar w:fldCharType="begin" w:fldLock="1"/>
      </w:r>
      <w:r w:rsidR="00B963F8">
        <w:rPr>
          <w:rFonts w:ascii="Times New Roman" w:hAnsi="Times New Roman" w:cs="Times New Roman"/>
          <w:sz w:val="24"/>
          <w:szCs w:val="24"/>
          <w:lang w:val="en-US"/>
        </w:rPr>
        <w:instrText>ADDIN CSL_CITATION {"citationItems":[{"id":"ITEM-1","itemData":{"author":[{"dropping-particle":"","family":"Haris P","given":"David","non-dropping-particle":"","parse-names":false,"suffix":""}],"id":"ITEM-1","issued":{"date-parts":[["1970"]]},"publisher":"Mc-Graw Hill","publisher-place":"New York","title":"CELT: a comprehensive English Language Test Speakers of English as a Second Language : Listening specimen set, from L-A.","type":"book"},"uris":["http://www.mendeley.com/documents/?uuid=98c1ef4b-c933-4a08-b675-a1d379d1bef3"]}],"mendeley":{"formattedCitation":"(Haris P, 1970)","plainTextFormattedCitation":"(Haris P, 1970)","previouslyFormattedCitation":"(Haris P, 1970)"},"properties":{"noteIndex":0},"schema":"https://github.com/citation-style-language/schema/raw/master/csl-citation.json"}</w:instrText>
      </w:r>
      <w:r w:rsidR="00B963F8">
        <w:rPr>
          <w:rFonts w:ascii="Times New Roman" w:hAnsi="Times New Roman" w:cs="Times New Roman"/>
          <w:sz w:val="24"/>
          <w:szCs w:val="24"/>
          <w:lang w:val="en-US"/>
        </w:rPr>
        <w:fldChar w:fldCharType="separate"/>
      </w:r>
      <w:r w:rsidR="00B963F8" w:rsidRPr="00B963F8">
        <w:rPr>
          <w:rFonts w:ascii="Times New Roman" w:hAnsi="Times New Roman" w:cs="Times New Roman"/>
          <w:noProof/>
          <w:sz w:val="24"/>
          <w:szCs w:val="24"/>
          <w:lang w:val="en-US"/>
        </w:rPr>
        <w:t>(Haris P, 1970)</w:t>
      </w:r>
      <w:r w:rsidR="00B963F8">
        <w:rPr>
          <w:rFonts w:ascii="Times New Roman" w:hAnsi="Times New Roman" w:cs="Times New Roman"/>
          <w:sz w:val="24"/>
          <w:szCs w:val="24"/>
          <w:lang w:val="en-US"/>
        </w:rPr>
        <w:fldChar w:fldCharType="end"/>
      </w:r>
      <w:r w:rsidRPr="008E4145">
        <w:rPr>
          <w:rFonts w:ascii="Times New Roman" w:hAnsi="Times New Roman" w:cs="Times New Roman"/>
          <w:sz w:val="24"/>
          <w:szCs w:val="24"/>
          <w:lang w:val="en-US"/>
        </w:rPr>
        <w:t xml:space="preserve"> </w:t>
      </w:r>
      <w:r w:rsidRPr="005A1361">
        <w:rPr>
          <w:rFonts w:ascii="Times New Roman" w:hAnsi="Times New Roman" w:cs="Times New Roman"/>
          <w:sz w:val="24"/>
          <w:szCs w:val="24"/>
          <w:lang w:val="en-US"/>
        </w:rPr>
        <w:t>and can be seen in table 2.</w:t>
      </w:r>
    </w:p>
    <w:p w:rsidR="00DC6EB3" w:rsidRDefault="00DC6EB3" w:rsidP="00DC6EB3">
      <w:pPr>
        <w:spacing w:after="0" w:line="240" w:lineRule="auto"/>
        <w:jc w:val="both"/>
        <w:rPr>
          <w:rFonts w:ascii="Times New Roman" w:hAnsi="Times New Roman" w:cs="Times New Roman"/>
          <w:sz w:val="24"/>
          <w:szCs w:val="24"/>
        </w:rPr>
      </w:pPr>
    </w:p>
    <w:p w:rsidR="00B963F8" w:rsidRPr="00B963F8" w:rsidRDefault="00B963F8" w:rsidP="00DC6EB3">
      <w:pPr>
        <w:spacing w:after="0" w:line="240" w:lineRule="auto"/>
        <w:jc w:val="both"/>
        <w:rPr>
          <w:rFonts w:ascii="Times New Roman" w:hAnsi="Times New Roman" w:cs="Times New Roman"/>
          <w:sz w:val="24"/>
          <w:szCs w:val="24"/>
        </w:rPr>
      </w:pPr>
    </w:p>
    <w:p w:rsidR="008E4145" w:rsidRDefault="008E4145" w:rsidP="00EB519B">
      <w:pPr>
        <w:spacing w:after="0" w:line="240" w:lineRule="auto"/>
        <w:jc w:val="center"/>
        <w:rPr>
          <w:rFonts w:ascii="Times New Roman" w:hAnsi="Times New Roman" w:cs="Times New Roman"/>
          <w:b/>
          <w:sz w:val="24"/>
          <w:szCs w:val="24"/>
          <w:lang w:val="en-US"/>
        </w:rPr>
      </w:pPr>
      <w:proofErr w:type="gramStart"/>
      <w:r w:rsidRPr="005A1361">
        <w:rPr>
          <w:rFonts w:ascii="Times New Roman" w:hAnsi="Times New Roman" w:cs="Times New Roman"/>
          <w:b/>
          <w:sz w:val="24"/>
          <w:szCs w:val="24"/>
          <w:lang w:val="en-US"/>
        </w:rPr>
        <w:lastRenderedPageBreak/>
        <w:t>Table 2.</w:t>
      </w:r>
      <w:proofErr w:type="gramEnd"/>
      <w:r w:rsidRPr="005A1361">
        <w:rPr>
          <w:rFonts w:ascii="Times New Roman" w:hAnsi="Times New Roman" w:cs="Times New Roman"/>
          <w:b/>
          <w:sz w:val="24"/>
          <w:szCs w:val="24"/>
          <w:lang w:val="en-US"/>
        </w:rPr>
        <w:t xml:space="preserve"> The Result of Listening Test</w:t>
      </w:r>
    </w:p>
    <w:p w:rsidR="00EB519B" w:rsidRPr="00EB519B" w:rsidRDefault="00EB519B" w:rsidP="00EB519B">
      <w:pPr>
        <w:spacing w:after="0" w:line="240" w:lineRule="auto"/>
        <w:jc w:val="center"/>
        <w:rPr>
          <w:rFonts w:ascii="Times New Roman" w:hAnsi="Times New Roman" w:cs="Times New Roman"/>
          <w:b/>
          <w:sz w:val="24"/>
          <w:szCs w:val="24"/>
          <w:lang w:val="en-US"/>
        </w:rPr>
      </w:pPr>
    </w:p>
    <w:tbl>
      <w:tblPr>
        <w:tblStyle w:val="TableGrid"/>
        <w:tblW w:w="6410" w:type="dxa"/>
        <w:tblInd w:w="1340" w:type="dxa"/>
        <w:tblLook w:val="04A0" w:firstRow="1" w:lastRow="0" w:firstColumn="1" w:lastColumn="0" w:noHBand="0" w:noVBand="1"/>
      </w:tblPr>
      <w:tblGrid>
        <w:gridCol w:w="1462"/>
        <w:gridCol w:w="1842"/>
        <w:gridCol w:w="1560"/>
        <w:gridCol w:w="1546"/>
      </w:tblGrid>
      <w:tr w:rsidR="00EB519B" w:rsidRPr="005A1361" w:rsidTr="00EB519B">
        <w:trPr>
          <w:trHeight w:val="20"/>
        </w:trPr>
        <w:tc>
          <w:tcPr>
            <w:tcW w:w="1462" w:type="dxa"/>
            <w:vAlign w:val="center"/>
          </w:tcPr>
          <w:p w:rsidR="00EB519B" w:rsidRPr="005A1361" w:rsidRDefault="00EB519B" w:rsidP="008123B3">
            <w:pPr>
              <w:jc w:val="center"/>
              <w:rPr>
                <w:rFonts w:ascii="Times New Roman" w:hAnsi="Times New Roman" w:cs="Times New Roman"/>
                <w:b/>
                <w:sz w:val="24"/>
                <w:szCs w:val="24"/>
                <w:lang w:val="en-US"/>
              </w:rPr>
            </w:pPr>
            <w:r w:rsidRPr="005A1361">
              <w:rPr>
                <w:rFonts w:ascii="Times New Roman" w:hAnsi="Times New Roman" w:cs="Times New Roman"/>
                <w:b/>
                <w:sz w:val="24"/>
                <w:szCs w:val="24"/>
                <w:lang w:val="en-US"/>
              </w:rPr>
              <w:t>Category</w:t>
            </w:r>
          </w:p>
        </w:tc>
        <w:tc>
          <w:tcPr>
            <w:tcW w:w="1842" w:type="dxa"/>
            <w:vAlign w:val="center"/>
          </w:tcPr>
          <w:p w:rsidR="00EB519B" w:rsidRPr="005A1361" w:rsidRDefault="00EB519B" w:rsidP="008123B3">
            <w:pPr>
              <w:jc w:val="center"/>
              <w:rPr>
                <w:rFonts w:ascii="Times New Roman" w:hAnsi="Times New Roman" w:cs="Times New Roman"/>
                <w:b/>
                <w:sz w:val="24"/>
                <w:szCs w:val="24"/>
                <w:lang w:val="en-US"/>
              </w:rPr>
            </w:pPr>
            <w:r>
              <w:rPr>
                <w:rFonts w:ascii="Times New Roman" w:hAnsi="Times New Roman" w:cs="Times New Roman"/>
                <w:b/>
                <w:sz w:val="24"/>
                <w:szCs w:val="24"/>
                <w:lang w:val="en-US"/>
              </w:rPr>
              <w:t>Class Interval</w:t>
            </w:r>
          </w:p>
        </w:tc>
        <w:tc>
          <w:tcPr>
            <w:tcW w:w="1560" w:type="dxa"/>
            <w:vAlign w:val="center"/>
          </w:tcPr>
          <w:p w:rsidR="00EB519B" w:rsidRPr="005A1361" w:rsidRDefault="00EB519B" w:rsidP="00F05C4E">
            <w:pPr>
              <w:jc w:val="center"/>
              <w:rPr>
                <w:rFonts w:ascii="Times New Roman" w:hAnsi="Times New Roman" w:cs="Times New Roman"/>
                <w:b/>
                <w:sz w:val="24"/>
                <w:szCs w:val="24"/>
                <w:lang w:val="en-US"/>
              </w:rPr>
            </w:pPr>
            <w:r w:rsidRPr="005A1361">
              <w:rPr>
                <w:rFonts w:ascii="Times New Roman" w:hAnsi="Times New Roman" w:cs="Times New Roman"/>
                <w:b/>
                <w:sz w:val="24"/>
                <w:szCs w:val="24"/>
                <w:lang w:val="en-US"/>
              </w:rPr>
              <w:t>Frequency</w:t>
            </w:r>
          </w:p>
        </w:tc>
        <w:tc>
          <w:tcPr>
            <w:tcW w:w="1546" w:type="dxa"/>
            <w:vAlign w:val="center"/>
          </w:tcPr>
          <w:p w:rsidR="00EB519B" w:rsidRPr="005A1361" w:rsidRDefault="00EB519B" w:rsidP="008123B3">
            <w:pPr>
              <w:jc w:val="center"/>
              <w:rPr>
                <w:rFonts w:ascii="Times New Roman" w:hAnsi="Times New Roman" w:cs="Times New Roman"/>
                <w:b/>
                <w:sz w:val="24"/>
                <w:szCs w:val="24"/>
                <w:lang w:val="en-US"/>
              </w:rPr>
            </w:pPr>
            <w:r w:rsidRPr="005A1361">
              <w:rPr>
                <w:rFonts w:ascii="Times New Roman" w:hAnsi="Times New Roman" w:cs="Times New Roman"/>
                <w:b/>
                <w:sz w:val="24"/>
                <w:szCs w:val="24"/>
                <w:lang w:val="en-US"/>
              </w:rPr>
              <w:t>Percentage</w:t>
            </w:r>
          </w:p>
        </w:tc>
      </w:tr>
      <w:tr w:rsidR="00EB519B" w:rsidRPr="005A1361" w:rsidTr="00EB519B">
        <w:trPr>
          <w:trHeight w:val="20"/>
        </w:trPr>
        <w:tc>
          <w:tcPr>
            <w:tcW w:w="1462"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Excellent</w:t>
            </w:r>
          </w:p>
        </w:tc>
        <w:tc>
          <w:tcPr>
            <w:tcW w:w="1842"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81-100</w:t>
            </w:r>
          </w:p>
        </w:tc>
        <w:tc>
          <w:tcPr>
            <w:tcW w:w="1560" w:type="dxa"/>
            <w:tcBorders>
              <w:bottom w:val="single" w:sz="4" w:space="0" w:color="auto"/>
            </w:tcBorders>
            <w:vAlign w:val="center"/>
          </w:tcPr>
          <w:p w:rsidR="00EB519B" w:rsidRPr="005A1361" w:rsidRDefault="00EB519B" w:rsidP="00F05C4E">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5</w:t>
            </w:r>
          </w:p>
        </w:tc>
        <w:tc>
          <w:tcPr>
            <w:tcW w:w="1546"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15,15 %</w:t>
            </w:r>
          </w:p>
        </w:tc>
      </w:tr>
      <w:tr w:rsidR="00EB519B" w:rsidRPr="005A1361" w:rsidTr="00EB519B">
        <w:trPr>
          <w:trHeight w:val="20"/>
        </w:trPr>
        <w:tc>
          <w:tcPr>
            <w:tcW w:w="1462"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Good</w:t>
            </w:r>
          </w:p>
        </w:tc>
        <w:tc>
          <w:tcPr>
            <w:tcW w:w="1842"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61-80</w:t>
            </w:r>
          </w:p>
        </w:tc>
        <w:tc>
          <w:tcPr>
            <w:tcW w:w="1560" w:type="dxa"/>
            <w:tcBorders>
              <w:bottom w:val="single" w:sz="4" w:space="0" w:color="auto"/>
            </w:tcBorders>
            <w:vAlign w:val="center"/>
          </w:tcPr>
          <w:p w:rsidR="00EB519B" w:rsidRPr="005A1361" w:rsidRDefault="00EB519B" w:rsidP="00F05C4E">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13</w:t>
            </w:r>
          </w:p>
        </w:tc>
        <w:tc>
          <w:tcPr>
            <w:tcW w:w="1546"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39,39 %</w:t>
            </w:r>
          </w:p>
        </w:tc>
      </w:tr>
      <w:tr w:rsidR="00EB519B" w:rsidRPr="005A1361" w:rsidTr="00EB519B">
        <w:trPr>
          <w:trHeight w:val="20"/>
        </w:trPr>
        <w:tc>
          <w:tcPr>
            <w:tcW w:w="1462"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Fair</w:t>
            </w:r>
          </w:p>
        </w:tc>
        <w:tc>
          <w:tcPr>
            <w:tcW w:w="1842"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41-60</w:t>
            </w:r>
          </w:p>
        </w:tc>
        <w:tc>
          <w:tcPr>
            <w:tcW w:w="1560" w:type="dxa"/>
            <w:tcBorders>
              <w:bottom w:val="single" w:sz="4" w:space="0" w:color="auto"/>
            </w:tcBorders>
            <w:vAlign w:val="center"/>
          </w:tcPr>
          <w:p w:rsidR="00EB519B" w:rsidRPr="005A1361" w:rsidRDefault="00EB519B" w:rsidP="00F05C4E">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12</w:t>
            </w:r>
          </w:p>
        </w:tc>
        <w:tc>
          <w:tcPr>
            <w:tcW w:w="1546"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36,36 %</w:t>
            </w:r>
          </w:p>
        </w:tc>
      </w:tr>
      <w:tr w:rsidR="00EB519B" w:rsidRPr="005A1361" w:rsidTr="00EB519B">
        <w:trPr>
          <w:trHeight w:val="20"/>
        </w:trPr>
        <w:tc>
          <w:tcPr>
            <w:tcW w:w="1462"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Poor</w:t>
            </w:r>
          </w:p>
        </w:tc>
        <w:tc>
          <w:tcPr>
            <w:tcW w:w="1842"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21-40</w:t>
            </w:r>
          </w:p>
        </w:tc>
        <w:tc>
          <w:tcPr>
            <w:tcW w:w="1560" w:type="dxa"/>
            <w:tcBorders>
              <w:bottom w:val="single" w:sz="4" w:space="0" w:color="auto"/>
            </w:tcBorders>
            <w:vAlign w:val="center"/>
          </w:tcPr>
          <w:p w:rsidR="00EB519B" w:rsidRPr="005A1361" w:rsidRDefault="00EB519B" w:rsidP="00F05C4E">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3</w:t>
            </w:r>
          </w:p>
        </w:tc>
        <w:tc>
          <w:tcPr>
            <w:tcW w:w="1546" w:type="dxa"/>
            <w:tcBorders>
              <w:bottom w:val="single" w:sz="4" w:space="0" w:color="auto"/>
            </w:tcBorders>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9,09 %</w:t>
            </w:r>
          </w:p>
        </w:tc>
      </w:tr>
      <w:tr w:rsidR="00EB519B" w:rsidRPr="005A1361" w:rsidTr="00EB519B">
        <w:trPr>
          <w:trHeight w:val="20"/>
        </w:trPr>
        <w:tc>
          <w:tcPr>
            <w:tcW w:w="1462" w:type="dxa"/>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Very Poor</w:t>
            </w:r>
          </w:p>
        </w:tc>
        <w:tc>
          <w:tcPr>
            <w:tcW w:w="1842" w:type="dxa"/>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0-20</w:t>
            </w:r>
          </w:p>
        </w:tc>
        <w:tc>
          <w:tcPr>
            <w:tcW w:w="1560" w:type="dxa"/>
            <w:vAlign w:val="center"/>
          </w:tcPr>
          <w:p w:rsidR="00EB519B" w:rsidRPr="005A1361" w:rsidRDefault="00EB519B" w:rsidP="00F05C4E">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46" w:type="dxa"/>
            <w:vAlign w:val="center"/>
          </w:tcPr>
          <w:p w:rsidR="00EB519B" w:rsidRPr="005A1361" w:rsidRDefault="00EB519B" w:rsidP="008123B3">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EB519B" w:rsidRPr="005A1361" w:rsidTr="00EB519B">
        <w:trPr>
          <w:trHeight w:val="20"/>
        </w:trPr>
        <w:tc>
          <w:tcPr>
            <w:tcW w:w="3304" w:type="dxa"/>
            <w:gridSpan w:val="2"/>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Total</w:t>
            </w:r>
          </w:p>
        </w:tc>
        <w:tc>
          <w:tcPr>
            <w:tcW w:w="1560" w:type="dxa"/>
          </w:tcPr>
          <w:p w:rsidR="00EB519B" w:rsidRPr="005A1361" w:rsidRDefault="00EB519B" w:rsidP="008123B3">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1546" w:type="dxa"/>
            <w:vAlign w:val="center"/>
          </w:tcPr>
          <w:p w:rsidR="00EB519B" w:rsidRPr="005A1361" w:rsidRDefault="00EB519B" w:rsidP="008123B3">
            <w:pPr>
              <w:jc w:val="center"/>
              <w:rPr>
                <w:rFonts w:ascii="Times New Roman" w:hAnsi="Times New Roman" w:cs="Times New Roman"/>
                <w:sz w:val="24"/>
                <w:szCs w:val="24"/>
                <w:lang w:val="en-US"/>
              </w:rPr>
            </w:pPr>
            <w:r w:rsidRPr="005A1361">
              <w:rPr>
                <w:rFonts w:ascii="Times New Roman" w:hAnsi="Times New Roman" w:cs="Times New Roman"/>
                <w:sz w:val="24"/>
                <w:szCs w:val="24"/>
                <w:lang w:val="en-US"/>
              </w:rPr>
              <w:t>100 %</w:t>
            </w:r>
          </w:p>
        </w:tc>
      </w:tr>
    </w:tbl>
    <w:p w:rsidR="008E4145" w:rsidRPr="005A1361" w:rsidRDefault="008E4145" w:rsidP="008E4145">
      <w:pPr>
        <w:spacing w:line="240" w:lineRule="auto"/>
        <w:jc w:val="both"/>
        <w:rPr>
          <w:rFonts w:ascii="Times New Roman" w:hAnsi="Times New Roman" w:cs="Times New Roman"/>
          <w:sz w:val="24"/>
          <w:szCs w:val="24"/>
          <w:lang w:val="en-US"/>
        </w:rPr>
      </w:pPr>
      <w:r w:rsidRPr="005A1361">
        <w:rPr>
          <w:rFonts w:ascii="Times New Roman" w:hAnsi="Times New Roman" w:cs="Times New Roman"/>
          <w:sz w:val="24"/>
          <w:szCs w:val="24"/>
          <w:lang w:val="en-US"/>
        </w:rPr>
        <w:t xml:space="preserve"> </w:t>
      </w:r>
    </w:p>
    <w:p w:rsidR="008E4145" w:rsidRPr="005A1361" w:rsidRDefault="008E4145" w:rsidP="008E4145">
      <w:pPr>
        <w:spacing w:after="0" w:line="240" w:lineRule="auto"/>
        <w:jc w:val="both"/>
        <w:rPr>
          <w:rFonts w:ascii="Times New Roman" w:hAnsi="Times New Roman" w:cs="Times New Roman"/>
          <w:sz w:val="24"/>
          <w:szCs w:val="24"/>
          <w:lang w:val="en-US"/>
        </w:rPr>
      </w:pPr>
      <w:r w:rsidRPr="005A1361">
        <w:rPr>
          <w:rFonts w:ascii="Times New Roman" w:hAnsi="Times New Roman" w:cs="Times New Roman"/>
          <w:sz w:val="24"/>
          <w:szCs w:val="24"/>
          <w:lang w:val="en-US"/>
        </w:rPr>
        <w:t>Based on the table above, it is can be seen that t</w:t>
      </w:r>
      <w:r w:rsidR="00EB519B">
        <w:rPr>
          <w:rFonts w:ascii="Times New Roman" w:hAnsi="Times New Roman" w:cs="Times New Roman"/>
          <w:sz w:val="24"/>
          <w:szCs w:val="24"/>
          <w:lang w:val="en-US"/>
        </w:rPr>
        <w:t>here are five categories</w:t>
      </w:r>
      <w:r w:rsidRPr="005A1361">
        <w:rPr>
          <w:rFonts w:ascii="Times New Roman" w:hAnsi="Times New Roman" w:cs="Times New Roman"/>
          <w:sz w:val="24"/>
          <w:szCs w:val="24"/>
          <w:lang w:val="en-US"/>
        </w:rPr>
        <w:t xml:space="preserve"> </w:t>
      </w:r>
      <w:r w:rsidR="00EB519B">
        <w:rPr>
          <w:rFonts w:ascii="Times New Roman" w:hAnsi="Times New Roman" w:cs="Times New Roman"/>
          <w:sz w:val="24"/>
          <w:szCs w:val="24"/>
          <w:lang w:val="en-US"/>
        </w:rPr>
        <w:t>for the result of listening ability</w:t>
      </w:r>
      <w:r w:rsidRPr="005A1361">
        <w:rPr>
          <w:rFonts w:ascii="Times New Roman" w:hAnsi="Times New Roman" w:cs="Times New Roman"/>
          <w:sz w:val="24"/>
          <w:szCs w:val="24"/>
          <w:lang w:val="en-US"/>
        </w:rPr>
        <w:t xml:space="preserve">, there are excellent category, good category, fair category, poor category, and very poor category. </w:t>
      </w:r>
      <w:r w:rsidR="00EB519B">
        <w:rPr>
          <w:rFonts w:ascii="Times New Roman" w:hAnsi="Times New Roman" w:cs="Times New Roman"/>
          <w:sz w:val="24"/>
          <w:szCs w:val="24"/>
          <w:lang w:val="en-US"/>
        </w:rPr>
        <w:t>The</w:t>
      </w:r>
      <w:r w:rsidRPr="005A1361">
        <w:rPr>
          <w:rFonts w:ascii="Times New Roman" w:hAnsi="Times New Roman" w:cs="Times New Roman"/>
          <w:sz w:val="24"/>
          <w:szCs w:val="24"/>
          <w:lang w:val="en-US"/>
        </w:rPr>
        <w:t xml:space="preserve"> table </w:t>
      </w:r>
      <w:r w:rsidR="00EB519B">
        <w:rPr>
          <w:rFonts w:ascii="Times New Roman" w:hAnsi="Times New Roman" w:cs="Times New Roman"/>
          <w:sz w:val="24"/>
          <w:szCs w:val="24"/>
          <w:lang w:val="en-US"/>
        </w:rPr>
        <w:t xml:space="preserve">shows </w:t>
      </w:r>
      <w:r w:rsidRPr="005A1361">
        <w:rPr>
          <w:rFonts w:ascii="Times New Roman" w:hAnsi="Times New Roman" w:cs="Times New Roman"/>
          <w:sz w:val="24"/>
          <w:szCs w:val="24"/>
          <w:lang w:val="en-US"/>
        </w:rPr>
        <w:t xml:space="preserve">that there are 5 (15.15%) students who get the score start from 81 up to 100 and have an excellent ability in listening, 13 (39.39%) students who get the score start from 61 to 80 and have a good ability in listening, there are 12 (36.36%) students who get the score from 41 until 60 and they have a fair ability in listening ability, 3 (9.09%) students in poor category because they get score from 21 until 40, and there no students who have a very poor ability. </w:t>
      </w:r>
    </w:p>
    <w:p w:rsidR="008E4145" w:rsidRDefault="008E4145" w:rsidP="008E4145">
      <w:pPr>
        <w:spacing w:after="0" w:line="240" w:lineRule="auto"/>
        <w:jc w:val="both"/>
        <w:rPr>
          <w:rFonts w:ascii="Times New Roman" w:hAnsi="Times New Roman" w:cs="Times New Roman"/>
          <w:sz w:val="24"/>
          <w:szCs w:val="24"/>
        </w:rPr>
      </w:pPr>
    </w:p>
    <w:p w:rsidR="00DC6EB3" w:rsidRDefault="00DC6EB3" w:rsidP="008E414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researchers proposed this research with a hypothesis, and the </w:t>
      </w:r>
      <w:proofErr w:type="spellStart"/>
      <w:r>
        <w:rPr>
          <w:rFonts w:ascii="Times New Roman" w:hAnsi="Times New Roman" w:cs="Times New Roman"/>
          <w:sz w:val="24"/>
          <w:szCs w:val="24"/>
          <w:lang w:val="en-US"/>
        </w:rPr>
        <w:t>hypoyhesis</w:t>
      </w:r>
      <w:proofErr w:type="spellEnd"/>
      <w:r>
        <w:rPr>
          <w:rFonts w:ascii="Times New Roman" w:hAnsi="Times New Roman" w:cs="Times New Roman"/>
          <w:sz w:val="24"/>
          <w:szCs w:val="24"/>
          <w:lang w:val="en-US"/>
        </w:rPr>
        <w:t xml:space="preserve"> is:</w:t>
      </w:r>
    </w:p>
    <w:p w:rsidR="00DC6EB3" w:rsidRPr="00DC6EB3" w:rsidRDefault="00DC6EB3" w:rsidP="008E4145">
      <w:pPr>
        <w:spacing w:after="0" w:line="240" w:lineRule="auto"/>
        <w:jc w:val="both"/>
        <w:rPr>
          <w:rFonts w:ascii="Times New Roman" w:hAnsi="Times New Roman" w:cs="Times New Roman"/>
          <w:noProof/>
          <w:sz w:val="24"/>
          <w:szCs w:val="24"/>
          <w:lang w:val="en-US"/>
        </w:rPr>
      </w:pPr>
      <w:r>
        <w:rPr>
          <w:rFonts w:ascii="Times New Roman" w:hAnsi="Times New Roman" w:cs="Times New Roman"/>
          <w:sz w:val="24"/>
          <w:szCs w:val="24"/>
          <w:lang w:val="en-US"/>
        </w:rPr>
        <w:t xml:space="preserve">Ho= there </w:t>
      </w:r>
      <w:r w:rsidRPr="00DC6EB3">
        <w:rPr>
          <w:rFonts w:ascii="Times New Roman" w:hAnsi="Times New Roman" w:cs="Times New Roman"/>
          <w:noProof/>
          <w:sz w:val="24"/>
          <w:szCs w:val="24"/>
          <w:lang w:val="en-US"/>
        </w:rPr>
        <w:t>is</w:t>
      </w:r>
      <w:r>
        <w:rPr>
          <w:rFonts w:ascii="Times New Roman" w:hAnsi="Times New Roman" w:cs="Times New Roman"/>
          <w:noProof/>
          <w:sz w:val="24"/>
          <w:szCs w:val="24"/>
          <w:lang w:val="en-US"/>
        </w:rPr>
        <w:t xml:space="preserve"> no</w:t>
      </w:r>
      <w:r w:rsidRPr="00DC6EB3">
        <w:rPr>
          <w:rFonts w:ascii="Times New Roman" w:hAnsi="Times New Roman" w:cs="Times New Roman"/>
          <w:noProof/>
          <w:sz w:val="24"/>
          <w:szCs w:val="24"/>
          <w:lang w:val="en-US"/>
        </w:rPr>
        <w:t xml:space="preserve"> a significance relationship between students interest in watching music video and their listening ability.</w:t>
      </w:r>
    </w:p>
    <w:p w:rsidR="008E4145" w:rsidRPr="00430ED7" w:rsidRDefault="00430ED7" w:rsidP="008E414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 </w:t>
      </w:r>
      <w:r w:rsidR="008E4145" w:rsidRPr="005A1361">
        <w:rPr>
          <w:rFonts w:ascii="Times New Roman" w:hAnsi="Times New Roman" w:cs="Times New Roman"/>
          <w:sz w:val="24"/>
          <w:szCs w:val="24"/>
          <w:lang w:val="en-US"/>
        </w:rPr>
        <w:t>purpose of doin</w:t>
      </w:r>
      <w:r>
        <w:rPr>
          <w:rFonts w:ascii="Times New Roman" w:hAnsi="Times New Roman" w:cs="Times New Roman"/>
          <w:sz w:val="24"/>
          <w:szCs w:val="24"/>
          <w:lang w:val="en-US"/>
        </w:rPr>
        <w:t>g verification to the hypothesis</w:t>
      </w:r>
      <w:r w:rsidR="008E4145" w:rsidRPr="005A1361">
        <w:rPr>
          <w:rFonts w:ascii="Times New Roman" w:hAnsi="Times New Roman" w:cs="Times New Roman"/>
          <w:sz w:val="24"/>
          <w:szCs w:val="24"/>
          <w:lang w:val="en-US"/>
        </w:rPr>
        <w:t xml:space="preserve">, researchers applied correlation analysis and used raw-score correlation formula to find out the correlation between students’ interest in watching music video and their listening ability. Following the analyzed data, it was found that the correlation coefficient was </w:t>
      </w:r>
      <w:r w:rsidR="008E4145" w:rsidRPr="005A1361">
        <w:rPr>
          <w:rFonts w:ascii="Times New Roman" w:hAnsi="Times New Roman" w:cs="Times New Roman"/>
          <w:noProof/>
          <w:sz w:val="24"/>
          <w:szCs w:val="24"/>
          <w:lang w:val="en-US"/>
        </w:rPr>
        <w:t>0.583. The data are shown in table 3.</w:t>
      </w:r>
    </w:p>
    <w:p w:rsidR="008E4145" w:rsidRPr="00853ED2" w:rsidRDefault="008E4145" w:rsidP="008E4145">
      <w:pPr>
        <w:spacing w:after="0" w:line="240" w:lineRule="auto"/>
        <w:jc w:val="both"/>
        <w:rPr>
          <w:rFonts w:ascii="Times New Roman" w:hAnsi="Times New Roman" w:cs="Times New Roman"/>
          <w:noProof/>
          <w:sz w:val="24"/>
          <w:szCs w:val="24"/>
        </w:rPr>
      </w:pPr>
    </w:p>
    <w:p w:rsidR="008E4145" w:rsidRDefault="008E4145" w:rsidP="008E4145">
      <w:pPr>
        <w:spacing w:after="0" w:line="240" w:lineRule="auto"/>
        <w:jc w:val="center"/>
        <w:rPr>
          <w:rFonts w:ascii="Times New Roman" w:hAnsi="Times New Roman" w:cs="Times New Roman"/>
          <w:b/>
          <w:noProof/>
          <w:sz w:val="24"/>
          <w:szCs w:val="24"/>
          <w:lang w:val="en-US"/>
        </w:rPr>
      </w:pPr>
      <w:r w:rsidRPr="005A1361">
        <w:rPr>
          <w:rFonts w:ascii="Times New Roman" w:hAnsi="Times New Roman" w:cs="Times New Roman"/>
          <w:b/>
          <w:noProof/>
          <w:sz w:val="24"/>
          <w:szCs w:val="24"/>
          <w:lang w:val="en-US"/>
        </w:rPr>
        <w:t>Table 3. The Result of Correlation using SPSS</w:t>
      </w:r>
    </w:p>
    <w:p w:rsidR="00DC6EB3" w:rsidRPr="005A1361" w:rsidRDefault="00DC6EB3" w:rsidP="008E4145">
      <w:pPr>
        <w:spacing w:after="0" w:line="240" w:lineRule="auto"/>
        <w:jc w:val="center"/>
        <w:rPr>
          <w:rFonts w:ascii="Times New Roman" w:hAnsi="Times New Roman" w:cs="Times New Roman"/>
          <w:b/>
          <w:noProof/>
          <w:sz w:val="24"/>
          <w:szCs w:val="24"/>
          <w:lang w:val="en-US"/>
        </w:rPr>
      </w:pPr>
    </w:p>
    <w:tbl>
      <w:tblPr>
        <w:tblW w:w="6660"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41"/>
        <w:gridCol w:w="1035"/>
        <w:gridCol w:w="1984"/>
        <w:gridCol w:w="1700"/>
      </w:tblGrid>
      <w:tr w:rsidR="008E4145" w:rsidRPr="00EB519B" w:rsidTr="008123B3">
        <w:trPr>
          <w:cantSplit/>
        </w:trPr>
        <w:tc>
          <w:tcPr>
            <w:tcW w:w="6663" w:type="dxa"/>
            <w:gridSpan w:val="4"/>
            <w:tcBorders>
              <w:top w:val="nil"/>
              <w:left w:val="nil"/>
              <w:bottom w:val="nil"/>
              <w:right w:val="nil"/>
            </w:tcBorders>
            <w:shd w:val="clear" w:color="auto" w:fill="FFFFFF"/>
            <w:vAlign w:val="center"/>
            <w:hideMark/>
          </w:tcPr>
          <w:p w:rsidR="008E4145" w:rsidRPr="00EB519B" w:rsidRDefault="008E4145" w:rsidP="008123B3">
            <w:pPr>
              <w:autoSpaceDE w:val="0"/>
              <w:autoSpaceDN w:val="0"/>
              <w:adjustRightInd w:val="0"/>
              <w:spacing w:after="0" w:line="240" w:lineRule="auto"/>
              <w:ind w:right="60"/>
              <w:jc w:val="both"/>
              <w:rPr>
                <w:rFonts w:ascii="Times New Roman" w:hAnsi="Times New Roman" w:cs="Times New Roman"/>
                <w:color w:val="000000"/>
                <w:sz w:val="16"/>
                <w:szCs w:val="14"/>
                <w:lang w:val="en-US"/>
              </w:rPr>
            </w:pPr>
            <w:r w:rsidRPr="00DC6EB3">
              <w:rPr>
                <w:rFonts w:ascii="Times New Roman" w:hAnsi="Times New Roman" w:cs="Times New Roman"/>
                <w:b/>
                <w:bCs/>
                <w:color w:val="000000"/>
                <w:sz w:val="18"/>
                <w:szCs w:val="14"/>
                <w:lang w:val="en-US"/>
              </w:rPr>
              <w:t>Correlations</w:t>
            </w:r>
          </w:p>
        </w:tc>
      </w:tr>
      <w:tr w:rsidR="008E4145" w:rsidRPr="00EB519B" w:rsidTr="00EB519B">
        <w:trPr>
          <w:cantSplit/>
          <w:trHeight w:val="489"/>
        </w:trPr>
        <w:tc>
          <w:tcPr>
            <w:tcW w:w="2977" w:type="dxa"/>
            <w:gridSpan w:val="2"/>
            <w:tcBorders>
              <w:top w:val="single" w:sz="18" w:space="0" w:color="000000"/>
              <w:left w:val="single" w:sz="18" w:space="0" w:color="000000"/>
              <w:bottom w:val="single" w:sz="18" w:space="0" w:color="000000"/>
              <w:right w:val="nil"/>
            </w:tcBorders>
            <w:shd w:val="clear" w:color="auto" w:fill="FFFFFF"/>
            <w:vAlign w:val="center"/>
          </w:tcPr>
          <w:p w:rsidR="008E4145" w:rsidRPr="00EB519B" w:rsidRDefault="008E4145" w:rsidP="00EB519B">
            <w:pPr>
              <w:autoSpaceDE w:val="0"/>
              <w:autoSpaceDN w:val="0"/>
              <w:adjustRightInd w:val="0"/>
              <w:spacing w:after="0" w:line="240" w:lineRule="auto"/>
              <w:jc w:val="center"/>
              <w:rPr>
                <w:rFonts w:ascii="Times New Roman" w:hAnsi="Times New Roman" w:cs="Times New Roman"/>
                <w:sz w:val="16"/>
                <w:szCs w:val="24"/>
                <w:lang w:val="en-US"/>
              </w:rPr>
            </w:pPr>
          </w:p>
        </w:tc>
        <w:tc>
          <w:tcPr>
            <w:tcW w:w="1985" w:type="dxa"/>
            <w:tcBorders>
              <w:top w:val="single" w:sz="18" w:space="0" w:color="000000"/>
              <w:left w:val="single" w:sz="18" w:space="0" w:color="000000"/>
              <w:bottom w:val="single" w:sz="18" w:space="0" w:color="000000"/>
              <w:right w:val="single" w:sz="12" w:space="0" w:color="auto"/>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STUDENTS INTEREST IN WATCHING MUSIC VIDEO</w:t>
            </w:r>
          </w:p>
        </w:tc>
        <w:tc>
          <w:tcPr>
            <w:tcW w:w="1701" w:type="dxa"/>
            <w:tcBorders>
              <w:top w:val="single" w:sz="18" w:space="0" w:color="000000"/>
              <w:left w:val="single" w:sz="12" w:space="0" w:color="auto"/>
              <w:bottom w:val="single" w:sz="18" w:space="0" w:color="000000"/>
              <w:right w:val="single" w:sz="18" w:space="0" w:color="000000"/>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STUDENTS LISTENING ABILITY</w:t>
            </w:r>
          </w:p>
        </w:tc>
      </w:tr>
      <w:tr w:rsidR="008E4145" w:rsidRPr="00EB519B" w:rsidTr="008123B3">
        <w:trPr>
          <w:cantSplit/>
          <w:trHeight w:val="146"/>
        </w:trPr>
        <w:tc>
          <w:tcPr>
            <w:tcW w:w="1942" w:type="dxa"/>
            <w:vMerge w:val="restart"/>
            <w:tcBorders>
              <w:top w:val="single" w:sz="18" w:space="0" w:color="000000"/>
              <w:left w:val="single" w:sz="18" w:space="0" w:color="000000"/>
              <w:bottom w:val="single" w:sz="8" w:space="0" w:color="000000"/>
              <w:right w:val="nil"/>
            </w:tcBorders>
            <w:shd w:val="clear" w:color="auto" w:fill="FFFFFF"/>
            <w:hideMark/>
          </w:tcPr>
          <w:p w:rsidR="008E4145" w:rsidRPr="00EB519B" w:rsidRDefault="008E4145" w:rsidP="008123B3">
            <w:pPr>
              <w:autoSpaceDE w:val="0"/>
              <w:autoSpaceDN w:val="0"/>
              <w:adjustRightInd w:val="0"/>
              <w:spacing w:after="0" w:line="240" w:lineRule="auto"/>
              <w:ind w:right="60"/>
              <w:jc w:val="both"/>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STUDENTS INTEREST IN WATCHING MUSIC VIDEO</w:t>
            </w:r>
          </w:p>
        </w:tc>
        <w:tc>
          <w:tcPr>
            <w:tcW w:w="1035" w:type="dxa"/>
            <w:tcBorders>
              <w:top w:val="single" w:sz="18" w:space="0" w:color="000000"/>
              <w:left w:val="nil"/>
              <w:bottom w:val="nil"/>
              <w:right w:val="single" w:sz="18" w:space="0" w:color="000000"/>
            </w:tcBorders>
            <w:shd w:val="clear" w:color="auto" w:fill="FFFFFF"/>
            <w:hideMark/>
          </w:tcPr>
          <w:p w:rsidR="008E4145" w:rsidRPr="00EB519B" w:rsidRDefault="008E4145" w:rsidP="008123B3">
            <w:pPr>
              <w:autoSpaceDE w:val="0"/>
              <w:autoSpaceDN w:val="0"/>
              <w:adjustRightInd w:val="0"/>
              <w:spacing w:after="0" w:line="240" w:lineRule="auto"/>
              <w:ind w:right="60"/>
              <w:jc w:val="both"/>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Pearson Correlation</w:t>
            </w:r>
          </w:p>
        </w:tc>
        <w:tc>
          <w:tcPr>
            <w:tcW w:w="1985" w:type="dxa"/>
            <w:tcBorders>
              <w:top w:val="single" w:sz="18" w:space="0" w:color="000000"/>
              <w:left w:val="single" w:sz="18" w:space="0" w:color="000000"/>
              <w:bottom w:val="nil"/>
              <w:right w:val="single" w:sz="12" w:space="0" w:color="auto"/>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1</w:t>
            </w:r>
          </w:p>
        </w:tc>
        <w:tc>
          <w:tcPr>
            <w:tcW w:w="1701" w:type="dxa"/>
            <w:tcBorders>
              <w:top w:val="single" w:sz="18" w:space="0" w:color="000000"/>
              <w:left w:val="single" w:sz="12" w:space="0" w:color="auto"/>
              <w:bottom w:val="nil"/>
              <w:right w:val="single" w:sz="18" w:space="0" w:color="000000"/>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,583</w:t>
            </w:r>
            <w:r w:rsidRPr="00EB519B">
              <w:rPr>
                <w:rFonts w:ascii="Times New Roman" w:hAnsi="Times New Roman" w:cs="Times New Roman"/>
                <w:color w:val="000000"/>
                <w:sz w:val="16"/>
                <w:szCs w:val="14"/>
                <w:vertAlign w:val="superscript"/>
                <w:lang w:val="en-US"/>
              </w:rPr>
              <w:t>**</w:t>
            </w:r>
          </w:p>
        </w:tc>
      </w:tr>
      <w:tr w:rsidR="008E4145" w:rsidRPr="00EB519B" w:rsidTr="008123B3">
        <w:trPr>
          <w:cantSplit/>
        </w:trPr>
        <w:tc>
          <w:tcPr>
            <w:tcW w:w="6663" w:type="dxa"/>
            <w:vMerge/>
            <w:tcBorders>
              <w:top w:val="single" w:sz="18" w:space="0" w:color="000000"/>
              <w:left w:val="single" w:sz="18" w:space="0" w:color="000000"/>
              <w:bottom w:val="single" w:sz="8" w:space="0" w:color="000000"/>
              <w:right w:val="nil"/>
            </w:tcBorders>
            <w:vAlign w:val="center"/>
            <w:hideMark/>
          </w:tcPr>
          <w:p w:rsidR="008E4145" w:rsidRPr="00EB519B" w:rsidRDefault="008E4145" w:rsidP="008123B3">
            <w:pPr>
              <w:spacing w:after="0" w:line="240" w:lineRule="auto"/>
              <w:rPr>
                <w:rFonts w:ascii="Times New Roman" w:hAnsi="Times New Roman" w:cs="Times New Roman"/>
                <w:color w:val="000000"/>
                <w:sz w:val="16"/>
                <w:szCs w:val="14"/>
                <w:lang w:val="en-US"/>
              </w:rPr>
            </w:pPr>
          </w:p>
        </w:tc>
        <w:tc>
          <w:tcPr>
            <w:tcW w:w="1035" w:type="dxa"/>
            <w:tcBorders>
              <w:top w:val="nil"/>
              <w:left w:val="nil"/>
              <w:bottom w:val="nil"/>
              <w:right w:val="single" w:sz="18" w:space="0" w:color="000000"/>
            </w:tcBorders>
            <w:shd w:val="clear" w:color="auto" w:fill="FFFFFF"/>
            <w:hideMark/>
          </w:tcPr>
          <w:p w:rsidR="008E4145" w:rsidRPr="00EB519B" w:rsidRDefault="008E4145" w:rsidP="008123B3">
            <w:pPr>
              <w:autoSpaceDE w:val="0"/>
              <w:autoSpaceDN w:val="0"/>
              <w:adjustRightInd w:val="0"/>
              <w:spacing w:after="0" w:line="240" w:lineRule="auto"/>
              <w:ind w:right="60"/>
              <w:jc w:val="both"/>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Sig. (2-tailed)</w:t>
            </w:r>
          </w:p>
        </w:tc>
        <w:tc>
          <w:tcPr>
            <w:tcW w:w="1985" w:type="dxa"/>
            <w:tcBorders>
              <w:top w:val="nil"/>
              <w:left w:val="single" w:sz="18" w:space="0" w:color="000000"/>
              <w:bottom w:val="nil"/>
              <w:right w:val="single" w:sz="12" w:space="0" w:color="auto"/>
            </w:tcBorders>
            <w:shd w:val="clear" w:color="auto" w:fill="FFFFFF"/>
            <w:vAlign w:val="center"/>
          </w:tcPr>
          <w:p w:rsidR="008E4145" w:rsidRPr="00EB519B" w:rsidRDefault="008E4145" w:rsidP="00EB519B">
            <w:pPr>
              <w:autoSpaceDE w:val="0"/>
              <w:autoSpaceDN w:val="0"/>
              <w:adjustRightInd w:val="0"/>
              <w:spacing w:after="0" w:line="240" w:lineRule="auto"/>
              <w:jc w:val="center"/>
              <w:rPr>
                <w:rFonts w:ascii="Times New Roman" w:hAnsi="Times New Roman" w:cs="Times New Roman"/>
                <w:sz w:val="16"/>
                <w:szCs w:val="24"/>
                <w:lang w:val="en-US"/>
              </w:rPr>
            </w:pPr>
          </w:p>
        </w:tc>
        <w:tc>
          <w:tcPr>
            <w:tcW w:w="1701" w:type="dxa"/>
            <w:tcBorders>
              <w:top w:val="nil"/>
              <w:left w:val="single" w:sz="12" w:space="0" w:color="auto"/>
              <w:bottom w:val="nil"/>
              <w:right w:val="single" w:sz="18" w:space="0" w:color="000000"/>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,000</w:t>
            </w:r>
          </w:p>
        </w:tc>
      </w:tr>
      <w:tr w:rsidR="008E4145" w:rsidRPr="00EB519B" w:rsidTr="008123B3">
        <w:trPr>
          <w:cantSplit/>
          <w:trHeight w:val="28"/>
        </w:trPr>
        <w:tc>
          <w:tcPr>
            <w:tcW w:w="6663" w:type="dxa"/>
            <w:vMerge/>
            <w:tcBorders>
              <w:top w:val="single" w:sz="18" w:space="0" w:color="000000"/>
              <w:left w:val="single" w:sz="18" w:space="0" w:color="000000"/>
              <w:bottom w:val="single" w:sz="8" w:space="0" w:color="000000"/>
              <w:right w:val="nil"/>
            </w:tcBorders>
            <w:vAlign w:val="center"/>
            <w:hideMark/>
          </w:tcPr>
          <w:p w:rsidR="008E4145" w:rsidRPr="00EB519B" w:rsidRDefault="008E4145" w:rsidP="008123B3">
            <w:pPr>
              <w:spacing w:after="0" w:line="240" w:lineRule="auto"/>
              <w:rPr>
                <w:rFonts w:ascii="Times New Roman" w:hAnsi="Times New Roman" w:cs="Times New Roman"/>
                <w:color w:val="000000"/>
                <w:sz w:val="16"/>
                <w:szCs w:val="14"/>
                <w:lang w:val="en-US"/>
              </w:rPr>
            </w:pPr>
          </w:p>
        </w:tc>
        <w:tc>
          <w:tcPr>
            <w:tcW w:w="1035" w:type="dxa"/>
            <w:tcBorders>
              <w:top w:val="nil"/>
              <w:left w:val="nil"/>
              <w:bottom w:val="single" w:sz="8" w:space="0" w:color="000000"/>
              <w:right w:val="single" w:sz="18" w:space="0" w:color="000000"/>
            </w:tcBorders>
            <w:shd w:val="clear" w:color="auto" w:fill="FFFFFF"/>
            <w:hideMark/>
          </w:tcPr>
          <w:p w:rsidR="008E4145" w:rsidRPr="00EB519B" w:rsidRDefault="008E4145" w:rsidP="008123B3">
            <w:pPr>
              <w:autoSpaceDE w:val="0"/>
              <w:autoSpaceDN w:val="0"/>
              <w:adjustRightInd w:val="0"/>
              <w:spacing w:after="0" w:line="240" w:lineRule="auto"/>
              <w:ind w:right="60"/>
              <w:jc w:val="both"/>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N</w:t>
            </w:r>
          </w:p>
        </w:tc>
        <w:tc>
          <w:tcPr>
            <w:tcW w:w="1985" w:type="dxa"/>
            <w:tcBorders>
              <w:top w:val="nil"/>
              <w:left w:val="single" w:sz="18" w:space="0" w:color="000000"/>
              <w:bottom w:val="single" w:sz="8" w:space="0" w:color="000000"/>
              <w:right w:val="single" w:sz="12" w:space="0" w:color="auto"/>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33</w:t>
            </w:r>
          </w:p>
        </w:tc>
        <w:tc>
          <w:tcPr>
            <w:tcW w:w="1701" w:type="dxa"/>
            <w:tcBorders>
              <w:top w:val="nil"/>
              <w:left w:val="single" w:sz="12" w:space="0" w:color="auto"/>
              <w:bottom w:val="single" w:sz="8" w:space="0" w:color="000000"/>
              <w:right w:val="single" w:sz="18" w:space="0" w:color="000000"/>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33</w:t>
            </w:r>
          </w:p>
        </w:tc>
      </w:tr>
      <w:tr w:rsidR="008E4145" w:rsidRPr="00EB519B" w:rsidTr="008123B3">
        <w:trPr>
          <w:cantSplit/>
        </w:trPr>
        <w:tc>
          <w:tcPr>
            <w:tcW w:w="1942" w:type="dxa"/>
            <w:vMerge w:val="restart"/>
            <w:tcBorders>
              <w:top w:val="nil"/>
              <w:left w:val="single" w:sz="18" w:space="0" w:color="000000"/>
              <w:bottom w:val="single" w:sz="18" w:space="0" w:color="000000"/>
              <w:right w:val="nil"/>
            </w:tcBorders>
            <w:shd w:val="clear" w:color="auto" w:fill="FFFFFF"/>
            <w:hideMark/>
          </w:tcPr>
          <w:p w:rsidR="008E4145" w:rsidRPr="00EB519B" w:rsidRDefault="008E4145" w:rsidP="008123B3">
            <w:pPr>
              <w:autoSpaceDE w:val="0"/>
              <w:autoSpaceDN w:val="0"/>
              <w:adjustRightInd w:val="0"/>
              <w:spacing w:after="0" w:line="240" w:lineRule="auto"/>
              <w:ind w:right="60"/>
              <w:jc w:val="both"/>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STUDENTS LISTENING ABILITY</w:t>
            </w:r>
          </w:p>
        </w:tc>
        <w:tc>
          <w:tcPr>
            <w:tcW w:w="1035" w:type="dxa"/>
            <w:tcBorders>
              <w:top w:val="nil"/>
              <w:left w:val="nil"/>
              <w:bottom w:val="nil"/>
              <w:right w:val="single" w:sz="18" w:space="0" w:color="000000"/>
            </w:tcBorders>
            <w:shd w:val="clear" w:color="auto" w:fill="FFFFFF"/>
            <w:hideMark/>
          </w:tcPr>
          <w:p w:rsidR="008E4145" w:rsidRPr="00EB519B" w:rsidRDefault="008E4145" w:rsidP="008123B3">
            <w:pPr>
              <w:autoSpaceDE w:val="0"/>
              <w:autoSpaceDN w:val="0"/>
              <w:adjustRightInd w:val="0"/>
              <w:spacing w:after="0" w:line="240" w:lineRule="auto"/>
              <w:ind w:right="60"/>
              <w:jc w:val="both"/>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Pearson Correlation</w:t>
            </w:r>
          </w:p>
        </w:tc>
        <w:tc>
          <w:tcPr>
            <w:tcW w:w="1985" w:type="dxa"/>
            <w:tcBorders>
              <w:top w:val="nil"/>
              <w:left w:val="single" w:sz="18" w:space="0" w:color="000000"/>
              <w:bottom w:val="nil"/>
              <w:right w:val="single" w:sz="8" w:space="0" w:color="000000"/>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,583</w:t>
            </w:r>
            <w:r w:rsidRPr="00EB519B">
              <w:rPr>
                <w:rFonts w:ascii="Times New Roman" w:hAnsi="Times New Roman" w:cs="Times New Roman"/>
                <w:color w:val="000000"/>
                <w:sz w:val="16"/>
                <w:szCs w:val="14"/>
                <w:vertAlign w:val="superscript"/>
                <w:lang w:val="en-US"/>
              </w:rPr>
              <w:t>**</w:t>
            </w:r>
          </w:p>
        </w:tc>
        <w:tc>
          <w:tcPr>
            <w:tcW w:w="1701" w:type="dxa"/>
            <w:tcBorders>
              <w:top w:val="nil"/>
              <w:left w:val="single" w:sz="8" w:space="0" w:color="000000"/>
              <w:bottom w:val="nil"/>
              <w:right w:val="single" w:sz="18" w:space="0" w:color="000000"/>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1</w:t>
            </w:r>
          </w:p>
        </w:tc>
      </w:tr>
      <w:tr w:rsidR="008E4145" w:rsidRPr="00EB519B" w:rsidTr="008123B3">
        <w:trPr>
          <w:cantSplit/>
        </w:trPr>
        <w:tc>
          <w:tcPr>
            <w:tcW w:w="6663" w:type="dxa"/>
            <w:vMerge/>
            <w:tcBorders>
              <w:top w:val="nil"/>
              <w:left w:val="single" w:sz="18" w:space="0" w:color="000000"/>
              <w:bottom w:val="single" w:sz="18" w:space="0" w:color="000000"/>
              <w:right w:val="nil"/>
            </w:tcBorders>
            <w:vAlign w:val="center"/>
            <w:hideMark/>
          </w:tcPr>
          <w:p w:rsidR="008E4145" w:rsidRPr="00EB519B" w:rsidRDefault="008E4145" w:rsidP="008123B3">
            <w:pPr>
              <w:spacing w:after="0" w:line="240" w:lineRule="auto"/>
              <w:rPr>
                <w:rFonts w:ascii="Times New Roman" w:hAnsi="Times New Roman" w:cs="Times New Roman"/>
                <w:color w:val="000000"/>
                <w:sz w:val="16"/>
                <w:szCs w:val="14"/>
                <w:lang w:val="en-US"/>
              </w:rPr>
            </w:pPr>
          </w:p>
        </w:tc>
        <w:tc>
          <w:tcPr>
            <w:tcW w:w="1035" w:type="dxa"/>
            <w:tcBorders>
              <w:top w:val="nil"/>
              <w:left w:val="nil"/>
              <w:bottom w:val="nil"/>
              <w:right w:val="single" w:sz="18" w:space="0" w:color="000000"/>
            </w:tcBorders>
            <w:shd w:val="clear" w:color="auto" w:fill="FFFFFF"/>
            <w:hideMark/>
          </w:tcPr>
          <w:p w:rsidR="008E4145" w:rsidRPr="00EB519B" w:rsidRDefault="008E4145" w:rsidP="008123B3">
            <w:pPr>
              <w:autoSpaceDE w:val="0"/>
              <w:autoSpaceDN w:val="0"/>
              <w:adjustRightInd w:val="0"/>
              <w:spacing w:after="0" w:line="240" w:lineRule="auto"/>
              <w:ind w:right="60"/>
              <w:jc w:val="both"/>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Sig. (2-tailed)</w:t>
            </w:r>
          </w:p>
        </w:tc>
        <w:tc>
          <w:tcPr>
            <w:tcW w:w="1985" w:type="dxa"/>
            <w:tcBorders>
              <w:top w:val="nil"/>
              <w:left w:val="single" w:sz="18" w:space="0" w:color="000000"/>
              <w:bottom w:val="nil"/>
              <w:right w:val="single" w:sz="8" w:space="0" w:color="000000"/>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,000</w:t>
            </w:r>
          </w:p>
        </w:tc>
        <w:tc>
          <w:tcPr>
            <w:tcW w:w="1701" w:type="dxa"/>
            <w:tcBorders>
              <w:top w:val="nil"/>
              <w:left w:val="single" w:sz="8" w:space="0" w:color="000000"/>
              <w:bottom w:val="nil"/>
              <w:right w:val="single" w:sz="18" w:space="0" w:color="000000"/>
            </w:tcBorders>
            <w:shd w:val="clear" w:color="auto" w:fill="FFFFFF"/>
            <w:vAlign w:val="center"/>
          </w:tcPr>
          <w:p w:rsidR="008E4145" w:rsidRPr="00EB519B" w:rsidRDefault="008E4145" w:rsidP="00EB519B">
            <w:pPr>
              <w:autoSpaceDE w:val="0"/>
              <w:autoSpaceDN w:val="0"/>
              <w:adjustRightInd w:val="0"/>
              <w:spacing w:after="0" w:line="240" w:lineRule="auto"/>
              <w:jc w:val="center"/>
              <w:rPr>
                <w:rFonts w:ascii="Times New Roman" w:hAnsi="Times New Roman" w:cs="Times New Roman"/>
                <w:sz w:val="16"/>
                <w:szCs w:val="24"/>
                <w:lang w:val="en-US"/>
              </w:rPr>
            </w:pPr>
          </w:p>
        </w:tc>
      </w:tr>
      <w:tr w:rsidR="008E4145" w:rsidRPr="00EB519B" w:rsidTr="008123B3">
        <w:trPr>
          <w:cantSplit/>
        </w:trPr>
        <w:tc>
          <w:tcPr>
            <w:tcW w:w="6663" w:type="dxa"/>
            <w:vMerge/>
            <w:tcBorders>
              <w:top w:val="nil"/>
              <w:left w:val="single" w:sz="18" w:space="0" w:color="000000"/>
              <w:bottom w:val="single" w:sz="18" w:space="0" w:color="000000"/>
              <w:right w:val="nil"/>
            </w:tcBorders>
            <w:vAlign w:val="center"/>
            <w:hideMark/>
          </w:tcPr>
          <w:p w:rsidR="008E4145" w:rsidRPr="00EB519B" w:rsidRDefault="008E4145" w:rsidP="008123B3">
            <w:pPr>
              <w:spacing w:after="0" w:line="240" w:lineRule="auto"/>
              <w:rPr>
                <w:rFonts w:ascii="Times New Roman" w:hAnsi="Times New Roman" w:cs="Times New Roman"/>
                <w:color w:val="000000"/>
                <w:sz w:val="16"/>
                <w:szCs w:val="14"/>
                <w:lang w:val="en-US"/>
              </w:rPr>
            </w:pPr>
          </w:p>
        </w:tc>
        <w:tc>
          <w:tcPr>
            <w:tcW w:w="1035" w:type="dxa"/>
            <w:tcBorders>
              <w:top w:val="nil"/>
              <w:left w:val="nil"/>
              <w:bottom w:val="single" w:sz="18" w:space="0" w:color="000000"/>
              <w:right w:val="single" w:sz="18" w:space="0" w:color="000000"/>
            </w:tcBorders>
            <w:shd w:val="clear" w:color="auto" w:fill="FFFFFF"/>
            <w:hideMark/>
          </w:tcPr>
          <w:p w:rsidR="008E4145" w:rsidRPr="00EB519B" w:rsidRDefault="008E4145" w:rsidP="008123B3">
            <w:pPr>
              <w:autoSpaceDE w:val="0"/>
              <w:autoSpaceDN w:val="0"/>
              <w:adjustRightInd w:val="0"/>
              <w:spacing w:after="0" w:line="240" w:lineRule="auto"/>
              <w:ind w:right="60"/>
              <w:jc w:val="both"/>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N</w:t>
            </w:r>
          </w:p>
        </w:tc>
        <w:tc>
          <w:tcPr>
            <w:tcW w:w="1985" w:type="dxa"/>
            <w:tcBorders>
              <w:top w:val="nil"/>
              <w:left w:val="single" w:sz="18" w:space="0" w:color="000000"/>
              <w:bottom w:val="single" w:sz="18" w:space="0" w:color="000000"/>
              <w:right w:val="single" w:sz="8" w:space="0" w:color="000000"/>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33</w:t>
            </w:r>
          </w:p>
        </w:tc>
        <w:tc>
          <w:tcPr>
            <w:tcW w:w="1701" w:type="dxa"/>
            <w:tcBorders>
              <w:top w:val="nil"/>
              <w:left w:val="single" w:sz="8" w:space="0" w:color="000000"/>
              <w:bottom w:val="single" w:sz="18" w:space="0" w:color="000000"/>
              <w:right w:val="single" w:sz="18" w:space="0" w:color="000000"/>
            </w:tcBorders>
            <w:shd w:val="clear" w:color="auto" w:fill="FFFFFF"/>
            <w:vAlign w:val="center"/>
            <w:hideMark/>
          </w:tcPr>
          <w:p w:rsidR="008E4145" w:rsidRPr="00EB519B" w:rsidRDefault="008E4145" w:rsidP="00EB519B">
            <w:pPr>
              <w:autoSpaceDE w:val="0"/>
              <w:autoSpaceDN w:val="0"/>
              <w:adjustRightInd w:val="0"/>
              <w:spacing w:after="0" w:line="240" w:lineRule="auto"/>
              <w:ind w:right="60"/>
              <w:jc w:val="center"/>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33</w:t>
            </w:r>
          </w:p>
        </w:tc>
      </w:tr>
      <w:tr w:rsidR="008E4145" w:rsidRPr="00EB519B" w:rsidTr="008123B3">
        <w:trPr>
          <w:cantSplit/>
        </w:trPr>
        <w:tc>
          <w:tcPr>
            <w:tcW w:w="6663" w:type="dxa"/>
            <w:gridSpan w:val="4"/>
            <w:tcBorders>
              <w:top w:val="nil"/>
              <w:left w:val="nil"/>
              <w:bottom w:val="nil"/>
              <w:right w:val="nil"/>
            </w:tcBorders>
            <w:shd w:val="clear" w:color="auto" w:fill="FFFFFF"/>
            <w:hideMark/>
          </w:tcPr>
          <w:p w:rsidR="008E4145" w:rsidRPr="00EB519B" w:rsidRDefault="008E4145" w:rsidP="008123B3">
            <w:pPr>
              <w:autoSpaceDE w:val="0"/>
              <w:autoSpaceDN w:val="0"/>
              <w:adjustRightInd w:val="0"/>
              <w:spacing w:after="0" w:line="240" w:lineRule="auto"/>
              <w:ind w:right="60"/>
              <w:jc w:val="both"/>
              <w:rPr>
                <w:rFonts w:ascii="Times New Roman" w:hAnsi="Times New Roman" w:cs="Times New Roman"/>
                <w:color w:val="000000"/>
                <w:sz w:val="16"/>
                <w:szCs w:val="14"/>
                <w:lang w:val="en-US"/>
              </w:rPr>
            </w:pPr>
            <w:r w:rsidRPr="00EB519B">
              <w:rPr>
                <w:rFonts w:ascii="Times New Roman" w:hAnsi="Times New Roman" w:cs="Times New Roman"/>
                <w:color w:val="000000"/>
                <w:sz w:val="16"/>
                <w:szCs w:val="14"/>
                <w:lang w:val="en-US"/>
              </w:rPr>
              <w:t>**. Correlation is significant at the 0.01 level (2-tailed).</w:t>
            </w:r>
          </w:p>
        </w:tc>
      </w:tr>
    </w:tbl>
    <w:p w:rsidR="008E4145" w:rsidRPr="00853ED2" w:rsidRDefault="008E4145" w:rsidP="008E4145">
      <w:pPr>
        <w:spacing w:after="0" w:line="240" w:lineRule="auto"/>
        <w:jc w:val="both"/>
        <w:rPr>
          <w:rFonts w:ascii="Times New Roman" w:hAnsi="Times New Roman" w:cs="Times New Roman"/>
          <w:noProof/>
          <w:sz w:val="24"/>
          <w:szCs w:val="24"/>
        </w:rPr>
      </w:pPr>
    </w:p>
    <w:p w:rsidR="008E4145" w:rsidRPr="008E4145" w:rsidRDefault="008E4145" w:rsidP="005A266C">
      <w:pPr>
        <w:spacing w:after="0" w:line="240" w:lineRule="auto"/>
        <w:jc w:val="both"/>
        <w:rPr>
          <w:rFonts w:ascii="Times New Roman" w:hAnsi="Times New Roman" w:cs="Times New Roman"/>
          <w:b/>
          <w:noProof/>
          <w:sz w:val="24"/>
          <w:szCs w:val="24"/>
        </w:rPr>
      </w:pPr>
      <w:r w:rsidRPr="005A1361">
        <w:rPr>
          <w:rFonts w:ascii="Times New Roman" w:hAnsi="Times New Roman" w:cs="Times New Roman"/>
          <w:noProof/>
          <w:sz w:val="24"/>
          <w:szCs w:val="24"/>
          <w:lang w:val="en-US"/>
        </w:rPr>
        <w:t>The table show that the sig is 0.</w:t>
      </w:r>
      <w:r>
        <w:rPr>
          <w:rFonts w:ascii="Times New Roman" w:hAnsi="Times New Roman" w:cs="Times New Roman"/>
          <w:noProof/>
          <w:sz w:val="24"/>
          <w:szCs w:val="24"/>
        </w:rPr>
        <w:t>000</w:t>
      </w:r>
      <w:r w:rsidRPr="005A1361">
        <w:rPr>
          <w:rFonts w:ascii="Times New Roman" w:hAnsi="Times New Roman" w:cs="Times New Roman"/>
          <w:noProof/>
          <w:sz w:val="24"/>
          <w:szCs w:val="24"/>
          <w:lang w:val="en-US"/>
        </w:rPr>
        <w:t xml:space="preserve">. It is </w:t>
      </w:r>
      <w:r>
        <w:rPr>
          <w:rFonts w:ascii="Times New Roman" w:hAnsi="Times New Roman" w:cs="Times New Roman"/>
          <w:noProof/>
          <w:sz w:val="24"/>
          <w:szCs w:val="24"/>
        </w:rPr>
        <w:t xml:space="preserve">smaller </w:t>
      </w:r>
      <w:r w:rsidRPr="005A1361">
        <w:rPr>
          <w:rFonts w:ascii="Times New Roman" w:hAnsi="Times New Roman" w:cs="Times New Roman"/>
          <w:noProof/>
          <w:sz w:val="24"/>
          <w:szCs w:val="24"/>
          <w:lang w:val="en-US"/>
        </w:rPr>
        <w:t>than 0.</w:t>
      </w:r>
      <w:r>
        <w:rPr>
          <w:rFonts w:ascii="Times New Roman" w:hAnsi="Times New Roman" w:cs="Times New Roman"/>
          <w:noProof/>
          <w:sz w:val="24"/>
          <w:szCs w:val="24"/>
        </w:rPr>
        <w:t>05</w:t>
      </w:r>
      <w:r w:rsidR="00430ED7">
        <w:rPr>
          <w:rFonts w:ascii="Times New Roman" w:hAnsi="Times New Roman" w:cs="Times New Roman"/>
          <w:noProof/>
          <w:sz w:val="24"/>
          <w:szCs w:val="24"/>
          <w:lang w:val="en-US"/>
        </w:rPr>
        <w:t xml:space="preserve"> since </w:t>
      </w:r>
      <w:r w:rsidR="00430ED7" w:rsidRPr="005A1361">
        <w:rPr>
          <w:rFonts w:ascii="Times New Roman" w:hAnsi="Times New Roman" w:cs="Times New Roman"/>
          <w:noProof/>
          <w:sz w:val="24"/>
          <w:szCs w:val="24"/>
          <w:lang w:val="en-US"/>
        </w:rPr>
        <w:t xml:space="preserve">the level of significant </w:t>
      </w:r>
      <w:r w:rsidR="00430ED7">
        <w:rPr>
          <w:rFonts w:ascii="Times New Roman" w:hAnsi="Times New Roman" w:cs="Times New Roman"/>
          <w:noProof/>
          <w:sz w:val="24"/>
          <w:szCs w:val="24"/>
          <w:lang w:val="en-US"/>
        </w:rPr>
        <w:t>is 0.05 (</w:t>
      </w:r>
      <w:r w:rsidR="00430ED7" w:rsidRPr="005A1361">
        <w:rPr>
          <w:rFonts w:ascii="Times New Roman" w:hAnsi="Times New Roman" w:cs="Times New Roman"/>
          <w:noProof/>
          <w:sz w:val="24"/>
          <w:szCs w:val="24"/>
          <w:lang w:val="en-US"/>
        </w:rPr>
        <w:t>α=0.05</w:t>
      </w:r>
      <w:r w:rsidR="00430ED7">
        <w:rPr>
          <w:rFonts w:ascii="Times New Roman" w:hAnsi="Times New Roman" w:cs="Times New Roman"/>
          <w:noProof/>
          <w:sz w:val="24"/>
          <w:szCs w:val="24"/>
          <w:lang w:val="en-US"/>
        </w:rPr>
        <w:t>). Therefore, this table draws the conclusion that</w:t>
      </w:r>
      <w:r w:rsidRPr="005A1361">
        <w:rPr>
          <w:rFonts w:ascii="Times New Roman" w:hAnsi="Times New Roman" w:cs="Times New Roman"/>
          <w:noProof/>
          <w:sz w:val="24"/>
          <w:szCs w:val="24"/>
          <w:lang w:val="en-US"/>
        </w:rPr>
        <w:t xml:space="preserve"> the correlation is significant or positive correlation. It means that the Ho is rejected. In conclusion, </w:t>
      </w:r>
      <w:r w:rsidRPr="005A1361">
        <w:rPr>
          <w:rFonts w:ascii="Times New Roman" w:hAnsi="Times New Roman" w:cs="Times New Roman"/>
          <w:b/>
          <w:noProof/>
          <w:sz w:val="24"/>
          <w:szCs w:val="24"/>
          <w:lang w:val="en-US"/>
        </w:rPr>
        <w:t>there is a significance relationship between students i</w:t>
      </w:r>
      <w:r>
        <w:rPr>
          <w:rFonts w:ascii="Times New Roman" w:hAnsi="Times New Roman" w:cs="Times New Roman"/>
          <w:b/>
          <w:noProof/>
          <w:sz w:val="24"/>
          <w:szCs w:val="24"/>
          <w:lang w:val="en-US"/>
        </w:rPr>
        <w:t xml:space="preserve">nterest in watching music video and </w:t>
      </w:r>
      <w:r w:rsidRPr="005A1361">
        <w:rPr>
          <w:rFonts w:ascii="Times New Roman" w:hAnsi="Times New Roman" w:cs="Times New Roman"/>
          <w:b/>
          <w:noProof/>
          <w:sz w:val="24"/>
          <w:szCs w:val="24"/>
          <w:lang w:val="en-US"/>
        </w:rPr>
        <w:t>their listening ability.</w:t>
      </w:r>
    </w:p>
    <w:p w:rsidR="008E4145" w:rsidRDefault="008E4145" w:rsidP="005A266C">
      <w:pPr>
        <w:spacing w:after="0" w:line="240" w:lineRule="auto"/>
        <w:jc w:val="both"/>
        <w:rPr>
          <w:rFonts w:ascii="Times New Roman" w:hAnsi="Times New Roman" w:cs="Times New Roman"/>
          <w:sz w:val="24"/>
          <w:szCs w:val="24"/>
          <w:lang w:val="en-US"/>
        </w:rPr>
      </w:pPr>
    </w:p>
    <w:p w:rsidR="00DC6EB3" w:rsidRDefault="00DC6EB3" w:rsidP="005A266C">
      <w:pPr>
        <w:spacing w:after="0" w:line="240" w:lineRule="auto"/>
        <w:jc w:val="both"/>
        <w:rPr>
          <w:rFonts w:ascii="Times New Roman" w:hAnsi="Times New Roman" w:cs="Times New Roman"/>
          <w:sz w:val="24"/>
          <w:szCs w:val="24"/>
          <w:lang w:val="en-US"/>
        </w:rPr>
      </w:pPr>
    </w:p>
    <w:p w:rsidR="00DC6EB3" w:rsidRDefault="00DC6EB3" w:rsidP="005A266C">
      <w:pPr>
        <w:spacing w:after="0" w:line="240" w:lineRule="auto"/>
        <w:jc w:val="both"/>
        <w:rPr>
          <w:rFonts w:ascii="Times New Roman" w:hAnsi="Times New Roman" w:cs="Times New Roman"/>
          <w:sz w:val="24"/>
          <w:szCs w:val="24"/>
          <w:lang w:val="en-US"/>
        </w:rPr>
      </w:pPr>
    </w:p>
    <w:p w:rsidR="00DC6EB3" w:rsidRPr="00DC6EB3" w:rsidRDefault="00DC6EB3" w:rsidP="005A266C">
      <w:pPr>
        <w:spacing w:after="0" w:line="240" w:lineRule="auto"/>
        <w:jc w:val="both"/>
        <w:rPr>
          <w:rFonts w:ascii="Times New Roman" w:hAnsi="Times New Roman" w:cs="Times New Roman"/>
          <w:sz w:val="24"/>
          <w:szCs w:val="24"/>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Discussion</w:t>
      </w:r>
    </w:p>
    <w:p w:rsidR="005A266C" w:rsidRPr="002B7AF4" w:rsidRDefault="005A266C" w:rsidP="005A266C">
      <w:pPr>
        <w:spacing w:after="0" w:line="240" w:lineRule="auto"/>
        <w:jc w:val="both"/>
        <w:rPr>
          <w:rFonts w:ascii="Times New Roman" w:hAnsi="Times New Roman" w:cs="Times New Roman"/>
          <w:sz w:val="10"/>
          <w:szCs w:val="24"/>
        </w:rPr>
      </w:pPr>
    </w:p>
    <w:p w:rsidR="008E4145" w:rsidRPr="005A1361" w:rsidRDefault="008E4145" w:rsidP="008E4145">
      <w:pPr>
        <w:spacing w:after="0" w:line="240" w:lineRule="auto"/>
        <w:jc w:val="both"/>
        <w:rPr>
          <w:rFonts w:ascii="Times New Roman" w:hAnsi="Times New Roman" w:cs="Times New Roman"/>
          <w:noProof/>
          <w:sz w:val="24"/>
          <w:szCs w:val="24"/>
          <w:lang w:val="en-US"/>
        </w:rPr>
      </w:pPr>
      <w:r w:rsidRPr="005A1361">
        <w:rPr>
          <w:rFonts w:ascii="Times New Roman" w:hAnsi="Times New Roman" w:cs="Times New Roman"/>
          <w:noProof/>
          <w:sz w:val="24"/>
          <w:szCs w:val="24"/>
          <w:lang w:val="en-US"/>
        </w:rPr>
        <w:t>Based on the result of calculation data, there was a correlation between students interest in watching music video and their listening ability. The researchers reported the result of data based on data analysis above as follows:</w:t>
      </w:r>
    </w:p>
    <w:p w:rsidR="008E4145" w:rsidRPr="005A1361" w:rsidRDefault="008E4145" w:rsidP="008E4145">
      <w:pPr>
        <w:numPr>
          <w:ilvl w:val="0"/>
          <w:numId w:val="27"/>
        </w:numPr>
        <w:spacing w:after="0" w:line="240" w:lineRule="auto"/>
        <w:ind w:left="426" w:hanging="426"/>
        <w:contextualSpacing/>
        <w:jc w:val="both"/>
        <w:rPr>
          <w:rFonts w:ascii="Times New Roman" w:hAnsi="Times New Roman" w:cs="Times New Roman"/>
          <w:noProof/>
          <w:sz w:val="24"/>
          <w:szCs w:val="24"/>
          <w:lang w:val="en-US"/>
        </w:rPr>
      </w:pPr>
      <w:r w:rsidRPr="005A1361">
        <w:rPr>
          <w:rFonts w:ascii="Times New Roman" w:hAnsi="Times New Roman" w:cs="Times New Roman"/>
          <w:noProof/>
          <w:sz w:val="24"/>
          <w:szCs w:val="24"/>
          <w:lang w:val="en-US"/>
        </w:rPr>
        <w:t xml:space="preserve">Students interest in watching music video gave a positive contribution to students listening ability. It can be seen from the result of corrrelation coefficient between the two variables in this resesarch is 0.583. </w:t>
      </w:r>
    </w:p>
    <w:p w:rsidR="008E4145" w:rsidRPr="00925A12" w:rsidRDefault="008E4145" w:rsidP="008E4145">
      <w:pPr>
        <w:numPr>
          <w:ilvl w:val="0"/>
          <w:numId w:val="27"/>
        </w:numPr>
        <w:spacing w:after="0" w:line="240" w:lineRule="auto"/>
        <w:ind w:left="426" w:hanging="426"/>
        <w:contextualSpacing/>
        <w:jc w:val="both"/>
        <w:rPr>
          <w:rFonts w:ascii="Times New Roman" w:hAnsi="Times New Roman" w:cs="Times New Roman"/>
          <w:noProof/>
          <w:sz w:val="24"/>
          <w:szCs w:val="24"/>
          <w:lang w:val="en-US"/>
        </w:rPr>
      </w:pPr>
      <w:r w:rsidRPr="005A1361">
        <w:rPr>
          <w:rFonts w:ascii="Times New Roman" w:hAnsi="Times New Roman" w:cs="Times New Roman"/>
          <w:noProof/>
          <w:sz w:val="24"/>
          <w:szCs w:val="24"/>
          <w:lang w:val="en-US"/>
        </w:rPr>
        <w:t>The correlation between two variable was significant because sig (2-tailed or 0.000) was lower than 0.05. in other word that there was significant correlation between students interest in watching music video and their listening ability.</w:t>
      </w:r>
    </w:p>
    <w:p w:rsidR="005A266C" w:rsidRPr="008E4145" w:rsidRDefault="008E4145" w:rsidP="005A266C">
      <w:pPr>
        <w:numPr>
          <w:ilvl w:val="0"/>
          <w:numId w:val="27"/>
        </w:numPr>
        <w:spacing w:after="0" w:line="240" w:lineRule="auto"/>
        <w:ind w:left="426" w:hanging="426"/>
        <w:contextualSpacing/>
        <w:jc w:val="both"/>
        <w:rPr>
          <w:rFonts w:ascii="Times New Roman" w:hAnsi="Times New Roman" w:cs="Times New Roman"/>
          <w:noProof/>
          <w:sz w:val="24"/>
          <w:szCs w:val="24"/>
          <w:lang w:val="en-US"/>
        </w:rPr>
      </w:pPr>
      <w:r w:rsidRPr="005A1361">
        <w:rPr>
          <w:rFonts w:ascii="Times New Roman" w:hAnsi="Times New Roman" w:cs="Times New Roman"/>
          <w:noProof/>
          <w:sz w:val="24"/>
          <w:szCs w:val="24"/>
          <w:lang w:val="en-US"/>
        </w:rPr>
        <w:t>As the resutlt of corelation data above, the writer concluded that the null hypothesis (Ho) is rejected whereas alternative hypothesis (Ha)  is accepted. It means both of variables were correlated.</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8E4145" w:rsidRDefault="008E4145" w:rsidP="00D649D1">
      <w:pPr>
        <w:spacing w:after="0" w:line="240" w:lineRule="auto"/>
        <w:jc w:val="both"/>
        <w:rPr>
          <w:rFonts w:ascii="Times New Roman" w:hAnsi="Times New Roman" w:cs="Times New Roman"/>
          <w:sz w:val="24"/>
          <w:szCs w:val="24"/>
        </w:rPr>
      </w:pPr>
      <w:r w:rsidRPr="005A1361">
        <w:rPr>
          <w:rFonts w:ascii="Times New Roman" w:hAnsi="Times New Roman" w:cs="Times New Roman"/>
          <w:sz w:val="24"/>
          <w:szCs w:val="24"/>
          <w:lang w:val="en-US"/>
        </w:rPr>
        <w:t xml:space="preserve">Based on findings and interpretation above, the researchers conclude that students’ interest in watching music video is influence their listening ability. Since it is proven by this research that interest is play an important role in students’ learning process, especially in building students’ ability in listening, the researchers suggested to use a music video of English song as a media in teaching English. Since the music video is interesting for the students, it may encourage and establish an enjoyable learning </w:t>
      </w:r>
      <w:proofErr w:type="gramStart"/>
      <w:r w:rsidRPr="005A1361">
        <w:rPr>
          <w:rFonts w:ascii="Times New Roman" w:hAnsi="Times New Roman" w:cs="Times New Roman"/>
          <w:sz w:val="24"/>
          <w:szCs w:val="24"/>
          <w:lang w:val="en-US"/>
        </w:rPr>
        <w:t>process,</w:t>
      </w:r>
      <w:proofErr w:type="gramEnd"/>
      <w:r w:rsidRPr="005A1361">
        <w:rPr>
          <w:rFonts w:ascii="Times New Roman" w:hAnsi="Times New Roman" w:cs="Times New Roman"/>
          <w:sz w:val="24"/>
          <w:szCs w:val="24"/>
          <w:lang w:val="en-US"/>
        </w:rPr>
        <w:t xml:space="preserve"> hence the students will engage actively and not get bored while learning since they are interested in the lesson.</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8E4145" w:rsidP="003B5759">
      <w:pPr>
        <w:pStyle w:val="ListParagraph"/>
        <w:tabs>
          <w:tab w:val="left" w:pos="426"/>
        </w:tabs>
        <w:spacing w:after="0" w:line="240" w:lineRule="auto"/>
        <w:ind w:left="0"/>
        <w:jc w:val="both"/>
        <w:rPr>
          <w:rFonts w:ascii="Times New Roman" w:hAnsi="Times New Roman" w:cs="Times New Roman"/>
          <w:b/>
          <w:sz w:val="24"/>
          <w:lang w:val="en-US"/>
        </w:rPr>
      </w:pPr>
      <w:r w:rsidRPr="005A1361">
        <w:rPr>
          <w:rFonts w:ascii="Times New Roman" w:hAnsi="Times New Roman" w:cs="Times New Roman"/>
          <w:sz w:val="24"/>
          <w:szCs w:val="24"/>
          <w:lang w:val="en-US"/>
        </w:rPr>
        <w:t xml:space="preserve">The researchers would like to praise Allah SWT for all the grace so that the researchers can accomplish this research and would like to present great honor to IKIP </w:t>
      </w:r>
      <w:proofErr w:type="spellStart"/>
      <w:r w:rsidRPr="005A1361">
        <w:rPr>
          <w:rFonts w:ascii="Times New Roman" w:hAnsi="Times New Roman" w:cs="Times New Roman"/>
          <w:sz w:val="24"/>
          <w:szCs w:val="24"/>
          <w:lang w:val="en-US"/>
        </w:rPr>
        <w:t>Siliwangi</w:t>
      </w:r>
      <w:proofErr w:type="spellEnd"/>
      <w:r w:rsidRPr="005A1361">
        <w:rPr>
          <w:rFonts w:ascii="Times New Roman" w:hAnsi="Times New Roman" w:cs="Times New Roman"/>
          <w:sz w:val="24"/>
          <w:szCs w:val="24"/>
          <w:lang w:val="en-US"/>
        </w:rPr>
        <w:t xml:space="preserve"> for gi</w:t>
      </w:r>
      <w:r>
        <w:rPr>
          <w:rFonts w:ascii="Times New Roman" w:hAnsi="Times New Roman" w:cs="Times New Roman"/>
          <w:sz w:val="24"/>
          <w:szCs w:val="24"/>
          <w:lang w:val="en-US"/>
        </w:rPr>
        <w:t>ving gorgeous study experience</w:t>
      </w:r>
      <w:r w:rsidR="005A266C" w:rsidRPr="002B7AF4">
        <w:rPr>
          <w:rFonts w:ascii="Times New Roman" w:hAnsi="Times New Roman" w:cs="Times New Roman"/>
          <w:sz w:val="24"/>
          <w:szCs w:val="24"/>
        </w:rPr>
        <w:t>.</w:t>
      </w:r>
      <w:r w:rsidR="00F619D2">
        <w:rPr>
          <w:rFonts w:ascii="Times New Roman" w:hAnsi="Times New Roman" w:cs="Times New Roman"/>
          <w:sz w:val="24"/>
          <w:szCs w:val="24"/>
        </w:rPr>
        <w:t xml:space="preserve"> So does the researchers would like to thanks their parents for the best prayer and love.</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67DA7"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sdt>
      <w:sdtPr>
        <w:rPr>
          <w:rFonts w:eastAsiaTheme="minorEastAsia"/>
          <w:lang w:val="id-ID"/>
        </w:rPr>
        <w:id w:val="111145805"/>
        <w:bibliography/>
      </w:sdtPr>
      <w:sdtEndPr>
        <w:rPr>
          <w:rFonts w:eastAsia="Times New Roman"/>
          <w:lang w:val="en-US"/>
        </w:rPr>
      </w:sdtEndPr>
      <w:sdtContent>
        <w:p w:rsidR="00B963F8" w:rsidRDefault="00B963F8" w:rsidP="00B963F8">
          <w:pPr>
            <w:pStyle w:val="NormalWeb"/>
            <w:spacing w:before="0" w:beforeAutospacing="0" w:after="0" w:afterAutospacing="0"/>
            <w:jc w:val="both"/>
            <w:rPr>
              <w:i/>
              <w:iCs/>
            </w:rPr>
          </w:pPr>
        </w:p>
        <w:p w:rsidR="00B963F8" w:rsidRPr="00B963F8" w:rsidRDefault="00B963F8" w:rsidP="00B963F8">
          <w:pPr>
            <w:widowControl w:val="0"/>
            <w:autoSpaceDE w:val="0"/>
            <w:autoSpaceDN w:val="0"/>
            <w:adjustRightInd w:val="0"/>
            <w:spacing w:after="0" w:line="240" w:lineRule="auto"/>
            <w:jc w:val="both"/>
            <w:rPr>
              <w:rFonts w:ascii="Times New Roman" w:hAnsi="Times New Roman" w:cs="Times New Roman"/>
              <w:noProof/>
              <w:sz w:val="24"/>
              <w:szCs w:val="24"/>
            </w:rPr>
          </w:pPr>
          <w:r w:rsidRPr="00B963F8">
            <w:rPr>
              <w:rFonts w:ascii="Times New Roman" w:hAnsi="Times New Roman" w:cs="Times New Roman"/>
              <w:sz w:val="24"/>
              <w:szCs w:val="24"/>
            </w:rPr>
            <w:fldChar w:fldCharType="begin" w:fldLock="1"/>
          </w:r>
          <w:r w:rsidRPr="00B963F8">
            <w:rPr>
              <w:rFonts w:ascii="Times New Roman" w:hAnsi="Times New Roman" w:cs="Times New Roman"/>
              <w:sz w:val="24"/>
              <w:szCs w:val="24"/>
            </w:rPr>
            <w:instrText xml:space="preserve">ADDIN Mendeley Bibliography CSL_BIBLIOGRAPHY </w:instrText>
          </w:r>
          <w:r w:rsidRPr="00B963F8">
            <w:rPr>
              <w:rFonts w:ascii="Times New Roman" w:hAnsi="Times New Roman" w:cs="Times New Roman"/>
              <w:sz w:val="24"/>
              <w:szCs w:val="24"/>
            </w:rPr>
            <w:fldChar w:fldCharType="separate"/>
          </w:r>
          <w:r w:rsidRPr="00B963F8">
            <w:rPr>
              <w:rFonts w:ascii="Times New Roman" w:hAnsi="Times New Roman" w:cs="Times New Roman"/>
              <w:noProof/>
              <w:sz w:val="24"/>
              <w:szCs w:val="24"/>
            </w:rPr>
            <w:t xml:space="preserve">Buck, G. (2001). </w:t>
          </w:r>
          <w:r w:rsidRPr="00B963F8">
            <w:rPr>
              <w:rFonts w:ascii="Times New Roman" w:hAnsi="Times New Roman" w:cs="Times New Roman"/>
              <w:i/>
              <w:iCs/>
              <w:noProof/>
              <w:sz w:val="24"/>
              <w:szCs w:val="24"/>
            </w:rPr>
            <w:t>Assessing Listening</w:t>
          </w:r>
          <w:r w:rsidRPr="00B963F8">
            <w:rPr>
              <w:rFonts w:ascii="Times New Roman" w:hAnsi="Times New Roman" w:cs="Times New Roman"/>
              <w:noProof/>
              <w:sz w:val="24"/>
              <w:szCs w:val="24"/>
            </w:rPr>
            <w:t>. Cambridge: Cambridge University Press.</w:t>
          </w:r>
        </w:p>
        <w:p w:rsidR="00B963F8" w:rsidRPr="00B963F8" w:rsidRDefault="00B963F8" w:rsidP="00B963F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963F8">
            <w:rPr>
              <w:rFonts w:ascii="Times New Roman" w:hAnsi="Times New Roman" w:cs="Times New Roman"/>
              <w:noProof/>
              <w:sz w:val="24"/>
              <w:szCs w:val="24"/>
            </w:rPr>
            <w:t xml:space="preserve">Dalyono, M. (2009). </w:t>
          </w:r>
          <w:r w:rsidRPr="00B963F8">
            <w:rPr>
              <w:rFonts w:ascii="Times New Roman" w:hAnsi="Times New Roman" w:cs="Times New Roman"/>
              <w:i/>
              <w:iCs/>
              <w:noProof/>
              <w:sz w:val="24"/>
              <w:szCs w:val="24"/>
            </w:rPr>
            <w:t>Psikologi Pendidikan</w:t>
          </w:r>
          <w:r w:rsidRPr="00B963F8">
            <w:rPr>
              <w:rFonts w:ascii="Times New Roman" w:hAnsi="Times New Roman" w:cs="Times New Roman"/>
              <w:noProof/>
              <w:sz w:val="24"/>
              <w:szCs w:val="24"/>
            </w:rPr>
            <w:t>. Jakarta: Rineka Cipta.</w:t>
          </w:r>
        </w:p>
        <w:p w:rsidR="00B963F8" w:rsidRPr="00B963F8" w:rsidRDefault="00B963F8" w:rsidP="00B963F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963F8">
            <w:rPr>
              <w:rFonts w:ascii="Times New Roman" w:hAnsi="Times New Roman" w:cs="Times New Roman"/>
              <w:noProof/>
              <w:sz w:val="24"/>
              <w:szCs w:val="24"/>
            </w:rPr>
            <w:t xml:space="preserve">Haris P, D. (1970). </w:t>
          </w:r>
          <w:r w:rsidRPr="00B963F8">
            <w:rPr>
              <w:rFonts w:ascii="Times New Roman" w:hAnsi="Times New Roman" w:cs="Times New Roman"/>
              <w:i/>
              <w:iCs/>
              <w:noProof/>
              <w:sz w:val="24"/>
              <w:szCs w:val="24"/>
            </w:rPr>
            <w:t>CELT: a comprehensive English Language Test Speakers of English as a Second Language : Listening specimen set, from L-A.</w:t>
          </w:r>
          <w:r w:rsidRPr="00B963F8">
            <w:rPr>
              <w:rFonts w:ascii="Times New Roman" w:hAnsi="Times New Roman" w:cs="Times New Roman"/>
              <w:noProof/>
              <w:sz w:val="24"/>
              <w:szCs w:val="24"/>
            </w:rPr>
            <w:t xml:space="preserve"> New York: Mc-Graw Hill.</w:t>
          </w:r>
        </w:p>
        <w:p w:rsidR="00B963F8" w:rsidRPr="00B963F8" w:rsidRDefault="00B963F8" w:rsidP="00B963F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963F8">
            <w:rPr>
              <w:rFonts w:ascii="Times New Roman" w:hAnsi="Times New Roman" w:cs="Times New Roman"/>
              <w:noProof/>
              <w:sz w:val="24"/>
              <w:szCs w:val="24"/>
            </w:rPr>
            <w:t xml:space="preserve">James KPOLOVIE, P., Igho JOE, A., &amp; Okoto, T. (2014). Academic Achievement Prediction: Role of Interest in Learning and Attitude towards School. </w:t>
          </w:r>
          <w:r w:rsidRPr="00B963F8">
            <w:rPr>
              <w:rFonts w:ascii="Times New Roman" w:hAnsi="Times New Roman" w:cs="Times New Roman"/>
              <w:i/>
              <w:iCs/>
              <w:noProof/>
              <w:sz w:val="24"/>
              <w:szCs w:val="24"/>
            </w:rPr>
            <w:t>International Journal of Humanities Social Sciences and Education</w:t>
          </w:r>
          <w:r w:rsidRPr="00B963F8">
            <w:rPr>
              <w:rFonts w:ascii="Times New Roman" w:hAnsi="Times New Roman" w:cs="Times New Roman"/>
              <w:noProof/>
              <w:sz w:val="24"/>
              <w:szCs w:val="24"/>
            </w:rPr>
            <w:t xml:space="preserve">, </w:t>
          </w:r>
          <w:r w:rsidRPr="00B963F8">
            <w:rPr>
              <w:rFonts w:ascii="Times New Roman" w:hAnsi="Times New Roman" w:cs="Times New Roman"/>
              <w:i/>
              <w:iCs/>
              <w:noProof/>
              <w:sz w:val="24"/>
              <w:szCs w:val="24"/>
            </w:rPr>
            <w:t>1</w:t>
          </w:r>
          <w:r w:rsidRPr="00B963F8">
            <w:rPr>
              <w:rFonts w:ascii="Times New Roman" w:hAnsi="Times New Roman" w:cs="Times New Roman"/>
              <w:noProof/>
              <w:sz w:val="24"/>
              <w:szCs w:val="24"/>
            </w:rPr>
            <w:t>(11), 73–100. Retrieved from www.arcjournals.org</w:t>
          </w:r>
        </w:p>
        <w:p w:rsidR="00B963F8" w:rsidRPr="00B963F8" w:rsidRDefault="00B963F8" w:rsidP="000062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963F8">
            <w:rPr>
              <w:rFonts w:ascii="Times New Roman" w:hAnsi="Times New Roman" w:cs="Times New Roman"/>
              <w:noProof/>
              <w:sz w:val="24"/>
              <w:szCs w:val="24"/>
            </w:rPr>
            <w:t xml:space="preserve">Kunter, M., Baumert, J., &amp; Koller, O. (2007). </w:t>
          </w:r>
          <w:r w:rsidRPr="00B963F8">
            <w:rPr>
              <w:rFonts w:ascii="Times New Roman" w:hAnsi="Times New Roman" w:cs="Times New Roman"/>
              <w:i/>
              <w:iCs/>
              <w:noProof/>
              <w:sz w:val="24"/>
              <w:szCs w:val="24"/>
            </w:rPr>
            <w:t>Effective Classroom Management and the Development of Subject-Related Interest:Learning and Instruction</w:t>
          </w:r>
          <w:r w:rsidRPr="00B963F8">
            <w:rPr>
              <w:rFonts w:ascii="Times New Roman" w:hAnsi="Times New Roman" w:cs="Times New Roman"/>
              <w:noProof/>
              <w:sz w:val="24"/>
              <w:szCs w:val="24"/>
            </w:rPr>
            <w:t>. Orlando.</w:t>
          </w:r>
        </w:p>
        <w:p w:rsidR="00B963F8" w:rsidRPr="00B963F8" w:rsidRDefault="00B963F8" w:rsidP="00B963F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963F8">
            <w:rPr>
              <w:rFonts w:ascii="Times New Roman" w:hAnsi="Times New Roman" w:cs="Times New Roman"/>
              <w:noProof/>
              <w:sz w:val="24"/>
              <w:szCs w:val="24"/>
            </w:rPr>
            <w:t xml:space="preserve">Leonard, M. (2007). </w:t>
          </w:r>
          <w:r w:rsidRPr="00B963F8">
            <w:rPr>
              <w:rFonts w:ascii="Times New Roman" w:hAnsi="Times New Roman" w:cs="Times New Roman"/>
              <w:i/>
              <w:iCs/>
              <w:noProof/>
              <w:sz w:val="24"/>
              <w:szCs w:val="24"/>
            </w:rPr>
            <w:t>Gender in Music Industry: Rock, Discourse and Girl Power</w:t>
          </w:r>
          <w:r w:rsidRPr="00B963F8">
            <w:rPr>
              <w:rFonts w:ascii="Times New Roman" w:hAnsi="Times New Roman" w:cs="Times New Roman"/>
              <w:noProof/>
              <w:sz w:val="24"/>
              <w:szCs w:val="24"/>
            </w:rPr>
            <w:t>. Aldershot: Ashgate Publishing Ltd.</w:t>
          </w:r>
        </w:p>
        <w:p w:rsidR="00B963F8" w:rsidRPr="00B963F8" w:rsidRDefault="00B963F8" w:rsidP="00B963F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963F8">
            <w:rPr>
              <w:rFonts w:ascii="Times New Roman" w:hAnsi="Times New Roman" w:cs="Times New Roman"/>
              <w:noProof/>
              <w:sz w:val="24"/>
              <w:szCs w:val="24"/>
            </w:rPr>
            <w:t xml:space="preserve">Moleong, L. J. (2008). </w:t>
          </w:r>
          <w:r w:rsidRPr="00B963F8">
            <w:rPr>
              <w:rFonts w:ascii="Times New Roman" w:hAnsi="Times New Roman" w:cs="Times New Roman"/>
              <w:i/>
              <w:iCs/>
              <w:noProof/>
              <w:sz w:val="24"/>
              <w:szCs w:val="24"/>
            </w:rPr>
            <w:t>Metodologi Penelitian Kuantitatif: Edisi Revisi</w:t>
          </w:r>
          <w:r w:rsidRPr="00B963F8">
            <w:rPr>
              <w:rFonts w:ascii="Times New Roman" w:hAnsi="Times New Roman" w:cs="Times New Roman"/>
              <w:noProof/>
              <w:sz w:val="24"/>
              <w:szCs w:val="24"/>
            </w:rPr>
            <w:t>. Bandung: Rosda Karya.</w:t>
          </w:r>
        </w:p>
        <w:p w:rsidR="00B963F8" w:rsidRPr="00B963F8" w:rsidRDefault="00B963F8" w:rsidP="00B963F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963F8">
            <w:rPr>
              <w:rFonts w:ascii="Times New Roman" w:hAnsi="Times New Roman" w:cs="Times New Roman"/>
              <w:noProof/>
              <w:sz w:val="24"/>
              <w:szCs w:val="24"/>
            </w:rPr>
            <w:t>Moller, D. (2011). Redefining Music Video.</w:t>
          </w:r>
        </w:p>
        <w:p w:rsidR="00B963F8" w:rsidRPr="00B963F8" w:rsidRDefault="00B963F8" w:rsidP="00B963F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963F8">
            <w:rPr>
              <w:rFonts w:ascii="Times New Roman" w:hAnsi="Times New Roman" w:cs="Times New Roman"/>
              <w:noProof/>
              <w:sz w:val="24"/>
              <w:szCs w:val="24"/>
            </w:rPr>
            <w:t xml:space="preserve">Rosova, V. (2007). </w:t>
          </w:r>
          <w:r w:rsidRPr="00B963F8">
            <w:rPr>
              <w:rFonts w:ascii="Times New Roman" w:hAnsi="Times New Roman" w:cs="Times New Roman"/>
              <w:i/>
              <w:iCs/>
              <w:noProof/>
              <w:sz w:val="24"/>
              <w:szCs w:val="24"/>
            </w:rPr>
            <w:t>The Use of Music in Teaching English</w:t>
          </w:r>
          <w:r w:rsidRPr="00B963F8">
            <w:rPr>
              <w:rFonts w:ascii="Times New Roman" w:hAnsi="Times New Roman" w:cs="Times New Roman"/>
              <w:noProof/>
              <w:sz w:val="24"/>
              <w:szCs w:val="24"/>
            </w:rPr>
            <w:t>. Masaryk University.</w:t>
          </w:r>
        </w:p>
        <w:p w:rsidR="00B963F8" w:rsidRPr="00B963F8" w:rsidRDefault="00B963F8" w:rsidP="00B963F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963F8">
            <w:rPr>
              <w:rFonts w:ascii="Times New Roman" w:hAnsi="Times New Roman" w:cs="Times New Roman"/>
              <w:noProof/>
              <w:sz w:val="24"/>
              <w:szCs w:val="24"/>
            </w:rPr>
            <w:lastRenderedPageBreak/>
            <w:t xml:space="preserve">Slameto. (2010). </w:t>
          </w:r>
          <w:r w:rsidRPr="00B963F8">
            <w:rPr>
              <w:rFonts w:ascii="Times New Roman" w:hAnsi="Times New Roman" w:cs="Times New Roman"/>
              <w:i/>
              <w:iCs/>
              <w:noProof/>
              <w:sz w:val="24"/>
              <w:szCs w:val="24"/>
            </w:rPr>
            <w:t>Belajar &amp; Faktor-Faktor yang Mempengaruhi</w:t>
          </w:r>
          <w:r w:rsidRPr="00B963F8">
            <w:rPr>
              <w:rFonts w:ascii="Times New Roman" w:hAnsi="Times New Roman" w:cs="Times New Roman"/>
              <w:noProof/>
              <w:sz w:val="24"/>
              <w:szCs w:val="24"/>
            </w:rPr>
            <w:t>. Jakarta: Rineka Cipta.</w:t>
          </w:r>
        </w:p>
        <w:p w:rsidR="00B963F8" w:rsidRPr="00B963F8" w:rsidRDefault="00B963F8" w:rsidP="00B963F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963F8">
            <w:rPr>
              <w:rFonts w:ascii="Times New Roman" w:hAnsi="Times New Roman" w:cs="Times New Roman"/>
              <w:noProof/>
              <w:sz w:val="24"/>
              <w:szCs w:val="24"/>
            </w:rPr>
            <w:t xml:space="preserve">Sudijono, A. (2008). </w:t>
          </w:r>
          <w:r w:rsidRPr="00B963F8">
            <w:rPr>
              <w:rFonts w:ascii="Times New Roman" w:hAnsi="Times New Roman" w:cs="Times New Roman"/>
              <w:i/>
              <w:iCs/>
              <w:noProof/>
              <w:sz w:val="24"/>
              <w:szCs w:val="24"/>
            </w:rPr>
            <w:t>Pengantar Evaluasi Pendidikan</w:t>
          </w:r>
          <w:r w:rsidRPr="00B963F8">
            <w:rPr>
              <w:rFonts w:ascii="Times New Roman" w:hAnsi="Times New Roman" w:cs="Times New Roman"/>
              <w:noProof/>
              <w:sz w:val="24"/>
              <w:szCs w:val="24"/>
            </w:rPr>
            <w:t>. Jakarta: Raja Grafindo.</w:t>
          </w:r>
        </w:p>
        <w:p w:rsidR="00F619D2" w:rsidRPr="00B963F8" w:rsidRDefault="00B963F8" w:rsidP="00B963F8">
          <w:pPr>
            <w:pStyle w:val="NormalWeb"/>
            <w:spacing w:before="0" w:beforeAutospacing="0" w:after="0" w:afterAutospacing="0"/>
            <w:jc w:val="both"/>
            <w:rPr>
              <w:lang w:val="id-ID"/>
            </w:rPr>
          </w:pPr>
          <w:r w:rsidRPr="00B963F8">
            <w:rPr>
              <w:lang w:val="id-ID"/>
            </w:rPr>
            <w:fldChar w:fldCharType="end"/>
          </w:r>
        </w:p>
        <w:p w:rsidR="00B32D1D" w:rsidRPr="00A576D6" w:rsidRDefault="00AF5778" w:rsidP="00F619D2">
          <w:pPr>
            <w:pStyle w:val="NormalWeb"/>
            <w:ind w:left="480" w:hanging="480"/>
            <w:rPr>
              <w:iCs/>
              <w:sz w:val="10"/>
            </w:rPr>
          </w:pPr>
        </w:p>
      </w:sdtContent>
    </w:sdt>
    <w:sectPr w:rsidR="00B32D1D" w:rsidRPr="00A576D6"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778" w:rsidRDefault="00AF5778" w:rsidP="006A03BB">
      <w:pPr>
        <w:spacing w:after="0" w:line="240" w:lineRule="auto"/>
      </w:pPr>
      <w:r>
        <w:separator/>
      </w:r>
    </w:p>
  </w:endnote>
  <w:endnote w:type="continuationSeparator" w:id="0">
    <w:p w:rsidR="00AF5778" w:rsidRDefault="00AF577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778" w:rsidRDefault="00AF5778" w:rsidP="006A03BB">
      <w:pPr>
        <w:spacing w:after="0" w:line="240" w:lineRule="auto"/>
      </w:pPr>
      <w:r>
        <w:separator/>
      </w:r>
    </w:p>
  </w:footnote>
  <w:footnote w:type="continuationSeparator" w:id="0">
    <w:p w:rsidR="00AF5778" w:rsidRDefault="00AF577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067DA7">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67DA7">
      <w:rPr>
        <w:rStyle w:val="PageNumber"/>
        <w:noProof/>
      </w:rPr>
      <w:t>3</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AE84720"/>
    <w:multiLevelType w:val="hybridMultilevel"/>
    <w:tmpl w:val="9A7CF228"/>
    <w:lvl w:ilvl="0" w:tplc="0421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9"/>
  </w:num>
  <w:num w:numId="7">
    <w:abstractNumId w:val="2"/>
  </w:num>
  <w:num w:numId="8">
    <w:abstractNumId w:val="20"/>
  </w:num>
  <w:num w:numId="9">
    <w:abstractNumId w:val="9"/>
  </w:num>
  <w:num w:numId="10">
    <w:abstractNumId w:val="17"/>
  </w:num>
  <w:num w:numId="11">
    <w:abstractNumId w:val="21"/>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62F6"/>
    <w:rsid w:val="00007D76"/>
    <w:rsid w:val="00017AD9"/>
    <w:rsid w:val="00035B5F"/>
    <w:rsid w:val="000532A9"/>
    <w:rsid w:val="00056F71"/>
    <w:rsid w:val="0006145D"/>
    <w:rsid w:val="0006238A"/>
    <w:rsid w:val="00067DA7"/>
    <w:rsid w:val="00067DD4"/>
    <w:rsid w:val="00070B0F"/>
    <w:rsid w:val="00071882"/>
    <w:rsid w:val="00077244"/>
    <w:rsid w:val="00086BE3"/>
    <w:rsid w:val="000915CE"/>
    <w:rsid w:val="00092CB7"/>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96D83"/>
    <w:rsid w:val="003A3FB5"/>
    <w:rsid w:val="003B08C1"/>
    <w:rsid w:val="003B5759"/>
    <w:rsid w:val="003B739D"/>
    <w:rsid w:val="003D097C"/>
    <w:rsid w:val="003D2CCF"/>
    <w:rsid w:val="003E562B"/>
    <w:rsid w:val="003F5612"/>
    <w:rsid w:val="003F65C5"/>
    <w:rsid w:val="00404264"/>
    <w:rsid w:val="0042013B"/>
    <w:rsid w:val="00425791"/>
    <w:rsid w:val="00430ED7"/>
    <w:rsid w:val="00432ED9"/>
    <w:rsid w:val="00434DBA"/>
    <w:rsid w:val="004374DA"/>
    <w:rsid w:val="0044112A"/>
    <w:rsid w:val="004441DD"/>
    <w:rsid w:val="0046366A"/>
    <w:rsid w:val="004647AA"/>
    <w:rsid w:val="00492AAF"/>
    <w:rsid w:val="00492CDB"/>
    <w:rsid w:val="00494EB0"/>
    <w:rsid w:val="004A07A9"/>
    <w:rsid w:val="004A153F"/>
    <w:rsid w:val="004A5514"/>
    <w:rsid w:val="004B3149"/>
    <w:rsid w:val="004B34F0"/>
    <w:rsid w:val="004B4972"/>
    <w:rsid w:val="004B70CB"/>
    <w:rsid w:val="004D4337"/>
    <w:rsid w:val="004D6ED8"/>
    <w:rsid w:val="004E1FA3"/>
    <w:rsid w:val="004F506C"/>
    <w:rsid w:val="005040B9"/>
    <w:rsid w:val="00510AA8"/>
    <w:rsid w:val="00513AAA"/>
    <w:rsid w:val="005222FA"/>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63CA"/>
    <w:rsid w:val="00817095"/>
    <w:rsid w:val="00817B20"/>
    <w:rsid w:val="00821794"/>
    <w:rsid w:val="008223D7"/>
    <w:rsid w:val="0082569E"/>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2034"/>
    <w:rsid w:val="008E4145"/>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1A3F"/>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073E5"/>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4690"/>
    <w:rsid w:val="00A95CE9"/>
    <w:rsid w:val="00A97568"/>
    <w:rsid w:val="00AA02B1"/>
    <w:rsid w:val="00AA519A"/>
    <w:rsid w:val="00AB48A8"/>
    <w:rsid w:val="00AC5565"/>
    <w:rsid w:val="00AD44FA"/>
    <w:rsid w:val="00AD72D1"/>
    <w:rsid w:val="00AE19C0"/>
    <w:rsid w:val="00AE5F21"/>
    <w:rsid w:val="00AF0F4D"/>
    <w:rsid w:val="00AF5778"/>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963F8"/>
    <w:rsid w:val="00BA2516"/>
    <w:rsid w:val="00BB4EC7"/>
    <w:rsid w:val="00BC23B7"/>
    <w:rsid w:val="00BC29B5"/>
    <w:rsid w:val="00BC5BA9"/>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C6EB3"/>
    <w:rsid w:val="00DD2D69"/>
    <w:rsid w:val="00DF05BF"/>
    <w:rsid w:val="00DF15B9"/>
    <w:rsid w:val="00DF4D41"/>
    <w:rsid w:val="00DF51F2"/>
    <w:rsid w:val="00DF5A6D"/>
    <w:rsid w:val="00DF6668"/>
    <w:rsid w:val="00E04052"/>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B519B"/>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19D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8E4145"/>
    <w:rPr>
      <w:rFonts w:eastAsiaTheme="minorHAns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8E4145"/>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ohaetitin@gmail.com" TargetMode="External"/><Relationship Id="rId4" Type="http://schemas.microsoft.com/office/2007/relationships/stylesWithEffects" Target="stylesWithEffects.xml"/><Relationship Id="rId9" Type="http://schemas.openxmlformats.org/officeDocument/2006/relationships/hyperlink" Target="mailto:nidarahmatinnisa@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Dal091</b:Tag>
    <b:SourceType>Book</b:SourceType>
    <b:Guid>{4D2505B2-CD43-4B73-9ADC-020CB42F3825}</b:Guid>
    <b:Author>
      <b:Author>
        <b:NameList>
          <b:Person>
            <b:Last>Dalyono</b:Last>
          </b:Person>
        </b:NameList>
      </b:Author>
    </b:Author>
    <b:Title>Psikologi Pendidikan</b:Title>
    <b:Year>2009</b:Year>
    <b:City>Jakarta</b:City>
    <b:Publisher>Bumi Aksara</b:Publisher>
    <b:RefOrder>1</b:RefOrder>
  </b:Source>
  <b:Source>
    <b:Tag>GBu011</b:Tag>
    <b:SourceType>Book</b:SourceType>
    <b:Guid>{8BFC718A-07B4-41A0-B65A-78D9162F9F0F}</b:Guid>
    <b:Author>
      <b:Author>
        <b:NameList>
          <b:Person>
            <b:Last>Buck</b:Last>
            <b:First>G</b:First>
          </b:Person>
        </b:NameList>
      </b:Author>
    </b:Author>
    <b:Title>Assesing Listening</b:Title>
    <b:Year>2001</b:Year>
    <b:City>Cambridge</b:City>
    <b:Publisher>CUP</b:Publisher>
    <b:RefOrder>2</b:RefOrder>
  </b:Source>
  <b:Source>
    <b:Tag>JPK14</b:Tag>
    <b:SourceType>Book</b:SourceType>
    <b:Guid>{7450228B-FA7C-4B24-BA1B-9572A8160F92}</b:Guid>
    <b:Author>
      <b:Author>
        <b:NameList>
          <b:Person>
            <b:Last>Kpolvie</b:Last>
            <b:First>J.</b:First>
            <b:Middle>P.</b:Middle>
          </b:Person>
        </b:NameList>
      </b:Author>
    </b:Author>
    <b:Title>Academic Achievement Prediction: Role of Interest in Learning and Attitude toward School. </b:Title>
    <b:Year>2014</b:Year>
    <b:City>Port Hartcourt</b:City>
    <b:Publisher>University of Port Hartcourt</b:Publisher>
    <b:RefOrder>3</b:RefOrder>
  </b:Source>
  <b:Source>
    <b:Tag>MLe071</b:Tag>
    <b:SourceType>Book</b:SourceType>
    <b:Guid>{73ABB03B-E2B4-47E0-90F5-D94A865BF411}</b:Guid>
    <b:Author>
      <b:Author>
        <b:NameList>
          <b:Person>
            <b:Last>Leonard</b:Last>
            <b:First>M</b:First>
          </b:Person>
        </b:NameList>
      </b:Author>
    </b:Author>
    <b:Title>Gender in the Music Industry: Rock, Discourse and Girl Power. </b:Title>
    <b:Year>2007</b:Year>
    <b:City>Aldershot</b:City>
    <b:Publisher>Ashgate</b:Publisher>
    <b:RefOrder>4</b:RefOrder>
  </b:Source>
  <b:Source>
    <b:Tag>Met08</b:Tag>
    <b:SourceType>Book</b:SourceType>
    <b:Guid>{C5D90629-B481-4526-B388-769D51C6F9D5}</b:Guid>
    <b:Author>
      <b:Author>
        <b:NameList>
          <b:Person>
            <b:Last>Revisi</b:Last>
            <b:First>Metodologi</b:First>
            <b:Middle>Penelitian Kuantitatif: Edisi</b:Middle>
          </b:Person>
        </b:NameList>
      </b:Author>
    </b:Author>
    <b:Title>Metodologi Penelitin Kuantitatif: Edisi Revisi</b:Title>
    <b:Year>2008</b:Year>
    <b:City>Bandung</b:City>
    <b:Publisher>Rosda</b:Publisher>
    <b:RefOrder>5</b:RefOrder>
  </b:Source>
  <b:Source>
    <b:Tag>Sla10</b:Tag>
    <b:SourceType>Book</b:SourceType>
    <b:Guid>{BE3D723E-1DB8-4511-A7DA-24E34824F8A7}</b:Guid>
    <b:Author>
      <b:Author>
        <b:NameList>
          <b:Person>
            <b:Last>Slameto</b:Last>
          </b:Person>
        </b:NameList>
      </b:Author>
    </b:Author>
    <b:Title>Belajar &amp; Faktor-Faktor yang Mempengaruhi</b:Title>
    <b:Year>2010</b:Year>
    <b:City>Jakarta</b:City>
    <b:Publisher>Rineka Cipta</b:Publisher>
    <b:RefOrder>6</b:RefOrder>
  </b:Source>
  <b:Source>
    <b:Tag>Dan11</b:Tag>
    <b:SourceType>Book</b:SourceType>
    <b:Guid>{1ED4CC56-FB68-4F28-86F6-A03DDE8E1238}</b:Guid>
    <b:Author>
      <b:Author>
        <b:NameList>
          <b:Person>
            <b:Last>Moller</b:Last>
            <b:First>Daniel</b:First>
          </b:Person>
        </b:NameList>
      </b:Author>
    </b:Author>
    <b:Title>Redefining Music Video</b:Title>
    <b:Year>2011</b:Year>
    <b:RefOrder>7</b:RefOrder>
  </b:Source>
  <b:Source>
    <b:Tag>Kma13</b:Tag>
    <b:SourceType>InternetSite</b:SourceType>
    <b:Guid>{D32D5DC4-3ADC-464D-A756-D67A2253A1A6}</b:Guid>
    <b:Author>
      <b:Author>
        <b:NameList>
          <b:Person>
            <b:Last>matthews</b:Last>
            <b:First>K</b:First>
          </b:Person>
        </b:NameList>
      </b:Author>
    </b:Author>
    <b:InternetSiteTitle>EBSCO HOST</b:InternetSiteTitle>
    <b:Year>2013</b:Year>
    <b:Month>march</b:Month>
    <b:Day>03</b:Day>
    <b:YearAccessed>2018</b:YearAccessed>
    <b:MonthAccessed>february</b:MonthAccessed>
    <b:DayAccessed>23</b:DayAccessed>
    <b:URL>http://pb5be8yq6w.search.serialsolutions.com</b:URL>
    <b:RefOrder>8</b:RefOrder>
  </b:Source>
  <b:Source>
    <b:Tag>Ros07</b:Tag>
    <b:SourceType>Report</b:SourceType>
    <b:Guid>{A676D8EA-255E-4346-8170-CEC0E21442EC}</b:Guid>
    <b:Title>The use of music in teaching english </b:Title>
    <b:Year>2007</b:Year>
    <b:Author>
      <b:Author>
        <b:NameList>
          <b:Person>
            <b:Last>Veronika</b:Last>
            <b:First>Rosova</b:First>
          </b:Person>
        </b:NameList>
      </b:Author>
    </b:Author>
    <b:Publisher>masaryk university</b:Publisher>
    <b:RefOrder>9</b:RefOrder>
  </b:Source>
  <b:Source>
    <b:Tag>Dav981</b:Tag>
    <b:SourceType>Book</b:SourceType>
    <b:Guid>{C175777B-8973-46B7-8465-113E06F16F83}</b:Guid>
    <b:Author>
      <b:Author>
        <b:NameList>
          <b:Person>
            <b:Last>Harris</b:Last>
            <b:First>David</b:First>
            <b:Middle>P</b:Middle>
          </b:Person>
        </b:NameList>
      </b:Author>
    </b:Author>
    <b:Title> comprehensive english languagetest: score key, listening form A teachers edition</b:Title>
    <b:Year>1998</b:Year>
    <b:City>New York</b:City>
    <b:Publisher>Mc Graw Hill College</b:Publisher>
    <b:RefOrder>10</b:RefOrder>
  </b:Source>
  <b:Source>
    <b:Tag>Ana08</b:Tag>
    <b:SourceType>Book</b:SourceType>
    <b:Guid>{4574C535-8443-4129-A726-8A153814564C}</b:Guid>
    <b:Author>
      <b:Author>
        <b:NameList>
          <b:Person>
            <b:Last>Sudijono</b:Last>
            <b:First>Anas</b:First>
          </b:Person>
        </b:NameList>
      </b:Author>
    </b:Author>
    <b:Title>Pengantar Evaluasi Pendidikan</b:Title>
    <b:Year>2008</b:Year>
    <b:City>Jakarta</b:City>
    <b:Publisher>Raja Grafindo</b:Publisher>
    <b:RefOrder>11</b:RefOrder>
  </b:Source>
  <b:Source>
    <b:Tag>Gar01</b:Tag>
    <b:SourceType>Book</b:SourceType>
    <b:Guid>{58F0A553-095C-4BCB-98EA-603679790E24}</b:Guid>
    <b:Author>
      <b:Author>
        <b:NameList>
          <b:Person>
            <b:Last>Buck</b:Last>
            <b:First>Gary</b:First>
          </b:Person>
        </b:NameList>
      </b:Author>
    </b:Author>
    <b:Title>Assessing Listening</b:Title>
    <b:Year>2001</b:Year>
    <b:City>Cambridge</b:City>
    <b:Publisher>Cambridge University Press</b:Publisher>
    <b:RefOrder>12</b:RefOrder>
  </b:Source>
  <b:Source>
    <b:Tag>MDa09</b:Tag>
    <b:SourceType>Book</b:SourceType>
    <b:Guid>{DE316716-AE36-41C4-A1E5-24AEA7AA0E5A}</b:Guid>
    <b:Author>
      <b:Author>
        <b:NameList>
          <b:Person>
            <b:Last>Dalyono</b:Last>
            <b:First>M</b:First>
          </b:Person>
        </b:NameList>
      </b:Author>
    </b:Author>
    <b:Title>Psikologi Pendidikan</b:Title>
    <b:Year>2009</b:Year>
    <b:City>Jakarta</b:City>
    <b:Publisher>Rineka Cipta</b:Publisher>
    <b:RefOrder>13</b:RefOrder>
  </b:Source>
  <b:Source>
    <b:Tag>Dav70</b:Tag>
    <b:SourceType>Book</b:SourceType>
    <b:Guid>{916D9973-3203-4A41-BE73-6AFF9D4E6835}</b:Guid>
    <b:Author>
      <b:Author>
        <b:NameList>
          <b:Person>
            <b:Last>Haris</b:Last>
            <b:First>David</b:First>
            <b:Middle>P</b:Middle>
          </b:Person>
          <b:Person>
            <b:Last>Palmer</b:Last>
            <b:First>Leslie</b:First>
            <b:Middle>A</b:Middle>
          </b:Person>
        </b:NameList>
      </b:Author>
    </b:Author>
    <b:Title>CELT: a comprehensive English Language Test for speakers of English as a second langaueg: listenign;specimen set, from L-A</b:Title>
    <b:Year>1970</b:Year>
    <b:City>New York</b:City>
    <b:Publisher>Mc-Graw Hill</b:Publisher>
    <b:RefOrder>14</b:RefOrder>
  </b:Source>
  <b:Source>
    <b:Tag>Kun07</b:Tag>
    <b:SourceType>ElectronicSource</b:SourceType>
    <b:Guid>{3781B64C-9E22-4CCA-994E-968E0719BA57}</b:Guid>
    <b:Title>Effective Classroom Management and the Development of Subject-Related Interest:Learning and Instruction</b:Title>
    <b:Year>2007</b:Year>
    <b:City>Sea Harbor Drive</b:City>
    <b:Author>
      <b:Author>
        <b:NameList>
          <b:Person>
            <b:Last>Mareike</b:Last>
            <b:First>Kunter</b:First>
          </b:Person>
          <b:Person>
            <b:Last>Baumert</b:Last>
            <b:First>Jurgen</b:First>
          </b:Person>
          <b:Person>
            <b:Last>Koller</b:Last>
            <b:First>Olaf</b:First>
          </b:Person>
        </b:NameList>
      </b:Author>
    </b:Author>
    <b:StateProvince>Orlando</b:StateProvince>
    <b:Month>October</b:Month>
    <b:RefOrder>15</b:RefOrder>
  </b:Source>
  <b:Source>
    <b:Tag>Pet14</b:Tag>
    <b:SourceType>JournalArticle</b:SourceType>
    <b:Guid>{8440B841-27E1-44E9-8EAB-C9A19A33984D}</b:Guid>
    <b:Title>Academic Achievement Prediction: Role of Interest in Learning and Attitude Towards School</b:Title>
    <b:Year>2014</b:Year>
    <b:Author>
      <b:Author>
        <b:NameList>
          <b:Person>
            <b:Last>Kpolovie</b:Last>
            <b:First>Peter</b:First>
            <b:Middle>James</b:Middle>
          </b:Person>
        </b:NameList>
      </b:Author>
    </b:Author>
    <b:JournalName>International Journal of Humanities Social Sciences and Education volume I</b:JournalName>
    <b:Pages>73-100</b:Pages>
    <b:RefOrder>16</b:RefOrder>
  </b:Source>
  <b:Source>
    <b:Tag>Leo07</b:Tag>
    <b:SourceType>Book</b:SourceType>
    <b:Guid>{2D8F9462-528F-4D53-9BFE-80B83CFC31F9}</b:Guid>
    <b:Author>
      <b:Author>
        <b:NameList>
          <b:Person>
            <b:Last>Leonard</b:Last>
            <b:First>Marion</b:First>
          </b:Person>
        </b:NameList>
      </b:Author>
    </b:Author>
    <b:Title>Gender in the Music Industry: Rock, Discourse and Girl Power</b:Title>
    <b:Year>2007</b:Year>
    <b:City>Aldershot</b:City>
    <b:Publisher>Ashgate Publishing Ltd</b:Publisher>
    <b:RefOrder>17</b:RefOrder>
  </b:Source>
  <b:Source>
    <b:Tag>Mol11</b:Tag>
    <b:SourceType>ElectronicSource</b:SourceType>
    <b:Guid>{B41AB8F6-8CAB-4551-B9A2-C5378A2A3587}</b:Guid>
    <b:Title>Redefining Music Video</b:Title>
    <b:Year>2011</b:Year>
    <b:Month>March</b:Month>
    <b:Day>23</b:Day>
    <b:Author>
      <b:Author>
        <b:NameList>
          <b:Person>
            <b:Last>Moller</b:Last>
            <b:First>Daniel</b:First>
          </b:Person>
        </b:NameList>
      </b:Author>
    </b:Author>
    <b:JournalName>Major Written Assessment</b:JournalName>
    <b:RefOrder>18</b:RefOrder>
  </b:Source>
  <b:Source>
    <b:Tag>Lex08</b:Tag>
    <b:SourceType>Book</b:SourceType>
    <b:Guid>{39E285F4-D117-45B1-873D-14221731E979}</b:Guid>
    <b:Title>Metodologi Penelitian Kuantitatif: Edisi Revisi</b:Title>
    <b:City>Bandung</b:City>
    <b:Year>2008</b:Year>
    <b:Author>
      <b:Author>
        <b:NameList>
          <b:Person>
            <b:Last>Moeleng</b:Last>
            <b:First>Lexy</b:First>
            <b:Middle>J</b:Middle>
          </b:Person>
        </b:NameList>
      </b:Author>
    </b:Author>
    <b:Publisher>Rosda Karya</b:Publisher>
    <b:RefOrder>19</b:RefOrder>
  </b:Source>
  <b:Source>
    <b:Tag>Ver07</b:Tag>
    <b:SourceType>Report</b:SourceType>
    <b:Guid>{353A7ACF-7125-4BDD-BB53-9F8F324DAC34}</b:Guid>
    <b:Title>The Use of Music in Teaching English</b:Title>
    <b:Year>2007</b:Year>
    <b:Publisher>Masaryk University</b:Publisher>
    <b:Author>
      <b:Author>
        <b:NameList>
          <b:Person>
            <b:Last>Rosova</b:Last>
            <b:First>Veronika</b:First>
          </b:Person>
        </b:NameList>
      </b:Author>
    </b:Author>
    <b:RefOrder>20</b:RefOrder>
  </b:Source>
  <b:Source>
    <b:Tag>Kol07</b:Tag>
    <b:SourceType>Book</b:SourceType>
    <b:Guid>{619097FD-5F23-4F0E-B708-5AEB3D8CE124}</b:Guid>
    <b:Author>
      <b:Author>
        <b:NameList>
          <b:Person>
            <b:Last>Koller</b:Last>
            <b:First>Baumert</b:First>
            <b:Middle>&amp; Kunter</b:Middle>
          </b:Person>
        </b:NameList>
      </b:Author>
    </b:Author>
    <b:Title>Effective classroom management and the development of subject-related interest. Learning and Indtruction.</b:Title>
    <b:Year>2007</b:Year>
    <b:RefOrder>21</b:RefOrder>
  </b:Source>
</b:Sources>
</file>

<file path=customXml/itemProps1.xml><?xml version="1.0" encoding="utf-8"?>
<ds:datastoreItem xmlns:ds="http://schemas.openxmlformats.org/officeDocument/2006/customXml" ds:itemID="{C542A34F-6D8B-4C6B-A32C-48B287F0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3702</Words>
  <Characters>21103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11</cp:revision>
  <cp:lastPrinted>2016-01-13T06:50:00Z</cp:lastPrinted>
  <dcterms:created xsi:type="dcterms:W3CDTF">2018-02-20T04:33:00Z</dcterms:created>
  <dcterms:modified xsi:type="dcterms:W3CDTF">2018-06-09T07:19:00Z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09cc6775-3953-3993-ba9d-423851a142f8</vt:lpwstr>
  </property>
  <property fmtid="{D5CDD505-2E9C-101B-9397-08002B2CF9AE}" pid="24" name="Mendeley Citation Style_1">
    <vt:lpwstr>http://www.zotero.org/styles/apa</vt:lpwstr>
  </property>
</Properties>
</file>