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07AFB" w14:textId="5CD4FEDA" w:rsidR="003B5759" w:rsidRPr="00017AD9" w:rsidRDefault="004A0E40" w:rsidP="00EA73FA">
      <w:pPr>
        <w:spacing w:after="0" w:line="240" w:lineRule="auto"/>
        <w:jc w:val="center"/>
        <w:rPr>
          <w:rFonts w:ascii="Times New Roman" w:hAnsi="Times New Roman" w:cs="Times New Roman"/>
          <w:b/>
          <w:sz w:val="40"/>
          <w:szCs w:val="24"/>
        </w:rPr>
      </w:pPr>
      <w:bookmarkStart w:id="0" w:name="_Hlk4520465"/>
      <w:r>
        <w:rPr>
          <w:rFonts w:ascii="Times New Roman" w:hAnsi="Times New Roman" w:cs="Times New Roman"/>
          <w:b/>
          <w:sz w:val="32"/>
          <w:szCs w:val="24"/>
          <w:lang w:val="en-US"/>
        </w:rPr>
        <w:t xml:space="preserve">THE </w:t>
      </w:r>
      <w:r w:rsidR="00331D32">
        <w:rPr>
          <w:rFonts w:ascii="Times New Roman" w:hAnsi="Times New Roman" w:cs="Times New Roman"/>
          <w:b/>
          <w:sz w:val="32"/>
          <w:szCs w:val="24"/>
          <w:lang w:val="en-US"/>
        </w:rPr>
        <w:t>EFFECT OF</w:t>
      </w:r>
      <w:r w:rsidR="00E70165">
        <w:rPr>
          <w:rFonts w:ascii="Times New Roman" w:hAnsi="Times New Roman" w:cs="Times New Roman"/>
          <w:b/>
          <w:sz w:val="32"/>
          <w:szCs w:val="24"/>
          <w:lang w:val="en-US"/>
        </w:rPr>
        <w:t xml:space="preserve"> </w:t>
      </w:r>
      <w:r w:rsidR="00E70165">
        <w:rPr>
          <w:rFonts w:ascii="Times New Roman" w:hAnsi="Times New Roman" w:cs="Times New Roman"/>
          <w:b/>
          <w:i/>
          <w:sz w:val="32"/>
          <w:szCs w:val="24"/>
          <w:lang w:val="en-US"/>
        </w:rPr>
        <w:t>AURASMA</w:t>
      </w:r>
      <w:r w:rsidR="00331D32">
        <w:rPr>
          <w:rFonts w:ascii="Times New Roman" w:hAnsi="Times New Roman" w:cs="Times New Roman"/>
          <w:b/>
          <w:sz w:val="32"/>
          <w:szCs w:val="24"/>
          <w:lang w:val="en-US"/>
        </w:rPr>
        <w:t xml:space="preserve"> </w:t>
      </w:r>
      <w:r w:rsidR="00F43C45">
        <w:rPr>
          <w:rFonts w:ascii="Times New Roman" w:hAnsi="Times New Roman" w:cs="Times New Roman"/>
          <w:b/>
          <w:sz w:val="32"/>
          <w:szCs w:val="24"/>
          <w:lang w:val="en-US"/>
        </w:rPr>
        <w:t xml:space="preserve">AUGMENTED REALITY </w:t>
      </w:r>
      <w:r w:rsidR="00E70165">
        <w:rPr>
          <w:rFonts w:ascii="Times New Roman" w:hAnsi="Times New Roman" w:cs="Times New Roman"/>
          <w:b/>
          <w:sz w:val="32"/>
          <w:szCs w:val="24"/>
          <w:lang w:val="en-US"/>
        </w:rPr>
        <w:t>(AR) TO</w:t>
      </w:r>
      <w:r w:rsidR="00331D32">
        <w:rPr>
          <w:rFonts w:ascii="Times New Roman" w:hAnsi="Times New Roman" w:cs="Times New Roman"/>
          <w:b/>
          <w:sz w:val="32"/>
          <w:szCs w:val="24"/>
          <w:lang w:val="en-US"/>
        </w:rPr>
        <w:t xml:space="preserve"> </w:t>
      </w:r>
      <w:r w:rsidR="00E70165">
        <w:rPr>
          <w:rFonts w:ascii="Times New Roman" w:hAnsi="Times New Roman" w:cs="Times New Roman"/>
          <w:b/>
          <w:sz w:val="32"/>
          <w:szCs w:val="24"/>
          <w:lang w:val="en-US"/>
        </w:rPr>
        <w:t>ENHAN</w:t>
      </w:r>
      <w:r w:rsidR="008A193E">
        <w:rPr>
          <w:rFonts w:ascii="Times New Roman" w:hAnsi="Times New Roman" w:cs="Times New Roman"/>
          <w:b/>
          <w:sz w:val="32"/>
          <w:szCs w:val="24"/>
          <w:lang w:val="en-US"/>
        </w:rPr>
        <w:t>C</w:t>
      </w:r>
      <w:r w:rsidR="00E70165">
        <w:rPr>
          <w:rFonts w:ascii="Times New Roman" w:hAnsi="Times New Roman" w:cs="Times New Roman"/>
          <w:b/>
          <w:sz w:val="32"/>
          <w:szCs w:val="24"/>
          <w:lang w:val="en-US"/>
        </w:rPr>
        <w:t>E</w:t>
      </w:r>
      <w:r w:rsidR="00952C2A">
        <w:rPr>
          <w:rFonts w:ascii="Times New Roman" w:hAnsi="Times New Roman" w:cs="Times New Roman"/>
          <w:b/>
          <w:sz w:val="32"/>
          <w:szCs w:val="24"/>
          <w:lang w:val="en-US"/>
        </w:rPr>
        <w:t xml:space="preserve"> </w:t>
      </w:r>
      <w:r w:rsidR="00E70165">
        <w:rPr>
          <w:rFonts w:ascii="Times New Roman" w:hAnsi="Times New Roman" w:cs="Times New Roman"/>
          <w:b/>
          <w:sz w:val="32"/>
          <w:szCs w:val="24"/>
          <w:lang w:val="en-US"/>
        </w:rPr>
        <w:t>YOUNG LEARNERS</w:t>
      </w:r>
      <w:r w:rsidR="00331D32">
        <w:rPr>
          <w:rFonts w:ascii="Times New Roman" w:hAnsi="Times New Roman" w:cs="Times New Roman"/>
          <w:b/>
          <w:sz w:val="32"/>
          <w:szCs w:val="24"/>
          <w:lang w:val="en-US"/>
        </w:rPr>
        <w:t>’ VOCABULARY MASTERY</w:t>
      </w:r>
    </w:p>
    <w:p w14:paraId="310AD2FD"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074D0BA8" w14:textId="35DB5111" w:rsidR="00EA73FA" w:rsidRPr="00017AD9" w:rsidRDefault="005A266C"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w:t>
      </w:r>
      <w:r w:rsidR="004A0E40">
        <w:rPr>
          <w:rFonts w:ascii="Times New Roman" w:hAnsi="Times New Roman" w:cs="Times New Roman"/>
          <w:b/>
          <w:sz w:val="24"/>
          <w:lang w:val="en-US"/>
        </w:rPr>
        <w:t>nwar Hudaya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4A0E40">
        <w:rPr>
          <w:rFonts w:ascii="Times New Roman" w:hAnsi="Times New Roman" w:cs="Times New Roman"/>
          <w:b/>
          <w:sz w:val="24"/>
          <w:lang w:val="en-US"/>
        </w:rPr>
        <w:t>Irma Savitri Sadikin</w:t>
      </w:r>
      <w:r w:rsidR="008B5AB2" w:rsidRPr="008B5AB2">
        <w:rPr>
          <w:rFonts w:ascii="Times New Roman" w:hAnsi="Times New Roman" w:cs="Times New Roman"/>
          <w:b/>
          <w:sz w:val="24"/>
          <w:vertAlign w:val="superscript"/>
          <w:lang w:val="en-US"/>
        </w:rPr>
        <w:t>2</w:t>
      </w:r>
    </w:p>
    <w:p w14:paraId="31C4D40B" w14:textId="77777777" w:rsidR="00791C69" w:rsidRPr="00017AD9" w:rsidRDefault="00791C69" w:rsidP="00791C69">
      <w:pPr>
        <w:spacing w:after="0" w:line="240" w:lineRule="auto"/>
        <w:jc w:val="center"/>
        <w:rPr>
          <w:rFonts w:ascii="Times New Roman" w:hAnsi="Times New Roman" w:cs="Times New Roman"/>
          <w:sz w:val="12"/>
          <w:szCs w:val="24"/>
        </w:rPr>
      </w:pPr>
    </w:p>
    <w:p w14:paraId="670783AF" w14:textId="62CE871F"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4A0E40">
        <w:rPr>
          <w:rFonts w:ascii="Times New Roman" w:hAnsi="Times New Roman" w:cs="Times New Roman"/>
          <w:szCs w:val="24"/>
          <w:lang w:val="en-US"/>
        </w:rPr>
        <w:t>IKIP SILIWANGI</w:t>
      </w:r>
    </w:p>
    <w:p w14:paraId="752D3A1D" w14:textId="34593960" w:rsidR="005A266C" w:rsidRDefault="005A266C" w:rsidP="008F73EA">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A0E40">
        <w:rPr>
          <w:rFonts w:ascii="Times New Roman" w:hAnsi="Times New Roman" w:cs="Times New Roman"/>
          <w:szCs w:val="24"/>
          <w:lang w:val="en-US"/>
        </w:rPr>
        <w:t>IKIP SILIWANGI</w:t>
      </w:r>
    </w:p>
    <w:p w14:paraId="5DFAD671" w14:textId="77777777" w:rsidR="002E51AB" w:rsidRPr="00386B7E" w:rsidRDefault="002E51AB" w:rsidP="008F73EA">
      <w:pPr>
        <w:spacing w:after="0" w:line="240" w:lineRule="auto"/>
        <w:jc w:val="center"/>
        <w:rPr>
          <w:rFonts w:ascii="Times New Roman" w:hAnsi="Times New Roman" w:cs="Times New Roman"/>
          <w:szCs w:val="24"/>
          <w:lang w:val="en-US"/>
        </w:rPr>
      </w:pPr>
    </w:p>
    <w:p w14:paraId="631B5E5F" w14:textId="778DD3B1"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E70165" w:rsidRPr="00EA0B23">
          <w:rPr>
            <w:rStyle w:val="Hyperlink"/>
            <w:rFonts w:ascii="Times New Roman" w:hAnsi="Times New Roman" w:cs="Times New Roman"/>
            <w:bCs/>
            <w:szCs w:val="20"/>
            <w:lang w:val="en-US"/>
          </w:rPr>
          <w:t>syd44509@gmail.com</w:t>
        </w:r>
        <w:r w:rsidR="00E70165" w:rsidRPr="00EA0B23">
          <w:rPr>
            <w:rStyle w:val="Hyperlink"/>
            <w:rFonts w:ascii="Times New Roman" w:hAnsi="Times New Roman" w:cs="Times New Roman"/>
            <w:bCs/>
            <w:szCs w:val="20"/>
          </w:rPr>
          <w:t>.</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E70165" w:rsidRPr="00EA0B23">
          <w:rPr>
            <w:rStyle w:val="Hyperlink"/>
            <w:rFonts w:ascii="Times New Roman" w:hAnsi="Times New Roman" w:cs="Times New Roman"/>
            <w:bCs/>
            <w:szCs w:val="20"/>
            <w:lang w:val="en-US"/>
          </w:rPr>
          <w:t>savitrisadikin@gmail.com</w:t>
        </w:r>
      </w:hyperlink>
    </w:p>
    <w:p w14:paraId="2C005BD2"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24CF640D" w14:textId="77777777"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14:paraId="433E1B9E" w14:textId="77777777" w:rsidR="00FC5F1D" w:rsidRPr="00017AD9" w:rsidRDefault="00FC5F1D" w:rsidP="003B5759">
      <w:pPr>
        <w:spacing w:after="0" w:line="240" w:lineRule="auto"/>
        <w:rPr>
          <w:rFonts w:ascii="Times New Roman" w:hAnsi="Times New Roman" w:cs="Times New Roman"/>
          <w:b/>
          <w:sz w:val="24"/>
          <w:szCs w:val="24"/>
          <w:lang w:val="en-US"/>
        </w:rPr>
      </w:pPr>
    </w:p>
    <w:p w14:paraId="2CEF2127" w14:textId="77777777" w:rsidR="003B5759" w:rsidRPr="006D2565" w:rsidRDefault="003B5759" w:rsidP="003B5759">
      <w:pPr>
        <w:spacing w:after="0" w:line="240" w:lineRule="auto"/>
        <w:jc w:val="both"/>
        <w:rPr>
          <w:rFonts w:ascii="Times New Roman" w:hAnsi="Times New Roman" w:cs="Times New Roman"/>
          <w:noProof/>
          <w:sz w:val="6"/>
        </w:rPr>
      </w:pPr>
    </w:p>
    <w:p w14:paraId="79EFBE0C" w14:textId="17750AF9" w:rsidR="002E51AB" w:rsidRDefault="002E51AB" w:rsidP="002E51AB">
      <w:pPr>
        <w:spacing w:after="0" w:line="240" w:lineRule="auto"/>
        <w:rPr>
          <w:rFonts w:ascii="Times New Roman" w:hAnsi="Times New Roman" w:cs="Times New Roman"/>
          <w:b/>
          <w:sz w:val="24"/>
          <w:szCs w:val="24"/>
          <w:lang w:val="en-US"/>
        </w:rPr>
      </w:pPr>
      <w:bookmarkStart w:id="1" w:name="_Hlk4515127"/>
      <w:r w:rsidRPr="00017AD9">
        <w:rPr>
          <w:rFonts w:ascii="Times New Roman" w:hAnsi="Times New Roman" w:cs="Times New Roman"/>
          <w:b/>
          <w:sz w:val="24"/>
          <w:szCs w:val="24"/>
          <w:lang w:val="en-US"/>
        </w:rPr>
        <w:t>Abstract</w:t>
      </w:r>
    </w:p>
    <w:p w14:paraId="0032B513" w14:textId="77777777" w:rsidR="002E51AB" w:rsidRPr="002E51AB" w:rsidRDefault="002E51AB" w:rsidP="002E51AB">
      <w:pPr>
        <w:spacing w:after="0" w:line="240" w:lineRule="auto"/>
        <w:rPr>
          <w:rFonts w:ascii="Times New Roman" w:hAnsi="Times New Roman" w:cs="Times New Roman"/>
          <w:b/>
          <w:sz w:val="6"/>
          <w:szCs w:val="24"/>
          <w:lang w:val="en-US"/>
        </w:rPr>
      </w:pPr>
    </w:p>
    <w:p w14:paraId="19BE9B32" w14:textId="77777777" w:rsidR="00FB33D9" w:rsidRPr="00FB33D9" w:rsidRDefault="00FB33D9" w:rsidP="003C3B39">
      <w:pPr>
        <w:shd w:val="clear" w:color="auto" w:fill="FFFFFF" w:themeFill="background1"/>
        <w:spacing w:after="0" w:line="240" w:lineRule="auto"/>
        <w:jc w:val="both"/>
        <w:rPr>
          <w:rFonts w:ascii="Times New Roman" w:hAnsi="Times New Roman" w:cs="Times New Roman"/>
          <w:color w:val="000000" w:themeColor="text1"/>
          <w:szCs w:val="24"/>
          <w:lang w:val="en-US"/>
        </w:rPr>
      </w:pPr>
      <w:r w:rsidRPr="00B73475">
        <w:rPr>
          <w:rFonts w:ascii="Times New Roman" w:hAnsi="Times New Roman" w:cs="Times New Roman"/>
          <w:color w:val="000000" w:themeColor="text1"/>
          <w:szCs w:val="24"/>
          <w:lang w:val="en-US"/>
        </w:rPr>
        <w:t xml:space="preserve">The aim of this study is to analyze the difference of young learners’ vocabulary mastery through Aurasma Augmented Reality (AR). The research was conducted in </w:t>
      </w:r>
      <w:r w:rsidRPr="00B73475">
        <w:rPr>
          <w:rFonts w:ascii="Times New Roman" w:hAnsi="Times New Roman" w:cs="Times New Roman"/>
          <w:i/>
          <w:color w:val="000000" w:themeColor="text1"/>
          <w:szCs w:val="24"/>
          <w:lang w:val="en-US"/>
        </w:rPr>
        <w:t>SDN 1 Jayagiri Lembang</w:t>
      </w:r>
      <w:r w:rsidRPr="00B73475">
        <w:rPr>
          <w:rFonts w:ascii="Times New Roman" w:hAnsi="Times New Roman" w:cs="Times New Roman"/>
          <w:color w:val="000000" w:themeColor="text1"/>
          <w:szCs w:val="24"/>
          <w:lang w:val="en-US"/>
        </w:rPr>
        <w:t xml:space="preserve"> and the sample of this study was gained from two classes of sixth grade. One class was treated using AR, while another class was treated without AR in teaching vocabulary. The data were gathered from pre-test and post-test. The result of this study revealed that young learners could improve their vocabulary mastery through augmented reality (AR). It can be inferred that there is a significant difference from students’ pre-test and post-test result. Furthermore, the data from observation displayed a positive attitude during the students’ learning through Aurasma AR. Most of students participated actively in the classroom, they showed high curiosity, and they enjoyed and felt enthusiastic in learning vocabulary.</w:t>
      </w:r>
    </w:p>
    <w:p w14:paraId="29AF4DE9" w14:textId="5117CD5A" w:rsidR="003B5759" w:rsidRPr="004A0E40" w:rsidRDefault="00B24BAB" w:rsidP="007363C9">
      <w:pPr>
        <w:spacing w:after="0" w:line="240" w:lineRule="auto"/>
        <w:jc w:val="both"/>
        <w:rPr>
          <w:rFonts w:ascii="Times New Roman" w:eastAsia="Times New Roman" w:hAnsi="Times New Roman" w:cs="Times New Roman"/>
          <w:sz w:val="6"/>
          <w:szCs w:val="20"/>
          <w:lang w:val="en-US"/>
        </w:rPr>
      </w:pPr>
      <w:r w:rsidRPr="004A0E40">
        <w:rPr>
          <w:rFonts w:ascii="Times New Roman" w:eastAsia="Times New Roman" w:hAnsi="Times New Roman" w:cs="Times New Roman"/>
          <w:sz w:val="6"/>
          <w:szCs w:val="20"/>
          <w:lang w:val="en-US"/>
        </w:rPr>
        <w:t xml:space="preserve"> </w:t>
      </w:r>
    </w:p>
    <w:bookmarkEnd w:id="1"/>
    <w:p w14:paraId="26D28BFD" w14:textId="39C1D6B0" w:rsidR="003B5759" w:rsidRPr="002E51AB" w:rsidRDefault="004D4337" w:rsidP="002E51AB">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B6B5F">
        <w:rPr>
          <w:rFonts w:ascii="Times New Roman" w:hAnsi="Times New Roman" w:cs="Times New Roman"/>
          <w:szCs w:val="24"/>
          <w:lang w:val="en-US"/>
        </w:rPr>
        <w:t>Vocabulary</w:t>
      </w:r>
      <w:r w:rsidR="005A266C">
        <w:rPr>
          <w:rFonts w:ascii="Times New Roman" w:hAnsi="Times New Roman" w:cs="Times New Roman"/>
          <w:szCs w:val="24"/>
          <w:lang w:val="en-US"/>
        </w:rPr>
        <w:t xml:space="preserve">, </w:t>
      </w:r>
      <w:r w:rsidR="001B6B5F">
        <w:rPr>
          <w:rFonts w:ascii="Times New Roman" w:hAnsi="Times New Roman" w:cs="Times New Roman"/>
          <w:szCs w:val="24"/>
          <w:lang w:val="en-US"/>
        </w:rPr>
        <w:t>Augment Reality</w:t>
      </w:r>
      <w:r w:rsidR="005A266C">
        <w:rPr>
          <w:rFonts w:ascii="Times New Roman" w:hAnsi="Times New Roman" w:cs="Times New Roman"/>
          <w:szCs w:val="24"/>
          <w:lang w:val="en-US"/>
        </w:rPr>
        <w:t xml:space="preserve">, </w:t>
      </w:r>
      <w:r w:rsidR="001B6B5F">
        <w:rPr>
          <w:rFonts w:ascii="Times New Roman" w:hAnsi="Times New Roman" w:cs="Times New Roman"/>
          <w:szCs w:val="24"/>
          <w:lang w:val="en-US"/>
        </w:rPr>
        <w:t>Young Learners</w:t>
      </w:r>
    </w:p>
    <w:p w14:paraId="2604887F" w14:textId="77777777" w:rsidR="007363C9" w:rsidRPr="002E51AB" w:rsidRDefault="007363C9" w:rsidP="003B5759">
      <w:pPr>
        <w:spacing w:after="0" w:line="240" w:lineRule="auto"/>
        <w:jc w:val="both"/>
        <w:rPr>
          <w:rFonts w:ascii="Times New Roman" w:eastAsia="Times New Roman" w:hAnsi="Times New Roman" w:cs="Times New Roman"/>
          <w:sz w:val="34"/>
          <w:szCs w:val="34"/>
        </w:rPr>
      </w:pPr>
    </w:p>
    <w:p w14:paraId="5C795528"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5C4D6D1"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3D4BE74D" w14:textId="77777777" w:rsidR="00FB33D9" w:rsidRDefault="00FB33D9" w:rsidP="00FB33D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When someone wants to start learning a new language, first they need to know the basics of learning a new language and they must learn it is vocabulary.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{"citationItems":[{"id":"ITEM-1","itemData":{"author":[{"dropping-particle":"","family":"Brown","given":"H Douglas","non-dropping-particle":"","parse-names":false,"suffix":""}],"container-title":"Teaching by Principle","id":"ITEM-1","issued":{"date-parts":[["2001"]]},"publisher":"longman","publisher-place":"new york","title":"Brown, H Douglas","type":"book"},"uris":["http://www.mendeley.com/documents/?uuid=7aae6c83-3761-4cac-9d78-d67b4322e551"]}],"mendeley":{"formattedCitation":"(Brown, 2001)","manualFormatting":"Brown (2001)","plainTextFormattedCitation":"(Brown, 2001)","previouslyFormattedCitation":"(Brown, 2001)"},"properties":{"noteIndex":0},"schema":"https://github.com/citation-style-language/schema/raw/master/csl-citation.json"}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Brown (2001)</w:t>
      </w:r>
      <w:r>
        <w:rPr>
          <w:rFonts w:ascii="Times New Roman" w:hAnsi="Times New Roman"/>
          <w:sz w:val="24"/>
          <w:szCs w:val="24"/>
          <w:lang w:val="en-US"/>
        </w:rPr>
        <w:fldChar w:fldCharType="end"/>
      </w:r>
      <w:r>
        <w:rPr>
          <w:rFonts w:ascii="Times New Roman" w:hAnsi="Times New Roman"/>
          <w:sz w:val="24"/>
          <w:szCs w:val="24"/>
          <w:lang w:val="en-US"/>
        </w:rPr>
        <w:t xml:space="preserve"> mention that views vocabulary items are a boring list of words that must be translate and memorized by the student in their central role in contextualized. As vocabulary is a word that must be memorized learning vocabulary can be very difficult for young learners. </w:t>
      </w:r>
      <w:r>
        <w:rPr>
          <w:rFonts w:ascii="Times New Roman" w:eastAsia="Calibri" w:hAnsi="Times New Roman" w:cs="Times New Roman"/>
          <w:sz w:val="24"/>
          <w:szCs w:val="24"/>
        </w:rPr>
        <w:t xml:space="preserve">Cameron (2001) in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{"citationItems":[{"id":"ITEM-1","itemData":{"DOI":"10.5539/elt.v9n7p120","ISSN":"1916-4742","abstract":"&lt;p&gt;Over the last few decades, teaching English become a phenomenon in Saudi Arabia, especially to young learners. English is taught as a main subject in kindergarten and elementary schools. Like any other children, Saudis accept new foreign languages easily, but they get bored very fast if the teacher is teaching them using the old conventional methods and techniques. The aim of this paper is to prove that games are effective tools when devised to explain vocabularies and they make it easier to remember their meanings. This paper deals with a literature review of teaching English vocabulary to young learners using games. Then it discusses the importance of using games in teaching vocabulary and in what way using them is helpful. After that it investigates the practical implications of using games to teach vocabulary that includes the implementation of vocabulary games and some examples of games that could be used to teach vocabulary to children. And finally it examines challenges teachers face when teaching vocabulary using games to young learners.&lt;/p&gt;","author":[{"dropping-particle":"","family":"Bakhsh","given":"Sahar Ameer","non-dropping-particle":"","parse-names":false,"suffix":""}],"container-title":"English Language Teaching","id":"ITEM-1","issue":"7","issued":{"date-parts":[["2016"]]},"page":"120","title":"Using Games as a Tool in Teaching Vocabulary to Young Learners","type":"article-journal","volume":"9"},"uris":["http://www.mendeley.com/documents/?uuid=b43cf152-7402-4df7-93b2-36cdfe45bf15"]}],"mendeley":{"formattedCitation":"(Bakhsh, 2016)","manualFormatting":"Bakhsh (2016)","plainTextFormattedCitation":"(Bakhsh, 2016)","previouslyFormattedCitation":"(Bakhsh, 2016)"},"properties":{"noteIndex":0},"schema":"https://github.com/citation-style-language/schema/raw/master/csl-citation.json"}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Bakhsh (2016)</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stated that in order to write and speak English, young learners need to learn one until two thousand words</w:t>
      </w:r>
      <w:r>
        <w:rPr>
          <w:rFonts w:ascii="Times New Roman" w:eastAsia="Calibri" w:hAnsi="Times New Roman" w:cs="Times New Roman"/>
          <w:sz w:val="24"/>
          <w:szCs w:val="24"/>
          <w:lang w:val="en-US"/>
        </w:rPr>
        <w:t>. They need to memorize two thousand words enable to use of English fluency.</w:t>
      </w:r>
    </w:p>
    <w:p w14:paraId="23F556C2" w14:textId="1B5677FD" w:rsidR="00FB33D9" w:rsidRDefault="00FB33D9" w:rsidP="00FB33D9">
      <w:pPr>
        <w:tabs>
          <w:tab w:val="left" w:pos="709"/>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According to the statements above learning vocabulary is very important in learning the English language. It also affects students in which word they use in both written and spoken language, there are four skills in learning English, listening, speaking, reading and writing but before </w:t>
      </w:r>
      <w:r w:rsidR="007A76D2">
        <w:rPr>
          <w:rFonts w:ascii="Times New Roman" w:hAnsi="Times New Roman"/>
          <w:sz w:val="24"/>
          <w:szCs w:val="24"/>
          <w:lang w:val="en-US"/>
        </w:rPr>
        <w:t>learning</w:t>
      </w:r>
      <w:r>
        <w:rPr>
          <w:rFonts w:ascii="Times New Roman" w:hAnsi="Times New Roman"/>
          <w:sz w:val="24"/>
          <w:szCs w:val="24"/>
          <w:lang w:val="en-US"/>
        </w:rPr>
        <w:t xml:space="preserve"> about these skills, young learners must learn the basic skill that is vocabulary. Further,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{"citationItems":[{"id":"ITEM-1","itemData":{"DOI":"10.20472/te.2015.3.3.002","ISBN":"2336-2022","ISSN":"23362022","PMID":"12169020","abstract":"Vocabulary learning is an essential part in foreign language learning as the meanings of new words are very often emphasized, whether in books or in classrooms. It is also central to language teaching and is of paramount importance to a language learner. Recent research indicate that teaching vocabulary may be problematic because many teachers are not confident about best practice in vocabulary teaching and at times don’t know where to begin to form an instructional emphasis on word learning (Berne &amp; Blachowicz, 2008) In this article, I summarizes important research on the impotence of vocabulary and explaining many techniques used by English teachers when teaching English, as well as my own personal view of these issues.","author":[{"dropping-particle":"","family":"ALQAHTANI","given":"MOFAREH","non-dropping-particle":"","parse-names":false,"suffix":""}],"container-title":"International Journal of Teaching and Education","id":"ITEM-1","issue":"3","issued":{"date-parts":[["2016"]]},"page":"21-34","title":"The importance of vocabulary in language learning and how to be taught","type":"article-journal","volume":"III"},"uris":["http://www.mendeley.com/documents/?uuid=496e03fb-1f69-44aa-80ce-df9ee7fe78e0"]}],"mendeley":{"formattedCitation":"(ALQAHTANI, 2016)","manualFormatting":"Alqahtani (2016)","plainTextFormattedCitation":"(ALQAHTANI, 2016)","previouslyFormattedCitation":"(ALQAHTANI, 2016)"},"properties":{"noteIndex":0},"schema":"https://github.com/citation-style-language/schema/raw/master/csl-citation.json"}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Alqahtani (2016)</w:t>
      </w:r>
      <w:r>
        <w:rPr>
          <w:rFonts w:ascii="Times New Roman" w:hAnsi="Times New Roman"/>
          <w:sz w:val="24"/>
          <w:szCs w:val="24"/>
          <w:lang w:val="en-US"/>
        </w:rPr>
        <w:fldChar w:fldCharType="end"/>
      </w:r>
      <w:r>
        <w:rPr>
          <w:rFonts w:ascii="Times New Roman" w:hAnsi="Times New Roman"/>
          <w:sz w:val="24"/>
          <w:szCs w:val="24"/>
          <w:lang w:val="en-US"/>
        </w:rPr>
        <w:t xml:space="preserve"> mention that vocabulary is important in learning English, many students become not confident in learning English just because they cannot improve their skill in learning English.</w:t>
      </w:r>
    </w:p>
    <w:p w14:paraId="160E0587" w14:textId="77777777" w:rsidR="00FB33D9" w:rsidRDefault="00FB33D9" w:rsidP="00FB33D9">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Vocabulary mastery is mostly viewed as an important tool for second language learners because a narrow vocabulary in a second language holds up successful communication, the reason is they do not know the vocabulary in English besides their own mother tongue. To solve this problem the writer used augmented reality (AR) to increase student’s knowledge in the learning English. He expected that they can enhance their learning vocabulary mastery, participated actively, and had more interest in their learning process by using augmented reality (AR).</w:t>
      </w:r>
    </w:p>
    <w:p w14:paraId="20865320" w14:textId="77777777" w:rsidR="00331D32" w:rsidRDefault="00331D32" w:rsidP="00331D32">
      <w:pPr>
        <w:widowControl w:val="0"/>
        <w:autoSpaceDE w:val="0"/>
        <w:autoSpaceDN w:val="0"/>
        <w:adjustRightInd w:val="0"/>
        <w:spacing w:after="0" w:line="240" w:lineRule="auto"/>
        <w:jc w:val="both"/>
        <w:rPr>
          <w:rFonts w:ascii="Times New Roman" w:hAnsi="Times New Roman"/>
          <w:sz w:val="24"/>
          <w:szCs w:val="24"/>
          <w:lang w:val="en-US"/>
        </w:rPr>
      </w:pPr>
    </w:p>
    <w:p w14:paraId="6EFF26E5" w14:textId="360CB3DB" w:rsidR="005A266C" w:rsidRPr="000B2FB7" w:rsidRDefault="000B2FB7" w:rsidP="00E22857">
      <w:pPr>
        <w:pStyle w:val="ListParagraph"/>
        <w:numPr>
          <w:ilvl w:val="0"/>
          <w:numId w:val="27"/>
        </w:numPr>
        <w:spacing w:after="0" w:line="240" w:lineRule="auto"/>
        <w:ind w:left="284" w:hanging="284"/>
        <w:jc w:val="both"/>
        <w:rPr>
          <w:rFonts w:ascii="Times New Roman" w:hAnsi="Times New Roman" w:cs="Times New Roman"/>
          <w:b/>
          <w:sz w:val="24"/>
          <w:szCs w:val="24"/>
          <w:lang w:val="en-US"/>
        </w:rPr>
      </w:pPr>
      <w:r w:rsidRPr="000B2FB7">
        <w:rPr>
          <w:rFonts w:ascii="Times New Roman" w:hAnsi="Times New Roman" w:cs="Times New Roman"/>
          <w:b/>
          <w:sz w:val="24"/>
          <w:szCs w:val="24"/>
          <w:lang w:val="en-US"/>
        </w:rPr>
        <w:lastRenderedPageBreak/>
        <w:t>Teaching Vocabulary</w:t>
      </w:r>
      <w:r w:rsidR="00331D32">
        <w:rPr>
          <w:rFonts w:ascii="Times New Roman" w:hAnsi="Times New Roman" w:cs="Times New Roman"/>
          <w:b/>
          <w:sz w:val="24"/>
          <w:szCs w:val="24"/>
          <w:lang w:val="en-US"/>
        </w:rPr>
        <w:t xml:space="preserve"> in EFL Context</w:t>
      </w:r>
    </w:p>
    <w:p w14:paraId="4D842337"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1B269C58" w14:textId="264C0F9C" w:rsidR="005A266C" w:rsidRDefault="00E22857" w:rsidP="007363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w:t>
      </w:r>
      <w:r w:rsidR="004B393D">
        <w:rPr>
          <w:rFonts w:ascii="Times New Roman" w:hAnsi="Times New Roman" w:cs="Times New Roman"/>
          <w:sz w:val="24"/>
          <w:szCs w:val="24"/>
          <w:lang w:val="en-US"/>
        </w:rPr>
        <w:t>a</w:t>
      </w:r>
      <w:r>
        <w:rPr>
          <w:rFonts w:ascii="Times New Roman" w:hAnsi="Times New Roman" w:cs="Times New Roman"/>
          <w:sz w:val="24"/>
          <w:szCs w:val="24"/>
          <w:lang w:val="en-US"/>
        </w:rPr>
        <w:t xml:space="preserve">days learning vocabulary may be </w:t>
      </w:r>
      <w:r w:rsidR="00C6181D">
        <w:rPr>
          <w:rFonts w:ascii="Times New Roman" w:hAnsi="Times New Roman" w:cs="Times New Roman"/>
          <w:sz w:val="24"/>
          <w:szCs w:val="24"/>
          <w:lang w:val="en-US"/>
        </w:rPr>
        <w:t>a matter</w:t>
      </w:r>
      <w:r>
        <w:rPr>
          <w:rFonts w:ascii="Times New Roman" w:hAnsi="Times New Roman" w:cs="Times New Roman"/>
          <w:sz w:val="24"/>
          <w:szCs w:val="24"/>
          <w:lang w:val="en-US"/>
        </w:rPr>
        <w:t xml:space="preserve"> </w:t>
      </w:r>
      <w:r w:rsidR="00197213">
        <w:rPr>
          <w:rFonts w:ascii="Times New Roman" w:hAnsi="Times New Roman" w:cs="Times New Roman"/>
          <w:sz w:val="24"/>
          <w:szCs w:val="24"/>
          <w:lang w:val="en-US"/>
        </w:rPr>
        <w:t>because</w:t>
      </w:r>
      <w:r>
        <w:rPr>
          <w:rFonts w:ascii="Times New Roman" w:hAnsi="Times New Roman" w:cs="Times New Roman"/>
          <w:sz w:val="24"/>
          <w:szCs w:val="24"/>
          <w:lang w:val="en-US"/>
        </w:rPr>
        <w:t xml:space="preserve"> many </w:t>
      </w:r>
      <w:r w:rsidR="00197213">
        <w:rPr>
          <w:rFonts w:ascii="Times New Roman" w:hAnsi="Times New Roman" w:cs="Times New Roman"/>
          <w:sz w:val="24"/>
          <w:szCs w:val="24"/>
          <w:lang w:val="en-US"/>
        </w:rPr>
        <w:t>teachers</w:t>
      </w:r>
      <w:r>
        <w:rPr>
          <w:rFonts w:ascii="Times New Roman" w:hAnsi="Times New Roman" w:cs="Times New Roman"/>
          <w:sz w:val="24"/>
          <w:szCs w:val="24"/>
          <w:lang w:val="en-US"/>
        </w:rPr>
        <w:t xml:space="preserve"> are not </w:t>
      </w:r>
      <w:r w:rsidR="00C6181D">
        <w:rPr>
          <w:rFonts w:ascii="Times New Roman" w:hAnsi="Times New Roman" w:cs="Times New Roman"/>
          <w:sz w:val="24"/>
          <w:szCs w:val="24"/>
          <w:lang w:val="en-US"/>
        </w:rPr>
        <w:t>trust in</w:t>
      </w:r>
      <w:r>
        <w:rPr>
          <w:rFonts w:ascii="Times New Roman" w:hAnsi="Times New Roman" w:cs="Times New Roman"/>
          <w:sz w:val="24"/>
          <w:szCs w:val="24"/>
          <w:lang w:val="en-US"/>
        </w:rPr>
        <w:t xml:space="preserve"> the best teaching method and do not know where to start </w:t>
      </w:r>
      <w:r w:rsidR="00D85AF9" w:rsidRPr="00B73475">
        <w:rPr>
          <w:rFonts w:ascii="Times New Roman" w:hAnsi="Times New Roman" w:cs="Times New Roman"/>
          <w:sz w:val="24"/>
          <w:szCs w:val="24"/>
          <w:lang w:val="en-US"/>
        </w:rPr>
        <w:fldChar w:fldCharType="begin" w:fldLock="1"/>
      </w:r>
      <w:r w:rsidR="00544401" w:rsidRPr="00B73475">
        <w:rPr>
          <w:rFonts w:ascii="Times New Roman" w:hAnsi="Times New Roman" w:cs="Times New Roman"/>
          <w:sz w:val="24"/>
          <w:szCs w:val="24"/>
          <w:lang w:val="en-US"/>
        </w:rPr>
        <w:instrText>ADDIN CSL_CITATION {"citationItems":[{"id":"ITEM-1","itemData":{"DOI":"10.20472/te.2015.3.3.002","ISBN":"2336-2022","ISSN":"23362022","PMID":"12169020","abstract":"Vocabulary learning is an essential part in foreign language learning as the meanings of new words are very often emphasized, whether in books or in classrooms. It is also central to language teaching and is of paramount importance to a language learner. Recent research indicate that teaching vocabulary may be problematic because many teachers are not confident about best practice in vocabulary teaching and at times don’t know where to begin to form an instructional emphasis on word learning (Berne &amp; Blachowicz, 2008) In this article, I summarizes important research on the impotence of vocabulary and explaining many techniques used by English teachers when teaching English, as well as my own personal view of these issues.","author":[{"dropping-particle":"","family":"ALQAHTANI","given":"MOFAREH","non-dropping-particle":"","parse-names":false,"suffix":""}],"container-title":"International Journal of Teaching and Education","id":"ITEM-1","issue":"3","issued":{"date-parts":[["2016"]]},"page":"21-34","title":"The importance of vocabulary in language learning and how to be taught","type":"article-journal","volume":"III"},"uris":["http://www.mendeley.com/documents/?uuid=496e03fb-1f69-44aa-80ce-df9ee7fe78e0"]}],"mendeley":{"formattedCitation":"(ALQAHTANI, 2016)","manualFormatting":"Alqahtani (2016)","plainTextFormattedCitation":"(ALQAHTANI, 2016)","previouslyFormattedCitation":"(ALQAHTANI, 2016)"},"properties":{"noteIndex":0},"schema":"https://github.com/citation-style-language/schema/raw/master/csl-citation.json"}</w:instrText>
      </w:r>
      <w:r w:rsidR="00D85AF9" w:rsidRPr="00B73475">
        <w:rPr>
          <w:rFonts w:ascii="Times New Roman" w:hAnsi="Times New Roman" w:cs="Times New Roman"/>
          <w:sz w:val="24"/>
          <w:szCs w:val="24"/>
          <w:lang w:val="en-US"/>
        </w:rPr>
        <w:fldChar w:fldCharType="separate"/>
      </w:r>
      <w:r w:rsidR="00D85AF9" w:rsidRPr="00B73475">
        <w:rPr>
          <w:rFonts w:ascii="Times New Roman" w:hAnsi="Times New Roman" w:cs="Times New Roman"/>
          <w:noProof/>
          <w:sz w:val="24"/>
          <w:szCs w:val="24"/>
          <w:lang w:val="en-US"/>
        </w:rPr>
        <w:t>A</w:t>
      </w:r>
      <w:r w:rsidR="00331D32" w:rsidRPr="00B73475">
        <w:rPr>
          <w:rFonts w:ascii="Times New Roman" w:hAnsi="Times New Roman" w:cs="Times New Roman"/>
          <w:noProof/>
          <w:sz w:val="24"/>
          <w:szCs w:val="24"/>
          <w:lang w:val="en-US"/>
        </w:rPr>
        <w:t>lqahtani</w:t>
      </w:r>
      <w:r w:rsidR="00D85AF9" w:rsidRPr="00B73475">
        <w:rPr>
          <w:rFonts w:ascii="Times New Roman" w:hAnsi="Times New Roman" w:cs="Times New Roman"/>
          <w:noProof/>
          <w:sz w:val="24"/>
          <w:szCs w:val="24"/>
          <w:lang w:val="en-US"/>
        </w:rPr>
        <w:t xml:space="preserve"> </w:t>
      </w:r>
      <w:r w:rsidR="00331D32" w:rsidRPr="00B73475">
        <w:rPr>
          <w:rFonts w:ascii="Times New Roman" w:hAnsi="Times New Roman" w:cs="Times New Roman"/>
          <w:noProof/>
          <w:sz w:val="24"/>
          <w:szCs w:val="24"/>
          <w:lang w:val="en-US"/>
        </w:rPr>
        <w:t>(</w:t>
      </w:r>
      <w:r w:rsidR="00D85AF9" w:rsidRPr="00B73475">
        <w:rPr>
          <w:rFonts w:ascii="Times New Roman" w:hAnsi="Times New Roman" w:cs="Times New Roman"/>
          <w:noProof/>
          <w:sz w:val="24"/>
          <w:szCs w:val="24"/>
          <w:lang w:val="en-US"/>
        </w:rPr>
        <w:t>2016)</w:t>
      </w:r>
      <w:r w:rsidR="00D85AF9" w:rsidRPr="00B73475">
        <w:rPr>
          <w:rFonts w:ascii="Times New Roman" w:hAnsi="Times New Roman" w:cs="Times New Roman"/>
          <w:sz w:val="24"/>
          <w:szCs w:val="24"/>
          <w:lang w:val="en-US"/>
        </w:rPr>
        <w:fldChar w:fldCharType="end"/>
      </w:r>
      <w:r w:rsidR="00FB33D9" w:rsidRPr="00B73475">
        <w:rPr>
          <w:rFonts w:ascii="Times New Roman" w:hAnsi="Times New Roman" w:cs="Times New Roman"/>
          <w:sz w:val="24"/>
          <w:szCs w:val="24"/>
          <w:lang w:val="en-US"/>
        </w:rPr>
        <w:t>.</w:t>
      </w:r>
      <w:r w:rsidR="00331D32" w:rsidRPr="00B73475">
        <w:rPr>
          <w:rFonts w:ascii="Times New Roman" w:hAnsi="Times New Roman" w:cs="Times New Roman"/>
          <w:sz w:val="24"/>
          <w:szCs w:val="24"/>
          <w:lang w:val="en-US"/>
        </w:rPr>
        <w:t xml:space="preserve"> </w:t>
      </w:r>
      <w:r w:rsidR="00197213" w:rsidRPr="00B73475">
        <w:rPr>
          <w:rFonts w:ascii="Times New Roman" w:hAnsi="Times New Roman" w:cs="Times New Roman"/>
          <w:sz w:val="24"/>
          <w:szCs w:val="24"/>
          <w:lang w:val="en-US"/>
        </w:rPr>
        <w:t>Also,</w:t>
      </w:r>
      <w:r w:rsidRPr="00B73475">
        <w:rPr>
          <w:rFonts w:ascii="Times New Roman" w:hAnsi="Times New Roman" w:cs="Times New Roman"/>
          <w:sz w:val="24"/>
          <w:szCs w:val="24"/>
          <w:lang w:val="en-US"/>
        </w:rPr>
        <w:t xml:space="preserve"> some English teacher who teaches at elementary school are not from English education background and sometimes mislead in teaching English. Vocabulary plays </w:t>
      </w:r>
      <w:r w:rsidR="003E71CE" w:rsidRPr="00B73475">
        <w:rPr>
          <w:rFonts w:ascii="Times New Roman" w:hAnsi="Times New Roman" w:cs="Times New Roman"/>
          <w:sz w:val="24"/>
          <w:szCs w:val="24"/>
          <w:lang w:val="en-US"/>
        </w:rPr>
        <w:t xml:space="preserve">a </w:t>
      </w:r>
      <w:r w:rsidRPr="00B73475">
        <w:rPr>
          <w:rFonts w:ascii="Times New Roman" w:hAnsi="Times New Roman" w:cs="Times New Roman"/>
          <w:sz w:val="24"/>
          <w:szCs w:val="24"/>
          <w:lang w:val="en-US"/>
        </w:rPr>
        <w:t xml:space="preserve">significant role for language skills </w:t>
      </w:r>
      <w:r w:rsidR="00197213" w:rsidRPr="00B73475">
        <w:rPr>
          <w:rFonts w:ascii="Times New Roman" w:hAnsi="Times New Roman" w:cs="Times New Roman"/>
          <w:sz w:val="24"/>
          <w:szCs w:val="24"/>
          <w:lang w:val="en-US"/>
        </w:rPr>
        <w:t>in</w:t>
      </w:r>
      <w:r w:rsidRPr="00B73475">
        <w:rPr>
          <w:rFonts w:ascii="Times New Roman" w:hAnsi="Times New Roman" w:cs="Times New Roman"/>
          <w:sz w:val="24"/>
          <w:szCs w:val="24"/>
          <w:lang w:val="en-US"/>
        </w:rPr>
        <w:t xml:space="preserve"> addition vocabulary is central to learning</w:t>
      </w:r>
      <w:r w:rsidR="00FB33D9" w:rsidRPr="00B73475">
        <w:rPr>
          <w:rFonts w:ascii="Times New Roman" w:hAnsi="Times New Roman" w:cs="Times New Roman"/>
          <w:sz w:val="24"/>
          <w:szCs w:val="24"/>
          <w:lang w:val="en-US"/>
        </w:rPr>
        <w:t xml:space="preserve"> </w:t>
      </w:r>
      <w:r w:rsidRPr="00B73475">
        <w:rPr>
          <w:rFonts w:ascii="Times New Roman" w:hAnsi="Times New Roman" w:cs="Times New Roman"/>
          <w:sz w:val="24"/>
          <w:szCs w:val="24"/>
          <w:lang w:val="en-US"/>
        </w:rPr>
        <w:t xml:space="preserve">a </w:t>
      </w:r>
      <w:r w:rsidR="00FB33D9" w:rsidRPr="00B73475">
        <w:rPr>
          <w:rFonts w:ascii="Times New Roman" w:hAnsi="Times New Roman" w:cs="Times New Roman"/>
          <w:sz w:val="24"/>
          <w:szCs w:val="24"/>
          <w:lang w:val="en-US"/>
        </w:rPr>
        <w:t xml:space="preserve">new </w:t>
      </w:r>
      <w:r w:rsidRPr="00B73475">
        <w:rPr>
          <w:rFonts w:ascii="Times New Roman" w:hAnsi="Times New Roman" w:cs="Times New Roman"/>
          <w:sz w:val="24"/>
          <w:szCs w:val="24"/>
          <w:lang w:val="en-US"/>
        </w:rPr>
        <w:t xml:space="preserve">foreign language at primary level </w:t>
      </w:r>
      <w:r w:rsidR="00A71E52" w:rsidRPr="00B73475">
        <w:rPr>
          <w:rFonts w:ascii="Times New Roman" w:hAnsi="Times New Roman" w:cs="Times New Roman"/>
          <w:sz w:val="24"/>
          <w:szCs w:val="24"/>
          <w:lang w:val="en-US"/>
        </w:rPr>
        <w:fldChar w:fldCharType="begin" w:fldLock="1"/>
      </w:r>
      <w:r w:rsidR="00993622" w:rsidRPr="00B73475">
        <w:rPr>
          <w:rFonts w:ascii="Times New Roman" w:hAnsi="Times New Roman" w:cs="Times New Roman"/>
          <w:sz w:val="24"/>
          <w:szCs w:val="24"/>
          <w:lang w:val="en-US"/>
        </w:rPr>
        <w:instrText>ADDIN CSL_CITATION {"citationItems":[{"id":"ITEM-1","itemData":{"author":[{"dropping-particle":"","family":"Cameron L","given":"","non-dropping-particle":"","parse-names":false,"suffix":""}],"id":"ITEM-1","issued":{"date-parts":[["2001"]]},"title":"Teaching Languages to Young Learners. Cambridge: Cambridge University Press","type":"book"},"uris":["http://www.mendeley.com/documents/?uuid=3740883d-50d0-4e95-a10b-60c6e657c9ce"]}],"mendeley":{"formattedCitation":"(Cameron L, 2001)","manualFormatting":"Cameron (2001)","plainTextFormattedCitation":"(Cameron L, 2001)","previouslyFormattedCitation":"(Cameron L, 2001)"},"properties":{"noteIndex":0},"schema":"https://github.com/citation-style-language/schema/raw/master/csl-citation.json"}</w:instrText>
      </w:r>
      <w:r w:rsidR="00A71E52" w:rsidRPr="00B73475">
        <w:rPr>
          <w:rFonts w:ascii="Times New Roman" w:hAnsi="Times New Roman" w:cs="Times New Roman"/>
          <w:sz w:val="24"/>
          <w:szCs w:val="24"/>
          <w:lang w:val="en-US"/>
        </w:rPr>
        <w:fldChar w:fldCharType="separate"/>
      </w:r>
      <w:r w:rsidR="00A71E52" w:rsidRPr="00B73475">
        <w:rPr>
          <w:rFonts w:ascii="Times New Roman" w:hAnsi="Times New Roman" w:cs="Times New Roman"/>
          <w:noProof/>
          <w:sz w:val="24"/>
          <w:szCs w:val="24"/>
          <w:lang w:val="en-US"/>
        </w:rPr>
        <w:t>Cameron</w:t>
      </w:r>
      <w:r w:rsidR="00331D32" w:rsidRPr="00B73475">
        <w:rPr>
          <w:rFonts w:ascii="Times New Roman" w:hAnsi="Times New Roman" w:cs="Times New Roman"/>
          <w:noProof/>
          <w:sz w:val="24"/>
          <w:szCs w:val="24"/>
          <w:lang w:val="en-US"/>
        </w:rPr>
        <w:t xml:space="preserve"> (</w:t>
      </w:r>
      <w:r w:rsidR="00A71E52" w:rsidRPr="00B73475">
        <w:rPr>
          <w:rFonts w:ascii="Times New Roman" w:hAnsi="Times New Roman" w:cs="Times New Roman"/>
          <w:noProof/>
          <w:sz w:val="24"/>
          <w:szCs w:val="24"/>
          <w:lang w:val="en-US"/>
        </w:rPr>
        <w:t>2001)</w:t>
      </w:r>
      <w:r w:rsidR="00A71E52" w:rsidRPr="00B73475">
        <w:rPr>
          <w:rFonts w:ascii="Times New Roman" w:hAnsi="Times New Roman" w:cs="Times New Roman"/>
          <w:sz w:val="24"/>
          <w:szCs w:val="24"/>
          <w:lang w:val="en-US"/>
        </w:rPr>
        <w:fldChar w:fldCharType="end"/>
      </w:r>
      <w:r w:rsidR="00331D32" w:rsidRPr="00B73475">
        <w:rPr>
          <w:rFonts w:ascii="Times New Roman" w:hAnsi="Times New Roman" w:cs="Times New Roman"/>
          <w:sz w:val="24"/>
          <w:szCs w:val="24"/>
          <w:lang w:val="en-US"/>
        </w:rPr>
        <w:t xml:space="preserve"> </w:t>
      </w:r>
      <w:r w:rsidRPr="00B73475">
        <w:rPr>
          <w:rFonts w:ascii="Times New Roman" w:hAnsi="Times New Roman" w:cs="Times New Roman"/>
          <w:sz w:val="24"/>
          <w:szCs w:val="24"/>
          <w:lang w:val="en-US"/>
        </w:rPr>
        <w:t>it is</w:t>
      </w:r>
      <w:r w:rsidR="008A7449" w:rsidRPr="00B73475">
        <w:rPr>
          <w:rFonts w:ascii="Times New Roman" w:hAnsi="Times New Roman" w:cs="Times New Roman"/>
          <w:sz w:val="24"/>
          <w:szCs w:val="24"/>
          <w:lang w:val="en-US"/>
        </w:rPr>
        <w:t xml:space="preserve"> mean that</w:t>
      </w:r>
      <w:r w:rsidRPr="00B73475">
        <w:rPr>
          <w:rFonts w:ascii="Times New Roman" w:hAnsi="Times New Roman" w:cs="Times New Roman"/>
          <w:sz w:val="24"/>
          <w:szCs w:val="24"/>
          <w:lang w:val="en-US"/>
        </w:rPr>
        <w:t xml:space="preserve"> almost </w:t>
      </w:r>
      <w:r w:rsidR="00197213" w:rsidRPr="00B73475">
        <w:rPr>
          <w:rFonts w:ascii="Times New Roman" w:hAnsi="Times New Roman" w:cs="Times New Roman"/>
          <w:sz w:val="24"/>
          <w:szCs w:val="24"/>
          <w:lang w:val="en-US"/>
        </w:rPr>
        <w:t>impossible</w:t>
      </w:r>
      <w:r w:rsidRPr="00B73475">
        <w:rPr>
          <w:rFonts w:ascii="Times New Roman" w:hAnsi="Times New Roman" w:cs="Times New Roman"/>
          <w:sz w:val="24"/>
          <w:szCs w:val="24"/>
          <w:lang w:val="en-US"/>
        </w:rPr>
        <w:t xml:space="preserve"> to learn </w:t>
      </w:r>
      <w:r w:rsidR="003E71CE" w:rsidRPr="00B73475">
        <w:rPr>
          <w:rFonts w:ascii="Times New Roman" w:hAnsi="Times New Roman" w:cs="Times New Roman"/>
          <w:sz w:val="24"/>
          <w:szCs w:val="24"/>
          <w:lang w:val="en-US"/>
        </w:rPr>
        <w:t xml:space="preserve">a </w:t>
      </w:r>
      <w:r w:rsidRPr="00B73475">
        <w:rPr>
          <w:rFonts w:ascii="Times New Roman" w:hAnsi="Times New Roman" w:cs="Times New Roman"/>
          <w:sz w:val="24"/>
          <w:szCs w:val="24"/>
          <w:lang w:val="en-US"/>
        </w:rPr>
        <w:t xml:space="preserve">language without </w:t>
      </w:r>
      <w:r w:rsidR="003E71CE" w:rsidRPr="00B73475">
        <w:rPr>
          <w:rFonts w:ascii="Times New Roman" w:hAnsi="Times New Roman" w:cs="Times New Roman"/>
          <w:sz w:val="24"/>
          <w:szCs w:val="24"/>
          <w:lang w:val="en-US"/>
        </w:rPr>
        <w:t xml:space="preserve">a </w:t>
      </w:r>
      <w:r w:rsidR="006C5B1E" w:rsidRPr="00B73475">
        <w:rPr>
          <w:rFonts w:ascii="Times New Roman" w:hAnsi="Times New Roman" w:cs="Times New Roman"/>
          <w:sz w:val="24"/>
          <w:szCs w:val="24"/>
          <w:lang w:val="en-US"/>
        </w:rPr>
        <w:t xml:space="preserve">word </w:t>
      </w:r>
      <w:r w:rsidR="008A7449" w:rsidRPr="00B73475">
        <w:rPr>
          <w:rFonts w:ascii="Times New Roman" w:hAnsi="Times New Roman" w:cs="Times New Roman"/>
          <w:sz w:val="24"/>
          <w:szCs w:val="24"/>
          <w:lang w:val="en-US"/>
        </w:rPr>
        <w:t xml:space="preserve">and </w:t>
      </w:r>
      <w:r w:rsidR="006C5B1E" w:rsidRPr="00B73475">
        <w:rPr>
          <w:rFonts w:ascii="Times New Roman" w:hAnsi="Times New Roman" w:cs="Times New Roman"/>
          <w:sz w:val="24"/>
          <w:szCs w:val="24"/>
          <w:lang w:val="en-US"/>
        </w:rPr>
        <w:t xml:space="preserve">vocabulary is an </w:t>
      </w:r>
      <w:r w:rsidR="00B73475">
        <w:rPr>
          <w:rFonts w:ascii="Times New Roman" w:hAnsi="Times New Roman" w:cs="Times New Roman"/>
          <w:sz w:val="24"/>
          <w:szCs w:val="24"/>
          <w:lang w:val="en-US"/>
        </w:rPr>
        <w:t>necessary</w:t>
      </w:r>
      <w:r w:rsidR="006C5B1E" w:rsidRPr="00B73475">
        <w:rPr>
          <w:rFonts w:ascii="Times New Roman" w:hAnsi="Times New Roman" w:cs="Times New Roman"/>
          <w:sz w:val="24"/>
          <w:szCs w:val="24"/>
          <w:lang w:val="en-US"/>
        </w:rPr>
        <w:t xml:space="preserve"> basic to learn </w:t>
      </w:r>
      <w:r w:rsidR="003E71CE" w:rsidRPr="00B73475">
        <w:rPr>
          <w:rFonts w:ascii="Times New Roman" w:hAnsi="Times New Roman" w:cs="Times New Roman"/>
          <w:sz w:val="24"/>
          <w:szCs w:val="24"/>
          <w:lang w:val="en-US"/>
        </w:rPr>
        <w:t xml:space="preserve">a </w:t>
      </w:r>
      <w:r w:rsidR="006C5B1E" w:rsidRPr="00B73475">
        <w:rPr>
          <w:rFonts w:ascii="Times New Roman" w:hAnsi="Times New Roman" w:cs="Times New Roman"/>
          <w:sz w:val="24"/>
          <w:szCs w:val="24"/>
          <w:lang w:val="en-US"/>
        </w:rPr>
        <w:t>new language</w:t>
      </w:r>
      <w:r w:rsidR="00197213" w:rsidRPr="00B73475">
        <w:rPr>
          <w:rFonts w:ascii="Times New Roman" w:hAnsi="Times New Roman" w:cs="Times New Roman"/>
          <w:sz w:val="24"/>
          <w:szCs w:val="24"/>
          <w:lang w:val="en-US"/>
        </w:rPr>
        <w:t>.</w:t>
      </w:r>
    </w:p>
    <w:p w14:paraId="75AE8E84" w14:textId="6F3F35AD" w:rsidR="008B0F46" w:rsidRDefault="00197213" w:rsidP="007363C9">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Vocabulary teaching is an </w:t>
      </w:r>
      <w:r w:rsidR="00B73475">
        <w:rPr>
          <w:rFonts w:ascii="Times New Roman" w:hAnsi="Times New Roman" w:cs="Times New Roman"/>
          <w:sz w:val="24"/>
          <w:szCs w:val="24"/>
          <w:lang w:val="en-US"/>
        </w:rPr>
        <w:t>necessary</w:t>
      </w:r>
      <w:r>
        <w:rPr>
          <w:rFonts w:ascii="Times New Roman" w:hAnsi="Times New Roman" w:cs="Times New Roman"/>
          <w:sz w:val="24"/>
          <w:szCs w:val="24"/>
          <w:lang w:val="en-US"/>
        </w:rPr>
        <w:t xml:space="preserve"> basic skill </w:t>
      </w:r>
      <w:r w:rsidR="003E71CE">
        <w:rPr>
          <w:rFonts w:ascii="Times New Roman" w:hAnsi="Times New Roman" w:cs="Times New Roman"/>
          <w:sz w:val="24"/>
          <w:szCs w:val="24"/>
          <w:lang w:val="en-US"/>
        </w:rPr>
        <w:t>in</w:t>
      </w:r>
      <w:r>
        <w:rPr>
          <w:rFonts w:ascii="Times New Roman" w:hAnsi="Times New Roman" w:cs="Times New Roman"/>
          <w:sz w:val="24"/>
          <w:szCs w:val="24"/>
          <w:lang w:val="en-US"/>
        </w:rPr>
        <w:t xml:space="preserve"> any language classes, </w:t>
      </w:r>
      <w:r w:rsidR="00894AA3">
        <w:rPr>
          <w:rFonts w:ascii="Times New Roman" w:hAnsi="Times New Roman" w:cs="Times New Roman"/>
          <w:sz w:val="24"/>
          <w:szCs w:val="24"/>
          <w:lang w:val="en-US"/>
        </w:rPr>
        <w:t>b</w:t>
      </w:r>
      <w:r>
        <w:rPr>
          <w:rFonts w:ascii="Times New Roman" w:hAnsi="Times New Roman" w:cs="Times New Roman"/>
          <w:sz w:val="24"/>
          <w:szCs w:val="24"/>
          <w:lang w:val="en-US"/>
        </w:rPr>
        <w:t>ut the real problem is the technique that teacher use in learning vocabulary is less variation</w:t>
      </w:r>
      <w:r w:rsidR="008B0F46">
        <w:rPr>
          <w:rFonts w:ascii="Times New Roman" w:hAnsi="Times New Roman" w:cs="Times New Roman"/>
          <w:sz w:val="24"/>
          <w:szCs w:val="24"/>
          <w:lang w:val="en-US"/>
        </w:rPr>
        <w:t xml:space="preserve"> in the class that the writers observed the teacher </w:t>
      </w:r>
      <w:r w:rsidR="008A7449">
        <w:rPr>
          <w:rFonts w:ascii="Times New Roman" w:hAnsi="Times New Roman" w:cs="Times New Roman"/>
          <w:sz w:val="24"/>
          <w:szCs w:val="24"/>
          <w:lang w:val="en-US"/>
        </w:rPr>
        <w:t xml:space="preserve">when </w:t>
      </w:r>
      <w:r w:rsidR="008B0F46">
        <w:rPr>
          <w:rFonts w:ascii="Times New Roman" w:hAnsi="Times New Roman" w:cs="Times New Roman"/>
          <w:sz w:val="24"/>
          <w:szCs w:val="24"/>
          <w:lang w:val="en-US"/>
        </w:rPr>
        <w:t>teaches vocabulary by translat</w:t>
      </w:r>
      <w:r w:rsidR="00070151">
        <w:rPr>
          <w:rFonts w:ascii="Times New Roman" w:hAnsi="Times New Roman" w:cs="Times New Roman"/>
          <w:sz w:val="24"/>
          <w:szCs w:val="24"/>
          <w:lang w:val="en-US"/>
        </w:rPr>
        <w:t>ing</w:t>
      </w:r>
      <w:r w:rsidR="008B0F46">
        <w:rPr>
          <w:rFonts w:ascii="Times New Roman" w:hAnsi="Times New Roman" w:cs="Times New Roman"/>
          <w:sz w:val="24"/>
          <w:szCs w:val="24"/>
          <w:lang w:val="en-US"/>
        </w:rPr>
        <w:t xml:space="preserve"> one by one then the teacher give example how to produce the words and the student repeat what the teacher said again and again. In the end of the learning</w:t>
      </w:r>
      <w:r w:rsidR="00070151">
        <w:rPr>
          <w:rFonts w:ascii="Times New Roman" w:hAnsi="Times New Roman" w:cs="Times New Roman"/>
          <w:sz w:val="24"/>
          <w:szCs w:val="24"/>
          <w:lang w:val="en-US"/>
        </w:rPr>
        <w:t>,</w:t>
      </w:r>
      <w:r w:rsidR="008B0F46">
        <w:rPr>
          <w:rFonts w:ascii="Times New Roman" w:hAnsi="Times New Roman" w:cs="Times New Roman"/>
          <w:sz w:val="24"/>
          <w:szCs w:val="24"/>
          <w:lang w:val="en-US"/>
        </w:rPr>
        <w:t xml:space="preserve"> the teacher asked the teacher what word they have learn</w:t>
      </w:r>
      <w:r w:rsidR="00070151">
        <w:rPr>
          <w:rFonts w:ascii="Times New Roman" w:hAnsi="Times New Roman" w:cs="Times New Roman"/>
          <w:sz w:val="24"/>
          <w:szCs w:val="24"/>
          <w:lang w:val="en-US"/>
        </w:rPr>
        <w:t>ed</w:t>
      </w:r>
      <w:r w:rsidR="008B0F46">
        <w:rPr>
          <w:rFonts w:ascii="Times New Roman" w:hAnsi="Times New Roman" w:cs="Times New Roman"/>
          <w:sz w:val="24"/>
          <w:szCs w:val="24"/>
          <w:lang w:val="en-US"/>
        </w:rPr>
        <w:t>.</w:t>
      </w:r>
      <w:r w:rsidR="00331D32">
        <w:rPr>
          <w:rFonts w:ascii="Times New Roman" w:hAnsi="Times New Roman" w:cs="Times New Roman"/>
          <w:sz w:val="24"/>
          <w:szCs w:val="24"/>
          <w:lang w:val="en-US"/>
        </w:rPr>
        <w:t xml:space="preserve"> </w:t>
      </w:r>
      <w:r w:rsidR="00894AA3" w:rsidRPr="005F340C">
        <w:rPr>
          <w:rFonts w:ascii="Times New Roman" w:hAnsi="Times New Roman" w:cs="Times New Roman"/>
          <w:sz w:val="24"/>
          <w:szCs w:val="24"/>
          <w:lang w:val="en-US"/>
        </w:rPr>
        <w:t xml:space="preserve">Spellery (2002:2) </w:t>
      </w:r>
      <w:r w:rsidR="00894AA3">
        <w:rPr>
          <w:rFonts w:ascii="Times New Roman" w:hAnsi="Times New Roman" w:cs="Times New Roman"/>
          <w:sz w:val="24"/>
          <w:szCs w:val="24"/>
          <w:lang w:val="en-US"/>
        </w:rPr>
        <w:t xml:space="preserve">in </w:t>
      </w:r>
      <w:r w:rsidR="00894AA3">
        <w:rPr>
          <w:rFonts w:ascii="Times New Roman" w:hAnsi="Times New Roman" w:cs="Times New Roman"/>
          <w:sz w:val="24"/>
          <w:szCs w:val="24"/>
          <w:lang w:val="en-US"/>
        </w:rPr>
        <w:fldChar w:fldCharType="begin" w:fldLock="1"/>
      </w:r>
      <w:r w:rsidR="002E2FDD">
        <w:rPr>
          <w:rFonts w:ascii="Times New Roman" w:hAnsi="Times New Roman" w:cs="Times New Roman"/>
          <w:sz w:val="24"/>
          <w:szCs w:val="24"/>
          <w:lang w:val="en-US"/>
        </w:rPr>
        <w:instrText>ADDIN CSL_CITATION {"citationItems":[{"id":"ITEM-1","itemData":{"author":[{"dropping-particle":"","family":"Elsy","given":"Yohana","non-dropping-particle":"","parse-names":false,"suffix":""}],"id":"ITEM-1","issued":{"date-parts":[["2012"]]},"title":"TEACHING VOCABULARY BY USING PICTURE TO THE THIRD GRADE STUDENTS (A Pre-Experimental Research to the Third Grade Students of SD Negeri 09 Rangkang Bengkayang in Academic Year","type":"article-journal"},"uris":["http://www.mendeley.com/documents/?uuid=ecc2db90-e1d4-4727-846a-5a59ce2c1b6d"]}],"mendeley":{"formattedCitation":"(Elsy, 2012)","plainTextFormattedCitation":"(Elsy, 2012)","previouslyFormattedCitation":"(Elsy, 2012)"},"properties":{"noteIndex":0},"schema":"https://github.com/citation-style-language/schema/raw/master/csl-citation.json"}</w:instrText>
      </w:r>
      <w:r w:rsidR="00894AA3">
        <w:rPr>
          <w:rFonts w:ascii="Times New Roman" w:hAnsi="Times New Roman" w:cs="Times New Roman"/>
          <w:sz w:val="24"/>
          <w:szCs w:val="24"/>
          <w:lang w:val="en-US"/>
        </w:rPr>
        <w:fldChar w:fldCharType="separate"/>
      </w:r>
      <w:r w:rsidR="00894AA3" w:rsidRPr="005F340C">
        <w:rPr>
          <w:rFonts w:ascii="Times New Roman" w:hAnsi="Times New Roman" w:cs="Times New Roman"/>
          <w:noProof/>
          <w:sz w:val="24"/>
          <w:szCs w:val="24"/>
          <w:lang w:val="en-US"/>
        </w:rPr>
        <w:t>(Elsy, 2012)</w:t>
      </w:r>
      <w:r w:rsidR="00894AA3">
        <w:rPr>
          <w:rFonts w:ascii="Times New Roman" w:hAnsi="Times New Roman" w:cs="Times New Roman"/>
          <w:sz w:val="24"/>
          <w:szCs w:val="24"/>
          <w:lang w:val="en-US"/>
        </w:rPr>
        <w:fldChar w:fldCharType="end"/>
      </w:r>
      <w:r w:rsidR="00894AA3">
        <w:rPr>
          <w:rFonts w:ascii="Times New Roman" w:hAnsi="Times New Roman" w:cs="Times New Roman"/>
          <w:sz w:val="24"/>
          <w:szCs w:val="24"/>
          <w:lang w:val="en-US"/>
        </w:rPr>
        <w:t xml:space="preserve"> </w:t>
      </w:r>
      <w:r w:rsidR="00894AA3" w:rsidRPr="005F340C">
        <w:rPr>
          <w:rFonts w:ascii="Times New Roman" w:hAnsi="Times New Roman" w:cs="Times New Roman"/>
          <w:sz w:val="24"/>
          <w:szCs w:val="24"/>
          <w:lang w:val="en-US"/>
        </w:rPr>
        <w:t>stated that vocabulary</w:t>
      </w:r>
      <w:r w:rsidR="00894AA3">
        <w:rPr>
          <w:rFonts w:ascii="Times New Roman" w:hAnsi="Times New Roman" w:cs="Times New Roman"/>
          <w:sz w:val="24"/>
          <w:szCs w:val="24"/>
          <w:lang w:val="en-US"/>
        </w:rPr>
        <w:t xml:space="preserve"> </w:t>
      </w:r>
      <w:r w:rsidR="00894AA3" w:rsidRPr="005F340C">
        <w:rPr>
          <w:rFonts w:ascii="Times New Roman" w:hAnsi="Times New Roman" w:cs="Times New Roman"/>
          <w:sz w:val="24"/>
          <w:szCs w:val="24"/>
          <w:lang w:val="en-US"/>
        </w:rPr>
        <w:t>mastery goes through a passive stage before becoming active knowledge so that teaching vocabulary must be the first priority in the English language.</w:t>
      </w:r>
      <w:r w:rsidR="00894AA3">
        <w:rPr>
          <w:rFonts w:ascii="Times New Roman" w:hAnsi="Times New Roman" w:cs="Times New Roman"/>
          <w:sz w:val="24"/>
          <w:szCs w:val="24"/>
          <w:lang w:val="en-US"/>
        </w:rPr>
        <w:t xml:space="preserve"> </w:t>
      </w:r>
      <w:r w:rsidR="008B0F46">
        <w:rPr>
          <w:rFonts w:ascii="Times New Roman" w:hAnsi="Times New Roman" w:cs="Times New Roman"/>
          <w:sz w:val="24"/>
          <w:szCs w:val="24"/>
          <w:lang w:val="en-US"/>
        </w:rPr>
        <w:t>Learning vocabulary is students’ needs in vocabulary mastery but for some students</w:t>
      </w:r>
      <w:r w:rsidR="00070151">
        <w:rPr>
          <w:rFonts w:ascii="Times New Roman" w:hAnsi="Times New Roman" w:cs="Times New Roman"/>
          <w:sz w:val="24"/>
          <w:szCs w:val="24"/>
          <w:lang w:val="en-US"/>
        </w:rPr>
        <w:t>,</w:t>
      </w:r>
      <w:r w:rsidR="008B0F46">
        <w:rPr>
          <w:rFonts w:ascii="Times New Roman" w:hAnsi="Times New Roman" w:cs="Times New Roman"/>
          <w:sz w:val="24"/>
          <w:szCs w:val="24"/>
          <w:lang w:val="en-US"/>
        </w:rPr>
        <w:t xml:space="preserve"> it is quite difficult to learn and memorize the word meaning because they never use English vocabulary in their daily life.</w:t>
      </w:r>
    </w:p>
    <w:p w14:paraId="6A6A010C" w14:textId="3A272576" w:rsidR="00894AA3" w:rsidRDefault="00894AA3" w:rsidP="007363C9">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Learning  vocabulary is very important for young learner. For them learning English subject is difficult because they need to memorize English vocabulary and they never use it in their daily activities. In </w:t>
      </w:r>
      <w:r w:rsidR="007A76D2">
        <w:rPr>
          <w:rFonts w:ascii="Times New Roman" w:hAnsi="Times New Roman" w:cs="Times New Roman"/>
          <w:sz w:val="24"/>
          <w:szCs w:val="24"/>
          <w:lang w:val="en-US"/>
        </w:rPr>
        <w:t>fact,</w:t>
      </w:r>
      <w:r>
        <w:rPr>
          <w:rFonts w:ascii="Times New Roman" w:hAnsi="Times New Roman" w:cs="Times New Roman"/>
          <w:sz w:val="24"/>
          <w:szCs w:val="24"/>
          <w:lang w:val="en-US"/>
        </w:rPr>
        <w:t xml:space="preserve"> the teacher must to choose the best technique in teaching vocabulary. Young learners sometimes get bored because they think learning English Language is very hard. </w:t>
      </w:r>
    </w:p>
    <w:p w14:paraId="33488EB2" w14:textId="34FAD41C" w:rsidR="005A266C" w:rsidRPr="00F42E8F" w:rsidRDefault="00894AA3" w:rsidP="00A227F7">
      <w:pPr>
        <w:pStyle w:val="ListParagraph"/>
        <w:numPr>
          <w:ilvl w:val="0"/>
          <w:numId w:val="27"/>
        </w:numPr>
        <w:spacing w:after="0" w:line="24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Learning </w:t>
      </w:r>
      <w:r w:rsidR="00F43C45">
        <w:rPr>
          <w:rFonts w:ascii="Times New Roman" w:hAnsi="Times New Roman" w:cs="Times New Roman"/>
          <w:b/>
          <w:sz w:val="24"/>
          <w:szCs w:val="24"/>
          <w:lang w:val="en-US"/>
        </w:rPr>
        <w:t xml:space="preserve">Augmented reality (AR) </w:t>
      </w:r>
      <w:r w:rsidR="00331D32">
        <w:rPr>
          <w:rFonts w:ascii="Times New Roman" w:hAnsi="Times New Roman" w:cs="Times New Roman"/>
          <w:b/>
          <w:sz w:val="24"/>
          <w:szCs w:val="24"/>
          <w:lang w:val="en-US"/>
        </w:rPr>
        <w:t>for Teaching Vocabulary</w:t>
      </w:r>
    </w:p>
    <w:p w14:paraId="01971B62"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3E102B75" w14:textId="22BFA3CC" w:rsidR="00331D32" w:rsidRDefault="00F43C45" w:rsidP="007363C9">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(AR)</w:t>
      </w:r>
      <w:r w:rsidR="00B73475">
        <w:rPr>
          <w:rFonts w:ascii="Times New Roman" w:eastAsia="Times New Roman" w:hAnsi="Times New Roman" w:cs="Times New Roman"/>
          <w:sz w:val="24"/>
          <w:lang w:val="en-US"/>
        </w:rPr>
        <w:t xml:space="preserve"> </w:t>
      </w:r>
      <w:r w:rsidR="00B73475">
        <w:rPr>
          <w:rFonts w:ascii="Times New Roman" w:eastAsia="Times New Roman" w:hAnsi="Times New Roman" w:cs="Times New Roman"/>
          <w:sz w:val="24"/>
          <w:lang w:val="en-US"/>
        </w:rPr>
        <w:t>Augmented reality</w:t>
      </w:r>
      <w:r w:rsidR="00AE4746" w:rsidRPr="00AE4746">
        <w:rPr>
          <w:rFonts w:ascii="Times New Roman" w:eastAsia="Times New Roman" w:hAnsi="Times New Roman" w:cs="Times New Roman"/>
          <w:sz w:val="24"/>
          <w:lang w:val="en-US"/>
        </w:rPr>
        <w:t xml:space="preserve"> is</w:t>
      </w:r>
      <w:r w:rsidR="00070151">
        <w:rPr>
          <w:rFonts w:ascii="Times New Roman" w:eastAsia="Times New Roman" w:hAnsi="Times New Roman" w:cs="Times New Roman"/>
          <w:sz w:val="24"/>
          <w:lang w:val="en-US"/>
        </w:rPr>
        <w:t xml:space="preserve"> </w:t>
      </w:r>
      <w:r w:rsidR="00A6700B">
        <w:rPr>
          <w:rFonts w:ascii="Times New Roman" w:eastAsia="Times New Roman" w:hAnsi="Times New Roman" w:cs="Times New Roman"/>
          <w:sz w:val="24"/>
          <w:lang w:val="en-US"/>
        </w:rPr>
        <w:t xml:space="preserve">a </w:t>
      </w:r>
      <w:r w:rsidR="00AE4746" w:rsidRPr="00AE4746">
        <w:rPr>
          <w:rFonts w:ascii="Times New Roman" w:eastAsia="Times New Roman" w:hAnsi="Times New Roman" w:cs="Times New Roman"/>
          <w:sz w:val="24"/>
          <w:lang w:val="en-US"/>
        </w:rPr>
        <w:t xml:space="preserve">virtual object and real environments </w:t>
      </w:r>
      <w:r w:rsidR="008B2454">
        <w:rPr>
          <w:rFonts w:ascii="Times New Roman" w:eastAsia="Times New Roman" w:hAnsi="Times New Roman" w:cs="Times New Roman"/>
          <w:sz w:val="24"/>
          <w:lang w:val="en-US"/>
        </w:rPr>
        <w:fldChar w:fldCharType="begin" w:fldLock="1"/>
      </w:r>
      <w:r w:rsidR="008B2454">
        <w:rPr>
          <w:rFonts w:ascii="Times New Roman" w:eastAsia="Times New Roman" w:hAnsi="Times New Roman" w:cs="Times New Roman"/>
          <w:sz w:val="24"/>
          <w:lang w:val="en-US"/>
        </w:rPr>
        <w:instrText>ADDIN CSL_CITATION {"citationItems":[{"id":"ITEM-1","itemData":{"author":[{"dropping-particle":"","family":"Azuma","given":"R. T","non-dropping-particle":"","parse-names":false,"suffix":""}],"id":"ITEM-1","issued":{"date-parts":[["1997"]]},"publisher":"Presence, 6(4), 355–385.","title":"A survey of augmented reality","type":"book"},"uris":["http://www.mendeley.com/documents/?uuid=2c2adf3a-aab9-4c90-af8d-a001172361d5"]}],"mendeley":{"formattedCitation":"(Azuma, 1997)","manualFormatting":"Azuma (1997)","plainTextFormattedCitation":"(Azuma, 1997)","previouslyFormattedCitation":"(Azuma, 1997)"},"properties":{"noteIndex":0},"schema":"https://github.com/citation-style-language/schema/raw/master/csl-citation.json"}</w:instrText>
      </w:r>
      <w:r w:rsidR="008B2454">
        <w:rPr>
          <w:rFonts w:ascii="Times New Roman" w:eastAsia="Times New Roman" w:hAnsi="Times New Roman" w:cs="Times New Roman"/>
          <w:sz w:val="24"/>
          <w:lang w:val="en-US"/>
        </w:rPr>
        <w:fldChar w:fldCharType="separate"/>
      </w:r>
      <w:r w:rsidR="008B2454" w:rsidRPr="008B2454">
        <w:rPr>
          <w:rFonts w:ascii="Times New Roman" w:eastAsia="Times New Roman" w:hAnsi="Times New Roman" w:cs="Times New Roman"/>
          <w:noProof/>
          <w:sz w:val="24"/>
          <w:lang w:val="en-US"/>
        </w:rPr>
        <w:t xml:space="preserve">Azuma </w:t>
      </w:r>
      <w:r w:rsidR="008B2454">
        <w:rPr>
          <w:rFonts w:ascii="Times New Roman" w:eastAsia="Times New Roman" w:hAnsi="Times New Roman" w:cs="Times New Roman"/>
          <w:noProof/>
          <w:sz w:val="24"/>
          <w:lang w:val="en-US"/>
        </w:rPr>
        <w:t>(</w:t>
      </w:r>
      <w:r w:rsidR="008B2454" w:rsidRPr="008B2454">
        <w:rPr>
          <w:rFonts w:ascii="Times New Roman" w:eastAsia="Times New Roman" w:hAnsi="Times New Roman" w:cs="Times New Roman"/>
          <w:noProof/>
          <w:sz w:val="24"/>
          <w:lang w:val="en-US"/>
        </w:rPr>
        <w:t>1997)</w:t>
      </w:r>
      <w:r w:rsidR="008B2454">
        <w:rPr>
          <w:rFonts w:ascii="Times New Roman" w:eastAsia="Times New Roman" w:hAnsi="Times New Roman" w:cs="Times New Roman"/>
          <w:sz w:val="24"/>
          <w:lang w:val="en-US"/>
        </w:rPr>
        <w:fldChar w:fldCharType="end"/>
      </w:r>
      <w:r>
        <w:rPr>
          <w:rFonts w:ascii="Times New Roman" w:eastAsia="Times New Roman" w:hAnsi="Times New Roman" w:cs="Times New Roman"/>
          <w:sz w:val="24"/>
          <w:lang w:val="en-US"/>
        </w:rPr>
        <w:t xml:space="preserve"> </w:t>
      </w:r>
      <w:r w:rsidR="00AE4746" w:rsidRPr="00AE4746">
        <w:rPr>
          <w:rFonts w:ascii="Times New Roman" w:eastAsia="Times New Roman" w:hAnsi="Times New Roman" w:cs="Times New Roman"/>
          <w:sz w:val="24"/>
          <w:lang w:val="en-US"/>
        </w:rPr>
        <w:t xml:space="preserve">In other words, in </w:t>
      </w:r>
      <w:r w:rsidR="00B73475">
        <w:rPr>
          <w:rFonts w:ascii="Times New Roman" w:eastAsia="Times New Roman" w:hAnsi="Times New Roman" w:cs="Times New Roman"/>
          <w:sz w:val="24"/>
          <w:lang w:val="en-US"/>
        </w:rPr>
        <w:t>(</w:t>
      </w:r>
      <w:r w:rsidR="00AE4746" w:rsidRPr="00AE4746">
        <w:rPr>
          <w:rFonts w:ascii="Times New Roman" w:eastAsia="Times New Roman" w:hAnsi="Times New Roman" w:cs="Times New Roman"/>
          <w:sz w:val="24"/>
          <w:lang w:val="en-US"/>
        </w:rPr>
        <w:t>AR</w:t>
      </w:r>
      <w:r w:rsidR="00B73475">
        <w:rPr>
          <w:rFonts w:ascii="Times New Roman" w:eastAsia="Times New Roman" w:hAnsi="Times New Roman" w:cs="Times New Roman"/>
          <w:sz w:val="24"/>
          <w:lang w:val="en-US"/>
        </w:rPr>
        <w:t>) Augmented Reality i</w:t>
      </w:r>
      <w:r w:rsidR="008B2454">
        <w:rPr>
          <w:rFonts w:ascii="Times New Roman" w:eastAsia="Times New Roman" w:hAnsi="Times New Roman" w:cs="Times New Roman"/>
          <w:sz w:val="24"/>
          <w:lang w:val="en-US"/>
        </w:rPr>
        <w:t>s a computerize</w:t>
      </w:r>
      <w:r w:rsidR="00AE4746" w:rsidRPr="00AE4746">
        <w:rPr>
          <w:rFonts w:ascii="Times New Roman" w:eastAsia="Times New Roman" w:hAnsi="Times New Roman" w:cs="Times New Roman"/>
          <w:sz w:val="24"/>
          <w:lang w:val="en-US"/>
        </w:rPr>
        <w:t xml:space="preserve"> information</w:t>
      </w:r>
      <w:r w:rsidR="008B2454">
        <w:rPr>
          <w:rFonts w:ascii="Times New Roman" w:eastAsia="Times New Roman" w:hAnsi="Times New Roman" w:cs="Times New Roman"/>
          <w:sz w:val="24"/>
          <w:lang w:val="en-US"/>
        </w:rPr>
        <w:t xml:space="preserve"> </w:t>
      </w:r>
      <w:r w:rsidR="00AE4746" w:rsidRPr="00AE4746">
        <w:rPr>
          <w:rFonts w:ascii="Times New Roman" w:eastAsia="Times New Roman" w:hAnsi="Times New Roman" w:cs="Times New Roman"/>
          <w:sz w:val="24"/>
          <w:lang w:val="en-US"/>
        </w:rPr>
        <w:t xml:space="preserve">placed in the world as if they </w:t>
      </w:r>
      <w:r w:rsidR="008B2454">
        <w:rPr>
          <w:rFonts w:ascii="Times New Roman" w:eastAsia="Times New Roman" w:hAnsi="Times New Roman" w:cs="Times New Roman"/>
          <w:sz w:val="24"/>
          <w:lang w:val="en-US"/>
        </w:rPr>
        <w:t>exist</w:t>
      </w:r>
      <w:r w:rsidR="00AE4746" w:rsidRPr="00AE4746">
        <w:rPr>
          <w:rFonts w:ascii="Times New Roman" w:eastAsia="Times New Roman" w:hAnsi="Times New Roman" w:cs="Times New Roman"/>
          <w:sz w:val="24"/>
          <w:lang w:val="en-US"/>
        </w:rPr>
        <w:t xml:space="preserve"> with real objects. It is an </w:t>
      </w:r>
      <w:r w:rsidR="00B73475">
        <w:rPr>
          <w:rFonts w:ascii="Times New Roman" w:eastAsia="Times New Roman" w:hAnsi="Times New Roman" w:cs="Times New Roman"/>
          <w:sz w:val="24"/>
          <w:lang w:val="en-US"/>
        </w:rPr>
        <w:t>combining</w:t>
      </w:r>
      <w:r w:rsidR="00AE4746" w:rsidRPr="00AE4746">
        <w:rPr>
          <w:rFonts w:ascii="Times New Roman" w:eastAsia="Times New Roman" w:hAnsi="Times New Roman" w:cs="Times New Roman"/>
          <w:sz w:val="24"/>
          <w:lang w:val="en-US"/>
        </w:rPr>
        <w:t xml:space="preserve"> technology that is finding applications in </w:t>
      </w:r>
      <w:r w:rsidR="00070151">
        <w:rPr>
          <w:rFonts w:ascii="Times New Roman" w:eastAsia="Times New Roman" w:hAnsi="Times New Roman" w:cs="Times New Roman"/>
          <w:sz w:val="24"/>
          <w:lang w:val="en-US"/>
        </w:rPr>
        <w:t xml:space="preserve">the </w:t>
      </w:r>
      <w:r w:rsidR="00AE4746" w:rsidRPr="00AE4746">
        <w:rPr>
          <w:rFonts w:ascii="Times New Roman" w:eastAsia="Times New Roman" w:hAnsi="Times New Roman" w:cs="Times New Roman"/>
          <w:sz w:val="24"/>
          <w:lang w:val="en-US"/>
        </w:rPr>
        <w:t xml:space="preserve">education of its possible benefits to teaching and learning </w:t>
      </w:r>
      <w:r w:rsidR="004B393D">
        <w:rPr>
          <w:rFonts w:ascii="Times New Roman" w:eastAsia="Times New Roman" w:hAnsi="Times New Roman" w:cs="Times New Roman"/>
          <w:sz w:val="24"/>
          <w:lang w:val="en-US"/>
        </w:rPr>
        <w:t xml:space="preserve"> (</w:t>
      </w:r>
      <w:r w:rsidR="008B2454">
        <w:rPr>
          <w:rFonts w:ascii="Times New Roman" w:eastAsia="Times New Roman" w:hAnsi="Times New Roman" w:cs="Times New Roman"/>
          <w:sz w:val="24"/>
          <w:lang w:val="en-US"/>
        </w:rPr>
        <w:fldChar w:fldCharType="begin" w:fldLock="1"/>
      </w:r>
      <w:r w:rsidR="004B393D">
        <w:rPr>
          <w:rFonts w:ascii="Times New Roman" w:eastAsia="Times New Roman" w:hAnsi="Times New Roman" w:cs="Times New Roman"/>
          <w:sz w:val="24"/>
          <w:lang w:val="en-US"/>
        </w:rPr>
        <w:instrText>ADDIN CSL_CITATION {"citationItems":[{"id":"ITEM-1","itemData":{"author":[{"dropping-particle":"","family":"Wu","given":"H.K","non-dropping-particle":"","parse-names":false,"suffix":""},{"dropping-particle":"","family":"Lee","given":"S.W","non-dropping-particle":"","parse-names":false,"suffix":""},{"dropping-particle":"","family":"Chang","given":"H.Y","non-dropping-particle":"","parse-names":false,"suffix":""},{"dropping-particle":"","family":"Liang","given":"J.C","non-dropping-particle":"","parse-names":false,"suffix":""}],"id":"ITEM-1","issued":{"date-parts":[["2013"]]},"publisher":". Computers and Education, 62,41–49","title":"Current status, opportunities and challenges of augmented reality in education","type":"book"},"uris":["http://www.mendeley.com/documents/?uuid=5c521c2f-c68c-490d-b549-12b04dba2966"]}],"mendeley":{"formattedCitation":"(Wu, Lee, Chang, &amp; Liang, 2013)","manualFormatting":"Wu et al, 2013)","plainTextFormattedCitation":"(Wu, Lee, Chang, &amp; Liang, 2013)","previouslyFormattedCitation":"(Wu, Lee, Chang, &amp; Liang, 2013)"},"properties":{"noteIndex":0},"schema":"https://github.com/citation-style-language/schema/raw/master/csl-citation.json"}</w:instrText>
      </w:r>
      <w:r w:rsidR="008B2454">
        <w:rPr>
          <w:rFonts w:ascii="Times New Roman" w:eastAsia="Times New Roman" w:hAnsi="Times New Roman" w:cs="Times New Roman"/>
          <w:sz w:val="24"/>
          <w:lang w:val="en-US"/>
        </w:rPr>
        <w:fldChar w:fldCharType="separate"/>
      </w:r>
      <w:r w:rsidR="008B2454" w:rsidRPr="008B2454">
        <w:rPr>
          <w:rFonts w:ascii="Times New Roman" w:eastAsia="Times New Roman" w:hAnsi="Times New Roman" w:cs="Times New Roman"/>
          <w:noProof/>
          <w:sz w:val="24"/>
          <w:lang w:val="en-US"/>
        </w:rPr>
        <w:t>Wu</w:t>
      </w:r>
      <w:r w:rsidR="004B393D">
        <w:rPr>
          <w:rFonts w:ascii="Times New Roman" w:eastAsia="Times New Roman" w:hAnsi="Times New Roman" w:cs="Times New Roman"/>
          <w:noProof/>
          <w:sz w:val="24"/>
          <w:lang w:val="en-US"/>
        </w:rPr>
        <w:t xml:space="preserve"> et al</w:t>
      </w:r>
      <w:r w:rsidR="008B2454" w:rsidRPr="008B2454">
        <w:rPr>
          <w:rFonts w:ascii="Times New Roman" w:eastAsia="Times New Roman" w:hAnsi="Times New Roman" w:cs="Times New Roman"/>
          <w:noProof/>
          <w:sz w:val="24"/>
          <w:lang w:val="en-US"/>
        </w:rPr>
        <w:t>, 2013)</w:t>
      </w:r>
      <w:r w:rsidR="008B2454">
        <w:rPr>
          <w:rFonts w:ascii="Times New Roman" w:eastAsia="Times New Roman" w:hAnsi="Times New Roman" w:cs="Times New Roman"/>
          <w:sz w:val="24"/>
          <w:lang w:val="en-US"/>
        </w:rPr>
        <w:fldChar w:fldCharType="end"/>
      </w:r>
      <w:r w:rsidR="008B2454">
        <w:rPr>
          <w:rFonts w:ascii="Times New Roman" w:eastAsia="Times New Roman" w:hAnsi="Times New Roman" w:cs="Times New Roman"/>
          <w:sz w:val="24"/>
          <w:lang w:val="en-US"/>
        </w:rPr>
        <w:t xml:space="preserve">. </w:t>
      </w:r>
      <w:r w:rsidR="002B4F8B">
        <w:rPr>
          <w:rFonts w:ascii="Times New Roman" w:eastAsia="Times New Roman" w:hAnsi="Times New Roman" w:cs="Times New Roman"/>
          <w:sz w:val="24"/>
          <w:lang w:val="en-US"/>
        </w:rPr>
        <w:t xml:space="preserve">Teaching vocabulary through </w:t>
      </w:r>
      <w:r w:rsidR="00100F44">
        <w:rPr>
          <w:rFonts w:ascii="Times New Roman" w:eastAsia="Times New Roman" w:hAnsi="Times New Roman" w:cs="Times New Roman"/>
          <w:sz w:val="24"/>
          <w:lang w:val="en-US"/>
        </w:rPr>
        <w:t>(</w:t>
      </w:r>
      <w:r w:rsidR="008805D8">
        <w:rPr>
          <w:rFonts w:ascii="Times New Roman" w:eastAsia="Times New Roman" w:hAnsi="Times New Roman" w:cs="Times New Roman"/>
          <w:sz w:val="24"/>
          <w:lang w:val="en-US"/>
        </w:rPr>
        <w:t>AR</w:t>
      </w:r>
      <w:r w:rsidR="00100F44">
        <w:rPr>
          <w:rFonts w:ascii="Times New Roman" w:eastAsia="Times New Roman" w:hAnsi="Times New Roman" w:cs="Times New Roman"/>
          <w:sz w:val="24"/>
          <w:lang w:val="en-US"/>
        </w:rPr>
        <w:t>)</w:t>
      </w:r>
      <w:r w:rsidR="008805D8">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Augmented reality</w:t>
      </w:r>
      <w:r w:rsidR="008805D8">
        <w:rPr>
          <w:rFonts w:ascii="Times New Roman" w:eastAsia="Times New Roman" w:hAnsi="Times New Roman" w:cs="Times New Roman"/>
          <w:sz w:val="24"/>
          <w:lang w:val="en-US"/>
        </w:rPr>
        <w:t xml:space="preserve"> is one of innovation in teaching vocabulary, now</w:t>
      </w:r>
      <w:r w:rsidR="008A7449">
        <w:rPr>
          <w:rFonts w:ascii="Times New Roman" w:eastAsia="Times New Roman" w:hAnsi="Times New Roman" w:cs="Times New Roman"/>
          <w:sz w:val="24"/>
          <w:lang w:val="en-US"/>
        </w:rPr>
        <w:t xml:space="preserve">’s </w:t>
      </w:r>
      <w:r w:rsidR="008805D8">
        <w:rPr>
          <w:rFonts w:ascii="Times New Roman" w:eastAsia="Times New Roman" w:hAnsi="Times New Roman" w:cs="Times New Roman"/>
          <w:sz w:val="24"/>
          <w:lang w:val="en-US"/>
        </w:rPr>
        <w:t>day teacher must have ideas to combine t</w:t>
      </w:r>
      <w:bookmarkStart w:id="2" w:name="_GoBack"/>
      <w:bookmarkEnd w:id="2"/>
      <w:r w:rsidR="008805D8">
        <w:rPr>
          <w:rFonts w:ascii="Times New Roman" w:eastAsia="Times New Roman" w:hAnsi="Times New Roman" w:cs="Times New Roman"/>
          <w:sz w:val="24"/>
          <w:lang w:val="en-US"/>
        </w:rPr>
        <w:t xml:space="preserve">he technology and learning process so the student would not feel bored while learning vocabulary, </w:t>
      </w:r>
      <w:r w:rsidR="001F6CE6">
        <w:rPr>
          <w:rFonts w:ascii="Times New Roman" w:eastAsia="Calibri" w:hAnsi="Times New Roman" w:cs="Times New Roman"/>
          <w:sz w:val="24"/>
          <w:szCs w:val="24"/>
        </w:rPr>
        <w:t xml:space="preserve">Al in </w:t>
      </w:r>
      <w:r w:rsidR="001F6CE6">
        <w:rPr>
          <w:rFonts w:ascii="Times New Roman" w:eastAsia="Calibri" w:hAnsi="Times New Roman" w:cs="Times New Roman"/>
          <w:sz w:val="24"/>
          <w:szCs w:val="24"/>
        </w:rPr>
        <w:fldChar w:fldCharType="begin" w:fldLock="1"/>
      </w:r>
      <w:r w:rsidR="00666DB4">
        <w:rPr>
          <w:rFonts w:ascii="Times New Roman" w:eastAsia="Calibri" w:hAnsi="Times New Roman" w:cs="Times New Roman"/>
          <w:sz w:val="24"/>
          <w:szCs w:val="24"/>
        </w:rPr>
        <w:instrText>ADDIN CSL_CITATION {"citationItems":[{"id":"ITEM-1","itemData":{"DOI":"10.1186/s13173-019-0084-8","ISBN":"1317301900","ISSN":"16784804","abstract":"Education has benefited from augmented reality’s (AR) potential to promote interactive experiences both inside and outside the classroom. A systematic review was conducted on how AR’s impact in the learning process has been evaluated. We selected papers from 2009 to 2017 in three databases, IEEE, ACM, and Science Direct, using an open-source crawler, and in one Brazilian Conference, SBIE. We followed the PRISMA protocol. Forty-five works were selected and used to extract data for our research. They were also analyzed according to quantitative and qualitative criteria. The results from all the papers are available in an online database. Results evidenced an increase in the number of papers evaluating the AR’s impact in education. They also showed that AR has been applied in different areas and contexts. Most papers reported positive outcomes as a result of AR insertion. However, most studies lacked the involvement of the teacher and the use of multiple metrics to evaluate educational gains.","author":[{"dropping-particle":"","family":"Silva","given":"Manoela M.O.","non-dropping-particle":"da","parse-names":false,"suffix":""},{"dropping-particle":"","family":"Teixeira","given":"João Marcelo X.N.","non-dropping-particle":"","parse-names":false,"suffix":""},{"dropping-particle":"","family":"Cavalcante","given":"Patrícia S.","non-dropping-particle":"","parse-names":false,"suffix":""},{"dropping-particle":"","family":"Teichrieb","given":"Veronica","non-dropping-particle":"","parse-names":false,"suffix":""}],"container-title":"Journal of the Brazilian Computer Society","id":"ITEM-1","issue":"1","issued":{"date-parts":[["2019"]]},"publisher":"Journal of the Brazilian Computer Society","title":"Perspectives on how to evaluate augmented reality technology tools for education: a systematic review","type":"article-journal","volume":"25"},"uris":["http://www.mendeley.com/documents/?uuid=6bba2181-66fb-475f-bcff-98d58eddc274"]}],"mendeley":{"formattedCitation":"(da Silva, Teixeira, Cavalcante, &amp; Teichrieb, 2019)","manualFormatting":"(da Silva et al, 2019)","plainTextFormattedCitation":"(da Silva, Teixeira, Cavalcante, &amp; Teichrieb, 2019)","previouslyFormattedCitation":"(da Silva, Teixeira, Cavalcante, &amp; Teichrieb, 2019)"},"properties":{"noteIndex":0},"schema":"https://github.com/citation-style-language/schema/raw/master/csl-citation.json"}</w:instrText>
      </w:r>
      <w:r w:rsidR="001F6CE6">
        <w:rPr>
          <w:rFonts w:ascii="Times New Roman" w:eastAsia="Calibri" w:hAnsi="Times New Roman" w:cs="Times New Roman"/>
          <w:sz w:val="24"/>
          <w:szCs w:val="24"/>
        </w:rPr>
        <w:fldChar w:fldCharType="separate"/>
      </w:r>
      <w:r w:rsidR="001F6CE6" w:rsidRPr="00254588">
        <w:rPr>
          <w:rFonts w:ascii="Times New Roman" w:eastAsia="Calibri" w:hAnsi="Times New Roman" w:cs="Times New Roman"/>
          <w:noProof/>
          <w:sz w:val="24"/>
          <w:szCs w:val="24"/>
        </w:rPr>
        <w:t>(da Silva et al</w:t>
      </w:r>
      <w:r w:rsidR="00666DB4">
        <w:rPr>
          <w:rFonts w:ascii="Times New Roman" w:eastAsia="Calibri" w:hAnsi="Times New Roman" w:cs="Times New Roman"/>
          <w:noProof/>
          <w:sz w:val="24"/>
          <w:szCs w:val="24"/>
          <w:lang w:val="en-US"/>
        </w:rPr>
        <w:t>,</w:t>
      </w:r>
      <w:r w:rsidR="001F6CE6">
        <w:rPr>
          <w:rFonts w:ascii="Times New Roman" w:eastAsia="Calibri" w:hAnsi="Times New Roman" w:cs="Times New Roman"/>
          <w:noProof/>
          <w:sz w:val="24"/>
          <w:szCs w:val="24"/>
        </w:rPr>
        <w:t xml:space="preserve"> 2019</w:t>
      </w:r>
      <w:r w:rsidR="001F6CE6" w:rsidRPr="00254588">
        <w:rPr>
          <w:rFonts w:ascii="Times New Roman" w:eastAsia="Calibri" w:hAnsi="Times New Roman" w:cs="Times New Roman"/>
          <w:noProof/>
          <w:sz w:val="24"/>
          <w:szCs w:val="24"/>
        </w:rPr>
        <w:t>)</w:t>
      </w:r>
      <w:r w:rsidR="001F6CE6">
        <w:rPr>
          <w:rFonts w:ascii="Times New Roman" w:eastAsia="Calibri" w:hAnsi="Times New Roman" w:cs="Times New Roman"/>
          <w:sz w:val="24"/>
          <w:szCs w:val="24"/>
        </w:rPr>
        <w:fldChar w:fldCharType="end"/>
      </w:r>
      <w:r w:rsidR="001F6CE6">
        <w:rPr>
          <w:rFonts w:ascii="Times New Roman" w:eastAsia="Calibri" w:hAnsi="Times New Roman" w:cs="Times New Roman"/>
          <w:sz w:val="24"/>
          <w:szCs w:val="24"/>
        </w:rPr>
        <w:t xml:space="preserve"> </w:t>
      </w:r>
      <w:r w:rsidR="008A7449">
        <w:rPr>
          <w:rFonts w:ascii="Times New Roman" w:eastAsia="Calibri" w:hAnsi="Times New Roman" w:cs="Times New Roman"/>
          <w:sz w:val="24"/>
          <w:szCs w:val="24"/>
          <w:lang w:val="en-US"/>
        </w:rPr>
        <w:t xml:space="preserve">stated that </w:t>
      </w:r>
      <w:r>
        <w:rPr>
          <w:rFonts w:ascii="Times New Roman" w:eastAsia="Calibri" w:hAnsi="Times New Roman" w:cs="Times New Roman"/>
          <w:sz w:val="24"/>
          <w:szCs w:val="24"/>
        </w:rPr>
        <w:t>Augmented reality (AR)</w:t>
      </w:r>
      <w:r>
        <w:rPr>
          <w:rFonts w:ascii="Times New Roman" w:eastAsia="Calibri" w:hAnsi="Times New Roman" w:cs="Times New Roman"/>
          <w:sz w:val="24"/>
          <w:szCs w:val="24"/>
          <w:lang w:val="en-US"/>
        </w:rPr>
        <w:t xml:space="preserve"> </w:t>
      </w:r>
      <w:r w:rsidR="001F6CE6">
        <w:rPr>
          <w:rFonts w:ascii="Times New Roman" w:eastAsia="Calibri" w:hAnsi="Times New Roman" w:cs="Times New Roman"/>
          <w:sz w:val="24"/>
          <w:szCs w:val="24"/>
        </w:rPr>
        <w:t xml:space="preserve">can aid learning and make the overall process more interesting and pleasant. </w:t>
      </w:r>
      <w:r w:rsidR="001F6CE6" w:rsidRPr="00B860E9">
        <w:rPr>
          <w:rFonts w:ascii="Times New Roman" w:eastAsia="Calibri" w:hAnsi="Times New Roman" w:cs="Times New Roman"/>
          <w:sz w:val="24"/>
          <w:szCs w:val="24"/>
        </w:rPr>
        <w:t xml:space="preserve">Using </w:t>
      </w:r>
      <w:r>
        <w:rPr>
          <w:rFonts w:ascii="Times New Roman" w:eastAsia="Calibri" w:hAnsi="Times New Roman" w:cs="Times New Roman"/>
          <w:sz w:val="24"/>
          <w:szCs w:val="24"/>
        </w:rPr>
        <w:t>augmented reality (AR)</w:t>
      </w:r>
      <w:r>
        <w:rPr>
          <w:rFonts w:ascii="Times New Roman" w:eastAsia="Calibri" w:hAnsi="Times New Roman" w:cs="Times New Roman"/>
          <w:sz w:val="24"/>
          <w:szCs w:val="24"/>
          <w:lang w:val="en-US"/>
        </w:rPr>
        <w:t xml:space="preserve"> </w:t>
      </w:r>
      <w:r w:rsidR="001F6CE6" w:rsidRPr="00B860E9">
        <w:rPr>
          <w:rFonts w:ascii="Times New Roman" w:eastAsia="Calibri" w:hAnsi="Times New Roman" w:cs="Times New Roman"/>
          <w:sz w:val="24"/>
          <w:szCs w:val="24"/>
        </w:rPr>
        <w:t xml:space="preserve">can be an innovation in </w:t>
      </w:r>
      <w:r w:rsidR="00133225">
        <w:rPr>
          <w:rFonts w:ascii="Times New Roman" w:eastAsia="Calibri" w:hAnsi="Times New Roman" w:cs="Times New Roman"/>
          <w:sz w:val="24"/>
          <w:szCs w:val="24"/>
          <w:lang w:val="en-US"/>
        </w:rPr>
        <w:t xml:space="preserve">the </w:t>
      </w:r>
      <w:r w:rsidR="001F6CE6" w:rsidRPr="00B860E9">
        <w:rPr>
          <w:rFonts w:ascii="Times New Roman" w:eastAsia="Calibri" w:hAnsi="Times New Roman" w:cs="Times New Roman"/>
          <w:sz w:val="24"/>
          <w:szCs w:val="24"/>
        </w:rPr>
        <w:t xml:space="preserve">education system that can make </w:t>
      </w:r>
      <w:r w:rsidR="00133225">
        <w:rPr>
          <w:rFonts w:ascii="Times New Roman" w:eastAsia="Calibri" w:hAnsi="Times New Roman" w:cs="Times New Roman"/>
          <w:sz w:val="24"/>
          <w:szCs w:val="24"/>
          <w:lang w:val="en-US"/>
        </w:rPr>
        <w:t xml:space="preserve">the </w:t>
      </w:r>
      <w:r w:rsidR="001F6CE6" w:rsidRPr="00B860E9">
        <w:rPr>
          <w:rFonts w:ascii="Times New Roman" w:eastAsia="Calibri" w:hAnsi="Times New Roman" w:cs="Times New Roman"/>
          <w:sz w:val="24"/>
          <w:szCs w:val="24"/>
        </w:rPr>
        <w:t>learning process more interesting</w:t>
      </w:r>
      <w:r w:rsidR="001F6CE6">
        <w:rPr>
          <w:rFonts w:ascii="Times New Roman" w:eastAsia="Calibri" w:hAnsi="Times New Roman" w:cs="Times New Roman"/>
          <w:sz w:val="24"/>
          <w:szCs w:val="24"/>
          <w:lang w:val="en-US"/>
        </w:rPr>
        <w:t xml:space="preserve"> </w:t>
      </w:r>
      <w:r w:rsidR="008805D8">
        <w:rPr>
          <w:rFonts w:ascii="Times New Roman" w:eastAsia="Times New Roman" w:hAnsi="Times New Roman" w:cs="Times New Roman"/>
          <w:sz w:val="24"/>
          <w:lang w:val="en-US"/>
        </w:rPr>
        <w:t xml:space="preserve">by using AR ( </w:t>
      </w:r>
      <w:r>
        <w:rPr>
          <w:rFonts w:ascii="Times New Roman" w:eastAsia="Times New Roman" w:hAnsi="Times New Roman" w:cs="Times New Roman"/>
          <w:sz w:val="24"/>
          <w:lang w:val="en-US"/>
        </w:rPr>
        <w:t xml:space="preserve">Augmented reality </w:t>
      </w:r>
      <w:r w:rsidR="008805D8">
        <w:rPr>
          <w:rFonts w:ascii="Times New Roman" w:eastAsia="Times New Roman" w:hAnsi="Times New Roman" w:cs="Times New Roman"/>
          <w:sz w:val="24"/>
          <w:lang w:val="en-US"/>
        </w:rPr>
        <w:t>)</w:t>
      </w:r>
      <w:r w:rsidR="001F6CE6">
        <w:rPr>
          <w:rFonts w:ascii="Times New Roman" w:eastAsia="Times New Roman" w:hAnsi="Times New Roman" w:cs="Times New Roman"/>
          <w:sz w:val="24"/>
          <w:lang w:val="en-US"/>
        </w:rPr>
        <w:t>.</w:t>
      </w:r>
      <w:r w:rsidR="008805D8">
        <w:rPr>
          <w:rFonts w:ascii="Times New Roman" w:eastAsia="Times New Roman" w:hAnsi="Times New Roman" w:cs="Times New Roman"/>
          <w:sz w:val="24"/>
          <w:lang w:val="en-US"/>
        </w:rPr>
        <w:t xml:space="preserve"> because now</w:t>
      </w:r>
      <w:r w:rsidR="00133225">
        <w:rPr>
          <w:rFonts w:ascii="Times New Roman" w:eastAsia="Times New Roman" w:hAnsi="Times New Roman" w:cs="Times New Roman"/>
          <w:sz w:val="24"/>
          <w:lang w:val="en-US"/>
        </w:rPr>
        <w:t>a</w:t>
      </w:r>
      <w:r w:rsidR="008805D8">
        <w:rPr>
          <w:rFonts w:ascii="Times New Roman" w:eastAsia="Times New Roman" w:hAnsi="Times New Roman" w:cs="Times New Roman"/>
          <w:sz w:val="24"/>
          <w:lang w:val="en-US"/>
        </w:rPr>
        <w:t>days student</w:t>
      </w:r>
      <w:r w:rsidR="00A6700B">
        <w:rPr>
          <w:rFonts w:ascii="Times New Roman" w:eastAsia="Times New Roman" w:hAnsi="Times New Roman" w:cs="Times New Roman"/>
          <w:sz w:val="24"/>
          <w:lang w:val="en-US"/>
        </w:rPr>
        <w:t>s</w:t>
      </w:r>
      <w:r w:rsidR="008805D8">
        <w:rPr>
          <w:rFonts w:ascii="Times New Roman" w:eastAsia="Times New Roman" w:hAnsi="Times New Roman" w:cs="Times New Roman"/>
          <w:sz w:val="24"/>
          <w:lang w:val="en-US"/>
        </w:rPr>
        <w:t xml:space="preserve"> </w:t>
      </w:r>
      <w:r w:rsidR="008A7449">
        <w:rPr>
          <w:rFonts w:ascii="Times New Roman" w:eastAsia="Times New Roman" w:hAnsi="Times New Roman" w:cs="Times New Roman"/>
          <w:sz w:val="24"/>
          <w:lang w:val="en-US"/>
        </w:rPr>
        <w:t>have</w:t>
      </w:r>
      <w:r w:rsidR="008805D8">
        <w:rPr>
          <w:rFonts w:ascii="Times New Roman" w:eastAsia="Times New Roman" w:hAnsi="Times New Roman" w:cs="Times New Roman"/>
          <w:sz w:val="24"/>
          <w:lang w:val="en-US"/>
        </w:rPr>
        <w:t xml:space="preserve"> their own smartphone to use in </w:t>
      </w:r>
      <w:r w:rsidR="00133225">
        <w:rPr>
          <w:rFonts w:ascii="Times New Roman" w:eastAsia="Times New Roman" w:hAnsi="Times New Roman" w:cs="Times New Roman"/>
          <w:sz w:val="24"/>
          <w:lang w:val="en-US"/>
        </w:rPr>
        <w:t xml:space="preserve">the </w:t>
      </w:r>
      <w:r w:rsidR="008805D8">
        <w:rPr>
          <w:rFonts w:ascii="Times New Roman" w:eastAsia="Times New Roman" w:hAnsi="Times New Roman" w:cs="Times New Roman"/>
          <w:sz w:val="24"/>
          <w:lang w:val="en-US"/>
        </w:rPr>
        <w:t xml:space="preserve">learning process. So, teacher create the AR to use in the classroom, there are several applications in </w:t>
      </w:r>
      <w:r w:rsidR="00623D9D">
        <w:rPr>
          <w:rFonts w:ascii="Times New Roman" w:eastAsia="Times New Roman" w:hAnsi="Times New Roman" w:cs="Times New Roman"/>
          <w:sz w:val="24"/>
          <w:lang w:val="en-US"/>
        </w:rPr>
        <w:t>play store</w:t>
      </w:r>
      <w:r w:rsidR="008805D8">
        <w:rPr>
          <w:rFonts w:ascii="Times New Roman" w:eastAsia="Times New Roman" w:hAnsi="Times New Roman" w:cs="Times New Roman"/>
          <w:sz w:val="24"/>
          <w:lang w:val="en-US"/>
        </w:rPr>
        <w:t xml:space="preserve"> that can</w:t>
      </w:r>
      <w:r w:rsidR="002E732A">
        <w:rPr>
          <w:rFonts w:ascii="Times New Roman" w:eastAsia="Times New Roman" w:hAnsi="Times New Roman" w:cs="Times New Roman"/>
          <w:sz w:val="24"/>
          <w:lang w:val="en-US"/>
        </w:rPr>
        <w:t xml:space="preserve"> </w:t>
      </w:r>
      <w:r w:rsidR="008805D8">
        <w:rPr>
          <w:rFonts w:ascii="Times New Roman" w:eastAsia="Times New Roman" w:hAnsi="Times New Roman" w:cs="Times New Roman"/>
          <w:sz w:val="24"/>
          <w:lang w:val="en-US"/>
        </w:rPr>
        <w:t>use to make our own AR, one of them is A</w:t>
      </w:r>
      <w:r w:rsidR="004350F5">
        <w:rPr>
          <w:rFonts w:ascii="Times New Roman" w:eastAsia="Times New Roman" w:hAnsi="Times New Roman" w:cs="Times New Roman"/>
          <w:sz w:val="24"/>
          <w:lang w:val="en-US"/>
        </w:rPr>
        <w:t>urasma</w:t>
      </w:r>
      <w:r w:rsidR="00982E89">
        <w:rPr>
          <w:rFonts w:ascii="Times New Roman" w:eastAsia="Times New Roman" w:hAnsi="Times New Roman" w:cs="Times New Roman"/>
          <w:sz w:val="24"/>
          <w:lang w:val="en-US"/>
        </w:rPr>
        <w:t xml:space="preserve"> or </w:t>
      </w:r>
      <w:r w:rsidR="00331D32">
        <w:rPr>
          <w:rFonts w:ascii="Times New Roman" w:eastAsia="Times New Roman" w:hAnsi="Times New Roman" w:cs="Times New Roman"/>
          <w:sz w:val="24"/>
          <w:lang w:val="en-US"/>
        </w:rPr>
        <w:t xml:space="preserve">visit this website </w:t>
      </w:r>
      <w:hyperlink r:id="rId10" w:history="1">
        <w:r w:rsidR="00331D32" w:rsidRPr="00B1588B">
          <w:rPr>
            <w:rStyle w:val="Hyperlink"/>
            <w:rFonts w:ascii="Times New Roman" w:eastAsia="Times New Roman" w:hAnsi="Times New Roman" w:cs="Times New Roman"/>
            <w:sz w:val="24"/>
            <w:lang w:val="en-US"/>
          </w:rPr>
          <w:t>https://www.aurasma.com/</w:t>
        </w:r>
      </w:hyperlink>
      <w:r w:rsidR="00331D32">
        <w:rPr>
          <w:rFonts w:ascii="Times New Roman" w:eastAsia="Times New Roman" w:hAnsi="Times New Roman" w:cs="Times New Roman"/>
          <w:sz w:val="24"/>
          <w:lang w:val="en-US"/>
        </w:rPr>
        <w:t xml:space="preserve"> to create your own </w:t>
      </w:r>
      <w:r>
        <w:rPr>
          <w:rFonts w:ascii="Times New Roman" w:eastAsia="Times New Roman" w:hAnsi="Times New Roman" w:cs="Times New Roman"/>
          <w:sz w:val="24"/>
          <w:lang w:val="en-US"/>
        </w:rPr>
        <w:t>Augmented reality (AR)</w:t>
      </w:r>
      <w:r w:rsidR="00133225">
        <w:rPr>
          <w:rFonts w:ascii="Times New Roman" w:eastAsia="Times New Roman" w:hAnsi="Times New Roman" w:cs="Times New Roman"/>
          <w:sz w:val="24"/>
          <w:lang w:val="en-US"/>
        </w:rPr>
        <w:t xml:space="preserve"> </w:t>
      </w:r>
      <w:r w:rsidR="00331D32">
        <w:rPr>
          <w:rFonts w:ascii="Times New Roman" w:eastAsia="Times New Roman" w:hAnsi="Times New Roman" w:cs="Times New Roman"/>
          <w:sz w:val="24"/>
          <w:lang w:val="en-US"/>
        </w:rPr>
        <w:t xml:space="preserve">or </w:t>
      </w:r>
      <w:r w:rsidR="00A501C9">
        <w:rPr>
          <w:rFonts w:ascii="Times New Roman" w:eastAsia="Times New Roman" w:hAnsi="Times New Roman" w:cs="Times New Roman"/>
          <w:sz w:val="24"/>
          <w:lang w:val="en-US"/>
        </w:rPr>
        <w:t xml:space="preserve">for </w:t>
      </w:r>
      <w:r w:rsidR="00331D32">
        <w:rPr>
          <w:rFonts w:ascii="Times New Roman" w:eastAsia="Times New Roman" w:hAnsi="Times New Roman" w:cs="Times New Roman"/>
          <w:sz w:val="24"/>
          <w:lang w:val="en-US"/>
        </w:rPr>
        <w:t>Smartphone user</w:t>
      </w:r>
      <w:r w:rsidR="00A501C9">
        <w:rPr>
          <w:rFonts w:ascii="Times New Roman" w:eastAsia="Times New Roman" w:hAnsi="Times New Roman" w:cs="Times New Roman"/>
          <w:sz w:val="24"/>
          <w:lang w:val="en-US"/>
        </w:rPr>
        <w:t>s, they</w:t>
      </w:r>
      <w:r w:rsidR="00982E89">
        <w:rPr>
          <w:rFonts w:ascii="Times New Roman" w:eastAsia="Times New Roman" w:hAnsi="Times New Roman" w:cs="Times New Roman"/>
          <w:sz w:val="24"/>
          <w:lang w:val="en-US"/>
        </w:rPr>
        <w:t xml:space="preserve"> </w:t>
      </w:r>
      <w:r w:rsidR="00331D32">
        <w:rPr>
          <w:rFonts w:ascii="Times New Roman" w:eastAsia="Times New Roman" w:hAnsi="Times New Roman" w:cs="Times New Roman"/>
          <w:sz w:val="24"/>
          <w:lang w:val="en-US"/>
        </w:rPr>
        <w:t xml:space="preserve">can download it </w:t>
      </w:r>
      <w:r w:rsidR="00A501C9">
        <w:rPr>
          <w:rFonts w:ascii="Times New Roman" w:eastAsia="Times New Roman" w:hAnsi="Times New Roman" w:cs="Times New Roman"/>
          <w:sz w:val="24"/>
          <w:lang w:val="en-US"/>
        </w:rPr>
        <w:t xml:space="preserve">by visit this website </w:t>
      </w:r>
      <w:hyperlink r:id="rId11" w:history="1">
        <w:r w:rsidR="00A501C9" w:rsidRPr="00B1588B">
          <w:rPr>
            <w:rStyle w:val="Hyperlink"/>
            <w:rFonts w:ascii="Times New Roman" w:eastAsia="Times New Roman" w:hAnsi="Times New Roman" w:cs="Times New Roman"/>
            <w:sz w:val="24"/>
            <w:lang w:val="en-US"/>
          </w:rPr>
          <w:t>https://play.google.com/store/apps/details?id=com.aurasma.aurasma&amp;hl=in</w:t>
        </w:r>
      </w:hyperlink>
      <w:r w:rsidR="00A501C9">
        <w:rPr>
          <w:rStyle w:val="Hyperlink"/>
          <w:rFonts w:ascii="Times New Roman" w:eastAsia="Times New Roman" w:hAnsi="Times New Roman" w:cs="Times New Roman"/>
          <w:sz w:val="24"/>
          <w:lang w:val="en-US"/>
        </w:rPr>
        <w:t xml:space="preserve"> </w:t>
      </w:r>
      <w:r w:rsidR="00A501C9">
        <w:rPr>
          <w:rFonts w:ascii="Times New Roman" w:eastAsia="Times New Roman" w:hAnsi="Times New Roman" w:cs="Times New Roman"/>
          <w:sz w:val="24"/>
          <w:lang w:val="en-US"/>
        </w:rPr>
        <w:t>and create their own augmented reality (AR).</w:t>
      </w:r>
      <w:r w:rsidR="00331D32">
        <w:rPr>
          <w:rFonts w:ascii="Times New Roman" w:eastAsia="Times New Roman" w:hAnsi="Times New Roman" w:cs="Times New Roman"/>
          <w:sz w:val="24"/>
          <w:lang w:val="en-US"/>
        </w:rPr>
        <w:t xml:space="preserve"> </w:t>
      </w:r>
    </w:p>
    <w:p w14:paraId="692316BC" w14:textId="20C42DD8" w:rsidR="008805D8" w:rsidRDefault="004350F5" w:rsidP="007363C9">
      <w:pPr>
        <w:tabs>
          <w:tab w:val="left" w:pos="709"/>
        </w:tabs>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Aurasma is an </w:t>
      </w:r>
      <w:r w:rsidR="00F43C45">
        <w:rPr>
          <w:rFonts w:ascii="Times New Roman" w:eastAsia="Times New Roman" w:hAnsi="Times New Roman" w:cs="Times New Roman"/>
          <w:sz w:val="24"/>
          <w:lang w:val="en-US"/>
        </w:rPr>
        <w:t xml:space="preserve">Augmented reality (AR) </w:t>
      </w:r>
      <w:r>
        <w:rPr>
          <w:rFonts w:ascii="Times New Roman" w:eastAsia="Times New Roman" w:hAnsi="Times New Roman" w:cs="Times New Roman"/>
          <w:sz w:val="24"/>
          <w:lang w:val="en-US"/>
        </w:rPr>
        <w:t xml:space="preserve">website that can be accessed by anyone it available for computer and smartphone, it </w:t>
      </w:r>
      <w:r w:rsidR="003B099A">
        <w:rPr>
          <w:rFonts w:ascii="Times New Roman" w:eastAsia="Times New Roman" w:hAnsi="Times New Roman" w:cs="Times New Roman"/>
          <w:sz w:val="24"/>
          <w:lang w:val="en-US"/>
        </w:rPr>
        <w:t>allows</w:t>
      </w:r>
      <w:r>
        <w:rPr>
          <w:rFonts w:ascii="Times New Roman" w:eastAsia="Times New Roman" w:hAnsi="Times New Roman" w:cs="Times New Roman"/>
          <w:sz w:val="24"/>
          <w:lang w:val="en-US"/>
        </w:rPr>
        <w:t xml:space="preserve"> to create your own AR it can be simple as a lifelike 3D animation, </w:t>
      </w:r>
      <w:r w:rsidR="00A501C9">
        <w:rPr>
          <w:rFonts w:ascii="Times New Roman" w:eastAsia="Times New Roman" w:hAnsi="Times New Roman" w:cs="Times New Roman"/>
          <w:sz w:val="24"/>
          <w:lang w:val="en-US"/>
        </w:rPr>
        <w:t xml:space="preserve">in order to use Aurasma they </w:t>
      </w:r>
      <w:r>
        <w:rPr>
          <w:rFonts w:ascii="Times New Roman" w:eastAsia="Times New Roman" w:hAnsi="Times New Roman" w:cs="Times New Roman"/>
          <w:sz w:val="24"/>
          <w:lang w:val="en-US"/>
        </w:rPr>
        <w:t xml:space="preserve">need to access a smartphone or tablet </w:t>
      </w:r>
      <w:r w:rsidR="003B099A">
        <w:rPr>
          <w:rFonts w:ascii="Times New Roman" w:eastAsia="Times New Roman" w:hAnsi="Times New Roman" w:cs="Times New Roman"/>
          <w:sz w:val="24"/>
          <w:lang w:val="en-US"/>
        </w:rPr>
        <w:t>in order to</w:t>
      </w:r>
      <w:r>
        <w:rPr>
          <w:rFonts w:ascii="Times New Roman" w:eastAsia="Times New Roman" w:hAnsi="Times New Roman" w:cs="Times New Roman"/>
          <w:sz w:val="24"/>
          <w:lang w:val="en-US"/>
        </w:rPr>
        <w:t xml:space="preserve"> use </w:t>
      </w:r>
      <w:r w:rsidR="00623D9D">
        <w:rPr>
          <w:rFonts w:ascii="Times New Roman" w:eastAsia="Times New Roman" w:hAnsi="Times New Roman" w:cs="Times New Roman"/>
          <w:sz w:val="24"/>
          <w:lang w:val="en-US"/>
        </w:rPr>
        <w:t>A</w:t>
      </w:r>
      <w:r>
        <w:rPr>
          <w:rFonts w:ascii="Times New Roman" w:eastAsia="Times New Roman" w:hAnsi="Times New Roman" w:cs="Times New Roman"/>
          <w:sz w:val="24"/>
          <w:lang w:val="en-US"/>
        </w:rPr>
        <w:t>urasma</w:t>
      </w:r>
      <w:r w:rsidR="00A501C9">
        <w:rPr>
          <w:rFonts w:ascii="Times New Roman" w:eastAsia="Times New Roman" w:hAnsi="Times New Roman" w:cs="Times New Roman"/>
          <w:sz w:val="24"/>
          <w:lang w:val="en-US"/>
        </w:rPr>
        <w:t>,</w:t>
      </w:r>
      <w:r>
        <w:rPr>
          <w:rFonts w:ascii="Times New Roman" w:eastAsia="Times New Roman" w:hAnsi="Times New Roman" w:cs="Times New Roman"/>
          <w:sz w:val="24"/>
          <w:lang w:val="en-US"/>
        </w:rPr>
        <w:t xml:space="preserve"> just download the </w:t>
      </w:r>
      <w:r w:rsidR="00623D9D">
        <w:rPr>
          <w:rFonts w:ascii="Times New Roman" w:eastAsia="Times New Roman" w:hAnsi="Times New Roman" w:cs="Times New Roman"/>
          <w:sz w:val="24"/>
          <w:lang w:val="en-US"/>
        </w:rPr>
        <w:t>A</w:t>
      </w:r>
      <w:r>
        <w:rPr>
          <w:rFonts w:ascii="Times New Roman" w:eastAsia="Times New Roman" w:hAnsi="Times New Roman" w:cs="Times New Roman"/>
          <w:sz w:val="24"/>
          <w:lang w:val="en-US"/>
        </w:rPr>
        <w:t xml:space="preserve">urasma app. </w:t>
      </w:r>
      <w:r w:rsidR="00982E89">
        <w:rPr>
          <w:rFonts w:ascii="Times New Roman" w:eastAsia="Times New Roman" w:hAnsi="Times New Roman" w:cs="Times New Roman"/>
          <w:sz w:val="24"/>
          <w:lang w:val="en-US"/>
        </w:rPr>
        <w:t xml:space="preserve">To </w:t>
      </w:r>
      <w:r>
        <w:rPr>
          <w:rFonts w:ascii="Times New Roman" w:eastAsia="Times New Roman" w:hAnsi="Times New Roman" w:cs="Times New Roman"/>
          <w:sz w:val="24"/>
          <w:lang w:val="en-US"/>
        </w:rPr>
        <w:t xml:space="preserve">create your own AR in </w:t>
      </w:r>
      <w:r w:rsidR="00623D9D">
        <w:rPr>
          <w:rFonts w:ascii="Times New Roman" w:eastAsia="Times New Roman" w:hAnsi="Times New Roman" w:cs="Times New Roman"/>
          <w:sz w:val="24"/>
          <w:lang w:val="en-US"/>
        </w:rPr>
        <w:t>A</w:t>
      </w:r>
      <w:r>
        <w:rPr>
          <w:rFonts w:ascii="Times New Roman" w:eastAsia="Times New Roman" w:hAnsi="Times New Roman" w:cs="Times New Roman"/>
          <w:sz w:val="24"/>
          <w:lang w:val="en-US"/>
        </w:rPr>
        <w:t>urasma by choosing a custom-created or creating your own content.</w:t>
      </w:r>
    </w:p>
    <w:p w14:paraId="0E8CB8F3" w14:textId="58BCF15C" w:rsidR="00F64A2A" w:rsidRDefault="00F64A2A" w:rsidP="00F64A2A">
      <w:pPr>
        <w:pStyle w:val="ListParagraph"/>
        <w:numPr>
          <w:ilvl w:val="0"/>
          <w:numId w:val="27"/>
        </w:numPr>
        <w:tabs>
          <w:tab w:val="left" w:pos="1134"/>
        </w:tabs>
        <w:spacing w:after="0" w:line="240" w:lineRule="auto"/>
        <w:ind w:left="284" w:hanging="284"/>
        <w:jc w:val="both"/>
        <w:rPr>
          <w:rFonts w:ascii="Times New Roman" w:eastAsia="Times New Roman" w:hAnsi="Times New Roman" w:cs="Times New Roman"/>
          <w:b/>
          <w:sz w:val="24"/>
          <w:lang w:val="en-US"/>
        </w:rPr>
      </w:pPr>
      <w:r w:rsidRPr="00F64A2A">
        <w:rPr>
          <w:rFonts w:ascii="Times New Roman" w:eastAsia="Times New Roman" w:hAnsi="Times New Roman" w:cs="Times New Roman"/>
          <w:b/>
          <w:sz w:val="24"/>
          <w:lang w:val="en-US"/>
        </w:rPr>
        <w:t>Young Learners</w:t>
      </w:r>
      <w:r w:rsidR="00544401">
        <w:rPr>
          <w:rFonts w:ascii="Times New Roman" w:eastAsia="Times New Roman" w:hAnsi="Times New Roman" w:cs="Times New Roman"/>
          <w:b/>
          <w:sz w:val="24"/>
          <w:lang w:val="en-US"/>
        </w:rPr>
        <w:t xml:space="preserve"> Learning Characteristic</w:t>
      </w:r>
    </w:p>
    <w:p w14:paraId="62E4D64D" w14:textId="77777777" w:rsidR="00F64A2A" w:rsidRPr="00F64A2A" w:rsidRDefault="00F64A2A" w:rsidP="00F64A2A">
      <w:pPr>
        <w:tabs>
          <w:tab w:val="left" w:pos="1134"/>
        </w:tabs>
        <w:spacing w:after="0" w:line="240" w:lineRule="auto"/>
        <w:jc w:val="both"/>
        <w:rPr>
          <w:rFonts w:ascii="Times New Roman" w:eastAsia="Times New Roman" w:hAnsi="Times New Roman" w:cs="Times New Roman"/>
          <w:b/>
          <w:sz w:val="10"/>
          <w:lang w:val="en-US"/>
        </w:rPr>
      </w:pPr>
    </w:p>
    <w:p w14:paraId="26A01FF9" w14:textId="70F0EC58" w:rsidR="008B4DD4" w:rsidRDefault="003B099A" w:rsidP="007363C9">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w:t>
      </w:r>
      <w:r w:rsidR="00E45E89">
        <w:rPr>
          <w:rFonts w:ascii="Times New Roman" w:eastAsia="Times New Roman" w:hAnsi="Times New Roman" w:cs="Times New Roman"/>
          <w:sz w:val="24"/>
          <w:lang w:val="en-US"/>
        </w:rPr>
        <w:t xml:space="preserve">Who </w:t>
      </w:r>
      <w:r w:rsidR="00977FC0">
        <w:rPr>
          <w:rFonts w:ascii="Times New Roman" w:eastAsia="Times New Roman" w:hAnsi="Times New Roman" w:cs="Times New Roman"/>
          <w:sz w:val="24"/>
          <w:lang w:val="en-US"/>
        </w:rPr>
        <w:t>are</w:t>
      </w:r>
      <w:r w:rsidR="00E45E89">
        <w:rPr>
          <w:rFonts w:ascii="Times New Roman" w:eastAsia="Times New Roman" w:hAnsi="Times New Roman" w:cs="Times New Roman"/>
          <w:sz w:val="24"/>
          <w:lang w:val="en-US"/>
        </w:rPr>
        <w:t xml:space="preserve"> the young </w:t>
      </w:r>
      <w:r>
        <w:rPr>
          <w:rFonts w:ascii="Times New Roman" w:eastAsia="Times New Roman" w:hAnsi="Times New Roman" w:cs="Times New Roman"/>
          <w:sz w:val="24"/>
          <w:lang w:val="en-US"/>
        </w:rPr>
        <w:t>learners?”</w:t>
      </w:r>
      <w:r w:rsidR="00E45E89">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there are several </w:t>
      </w:r>
      <w:r w:rsidR="00977FC0">
        <w:rPr>
          <w:rFonts w:ascii="Times New Roman" w:eastAsia="Times New Roman" w:hAnsi="Times New Roman" w:cs="Times New Roman"/>
          <w:sz w:val="24"/>
          <w:lang w:val="en-US"/>
        </w:rPr>
        <w:t>definitions</w:t>
      </w:r>
      <w:r>
        <w:rPr>
          <w:rFonts w:ascii="Times New Roman" w:eastAsia="Times New Roman" w:hAnsi="Times New Roman" w:cs="Times New Roman"/>
          <w:sz w:val="24"/>
          <w:lang w:val="en-US"/>
        </w:rPr>
        <w:t xml:space="preserve"> to young learners. </w:t>
      </w:r>
      <w:r w:rsidR="00666DB4">
        <w:rPr>
          <w:rFonts w:ascii="Times New Roman" w:eastAsia="Times New Roman" w:hAnsi="Times New Roman" w:cs="Times New Roman"/>
          <w:sz w:val="24"/>
          <w:lang w:val="en-US"/>
        </w:rPr>
        <w:t xml:space="preserve">( </w:t>
      </w:r>
      <w:r w:rsidR="00D917A6">
        <w:rPr>
          <w:rFonts w:ascii="Times New Roman" w:eastAsia="Times New Roman" w:hAnsi="Times New Roman" w:cs="Times New Roman"/>
          <w:sz w:val="24"/>
          <w:lang w:val="en-US"/>
        </w:rPr>
        <w:fldChar w:fldCharType="begin" w:fldLock="1"/>
      </w:r>
      <w:r w:rsidR="00666DB4">
        <w:rPr>
          <w:rFonts w:ascii="Times New Roman" w:eastAsia="Times New Roman" w:hAnsi="Times New Roman" w:cs="Times New Roman"/>
          <w:sz w:val="24"/>
          <w:lang w:val="en-US"/>
        </w:rPr>
        <w:instrText>ADDIN CSL_CITATION {"citationItems":[{"id":"ITEM-1","itemData":{"author":[{"dropping-particle":"","family":"slattery,M and Willis","given":"J","non-dropping-particle":"","parse-names":false,"suffix":""}],"id":"ITEM-1","issued":{"date-parts":[["2003"]]},"publisher":"oxford Uni press","publisher-place":"oxford","title":"english for primary teacher","type":"book"},"uris":["http://www.mendeley.com/documents/?uuid=dcd0bff4-cd20-4acc-b513-d2d7349f184d"]}],"mendeley":{"formattedCitation":"(slattery,M and Willis, 2003)","manualFormatting":"Slattery and Willis 2003)","plainTextFormattedCitation":"(slattery,M and Willis, 2003)","previouslyFormattedCitation":"(slattery,M and Willis, 2003)"},"properties":{"noteIndex":0},"schema":"https://github.com/citation-style-language/schema/raw/master/csl-citation.json"}</w:instrText>
      </w:r>
      <w:r w:rsidR="00D917A6">
        <w:rPr>
          <w:rFonts w:ascii="Times New Roman" w:eastAsia="Times New Roman" w:hAnsi="Times New Roman" w:cs="Times New Roman"/>
          <w:sz w:val="24"/>
          <w:lang w:val="en-US"/>
        </w:rPr>
        <w:fldChar w:fldCharType="separate"/>
      </w:r>
      <w:r w:rsidR="00666DB4">
        <w:rPr>
          <w:rFonts w:ascii="Times New Roman" w:eastAsia="Times New Roman" w:hAnsi="Times New Roman" w:cs="Times New Roman"/>
          <w:noProof/>
          <w:sz w:val="24"/>
          <w:lang w:val="en-US"/>
        </w:rPr>
        <w:t>S</w:t>
      </w:r>
      <w:r w:rsidR="00D917A6" w:rsidRPr="00D917A6">
        <w:rPr>
          <w:rFonts w:ascii="Times New Roman" w:eastAsia="Times New Roman" w:hAnsi="Times New Roman" w:cs="Times New Roman"/>
          <w:noProof/>
          <w:sz w:val="24"/>
          <w:lang w:val="en-US"/>
        </w:rPr>
        <w:t>lattery</w:t>
      </w:r>
      <w:r w:rsidR="00666DB4">
        <w:rPr>
          <w:rFonts w:ascii="Times New Roman" w:eastAsia="Times New Roman" w:hAnsi="Times New Roman" w:cs="Times New Roman"/>
          <w:noProof/>
          <w:sz w:val="24"/>
          <w:lang w:val="en-US"/>
        </w:rPr>
        <w:t xml:space="preserve"> </w:t>
      </w:r>
      <w:r w:rsidR="00D917A6" w:rsidRPr="00D917A6">
        <w:rPr>
          <w:rFonts w:ascii="Times New Roman" w:eastAsia="Times New Roman" w:hAnsi="Times New Roman" w:cs="Times New Roman"/>
          <w:noProof/>
          <w:sz w:val="24"/>
          <w:lang w:val="en-US"/>
        </w:rPr>
        <w:t>and Willis</w:t>
      </w:r>
      <w:r w:rsidR="00544401">
        <w:rPr>
          <w:rFonts w:ascii="Times New Roman" w:eastAsia="Times New Roman" w:hAnsi="Times New Roman" w:cs="Times New Roman"/>
          <w:noProof/>
          <w:sz w:val="24"/>
          <w:lang w:val="en-US"/>
        </w:rPr>
        <w:t xml:space="preserve"> </w:t>
      </w:r>
      <w:r w:rsidR="00D917A6" w:rsidRPr="00D917A6">
        <w:rPr>
          <w:rFonts w:ascii="Times New Roman" w:eastAsia="Times New Roman" w:hAnsi="Times New Roman" w:cs="Times New Roman"/>
          <w:noProof/>
          <w:sz w:val="24"/>
          <w:lang w:val="en-US"/>
        </w:rPr>
        <w:t>2003)</w:t>
      </w:r>
      <w:r w:rsidR="00D917A6">
        <w:rPr>
          <w:rFonts w:ascii="Times New Roman" w:eastAsia="Times New Roman" w:hAnsi="Times New Roman" w:cs="Times New Roman"/>
          <w:sz w:val="24"/>
          <w:lang w:val="en-US"/>
        </w:rPr>
        <w:fldChar w:fldCharType="end"/>
      </w:r>
      <w:r w:rsidR="00666DB4">
        <w:rPr>
          <w:rFonts w:ascii="Times New Roman" w:eastAsia="Times New Roman" w:hAnsi="Times New Roman" w:cs="Times New Roman"/>
          <w:sz w:val="24"/>
          <w:lang w:val="en-US"/>
        </w:rPr>
        <w:t xml:space="preserve"> state that </w:t>
      </w:r>
      <w:r w:rsidR="00977FC0">
        <w:rPr>
          <w:rFonts w:ascii="Times New Roman" w:eastAsia="Times New Roman" w:hAnsi="Times New Roman" w:cs="Times New Roman"/>
          <w:sz w:val="24"/>
          <w:lang w:val="en-US"/>
        </w:rPr>
        <w:t>young learners are those between 7-12 years old. In addition, there are 2 groups of young learners, one is from 5-7 years old and another from 8-11 years old</w:t>
      </w:r>
      <w:r w:rsidR="00623D9D">
        <w:rPr>
          <w:rFonts w:ascii="Times New Roman" w:eastAsia="Times New Roman" w:hAnsi="Times New Roman" w:cs="Times New Roman"/>
          <w:sz w:val="24"/>
          <w:lang w:val="en-US"/>
        </w:rPr>
        <w:t xml:space="preserve"> </w:t>
      </w:r>
      <w:r w:rsidR="00544401">
        <w:rPr>
          <w:rFonts w:ascii="Times New Roman" w:eastAsia="Times New Roman" w:hAnsi="Times New Roman" w:cs="Times New Roman"/>
          <w:sz w:val="24"/>
          <w:lang w:val="en-US"/>
        </w:rPr>
        <w:fldChar w:fldCharType="begin" w:fldLock="1"/>
      </w:r>
      <w:r w:rsidR="00544401">
        <w:rPr>
          <w:rFonts w:ascii="Times New Roman" w:eastAsia="Times New Roman" w:hAnsi="Times New Roman" w:cs="Times New Roman"/>
          <w:sz w:val="24"/>
          <w:lang w:val="en-US"/>
        </w:rPr>
        <w:instrText>ADDIN CSL_CITATION {"citationItems":[{"id":"ITEM-1","itemData":{"DOI":"10.1086/680094","ISBN":"2161-9549","abstract":"The importance of riparian diversity for the functioning of headwater streams has been demonstrated repeatedly. For example, mixing litter from different riparian tree species can influence their decomposition rates, an effect that is contingent on both the litter assemblage and the detritivore community. However, the effects of mixing litter species have been studied mostly in temperate streams, and very few studies have been done in non-temperate streams. Mediterranean streams are often subjected to recurrent flow intermittency, and their riparian tree and stream detritivore communities have unique sets of species and traits, which probably influence the effects of litter mixtures on decomposition. We hypothesized that high dissimilarity in litter traits could promote effects of litter mixtures on decomposition that would be counteracted by the low abundance and small body size of detritivores in Mediterranean streams. We manipulated litter diversity and the size-class and presence/absence of detritivores in a 2(nd)-order Mediterranean stream in a 46-d experiment and found substantial but contingent effects on litter mixtures. Mixture effects were not significant on average, but both negative and positive effects of litter mixtures occurred. For instance, mixing soft and nutrient-rich litter species led to up to 9.6% increase in leaf mass loss. Microbial activity accounted for 85% of total leaf mass loss, and no effect of litter mixture was observed when detritivores were excluded. In contrast, the presence of detritivores, despite their relatively low abundance and diversity, was a key factor for litter decomposition and promoted effects of litter mixture. These results suggest that the extinction of a few key taxa (riparian tree species or large detritivores) could impair nutrient and C cycling in Mediterranean streams with potential consequences for stream food webs.","author":[{"dropping-particle":"","family":"Ytreberg","given":"Wendy a. Scott and Lisbeth H.","non-dropping-particle":"","parse-names":false,"suffix":""}],"id":"ITEM-1","issued":{"date-parts":[["2001"]]},"page":"1-108","title":"Teaching English To Children.pdf","type":"article"},"uris":["http://www.mendeley.com/documents/?uuid=7f48805d-aac8-47b8-b0fa-79336b21f6d7"]}],"mendeley":{"formattedCitation":"(Ytreberg, 2001)","manualFormatting":"Ytreberg (2001)","plainTextFormattedCitation":"(Ytreberg, 2001)","previouslyFormattedCitation":"(Ytreberg, 2001)"},"properties":{"noteIndex":0},"schema":"https://github.com/citation-style-language/schema/raw/master/csl-citation.json"}</w:instrText>
      </w:r>
      <w:r w:rsidR="00544401">
        <w:rPr>
          <w:rFonts w:ascii="Times New Roman" w:eastAsia="Times New Roman" w:hAnsi="Times New Roman" w:cs="Times New Roman"/>
          <w:sz w:val="24"/>
          <w:lang w:val="en-US"/>
        </w:rPr>
        <w:fldChar w:fldCharType="separate"/>
      </w:r>
      <w:r w:rsidR="00544401" w:rsidRPr="00C51996">
        <w:rPr>
          <w:rFonts w:ascii="Times New Roman" w:eastAsia="Times New Roman" w:hAnsi="Times New Roman" w:cs="Times New Roman"/>
          <w:noProof/>
          <w:sz w:val="24"/>
          <w:lang w:val="en-US"/>
        </w:rPr>
        <w:t xml:space="preserve">Ytreberg </w:t>
      </w:r>
      <w:r w:rsidR="00544401">
        <w:rPr>
          <w:rFonts w:ascii="Times New Roman" w:eastAsia="Times New Roman" w:hAnsi="Times New Roman" w:cs="Times New Roman"/>
          <w:noProof/>
          <w:sz w:val="24"/>
          <w:lang w:val="en-US"/>
        </w:rPr>
        <w:lastRenderedPageBreak/>
        <w:t>(</w:t>
      </w:r>
      <w:r w:rsidR="00544401" w:rsidRPr="00C51996">
        <w:rPr>
          <w:rFonts w:ascii="Times New Roman" w:eastAsia="Times New Roman" w:hAnsi="Times New Roman" w:cs="Times New Roman"/>
          <w:noProof/>
          <w:sz w:val="24"/>
          <w:lang w:val="en-US"/>
        </w:rPr>
        <w:t>2001)</w:t>
      </w:r>
      <w:r w:rsidR="00544401">
        <w:rPr>
          <w:rFonts w:ascii="Times New Roman" w:eastAsia="Times New Roman" w:hAnsi="Times New Roman" w:cs="Times New Roman"/>
          <w:sz w:val="24"/>
          <w:lang w:val="en-US"/>
        </w:rPr>
        <w:fldChar w:fldCharType="end"/>
      </w:r>
      <w:r w:rsidR="00977FC0">
        <w:rPr>
          <w:rFonts w:ascii="Times New Roman" w:eastAsia="Times New Roman" w:hAnsi="Times New Roman" w:cs="Times New Roman"/>
          <w:sz w:val="24"/>
          <w:lang w:val="en-US"/>
        </w:rPr>
        <w:t>.</w:t>
      </w:r>
      <w:r w:rsidR="00544401">
        <w:rPr>
          <w:rFonts w:ascii="Times New Roman" w:eastAsia="Times New Roman" w:hAnsi="Times New Roman" w:cs="Times New Roman"/>
          <w:sz w:val="24"/>
          <w:lang w:val="en-US"/>
        </w:rPr>
        <w:t xml:space="preserve"> </w:t>
      </w:r>
      <w:r w:rsidR="00977FC0">
        <w:rPr>
          <w:rFonts w:ascii="Times New Roman" w:eastAsia="Times New Roman" w:hAnsi="Times New Roman" w:cs="Times New Roman"/>
          <w:sz w:val="24"/>
          <w:lang w:val="en-US"/>
        </w:rPr>
        <w:t xml:space="preserve">The </w:t>
      </w:r>
      <w:r w:rsidR="008B4DD4">
        <w:rPr>
          <w:rFonts w:ascii="Times New Roman" w:eastAsia="Times New Roman" w:hAnsi="Times New Roman" w:cs="Times New Roman"/>
          <w:sz w:val="24"/>
          <w:lang w:val="en-US"/>
        </w:rPr>
        <w:t xml:space="preserve">real </w:t>
      </w:r>
      <w:r w:rsidR="00B73475">
        <w:rPr>
          <w:rFonts w:ascii="Times New Roman" w:eastAsia="Times New Roman" w:hAnsi="Times New Roman" w:cs="Times New Roman"/>
          <w:sz w:val="24"/>
          <w:lang w:val="en-US"/>
        </w:rPr>
        <w:t>benefits</w:t>
      </w:r>
      <w:r w:rsidR="008B4DD4">
        <w:rPr>
          <w:rFonts w:ascii="Times New Roman" w:eastAsia="Times New Roman" w:hAnsi="Times New Roman" w:cs="Times New Roman"/>
          <w:sz w:val="24"/>
          <w:lang w:val="en-US"/>
        </w:rPr>
        <w:t xml:space="preserve"> why young learners </w:t>
      </w:r>
      <w:r w:rsidR="00B73475">
        <w:rPr>
          <w:rFonts w:ascii="Times New Roman" w:eastAsia="Times New Roman" w:hAnsi="Times New Roman" w:cs="Times New Roman"/>
          <w:sz w:val="24"/>
          <w:lang w:val="en-US"/>
        </w:rPr>
        <w:t>begin to</w:t>
      </w:r>
      <w:r w:rsidR="008B4DD4">
        <w:rPr>
          <w:rFonts w:ascii="Times New Roman" w:eastAsia="Times New Roman" w:hAnsi="Times New Roman" w:cs="Times New Roman"/>
          <w:sz w:val="24"/>
          <w:lang w:val="en-US"/>
        </w:rPr>
        <w:t xml:space="preserve"> </w:t>
      </w:r>
      <w:r w:rsidR="00DA7FF8">
        <w:rPr>
          <w:rFonts w:ascii="Times New Roman" w:eastAsia="Times New Roman" w:hAnsi="Times New Roman" w:cs="Times New Roman"/>
          <w:sz w:val="24"/>
          <w:lang w:val="en-US"/>
        </w:rPr>
        <w:t>learning</w:t>
      </w:r>
      <w:r w:rsidR="008B4DD4">
        <w:rPr>
          <w:rFonts w:ascii="Times New Roman" w:eastAsia="Times New Roman" w:hAnsi="Times New Roman" w:cs="Times New Roman"/>
          <w:sz w:val="24"/>
          <w:lang w:val="en-US"/>
        </w:rPr>
        <w:t xml:space="preserve"> English in </w:t>
      </w:r>
      <w:r w:rsidR="00133225">
        <w:rPr>
          <w:rFonts w:ascii="Times New Roman" w:eastAsia="Times New Roman" w:hAnsi="Times New Roman" w:cs="Times New Roman"/>
          <w:sz w:val="24"/>
          <w:lang w:val="en-US"/>
        </w:rPr>
        <w:t xml:space="preserve">an </w:t>
      </w:r>
      <w:r w:rsidR="008B4DD4">
        <w:rPr>
          <w:rFonts w:ascii="Times New Roman" w:eastAsia="Times New Roman" w:hAnsi="Times New Roman" w:cs="Times New Roman"/>
          <w:sz w:val="24"/>
          <w:lang w:val="en-US"/>
        </w:rPr>
        <w:t xml:space="preserve">earlier age that they are </w:t>
      </w:r>
      <w:r w:rsidR="00B73475">
        <w:rPr>
          <w:rFonts w:ascii="Times New Roman" w:eastAsia="Times New Roman" w:hAnsi="Times New Roman" w:cs="Times New Roman"/>
          <w:sz w:val="24"/>
          <w:lang w:val="en-US"/>
        </w:rPr>
        <w:t>preferable</w:t>
      </w:r>
      <w:r w:rsidR="008B4DD4">
        <w:rPr>
          <w:rFonts w:ascii="Times New Roman" w:eastAsia="Times New Roman" w:hAnsi="Times New Roman" w:cs="Times New Roman"/>
          <w:sz w:val="24"/>
          <w:lang w:val="en-US"/>
        </w:rPr>
        <w:t xml:space="preserve"> equipped to develop English language acquisition.</w:t>
      </w:r>
    </w:p>
    <w:p w14:paraId="386E220C" w14:textId="07869913" w:rsidR="001B4353" w:rsidRDefault="001B4353" w:rsidP="007363C9">
      <w:pPr>
        <w:spacing w:after="0" w:line="240" w:lineRule="auto"/>
        <w:jc w:val="both"/>
        <w:rPr>
          <w:rFonts w:ascii="Times New Roman" w:eastAsia="Times New Roman" w:hAnsi="Times New Roman" w:cs="Times New Roman"/>
          <w:sz w:val="24"/>
          <w:lang w:val="en-US"/>
        </w:rPr>
      </w:pPr>
      <w:r w:rsidRPr="001B4353">
        <w:rPr>
          <w:rFonts w:ascii="Times New Roman" w:eastAsia="Times New Roman" w:hAnsi="Times New Roman" w:cs="Times New Roman"/>
          <w:sz w:val="24"/>
          <w:lang w:val="en-US"/>
        </w:rPr>
        <w:t xml:space="preserve">Teaching English to young learners in Indonesia refers to teaching English for children </w:t>
      </w:r>
      <w:r>
        <w:rPr>
          <w:rFonts w:ascii="Times New Roman" w:eastAsia="Times New Roman" w:hAnsi="Times New Roman" w:cs="Times New Roman"/>
          <w:sz w:val="24"/>
          <w:lang w:val="en-US"/>
        </w:rPr>
        <w:t>from elementary school</w:t>
      </w:r>
      <w:r w:rsidRPr="001B4353">
        <w:rPr>
          <w:rFonts w:ascii="Times New Roman" w:eastAsia="Times New Roman" w:hAnsi="Times New Roman" w:cs="Times New Roman"/>
          <w:sz w:val="24"/>
          <w:lang w:val="en-US"/>
        </w:rPr>
        <w:t>.</w:t>
      </w:r>
      <w:r>
        <w:rPr>
          <w:rFonts w:ascii="Times New Roman" w:eastAsia="Times New Roman" w:hAnsi="Times New Roman" w:cs="Times New Roman"/>
          <w:sz w:val="24"/>
          <w:lang w:val="en-US"/>
        </w:rPr>
        <w:t xml:space="preserve"> </w:t>
      </w:r>
      <w:r w:rsidRPr="001B4353">
        <w:rPr>
          <w:rFonts w:ascii="Times New Roman" w:eastAsia="Times New Roman" w:hAnsi="Times New Roman" w:cs="Times New Roman"/>
          <w:sz w:val="24"/>
          <w:lang w:val="en-US"/>
        </w:rPr>
        <w:t xml:space="preserve">according to </w:t>
      </w:r>
      <w:r w:rsidR="00D443CA">
        <w:rPr>
          <w:rFonts w:ascii="Times New Roman" w:eastAsia="Times New Roman" w:hAnsi="Times New Roman" w:cs="Times New Roman"/>
          <w:sz w:val="24"/>
          <w:lang w:val="en-US"/>
        </w:rPr>
        <w:fldChar w:fldCharType="begin" w:fldLock="1"/>
      </w:r>
      <w:r w:rsidR="00965C16">
        <w:rPr>
          <w:rFonts w:ascii="Times New Roman" w:eastAsia="Times New Roman" w:hAnsi="Times New Roman" w:cs="Times New Roman"/>
          <w:sz w:val="24"/>
          <w:lang w:val="en-US"/>
        </w:rPr>
        <w:instrText>ADDIN CSL_CITATION {"citationItems":[{"id":"ITEM-1","itemData":{"author":[{"dropping-particle":"","family":"Alwasilah C. A.","given":"","non-dropping-particle":"","parse-names":false,"suffix":""}],"id":"ITEM-1","issued":{"date-parts":[["2007"]]},"publisher":"CV.Andira.","publisher-place":"Bandung","title":"Language, Culture, and Education: A Portrait of Contemporary Indonesia","type":"book"},"uris":["http://www.mendeley.com/documents/?uuid=1aade027-d7a9-430b-b8a1-0051c26a42b3"]}],"mendeley":{"formattedCitation":"(Alwasilah C. A., 2007)","manualFormatting":"Alwasilah (2007)","plainTextFormattedCitation":"(Alwasilah C. A., 2007)","previouslyFormattedCitation":"(Alwasilah C. A., 2007)"},"properties":{"noteIndex":0},"schema":"https://github.com/citation-style-language/schema/raw/master/csl-citation.json"}</w:instrText>
      </w:r>
      <w:r w:rsidR="00D443CA">
        <w:rPr>
          <w:rFonts w:ascii="Times New Roman" w:eastAsia="Times New Roman" w:hAnsi="Times New Roman" w:cs="Times New Roman"/>
          <w:sz w:val="24"/>
          <w:lang w:val="en-US"/>
        </w:rPr>
        <w:fldChar w:fldCharType="separate"/>
      </w:r>
      <w:r w:rsidR="00D443CA" w:rsidRPr="00D443CA">
        <w:rPr>
          <w:rFonts w:ascii="Times New Roman" w:eastAsia="Times New Roman" w:hAnsi="Times New Roman" w:cs="Times New Roman"/>
          <w:noProof/>
          <w:sz w:val="24"/>
          <w:lang w:val="en-US"/>
        </w:rPr>
        <w:t>Alwasilah</w:t>
      </w:r>
      <w:r w:rsidR="00965C16">
        <w:rPr>
          <w:rFonts w:ascii="Times New Roman" w:eastAsia="Times New Roman" w:hAnsi="Times New Roman" w:cs="Times New Roman"/>
          <w:noProof/>
          <w:sz w:val="24"/>
          <w:lang w:val="en-US"/>
        </w:rPr>
        <w:t xml:space="preserve"> (</w:t>
      </w:r>
      <w:r w:rsidR="00D443CA" w:rsidRPr="00D443CA">
        <w:rPr>
          <w:rFonts w:ascii="Times New Roman" w:eastAsia="Times New Roman" w:hAnsi="Times New Roman" w:cs="Times New Roman"/>
          <w:noProof/>
          <w:sz w:val="24"/>
          <w:lang w:val="en-US"/>
        </w:rPr>
        <w:t>2007)</w:t>
      </w:r>
      <w:r w:rsidR="00D443CA">
        <w:rPr>
          <w:rFonts w:ascii="Times New Roman" w:eastAsia="Times New Roman" w:hAnsi="Times New Roman" w:cs="Times New Roman"/>
          <w:sz w:val="24"/>
          <w:lang w:val="en-US"/>
        </w:rPr>
        <w:fldChar w:fldCharType="end"/>
      </w:r>
      <w:r w:rsidR="00666DB4">
        <w:rPr>
          <w:rFonts w:ascii="Times New Roman" w:eastAsia="Times New Roman" w:hAnsi="Times New Roman" w:cs="Times New Roman"/>
          <w:sz w:val="24"/>
          <w:lang w:val="en-US"/>
        </w:rPr>
        <w:t xml:space="preserve"> in </w:t>
      </w:r>
      <w:r w:rsidR="00666DB4">
        <w:rPr>
          <w:rFonts w:ascii="Times New Roman" w:eastAsia="Times New Roman" w:hAnsi="Times New Roman" w:cs="Times New Roman"/>
          <w:sz w:val="24"/>
          <w:lang w:val="en-US"/>
        </w:rPr>
        <w:fldChar w:fldCharType="begin" w:fldLock="1"/>
      </w:r>
      <w:r w:rsidR="00FD3064">
        <w:rPr>
          <w:rFonts w:ascii="Times New Roman" w:eastAsia="Times New Roman" w:hAnsi="Times New Roman" w:cs="Times New Roman"/>
          <w:sz w:val="24"/>
          <w:lang w:val="en-US"/>
        </w:rPr>
        <w:instrText>ADDIN CSL_CITATION {"citationItems":[{"id":"ITEM-1","itemData":{"DOI":"10.2139/ssrn.2822966","abstract":"There has been a deeper appreciation on using technology in English classroom. It is used to create an interesting learning process. Weblog-based learning in classroom is becoming imperative nowadays since the students themselves are growing within digital era. However, this study purposes that many educators are not taking advantage of this unique and fun learning tools for young learners. This study is designed to reveal: (1) the students’ background in using computer and internet to get useful information; (2) the students ‘perception of the use of classroom blog learning as a tool in learning English; (3) the students’ perception toward weblog activity; (4) students’ perception towards the benefits of the weblog as a means of problem solving for learning English. This research applied the descriptive method which attempted to describe the primary students’ response toward the use of weblog. Data obtained from 120 as a total sample of 5th grade students in an Islamic Bilingual School, West Java, Indonesia. Questionnaire and interview were used to collect the data. The findings of the present study indicated that most of the participant showed positive attitudes and willingness to integrate weblog-based learning in English classroom. This technique made them more engaged and excited to learn English. However, factors such as technical problem and bad internet connection on the use of internet could be possible impediments to the use of classroom blog.","author":[{"dropping-particle":"","family":"Sadikin","given":"Irma Savitri","non-dropping-particle":"","parse-names":false,"suffix":""},{"dropping-particle":"","family":"Saleh","given":"Mursid","non-dropping-particle":"","parse-names":false,"suffix":""}],"container-title":"Ssrn","id":"ITEM-1","issue":"3","issued":{"date-parts":[["2016"]]},"page":"58-78","title":"Weblog-Based Learning in an EFL Young Learners’ Context: Students’ Perspective","type":"article-journal"},"uris":["http://www.mendeley.com/documents/?uuid=a69d1e4b-7de3-48c1-9e2f-11c9db30fe6d"]}],"mendeley":{"formattedCitation":"(I. S. Sadikin &amp; Saleh, 2016)","manualFormatting":"(Sadikin &amp; Saleh, 2016)","plainTextFormattedCitation":"(I. S. Sadikin &amp; Saleh, 2016)","previouslyFormattedCitation":"(Sadikin &amp; Saleh, 2016)"},"properties":{"noteIndex":0},"schema":"https://github.com/citation-style-language/schema/raw/master/csl-citation.json"}</w:instrText>
      </w:r>
      <w:r w:rsidR="00666DB4">
        <w:rPr>
          <w:rFonts w:ascii="Times New Roman" w:eastAsia="Times New Roman" w:hAnsi="Times New Roman" w:cs="Times New Roman"/>
          <w:sz w:val="24"/>
          <w:lang w:val="en-US"/>
        </w:rPr>
        <w:fldChar w:fldCharType="separate"/>
      </w:r>
      <w:r w:rsidR="00666DB4" w:rsidRPr="00666DB4">
        <w:rPr>
          <w:rFonts w:ascii="Times New Roman" w:eastAsia="Times New Roman" w:hAnsi="Times New Roman" w:cs="Times New Roman"/>
          <w:noProof/>
          <w:sz w:val="24"/>
          <w:lang w:val="en-US"/>
        </w:rPr>
        <w:t>(Sadikin &amp; Saleh, 2016)</w:t>
      </w:r>
      <w:r w:rsidR="00666DB4">
        <w:rPr>
          <w:rFonts w:ascii="Times New Roman" w:eastAsia="Times New Roman" w:hAnsi="Times New Roman" w:cs="Times New Roman"/>
          <w:sz w:val="24"/>
          <w:lang w:val="en-US"/>
        </w:rPr>
        <w:fldChar w:fldCharType="end"/>
      </w:r>
      <w:r w:rsidR="00965C16">
        <w:rPr>
          <w:rFonts w:ascii="Times New Roman" w:eastAsia="Times New Roman" w:hAnsi="Times New Roman" w:cs="Times New Roman"/>
          <w:sz w:val="24"/>
          <w:lang w:val="en-US"/>
        </w:rPr>
        <w:t xml:space="preserve"> </w:t>
      </w:r>
      <w:r w:rsidR="00666DB4">
        <w:rPr>
          <w:rFonts w:ascii="Times New Roman" w:eastAsia="Times New Roman" w:hAnsi="Times New Roman" w:cs="Times New Roman"/>
          <w:sz w:val="24"/>
          <w:lang w:val="en-US"/>
        </w:rPr>
        <w:t xml:space="preserve">claim that </w:t>
      </w:r>
      <w:r w:rsidRPr="001B4353">
        <w:rPr>
          <w:rFonts w:ascii="Times New Roman" w:eastAsia="Times New Roman" w:hAnsi="Times New Roman" w:cs="Times New Roman"/>
          <w:sz w:val="24"/>
          <w:lang w:val="en-US"/>
        </w:rPr>
        <w:t xml:space="preserve">there are two reasons why elementary school have English as Local Content: (1) </w:t>
      </w:r>
      <w:r>
        <w:rPr>
          <w:rFonts w:ascii="Times New Roman" w:eastAsia="Times New Roman" w:hAnsi="Times New Roman" w:cs="Times New Roman"/>
          <w:sz w:val="24"/>
          <w:lang w:val="en-US"/>
        </w:rPr>
        <w:t>parents think that their children need to learn English</w:t>
      </w:r>
      <w:r w:rsidRPr="001B4353">
        <w:rPr>
          <w:rFonts w:ascii="Times New Roman" w:eastAsia="Times New Roman" w:hAnsi="Times New Roman" w:cs="Times New Roman"/>
          <w:sz w:val="24"/>
          <w:lang w:val="en-US"/>
        </w:rPr>
        <w:t>, and (2) it is assumed that teaching English in Elementary school will no longer a difficult subject</w:t>
      </w:r>
    </w:p>
    <w:p w14:paraId="691EEC31" w14:textId="6CBD5FB7" w:rsidR="0029056D" w:rsidRDefault="008B4DD4" w:rsidP="007363C9">
      <w:pPr>
        <w:tabs>
          <w:tab w:val="left" w:pos="709"/>
        </w:tabs>
        <w:spacing w:after="0" w:line="240" w:lineRule="auto"/>
        <w:jc w:val="both"/>
        <w:rPr>
          <w:rFonts w:ascii="Times New Roman" w:eastAsia="Times New Roman" w:hAnsi="Times New Roman" w:cs="Times New Roman"/>
          <w:sz w:val="24"/>
          <w:szCs w:val="24"/>
          <w:lang w:val="en-US" w:eastAsia="en-US"/>
        </w:rPr>
      </w:pPr>
      <w:r w:rsidRPr="008B4DD4">
        <w:rPr>
          <w:rFonts w:ascii="Times New Roman" w:eastAsia="Times New Roman" w:hAnsi="Times New Roman" w:cs="Times New Roman"/>
          <w:sz w:val="24"/>
          <w:szCs w:val="24"/>
          <w:lang w:val="en-US" w:eastAsia="en-US"/>
        </w:rPr>
        <w:t xml:space="preserve">When children are required to learn </w:t>
      </w:r>
      <w:r w:rsidR="0029056D">
        <w:rPr>
          <w:rFonts w:ascii="Times New Roman" w:eastAsia="Times New Roman" w:hAnsi="Times New Roman" w:cs="Times New Roman"/>
          <w:sz w:val="24"/>
          <w:szCs w:val="24"/>
          <w:lang w:val="en-US" w:eastAsia="en-US"/>
        </w:rPr>
        <w:t>new vocabulary in any language</w:t>
      </w:r>
      <w:r w:rsidRPr="008B4DD4">
        <w:rPr>
          <w:rFonts w:ascii="Times New Roman" w:eastAsia="Times New Roman" w:hAnsi="Times New Roman" w:cs="Times New Roman"/>
          <w:sz w:val="24"/>
          <w:szCs w:val="24"/>
          <w:lang w:val="en-US" w:eastAsia="en-US"/>
        </w:rPr>
        <w:t xml:space="preserve">, they need to develop </w:t>
      </w:r>
      <w:r w:rsidR="0029056D">
        <w:rPr>
          <w:rFonts w:ascii="Times New Roman" w:eastAsia="Times New Roman" w:hAnsi="Times New Roman" w:cs="Times New Roman"/>
          <w:sz w:val="24"/>
          <w:szCs w:val="24"/>
          <w:lang w:val="en-US" w:eastAsia="en-US"/>
        </w:rPr>
        <w:t xml:space="preserve">a </w:t>
      </w:r>
      <w:r w:rsidRPr="008B4DD4">
        <w:rPr>
          <w:rFonts w:ascii="Times New Roman" w:eastAsia="Times New Roman" w:hAnsi="Times New Roman" w:cs="Times New Roman"/>
          <w:sz w:val="24"/>
          <w:szCs w:val="24"/>
          <w:lang w:val="en-US" w:eastAsia="en-US"/>
        </w:rPr>
        <w:t xml:space="preserve">learning </w:t>
      </w:r>
      <w:r w:rsidR="00DA7FF8" w:rsidRPr="008B4DD4">
        <w:rPr>
          <w:rFonts w:ascii="Times New Roman" w:eastAsia="Times New Roman" w:hAnsi="Times New Roman" w:cs="Times New Roman"/>
          <w:sz w:val="24"/>
          <w:szCs w:val="24"/>
          <w:lang w:val="en-US" w:eastAsia="en-US"/>
        </w:rPr>
        <w:t>strategy</w:t>
      </w:r>
      <w:r w:rsidRPr="008B4DD4">
        <w:rPr>
          <w:rFonts w:ascii="Times New Roman" w:eastAsia="Times New Roman" w:hAnsi="Times New Roman" w:cs="Times New Roman"/>
          <w:sz w:val="24"/>
          <w:szCs w:val="24"/>
          <w:lang w:val="en-US" w:eastAsia="en-US"/>
        </w:rPr>
        <w:t xml:space="preserve">. Children need to understand who they are as learners, and how to </w:t>
      </w:r>
      <w:r w:rsidR="00DA7FF8" w:rsidRPr="008B4DD4">
        <w:rPr>
          <w:rFonts w:ascii="Times New Roman" w:eastAsia="Times New Roman" w:hAnsi="Times New Roman" w:cs="Times New Roman"/>
          <w:sz w:val="24"/>
          <w:szCs w:val="24"/>
          <w:lang w:val="en-US" w:eastAsia="en-US"/>
        </w:rPr>
        <w:t>plan</w:t>
      </w:r>
      <w:r w:rsidRPr="008B4DD4">
        <w:rPr>
          <w:rFonts w:ascii="Times New Roman" w:eastAsia="Times New Roman" w:hAnsi="Times New Roman" w:cs="Times New Roman"/>
          <w:sz w:val="24"/>
          <w:szCs w:val="24"/>
          <w:lang w:val="en-US" w:eastAsia="en-US"/>
        </w:rPr>
        <w:t>, monitoring and revisin</w:t>
      </w:r>
      <w:r w:rsidR="0029056D">
        <w:rPr>
          <w:rFonts w:ascii="Times New Roman" w:eastAsia="Times New Roman" w:hAnsi="Times New Roman" w:cs="Times New Roman"/>
          <w:sz w:val="24"/>
          <w:szCs w:val="24"/>
          <w:lang w:val="en-US" w:eastAsia="en-US"/>
        </w:rPr>
        <w:t xml:space="preserve">g </w:t>
      </w:r>
      <w:r w:rsidRPr="008B4DD4">
        <w:rPr>
          <w:rFonts w:ascii="Times New Roman" w:eastAsia="Times New Roman" w:hAnsi="Times New Roman" w:cs="Times New Roman"/>
          <w:sz w:val="24"/>
          <w:szCs w:val="24"/>
          <w:lang w:val="en-US" w:eastAsia="en-US"/>
        </w:rPr>
        <w:t>and to learn how to determine if they understand.</w:t>
      </w:r>
      <w:r w:rsidR="00544401">
        <w:rPr>
          <w:rFonts w:ascii="Times New Roman" w:eastAsia="Times New Roman" w:hAnsi="Times New Roman" w:cs="Times New Roman"/>
          <w:sz w:val="24"/>
          <w:szCs w:val="24"/>
          <w:lang w:val="en-US" w:eastAsia="en-US"/>
        </w:rPr>
        <w:t xml:space="preserve"> </w:t>
      </w:r>
      <w:r w:rsidRPr="008B4DD4">
        <w:rPr>
          <w:rFonts w:ascii="Times New Roman" w:eastAsia="Times New Roman" w:hAnsi="Times New Roman" w:cs="Times New Roman"/>
          <w:sz w:val="24"/>
          <w:szCs w:val="24"/>
          <w:lang w:val="en-US" w:eastAsia="en-US"/>
        </w:rPr>
        <w:t xml:space="preserve">The children have their own </w:t>
      </w:r>
      <w:r w:rsidR="0029056D">
        <w:rPr>
          <w:rFonts w:ascii="Times New Roman" w:eastAsia="Times New Roman" w:hAnsi="Times New Roman" w:cs="Times New Roman"/>
          <w:sz w:val="24"/>
          <w:szCs w:val="24"/>
          <w:lang w:val="en-US" w:eastAsia="en-US"/>
        </w:rPr>
        <w:t>special skill</w:t>
      </w:r>
      <w:r w:rsidRPr="008B4DD4">
        <w:rPr>
          <w:rFonts w:ascii="Times New Roman" w:eastAsia="Times New Roman" w:hAnsi="Times New Roman" w:cs="Times New Roman"/>
          <w:sz w:val="24"/>
          <w:szCs w:val="24"/>
          <w:lang w:val="en-US" w:eastAsia="en-US"/>
        </w:rPr>
        <w:t xml:space="preserve">, which </w:t>
      </w:r>
      <w:r w:rsidR="00133225">
        <w:rPr>
          <w:rFonts w:ascii="Times New Roman" w:eastAsia="Times New Roman" w:hAnsi="Times New Roman" w:cs="Times New Roman"/>
          <w:sz w:val="24"/>
          <w:szCs w:val="24"/>
          <w:lang w:val="en-US" w:eastAsia="en-US"/>
        </w:rPr>
        <w:t>is</w:t>
      </w:r>
      <w:r w:rsidRPr="008B4DD4">
        <w:rPr>
          <w:rFonts w:ascii="Times New Roman" w:eastAsia="Times New Roman" w:hAnsi="Times New Roman" w:cs="Times New Roman"/>
          <w:sz w:val="24"/>
          <w:szCs w:val="24"/>
          <w:lang w:val="en-US" w:eastAsia="en-US"/>
        </w:rPr>
        <w:t xml:space="preserve"> different from </w:t>
      </w:r>
      <w:r w:rsidR="0029056D">
        <w:rPr>
          <w:rFonts w:ascii="Times New Roman" w:eastAsia="Times New Roman" w:hAnsi="Times New Roman" w:cs="Times New Roman"/>
          <w:sz w:val="24"/>
          <w:szCs w:val="24"/>
          <w:lang w:val="en-US" w:eastAsia="en-US"/>
        </w:rPr>
        <w:t xml:space="preserve">other </w:t>
      </w:r>
      <w:r w:rsidR="00DA7FF8">
        <w:rPr>
          <w:rFonts w:ascii="Times New Roman" w:eastAsia="Times New Roman" w:hAnsi="Times New Roman" w:cs="Times New Roman"/>
          <w:sz w:val="24"/>
          <w:szCs w:val="24"/>
          <w:lang w:val="en-US" w:eastAsia="en-US"/>
        </w:rPr>
        <w:t>children</w:t>
      </w:r>
      <w:r w:rsidRPr="008B4DD4">
        <w:rPr>
          <w:rFonts w:ascii="Times New Roman" w:eastAsia="Times New Roman" w:hAnsi="Times New Roman" w:cs="Times New Roman"/>
          <w:sz w:val="24"/>
          <w:szCs w:val="24"/>
          <w:lang w:val="en-US" w:eastAsia="en-US"/>
        </w:rPr>
        <w:t>. The characteristics cover their ways of thinking, their attitude</w:t>
      </w:r>
      <w:r w:rsidR="00133225">
        <w:rPr>
          <w:rFonts w:ascii="Times New Roman" w:eastAsia="Times New Roman" w:hAnsi="Times New Roman" w:cs="Times New Roman"/>
          <w:sz w:val="24"/>
          <w:szCs w:val="24"/>
          <w:lang w:val="en-US" w:eastAsia="en-US"/>
        </w:rPr>
        <w:t>,</w:t>
      </w:r>
      <w:r w:rsidR="00EB6897">
        <w:rPr>
          <w:rFonts w:ascii="Times New Roman" w:eastAsia="Times New Roman" w:hAnsi="Times New Roman" w:cs="Times New Roman"/>
          <w:sz w:val="24"/>
          <w:szCs w:val="24"/>
          <w:lang w:val="en-US" w:eastAsia="en-US"/>
        </w:rPr>
        <w:t xml:space="preserve"> and </w:t>
      </w:r>
      <w:r w:rsidRPr="008B4DD4">
        <w:rPr>
          <w:rFonts w:ascii="Times New Roman" w:eastAsia="Times New Roman" w:hAnsi="Times New Roman" w:cs="Times New Roman"/>
          <w:sz w:val="24"/>
          <w:szCs w:val="24"/>
          <w:lang w:val="en-US" w:eastAsia="en-US"/>
        </w:rPr>
        <w:t>aptitude, et</w:t>
      </w:r>
      <w:r w:rsidR="00EB6897">
        <w:rPr>
          <w:rFonts w:ascii="Times New Roman" w:eastAsia="Times New Roman" w:hAnsi="Times New Roman" w:cs="Times New Roman"/>
          <w:sz w:val="24"/>
          <w:szCs w:val="24"/>
          <w:lang w:val="en-US" w:eastAsia="en-US"/>
        </w:rPr>
        <w:t>c</w:t>
      </w:r>
      <w:r w:rsidRPr="00965C16">
        <w:rPr>
          <w:rFonts w:ascii="Times New Roman" w:eastAsia="Times New Roman" w:hAnsi="Times New Roman" w:cs="Times New Roman"/>
          <w:sz w:val="28"/>
          <w:szCs w:val="24"/>
          <w:lang w:val="en-US" w:eastAsia="en-US"/>
        </w:rPr>
        <w:t>.</w:t>
      </w:r>
      <w:r w:rsidR="00965C16" w:rsidRPr="00965C16">
        <w:rPr>
          <w:sz w:val="24"/>
        </w:rPr>
        <w:t xml:space="preserve"> </w:t>
      </w:r>
      <w:r w:rsidR="00965C16" w:rsidRPr="00965C16">
        <w:rPr>
          <w:rFonts w:ascii="Times New Roman" w:hAnsi="Times New Roman" w:cs="Times New Roman"/>
          <w:sz w:val="24"/>
        </w:rPr>
        <w:fldChar w:fldCharType="begin" w:fldLock="1"/>
      </w:r>
      <w:r w:rsidR="008B2454">
        <w:rPr>
          <w:rFonts w:ascii="Times New Roman" w:hAnsi="Times New Roman" w:cs="Times New Roman"/>
          <w:sz w:val="24"/>
        </w:rPr>
        <w:instrText>ADDIN CSL_CITATION {"citationItems":[{"id":"ITEM-1","itemData":{"author":[{"dropping-particle":"","family":"Musthafa","given":"B","non-dropping-particle":"","parse-names":false,"suffix":""}],"id":"ITEM-1","issued":{"date-parts":[["2002"]]},"publisher":"Crest Bandung","publisher-place":"Bandung","title":"EFL for Young Learners","type":"book"},"uris":["http://www.mendeley.com/documents/?uuid=f915cda7-23a7-4e7e-b9af-6ea7c84f6bb8"]}],"mendeley":{"formattedCitation":"(Musthafa, 2002)","manualFormatting":"Musthafa (2002)","plainTextFormattedCitation":"(Musthafa, 2002)","previouslyFormattedCitation":"(Musthafa, 2002)"},"properties":{"noteIndex":0},"schema":"https://github.com/citation-style-language/schema/raw/master/csl-citation.json"}</w:instrText>
      </w:r>
      <w:r w:rsidR="00965C16" w:rsidRPr="00965C16">
        <w:rPr>
          <w:rFonts w:ascii="Times New Roman" w:hAnsi="Times New Roman" w:cs="Times New Roman"/>
          <w:sz w:val="24"/>
        </w:rPr>
        <w:fldChar w:fldCharType="separate"/>
      </w:r>
      <w:r w:rsidR="00965C16" w:rsidRPr="00965C16">
        <w:rPr>
          <w:rFonts w:ascii="Times New Roman" w:hAnsi="Times New Roman" w:cs="Times New Roman"/>
          <w:noProof/>
          <w:sz w:val="24"/>
        </w:rPr>
        <w:t>Musthafa</w:t>
      </w:r>
      <w:r w:rsidR="00965C16" w:rsidRPr="00965C16">
        <w:rPr>
          <w:noProof/>
          <w:sz w:val="24"/>
        </w:rPr>
        <w:t xml:space="preserve"> </w:t>
      </w:r>
      <w:r w:rsidR="00965C16" w:rsidRPr="00B516DA">
        <w:rPr>
          <w:rFonts w:ascii="Times New Roman" w:hAnsi="Times New Roman" w:cs="Times New Roman"/>
          <w:noProof/>
          <w:sz w:val="24"/>
          <w:lang w:val="en-US"/>
        </w:rPr>
        <w:t>(</w:t>
      </w:r>
      <w:r w:rsidR="00965C16" w:rsidRPr="00B516DA">
        <w:rPr>
          <w:rFonts w:ascii="Times New Roman" w:hAnsi="Times New Roman" w:cs="Times New Roman"/>
          <w:noProof/>
          <w:sz w:val="24"/>
        </w:rPr>
        <w:t>2002)</w:t>
      </w:r>
      <w:r w:rsidR="00965C16" w:rsidRPr="00965C16">
        <w:rPr>
          <w:sz w:val="24"/>
        </w:rPr>
        <w:fldChar w:fldCharType="end"/>
      </w:r>
      <w:r w:rsidR="00AC65C6">
        <w:rPr>
          <w:sz w:val="24"/>
          <w:lang w:val="en-US"/>
        </w:rPr>
        <w:t xml:space="preserve"> </w:t>
      </w:r>
      <w:r w:rsidR="00AC65C6">
        <w:rPr>
          <w:rFonts w:ascii="Times New Roman" w:hAnsi="Times New Roman" w:cs="Times New Roman"/>
          <w:sz w:val="24"/>
          <w:lang w:val="en-US"/>
        </w:rPr>
        <w:t xml:space="preserve">in </w:t>
      </w:r>
      <w:r w:rsidR="00666DB4">
        <w:rPr>
          <w:rFonts w:ascii="Times New Roman" w:hAnsi="Times New Roman" w:cs="Times New Roman"/>
          <w:sz w:val="24"/>
          <w:lang w:val="en-US"/>
        </w:rPr>
        <w:t>(</w:t>
      </w:r>
      <w:r w:rsidR="00AC65C6">
        <w:rPr>
          <w:rFonts w:ascii="Times New Roman" w:hAnsi="Times New Roman" w:cs="Times New Roman"/>
          <w:sz w:val="24"/>
          <w:lang w:val="en-US"/>
        </w:rPr>
        <w:fldChar w:fldCharType="begin" w:fldLock="1"/>
      </w:r>
      <w:r w:rsidR="00FD3064">
        <w:rPr>
          <w:rFonts w:ascii="Times New Roman" w:hAnsi="Times New Roman" w:cs="Times New Roman"/>
          <w:sz w:val="24"/>
          <w:lang w:val="en-US"/>
        </w:rPr>
        <w:instrText>ADDIN CSL_CITATION {"citationItems":[{"id":"ITEM-1","itemData":{"DOI":"10.2139/ssrn.2822966","abstract":"There has been a deeper appreciation on using technology in English classroom. It is used to create an interesting learning process. Weblog-based learning in classroom is becoming imperative nowadays since the students themselves are growing within digital era. However, this study purposes that many educators are not taking advantage of this unique and fun learning tools for young learners. This study is designed to reveal: (1) the students’ background in using computer and internet to get useful information; (2) the students ‘perception of the use of classroom blog learning as a tool in learning English; (3) the students’ perception toward weblog activity; (4) students’ perception towards the benefits of the weblog as a means of problem solving for learning English. This research applied the descriptive method which attempted to describe the primary students’ response toward the use of weblog. Data obtained from 120 as a total sample of 5th grade students in an Islamic Bilingual School, West Java, Indonesia. Questionnaire and interview were used to collect the data. The findings of the present study indicated that most of the participant showed positive attitudes and willingness to integrate weblog-based learning in English classroom. This technique made them more engaged and excited to learn English. However, factors such as technical problem and bad internet connection on the use of internet could be possible impediments to the use of classroom blog.","author":[{"dropping-particle":"","family":"Sadikin","given":"Irma Savitri","non-dropping-particle":"","parse-names":false,"suffix":""},{"dropping-particle":"","family":"Saleh","given":"Mursid","non-dropping-particle":"","parse-names":false,"suffix":""}],"container-title":"Ssrn","id":"ITEM-1","issue":"3","issued":{"date-parts":[["2016"]]},"page":"58-78","title":"Weblog-Based Learning in an EFL Young Learners’ Context: Students’ Perspective","type":"article-journal"},"uris":["http://www.mendeley.com/documents/?uuid=a69d1e4b-7de3-48c1-9e2f-11c9db30fe6d"]}],"mendeley":{"formattedCitation":"(I. S. Sadikin &amp; Saleh, 2016)","manualFormatting":"Sadikin &amp; Saleh, 2016)","plainTextFormattedCitation":"(I. S. Sadikin &amp; Saleh, 2016)","previouslyFormattedCitation":"(Sadikin &amp; Saleh, 2016)"},"properties":{"noteIndex":0},"schema":"https://github.com/citation-style-language/schema/raw/master/csl-citation.json"}</w:instrText>
      </w:r>
      <w:r w:rsidR="00AC65C6">
        <w:rPr>
          <w:rFonts w:ascii="Times New Roman" w:hAnsi="Times New Roman" w:cs="Times New Roman"/>
          <w:sz w:val="24"/>
          <w:lang w:val="en-US"/>
        </w:rPr>
        <w:fldChar w:fldCharType="separate"/>
      </w:r>
      <w:r w:rsidR="00AC65C6" w:rsidRPr="00AC65C6">
        <w:rPr>
          <w:rFonts w:ascii="Times New Roman" w:hAnsi="Times New Roman" w:cs="Times New Roman"/>
          <w:noProof/>
          <w:sz w:val="24"/>
          <w:lang w:val="en-US"/>
        </w:rPr>
        <w:t>Sadikin &amp; Saleh</w:t>
      </w:r>
      <w:r w:rsidR="00666DB4">
        <w:rPr>
          <w:rFonts w:ascii="Times New Roman" w:hAnsi="Times New Roman" w:cs="Times New Roman"/>
          <w:noProof/>
          <w:sz w:val="24"/>
          <w:lang w:val="en-US"/>
        </w:rPr>
        <w:t>,</w:t>
      </w:r>
      <w:r w:rsidR="00AC65C6" w:rsidRPr="00AC65C6">
        <w:rPr>
          <w:rFonts w:ascii="Times New Roman" w:hAnsi="Times New Roman" w:cs="Times New Roman"/>
          <w:noProof/>
          <w:sz w:val="24"/>
          <w:lang w:val="en-US"/>
        </w:rPr>
        <w:t xml:space="preserve"> 2016)</w:t>
      </w:r>
      <w:r w:rsidR="00AC65C6">
        <w:rPr>
          <w:rFonts w:ascii="Times New Roman" w:hAnsi="Times New Roman" w:cs="Times New Roman"/>
          <w:sz w:val="24"/>
          <w:lang w:val="en-US"/>
        </w:rPr>
        <w:fldChar w:fldCharType="end"/>
      </w:r>
      <w:r w:rsidR="00AC65C6">
        <w:rPr>
          <w:sz w:val="24"/>
          <w:lang w:val="en-US"/>
        </w:rPr>
        <w:t xml:space="preserve"> </w:t>
      </w:r>
      <w:r w:rsidR="00965C16">
        <w:rPr>
          <w:lang w:val="en-US"/>
        </w:rPr>
        <w:t xml:space="preserve"> </w:t>
      </w:r>
      <w:r w:rsidR="00965C16" w:rsidRPr="00965C16">
        <w:rPr>
          <w:rFonts w:ascii="Times New Roman" w:eastAsia="Times New Roman" w:hAnsi="Times New Roman" w:cs="Times New Roman"/>
          <w:sz w:val="24"/>
          <w:szCs w:val="24"/>
          <w:lang w:val="en-US" w:eastAsia="en-US"/>
        </w:rPr>
        <w:t>mentions that when young learners are introduced to English earl</w:t>
      </w:r>
      <w:r w:rsidR="00965C16">
        <w:rPr>
          <w:rFonts w:ascii="Times New Roman" w:eastAsia="Times New Roman" w:hAnsi="Times New Roman" w:cs="Times New Roman"/>
          <w:sz w:val="24"/>
          <w:szCs w:val="24"/>
          <w:lang w:val="en-US" w:eastAsia="en-US"/>
        </w:rPr>
        <w:t xml:space="preserve">y, </w:t>
      </w:r>
      <w:r w:rsidR="00965C16" w:rsidRPr="00965C16">
        <w:rPr>
          <w:rFonts w:ascii="Times New Roman" w:eastAsia="Times New Roman" w:hAnsi="Times New Roman" w:cs="Times New Roman"/>
          <w:sz w:val="24"/>
          <w:szCs w:val="24"/>
          <w:lang w:val="en-US" w:eastAsia="en-US"/>
        </w:rPr>
        <w:t xml:space="preserve">they will get </w:t>
      </w:r>
      <w:r w:rsidR="00965C16">
        <w:rPr>
          <w:rFonts w:ascii="Times New Roman" w:eastAsia="Times New Roman" w:hAnsi="Times New Roman" w:cs="Times New Roman"/>
          <w:sz w:val="24"/>
          <w:szCs w:val="24"/>
          <w:lang w:val="en-US" w:eastAsia="en-US"/>
        </w:rPr>
        <w:t xml:space="preserve">easily learn and </w:t>
      </w:r>
      <w:r w:rsidR="00965C16" w:rsidRPr="00965C16">
        <w:rPr>
          <w:rFonts w:ascii="Times New Roman" w:eastAsia="Times New Roman" w:hAnsi="Times New Roman" w:cs="Times New Roman"/>
          <w:sz w:val="24"/>
          <w:szCs w:val="24"/>
          <w:lang w:val="en-US" w:eastAsia="en-US"/>
        </w:rPr>
        <w:t xml:space="preserve">they are expected to be </w:t>
      </w:r>
      <w:r w:rsidR="00965C16">
        <w:rPr>
          <w:rFonts w:ascii="Times New Roman" w:eastAsia="Times New Roman" w:hAnsi="Times New Roman" w:cs="Times New Roman"/>
          <w:sz w:val="24"/>
          <w:szCs w:val="24"/>
          <w:lang w:val="en-US" w:eastAsia="en-US"/>
        </w:rPr>
        <w:t xml:space="preserve">mastering the language in the future. </w:t>
      </w:r>
      <w:r w:rsidRPr="008B4DD4">
        <w:rPr>
          <w:rFonts w:ascii="Times New Roman" w:eastAsia="Times New Roman" w:hAnsi="Times New Roman" w:cs="Times New Roman"/>
          <w:sz w:val="24"/>
          <w:szCs w:val="24"/>
          <w:lang w:val="en-US" w:eastAsia="en-US"/>
        </w:rPr>
        <w:t xml:space="preserve">This, of course, </w:t>
      </w:r>
      <w:r w:rsidR="00FC1CE3">
        <w:rPr>
          <w:rFonts w:ascii="Times New Roman" w:eastAsia="Times New Roman" w:hAnsi="Times New Roman" w:cs="Times New Roman"/>
          <w:sz w:val="24"/>
          <w:szCs w:val="24"/>
          <w:lang w:val="en-US" w:eastAsia="en-US"/>
        </w:rPr>
        <w:t>affect</w:t>
      </w:r>
      <w:r w:rsidR="00133225">
        <w:rPr>
          <w:rFonts w:ascii="Times New Roman" w:eastAsia="Times New Roman" w:hAnsi="Times New Roman" w:cs="Times New Roman"/>
          <w:sz w:val="24"/>
          <w:szCs w:val="24"/>
          <w:lang w:val="en-US" w:eastAsia="en-US"/>
        </w:rPr>
        <w:t>s</w:t>
      </w:r>
      <w:r w:rsidRPr="008B4DD4">
        <w:rPr>
          <w:rFonts w:ascii="Times New Roman" w:eastAsia="Times New Roman" w:hAnsi="Times New Roman" w:cs="Times New Roman"/>
          <w:sz w:val="24"/>
          <w:szCs w:val="24"/>
          <w:lang w:val="en-US" w:eastAsia="en-US"/>
        </w:rPr>
        <w:t xml:space="preserve"> the ways of teaching them. To give the best </w:t>
      </w:r>
      <w:r w:rsidR="0029056D">
        <w:rPr>
          <w:rFonts w:ascii="Times New Roman" w:eastAsia="Times New Roman" w:hAnsi="Times New Roman" w:cs="Times New Roman"/>
          <w:sz w:val="24"/>
          <w:szCs w:val="24"/>
          <w:lang w:val="en-US" w:eastAsia="en-US"/>
        </w:rPr>
        <w:t>technique</w:t>
      </w:r>
      <w:r w:rsidRPr="008B4DD4">
        <w:rPr>
          <w:rFonts w:ascii="Times New Roman" w:eastAsia="Times New Roman" w:hAnsi="Times New Roman" w:cs="Times New Roman"/>
          <w:sz w:val="24"/>
          <w:szCs w:val="24"/>
          <w:lang w:val="en-US" w:eastAsia="en-US"/>
        </w:rPr>
        <w:t xml:space="preserve"> of teaching English to the children, the teachers should know and understand them</w:t>
      </w:r>
      <w:r w:rsidR="0029056D">
        <w:rPr>
          <w:rFonts w:ascii="Times New Roman" w:eastAsia="Times New Roman" w:hAnsi="Times New Roman" w:cs="Times New Roman"/>
          <w:sz w:val="24"/>
          <w:szCs w:val="24"/>
          <w:lang w:val="en-US" w:eastAsia="en-US"/>
        </w:rPr>
        <w:t xml:space="preserve"> so the teacher can choose the best technique to teach and boost student knowledge.</w:t>
      </w:r>
    </w:p>
    <w:p w14:paraId="401718BE" w14:textId="4DA5C86B" w:rsidR="003B5759" w:rsidRPr="00017AD9" w:rsidRDefault="002857CE" w:rsidP="00544401">
      <w:pPr>
        <w:tabs>
          <w:tab w:val="left" w:pos="709"/>
        </w:tabs>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511CF6DB"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5586CA80" w14:textId="1E9BA0DF" w:rsidR="00DA7FF8" w:rsidRPr="00DA7FF8" w:rsidRDefault="00DA7FF8" w:rsidP="00DA7FF8">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b/>
          <w:sz w:val="24"/>
          <w:lang w:val="en-US"/>
        </w:rPr>
      </w:pPr>
      <w:r w:rsidRPr="00DA7FF8">
        <w:rPr>
          <w:rFonts w:ascii="Times New Roman" w:hAnsi="Times New Roman" w:cs="Times New Roman"/>
          <w:b/>
          <w:sz w:val="24"/>
          <w:lang w:val="en-US"/>
        </w:rPr>
        <w:t>Research Method</w:t>
      </w:r>
    </w:p>
    <w:p w14:paraId="5F19CC96" w14:textId="618621F2" w:rsidR="005A266C" w:rsidRDefault="00544401" w:rsidP="00661ED2">
      <w:pPr>
        <w:pStyle w:val="ListParagraph"/>
        <w:tabs>
          <w:tab w:val="left" w:pos="426"/>
        </w:tabs>
        <w:spacing w:after="0" w:line="240" w:lineRule="auto"/>
        <w:ind w:left="0"/>
        <w:jc w:val="both"/>
        <w:rPr>
          <w:rFonts w:ascii="Times New Roman" w:hAnsi="Times New Roman" w:cs="Times New Roman"/>
          <w:sz w:val="24"/>
          <w:lang w:val="en-US"/>
        </w:rPr>
      </w:pPr>
      <w:r w:rsidRPr="00B73475">
        <w:rPr>
          <w:rFonts w:ascii="Times New Roman" w:hAnsi="Times New Roman" w:cs="Times New Roman"/>
          <w:sz w:val="24"/>
          <w:lang w:val="en-US"/>
        </w:rPr>
        <w:t>T</w:t>
      </w:r>
      <w:r w:rsidR="00DA7FF8" w:rsidRPr="00B73475">
        <w:rPr>
          <w:rFonts w:ascii="Times New Roman" w:hAnsi="Times New Roman" w:cs="Times New Roman"/>
          <w:sz w:val="24"/>
          <w:lang w:val="en-US"/>
        </w:rPr>
        <w:t xml:space="preserve">his research </w:t>
      </w:r>
      <w:r w:rsidRPr="00B73475">
        <w:rPr>
          <w:rFonts w:ascii="Times New Roman" w:hAnsi="Times New Roman" w:cs="Times New Roman"/>
          <w:sz w:val="24"/>
          <w:lang w:val="en-US"/>
        </w:rPr>
        <w:t>used the</w:t>
      </w:r>
      <w:r w:rsidR="00DA7FF8" w:rsidRPr="00B73475">
        <w:rPr>
          <w:rFonts w:ascii="Times New Roman" w:hAnsi="Times New Roman" w:cs="Times New Roman"/>
          <w:sz w:val="24"/>
          <w:lang w:val="en-US"/>
        </w:rPr>
        <w:t xml:space="preserve"> quasi-experimental designs</w:t>
      </w:r>
      <w:r w:rsidRPr="00B73475">
        <w:rPr>
          <w:rFonts w:ascii="Times New Roman" w:hAnsi="Times New Roman" w:cs="Times New Roman"/>
          <w:sz w:val="24"/>
          <w:lang w:val="en-US"/>
        </w:rPr>
        <w:t xml:space="preserve"> </w:t>
      </w:r>
      <w:r w:rsidR="002E2FDD" w:rsidRPr="00B73475">
        <w:rPr>
          <w:rFonts w:ascii="Times New Roman" w:hAnsi="Times New Roman" w:cs="Times New Roman"/>
          <w:sz w:val="24"/>
          <w:lang w:val="en-US"/>
        </w:rPr>
        <w:t xml:space="preserve">(Campbell &amp; Stanley, 1963) in </w:t>
      </w:r>
      <w:r w:rsidR="002E2FDD" w:rsidRPr="00B73475">
        <w:rPr>
          <w:rFonts w:ascii="Times New Roman" w:hAnsi="Times New Roman" w:cs="Times New Roman"/>
          <w:sz w:val="24"/>
          <w:lang w:val="en-US"/>
        </w:rPr>
        <w:fldChar w:fldCharType="begin" w:fldLock="1"/>
      </w:r>
      <w:r w:rsidR="008A5D2D" w:rsidRPr="00B73475">
        <w:rPr>
          <w:rFonts w:ascii="Times New Roman" w:hAnsi="Times New Roman" w:cs="Times New Roman"/>
          <w:sz w:val="24"/>
          <w:lang w:val="en-US"/>
        </w:rPr>
        <w:instrText>ADDIN CSL_CITATION {"citationItems":[{"id":"ITEM-1","itemData":{"author":[{"dropping-particle":"","family":"Shadish","given":"William R","non-dropping-particle":"","parse-names":false,"suffix":""},{"dropping-particle":"","family":"Cook","given":"Thomas D","non-dropping-particle":"","parse-names":false,"suffix":""}],"id":"ITEM-1","issued":{"date-parts":[["0"]]},"title":"AND QUASI-EXPERIMENTAL FOR GENERALIZED DESIGNS CAUSAL INFERENCE fr Experiments Causal Generalized lnference","type":"article-journal"},"uris":["http://www.mendeley.com/documents/?uuid=35551221-5e04-4a2e-b4b0-2bcc2f0a5e53"]}],"mendeley":{"formattedCitation":"(Shadish &amp; Cook, n.d.)","manualFormatting":"(Shadish &amp; Cook, 2002)","plainTextFormattedCitation":"(Shadish &amp; Cook, n.d.)","previouslyFormattedCitation":"(Shadish &amp; Cook, n.d.)"},"properties":{"noteIndex":0},"schema":"https://github.com/citation-style-language/schema/raw/master/csl-citation.json"}</w:instrText>
      </w:r>
      <w:r w:rsidR="002E2FDD" w:rsidRPr="00B73475">
        <w:rPr>
          <w:rFonts w:ascii="Times New Roman" w:hAnsi="Times New Roman" w:cs="Times New Roman"/>
          <w:sz w:val="24"/>
          <w:lang w:val="en-US"/>
        </w:rPr>
        <w:fldChar w:fldCharType="separate"/>
      </w:r>
      <w:r w:rsidR="002E2FDD" w:rsidRPr="00B73475">
        <w:rPr>
          <w:rFonts w:ascii="Times New Roman" w:hAnsi="Times New Roman" w:cs="Times New Roman"/>
          <w:noProof/>
          <w:sz w:val="24"/>
          <w:lang w:val="en-US"/>
        </w:rPr>
        <w:t>(Shadish &amp; Cook, 2002)</w:t>
      </w:r>
      <w:r w:rsidR="002E2FDD" w:rsidRPr="00B73475">
        <w:rPr>
          <w:rFonts w:ascii="Times New Roman" w:hAnsi="Times New Roman" w:cs="Times New Roman"/>
          <w:sz w:val="24"/>
          <w:lang w:val="en-US"/>
        </w:rPr>
        <w:fldChar w:fldCharType="end"/>
      </w:r>
      <w:r w:rsidR="002E2FDD" w:rsidRPr="00B73475">
        <w:rPr>
          <w:rFonts w:ascii="Times New Roman" w:hAnsi="Times New Roman" w:cs="Times New Roman"/>
          <w:sz w:val="24"/>
          <w:lang w:val="en-US"/>
        </w:rPr>
        <w:t xml:space="preserve"> stated that quasi-experiments is to test descriptive causal hypotheses about manipulable causes as well as many structural details, such as the frequent presence of control groups and pretest measures, to support a counterfactual inference about what would have happened in the absence of treatment.</w:t>
      </w:r>
      <w:r w:rsidR="007E7737" w:rsidRPr="00B73475">
        <w:rPr>
          <w:rFonts w:ascii="Times New Roman" w:hAnsi="Times New Roman" w:cs="Times New Roman"/>
          <w:sz w:val="24"/>
          <w:lang w:val="en-US"/>
        </w:rPr>
        <w:t xml:space="preserve"> In quasi-experimental the cause is manipulable and occurs before the effect is measured. However, quasi-experimental design features usually create less compelling support for counterfactual inferences</w:t>
      </w:r>
    </w:p>
    <w:p w14:paraId="28D24440" w14:textId="2911A9B4" w:rsidR="00C71B33" w:rsidRDefault="00C71B33" w:rsidP="007363C9">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b/>
          <w:sz w:val="24"/>
          <w:lang w:val="en-US"/>
        </w:rPr>
      </w:pPr>
      <w:r w:rsidRPr="003E5819">
        <w:rPr>
          <w:rFonts w:ascii="Times New Roman" w:hAnsi="Times New Roman" w:cs="Times New Roman"/>
          <w:b/>
          <w:sz w:val="24"/>
          <w:lang w:val="en-US"/>
        </w:rPr>
        <w:t>Research Instrument</w:t>
      </w:r>
    </w:p>
    <w:p w14:paraId="25A81A69" w14:textId="2DBE879E" w:rsidR="003E5819" w:rsidRPr="003E5819" w:rsidRDefault="003E5819" w:rsidP="00661ED2">
      <w:pPr>
        <w:pStyle w:val="ListParagraph"/>
        <w:numPr>
          <w:ilvl w:val="0"/>
          <w:numId w:val="29"/>
        </w:numPr>
        <w:tabs>
          <w:tab w:val="left" w:pos="0"/>
          <w:tab w:val="left" w:pos="426"/>
        </w:tabs>
        <w:spacing w:after="0" w:line="240" w:lineRule="auto"/>
        <w:ind w:left="567" w:hanging="283"/>
        <w:jc w:val="both"/>
        <w:rPr>
          <w:rFonts w:ascii="Times New Roman" w:hAnsi="Times New Roman" w:cs="Times New Roman"/>
          <w:b/>
          <w:sz w:val="24"/>
          <w:lang w:val="en-US"/>
        </w:rPr>
      </w:pPr>
      <w:r>
        <w:rPr>
          <w:rFonts w:ascii="Times New Roman" w:hAnsi="Times New Roman" w:cs="Times New Roman"/>
          <w:sz w:val="24"/>
          <w:lang w:val="en-US"/>
        </w:rPr>
        <w:t>Pre-test</w:t>
      </w:r>
    </w:p>
    <w:p w14:paraId="01659264" w14:textId="2A5397AA" w:rsidR="003E5819" w:rsidRDefault="003E5819" w:rsidP="00661ED2">
      <w:pPr>
        <w:tabs>
          <w:tab w:val="left" w:pos="0"/>
          <w:tab w:val="left" w:pos="426"/>
        </w:tabs>
        <w:spacing w:after="0" w:line="240" w:lineRule="auto"/>
        <w:ind w:left="567"/>
        <w:jc w:val="both"/>
        <w:rPr>
          <w:rFonts w:ascii="Times New Roman" w:hAnsi="Times New Roman" w:cs="Times New Roman"/>
          <w:sz w:val="24"/>
          <w:lang w:val="en-US"/>
        </w:rPr>
      </w:pPr>
      <w:r>
        <w:rPr>
          <w:rFonts w:ascii="Times New Roman" w:hAnsi="Times New Roman" w:cs="Times New Roman"/>
          <w:sz w:val="24"/>
          <w:lang w:val="en-US"/>
        </w:rPr>
        <w:t>In this research</w:t>
      </w:r>
      <w:r w:rsidR="00133225">
        <w:rPr>
          <w:rFonts w:ascii="Times New Roman" w:hAnsi="Times New Roman" w:cs="Times New Roman"/>
          <w:sz w:val="24"/>
          <w:lang w:val="en-US"/>
        </w:rPr>
        <w:t>,</w:t>
      </w:r>
      <w:r>
        <w:rPr>
          <w:rFonts w:ascii="Times New Roman" w:hAnsi="Times New Roman" w:cs="Times New Roman"/>
          <w:sz w:val="24"/>
          <w:lang w:val="en-US"/>
        </w:rPr>
        <w:t xml:space="preserve"> </w:t>
      </w:r>
      <w:r w:rsidR="00A6700B">
        <w:rPr>
          <w:rFonts w:ascii="Times New Roman" w:hAnsi="Times New Roman" w:cs="Times New Roman"/>
          <w:sz w:val="24"/>
          <w:lang w:val="en-US"/>
        </w:rPr>
        <w:t xml:space="preserve">a </w:t>
      </w:r>
      <w:r>
        <w:rPr>
          <w:rFonts w:ascii="Times New Roman" w:hAnsi="Times New Roman" w:cs="Times New Roman"/>
          <w:sz w:val="24"/>
          <w:lang w:val="en-US"/>
        </w:rPr>
        <w:t xml:space="preserve">pre-test was used to get the information data about students’ vocabulary through </w:t>
      </w:r>
      <w:r w:rsidR="00F43C45">
        <w:rPr>
          <w:rFonts w:ascii="Times New Roman" w:hAnsi="Times New Roman" w:cs="Times New Roman"/>
          <w:sz w:val="24"/>
          <w:lang w:val="en-US"/>
        </w:rPr>
        <w:t>Augmented reality (AR)</w:t>
      </w:r>
      <w:r w:rsidR="00666DB4">
        <w:rPr>
          <w:rFonts w:ascii="Times New Roman" w:hAnsi="Times New Roman" w:cs="Times New Roman"/>
          <w:sz w:val="24"/>
          <w:lang w:val="en-US"/>
        </w:rPr>
        <w:t xml:space="preserve"> </w:t>
      </w:r>
      <w:r>
        <w:rPr>
          <w:rFonts w:ascii="Times New Roman" w:hAnsi="Times New Roman" w:cs="Times New Roman"/>
          <w:sz w:val="24"/>
          <w:lang w:val="en-US"/>
        </w:rPr>
        <w:t>about student base knowledge for course study by giving testing before giving the material.</w:t>
      </w:r>
    </w:p>
    <w:p w14:paraId="6493AD7D" w14:textId="388D40E4" w:rsidR="003E5819" w:rsidRDefault="003E5819" w:rsidP="00661ED2">
      <w:pPr>
        <w:pStyle w:val="ListParagraph"/>
        <w:numPr>
          <w:ilvl w:val="0"/>
          <w:numId w:val="29"/>
        </w:numPr>
        <w:tabs>
          <w:tab w:val="left" w:pos="0"/>
          <w:tab w:val="left" w:pos="426"/>
        </w:tabs>
        <w:spacing w:after="0" w:line="240" w:lineRule="auto"/>
        <w:ind w:left="567" w:hanging="283"/>
        <w:jc w:val="both"/>
        <w:rPr>
          <w:rFonts w:ascii="Times New Roman" w:hAnsi="Times New Roman" w:cs="Times New Roman"/>
          <w:sz w:val="24"/>
          <w:lang w:val="en-US"/>
        </w:rPr>
      </w:pPr>
      <w:r>
        <w:rPr>
          <w:rFonts w:ascii="Times New Roman" w:hAnsi="Times New Roman" w:cs="Times New Roman"/>
          <w:sz w:val="24"/>
          <w:lang w:val="en-US"/>
        </w:rPr>
        <w:t>Post-test</w:t>
      </w:r>
    </w:p>
    <w:p w14:paraId="1DFF3C34" w14:textId="63114878" w:rsidR="003E5819" w:rsidRDefault="003E5819" w:rsidP="00661ED2">
      <w:pPr>
        <w:tabs>
          <w:tab w:val="left" w:pos="0"/>
          <w:tab w:val="left" w:pos="426"/>
        </w:tabs>
        <w:spacing w:after="0" w:line="240" w:lineRule="auto"/>
        <w:ind w:left="567"/>
        <w:jc w:val="both"/>
        <w:rPr>
          <w:rStyle w:val="ilfuvd"/>
          <w:rFonts w:ascii="Times New Roman" w:hAnsi="Times New Roman" w:cs="Times New Roman"/>
          <w:sz w:val="24"/>
        </w:rPr>
      </w:pPr>
      <w:r w:rsidRPr="003E5819">
        <w:rPr>
          <w:rStyle w:val="ilfuvd"/>
          <w:rFonts w:ascii="Times New Roman" w:hAnsi="Times New Roman" w:cs="Times New Roman"/>
          <w:sz w:val="24"/>
        </w:rPr>
        <w:t>A</w:t>
      </w:r>
      <w:r>
        <w:rPr>
          <w:rStyle w:val="ilfuvd"/>
          <w:rFonts w:ascii="Times New Roman" w:hAnsi="Times New Roman" w:cs="Times New Roman"/>
          <w:sz w:val="24"/>
          <w:lang w:val="en-US"/>
        </w:rPr>
        <w:t xml:space="preserve"> </w:t>
      </w:r>
      <w:r w:rsidRPr="003E5819">
        <w:rPr>
          <w:rStyle w:val="ilfuvd"/>
          <w:rFonts w:ascii="Times New Roman" w:hAnsi="Times New Roman" w:cs="Times New Roman"/>
          <w:bCs/>
          <w:sz w:val="24"/>
        </w:rPr>
        <w:t>pos</w:t>
      </w:r>
      <w:r w:rsidR="00935ACE">
        <w:rPr>
          <w:rStyle w:val="ilfuvd"/>
          <w:rFonts w:ascii="Times New Roman" w:hAnsi="Times New Roman" w:cs="Times New Roman"/>
          <w:bCs/>
          <w:sz w:val="24"/>
          <w:lang w:val="en-US"/>
        </w:rPr>
        <w:t>-</w:t>
      </w:r>
      <w:r w:rsidRPr="003E5819">
        <w:rPr>
          <w:rStyle w:val="ilfuvd"/>
          <w:rFonts w:ascii="Times New Roman" w:hAnsi="Times New Roman" w:cs="Times New Roman"/>
          <w:bCs/>
          <w:sz w:val="24"/>
        </w:rPr>
        <w:t>ttest</w:t>
      </w:r>
      <w:r w:rsidRPr="003E5819">
        <w:rPr>
          <w:rStyle w:val="ilfuvd"/>
          <w:rFonts w:ascii="Times New Roman" w:hAnsi="Times New Roman" w:cs="Times New Roman"/>
          <w:sz w:val="24"/>
        </w:rPr>
        <w:t xml:space="preserve"> is a quasi-experiment where participants are studied </w:t>
      </w:r>
      <w:r w:rsidRPr="003E5819">
        <w:rPr>
          <w:rStyle w:val="ilfuvd"/>
          <w:rFonts w:ascii="Times New Roman" w:hAnsi="Times New Roman" w:cs="Times New Roman"/>
          <w:bCs/>
          <w:sz w:val="24"/>
        </w:rPr>
        <w:t>after</w:t>
      </w:r>
      <w:r w:rsidRPr="003E5819">
        <w:rPr>
          <w:rStyle w:val="ilfuvd"/>
          <w:rFonts w:ascii="Times New Roman" w:hAnsi="Times New Roman" w:cs="Times New Roman"/>
          <w:sz w:val="24"/>
        </w:rPr>
        <w:t xml:space="preserve"> the experimental manipulation. This can be hampered by the practice effect, defined as an influence on performance from previous experience. Overall,</w:t>
      </w:r>
      <w:r w:rsidR="00982E89">
        <w:rPr>
          <w:rStyle w:val="ilfuvd"/>
          <w:rFonts w:ascii="Times New Roman" w:hAnsi="Times New Roman" w:cs="Times New Roman"/>
          <w:sz w:val="24"/>
          <w:lang w:val="en-US"/>
        </w:rPr>
        <w:t xml:space="preserve"> </w:t>
      </w:r>
      <w:r w:rsidRPr="003E5819">
        <w:rPr>
          <w:rStyle w:val="ilfuvd"/>
          <w:rFonts w:ascii="Times New Roman" w:hAnsi="Times New Roman" w:cs="Times New Roman"/>
          <w:sz w:val="24"/>
        </w:rPr>
        <w:t>are seeing if the experimental manipulation is changing people</w:t>
      </w:r>
    </w:p>
    <w:p w14:paraId="042E8952" w14:textId="5C82E4AE" w:rsidR="00E22885" w:rsidRDefault="00E22885" w:rsidP="007363C9">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b/>
          <w:sz w:val="24"/>
          <w:lang w:val="en-US"/>
        </w:rPr>
      </w:pPr>
      <w:r w:rsidRPr="00E22885">
        <w:rPr>
          <w:rFonts w:ascii="Times New Roman" w:hAnsi="Times New Roman" w:cs="Times New Roman"/>
          <w:b/>
          <w:sz w:val="24"/>
          <w:lang w:val="en-US"/>
        </w:rPr>
        <w:t>Population and Sample</w:t>
      </w:r>
    </w:p>
    <w:p w14:paraId="1F27F357" w14:textId="23501E46" w:rsidR="00E22885" w:rsidRPr="00623D9D" w:rsidRDefault="00B516DA" w:rsidP="00661ED2">
      <w:pPr>
        <w:tabs>
          <w:tab w:val="left" w:pos="0"/>
          <w:tab w:val="left" w:pos="426"/>
        </w:tabs>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The population of this research was the student of </w:t>
      </w:r>
      <w:r w:rsidR="00133225">
        <w:rPr>
          <w:rFonts w:ascii="Times New Roman" w:hAnsi="Times New Roman" w:cs="Times New Roman"/>
          <w:sz w:val="24"/>
          <w:lang w:val="en-US"/>
        </w:rPr>
        <w:t xml:space="preserve">the </w:t>
      </w:r>
      <w:r>
        <w:rPr>
          <w:rFonts w:ascii="Times New Roman" w:hAnsi="Times New Roman" w:cs="Times New Roman"/>
          <w:sz w:val="24"/>
          <w:lang w:val="en-US"/>
        </w:rPr>
        <w:t xml:space="preserve">sixth grade of </w:t>
      </w:r>
      <w:r w:rsidRPr="00623D9D">
        <w:rPr>
          <w:rFonts w:ascii="Times New Roman" w:hAnsi="Times New Roman" w:cs="Times New Roman"/>
          <w:i/>
          <w:sz w:val="24"/>
          <w:lang w:val="en-US"/>
        </w:rPr>
        <w:t>SDN 1 Jayagiri</w:t>
      </w:r>
      <w:r>
        <w:rPr>
          <w:rFonts w:ascii="Times New Roman" w:hAnsi="Times New Roman" w:cs="Times New Roman"/>
          <w:sz w:val="24"/>
          <w:lang w:val="en-US"/>
        </w:rPr>
        <w:t xml:space="preserve"> academic year 2018-2019 students. </w:t>
      </w:r>
      <w:r w:rsidR="00D917A6">
        <w:rPr>
          <w:rFonts w:ascii="Times New Roman" w:hAnsi="Times New Roman" w:cs="Times New Roman"/>
          <w:sz w:val="24"/>
          <w:lang w:val="en-US"/>
        </w:rPr>
        <w:fldChar w:fldCharType="begin" w:fldLock="1"/>
      </w:r>
      <w:r w:rsidR="00544401">
        <w:rPr>
          <w:rFonts w:ascii="Times New Roman" w:hAnsi="Times New Roman" w:cs="Times New Roman"/>
          <w:sz w:val="24"/>
          <w:lang w:val="en-US"/>
        </w:rPr>
        <w:instrText>ADDIN CSL_CITATION {"citationItems":[{"id":"ITEM-1","itemData":{"author":[{"dropping-particle":"","family":"McMillian","given":"J","non-dropping-particle":"","parse-names":false,"suffix":""}],"id":"ITEM-1","issued":{"date-parts":[["2001"]]},"publisher-place":"wesley longman","title":"research in education a conceptual introduction","type":"book"},"uris":["http://www.mendeley.com/documents/?uuid=97e26313-a6c8-45d5-a785-754e5309b372"]}],"mendeley":{"formattedCitation":"(McMillian, 2001)","manualFormatting":"McMillian (2001)","plainTextFormattedCitation":"(McMillian, 2001)","previouslyFormattedCitation":"(McMillian, 2001)"},"properties":{"noteIndex":0},"schema":"https://github.com/citation-style-language/schema/raw/master/csl-citation.json"}</w:instrText>
      </w:r>
      <w:r w:rsidR="00D917A6">
        <w:rPr>
          <w:rFonts w:ascii="Times New Roman" w:hAnsi="Times New Roman" w:cs="Times New Roman"/>
          <w:sz w:val="24"/>
          <w:lang w:val="en-US"/>
        </w:rPr>
        <w:fldChar w:fldCharType="separate"/>
      </w:r>
      <w:r w:rsidR="00D917A6" w:rsidRPr="00D917A6">
        <w:rPr>
          <w:rFonts w:ascii="Times New Roman" w:hAnsi="Times New Roman" w:cs="Times New Roman"/>
          <w:noProof/>
          <w:sz w:val="24"/>
          <w:lang w:val="en-US"/>
        </w:rPr>
        <w:t xml:space="preserve">McMillian </w:t>
      </w:r>
      <w:r w:rsidR="00544401">
        <w:rPr>
          <w:rFonts w:ascii="Times New Roman" w:hAnsi="Times New Roman" w:cs="Times New Roman"/>
          <w:noProof/>
          <w:sz w:val="24"/>
          <w:lang w:val="en-US"/>
        </w:rPr>
        <w:t>(</w:t>
      </w:r>
      <w:r w:rsidR="00D917A6" w:rsidRPr="00D917A6">
        <w:rPr>
          <w:rFonts w:ascii="Times New Roman" w:hAnsi="Times New Roman" w:cs="Times New Roman"/>
          <w:noProof/>
          <w:sz w:val="24"/>
          <w:lang w:val="en-US"/>
        </w:rPr>
        <w:t>2001)</w:t>
      </w:r>
      <w:r w:rsidR="00D917A6">
        <w:rPr>
          <w:rFonts w:ascii="Times New Roman" w:hAnsi="Times New Roman" w:cs="Times New Roman"/>
          <w:sz w:val="24"/>
          <w:lang w:val="en-US"/>
        </w:rPr>
        <w:fldChar w:fldCharType="end"/>
      </w:r>
      <w:r w:rsidR="004C213D">
        <w:rPr>
          <w:rFonts w:ascii="Times New Roman" w:hAnsi="Times New Roman" w:cs="Times New Roman"/>
          <w:sz w:val="24"/>
          <w:lang w:val="en-US"/>
        </w:rPr>
        <w:t xml:space="preserve"> </w:t>
      </w:r>
      <w:r w:rsidR="00026268" w:rsidRPr="00026268">
        <w:rPr>
          <w:rFonts w:ascii="Times New Roman" w:hAnsi="Times New Roman" w:cs="Times New Roman"/>
          <w:sz w:val="24"/>
          <w:lang w:val="en-US"/>
        </w:rPr>
        <w:t>stated that A population is a group of element</w:t>
      </w:r>
      <w:r w:rsidR="00133225">
        <w:rPr>
          <w:rFonts w:ascii="Times New Roman" w:hAnsi="Times New Roman" w:cs="Times New Roman"/>
          <w:sz w:val="24"/>
          <w:lang w:val="en-US"/>
        </w:rPr>
        <w:t>s</w:t>
      </w:r>
      <w:r w:rsidR="00026268" w:rsidRPr="00026268">
        <w:rPr>
          <w:rFonts w:ascii="Times New Roman" w:hAnsi="Times New Roman" w:cs="Times New Roman"/>
          <w:sz w:val="24"/>
          <w:lang w:val="en-US"/>
        </w:rPr>
        <w:t xml:space="preserve"> or cases, whet</w:t>
      </w:r>
      <w:r w:rsidR="00B8157B">
        <w:rPr>
          <w:rFonts w:ascii="Times New Roman" w:hAnsi="Times New Roman" w:cs="Times New Roman"/>
          <w:sz w:val="24"/>
          <w:lang w:val="en-US"/>
        </w:rPr>
        <w:t>h</w:t>
      </w:r>
      <w:r w:rsidR="00026268" w:rsidRPr="00026268">
        <w:rPr>
          <w:rFonts w:ascii="Times New Roman" w:hAnsi="Times New Roman" w:cs="Times New Roman"/>
          <w:sz w:val="24"/>
          <w:lang w:val="en-US"/>
        </w:rPr>
        <w:t xml:space="preserve">er individuals, object, or evens that </w:t>
      </w:r>
      <w:r w:rsidR="00B8157B" w:rsidRPr="00026268">
        <w:rPr>
          <w:rFonts w:ascii="Times New Roman" w:hAnsi="Times New Roman" w:cs="Times New Roman"/>
          <w:sz w:val="24"/>
          <w:lang w:val="en-US"/>
        </w:rPr>
        <w:t>conform</w:t>
      </w:r>
      <w:r w:rsidR="00026268" w:rsidRPr="00026268">
        <w:rPr>
          <w:rFonts w:ascii="Times New Roman" w:hAnsi="Times New Roman" w:cs="Times New Roman"/>
          <w:sz w:val="24"/>
          <w:lang w:val="en-US"/>
        </w:rPr>
        <w:t xml:space="preserve"> to specific criteria and to which intended to generalize the result of the research.</w:t>
      </w:r>
      <w:r w:rsidR="00544401">
        <w:rPr>
          <w:rFonts w:ascii="Times New Roman" w:hAnsi="Times New Roman" w:cs="Times New Roman"/>
          <w:sz w:val="24"/>
          <w:lang w:val="en-US"/>
        </w:rPr>
        <w:t xml:space="preserve"> </w:t>
      </w:r>
      <w:r w:rsidR="00A54461">
        <w:rPr>
          <w:rFonts w:ascii="Times New Roman" w:hAnsi="Times New Roman" w:cs="Times New Roman"/>
          <w:sz w:val="24"/>
          <w:lang w:val="en-US"/>
        </w:rPr>
        <w:t>This study was conducted in February 2019 and</w:t>
      </w:r>
      <w:r w:rsidR="007E7737">
        <w:rPr>
          <w:rFonts w:ascii="Times New Roman" w:hAnsi="Times New Roman" w:cs="Times New Roman"/>
          <w:sz w:val="24"/>
          <w:lang w:val="en-US"/>
        </w:rPr>
        <w:t xml:space="preserve"> </w:t>
      </w:r>
      <w:r w:rsidR="00623D9D">
        <w:rPr>
          <w:rFonts w:ascii="Times New Roman" w:hAnsi="Times New Roman" w:cs="Times New Roman"/>
          <w:sz w:val="24"/>
          <w:lang w:val="en-US"/>
        </w:rPr>
        <w:t xml:space="preserve">the writer choose the sixth grade in </w:t>
      </w:r>
      <w:r w:rsidR="00623D9D" w:rsidRPr="00623D9D">
        <w:rPr>
          <w:rFonts w:ascii="Times New Roman" w:hAnsi="Times New Roman" w:cs="Times New Roman"/>
          <w:i/>
          <w:sz w:val="24"/>
          <w:lang w:val="en-US"/>
        </w:rPr>
        <w:t>SDN</w:t>
      </w:r>
      <w:r w:rsidR="00A54461">
        <w:rPr>
          <w:rFonts w:ascii="Times New Roman" w:hAnsi="Times New Roman" w:cs="Times New Roman"/>
          <w:i/>
          <w:sz w:val="24"/>
          <w:lang w:val="en-US"/>
        </w:rPr>
        <w:t xml:space="preserve"> 1</w:t>
      </w:r>
      <w:r w:rsidR="00623D9D">
        <w:rPr>
          <w:rFonts w:ascii="Times New Roman" w:hAnsi="Times New Roman" w:cs="Times New Roman"/>
          <w:sz w:val="24"/>
          <w:lang w:val="en-US"/>
        </w:rPr>
        <w:t xml:space="preserve"> </w:t>
      </w:r>
      <w:r w:rsidR="00623D9D" w:rsidRPr="00623D9D">
        <w:rPr>
          <w:rFonts w:ascii="Times New Roman" w:hAnsi="Times New Roman" w:cs="Times New Roman"/>
          <w:i/>
          <w:sz w:val="24"/>
          <w:lang w:val="en-US"/>
        </w:rPr>
        <w:t>jayagiri</w:t>
      </w:r>
      <w:r w:rsidR="00623D9D">
        <w:rPr>
          <w:rFonts w:ascii="Times New Roman" w:hAnsi="Times New Roman" w:cs="Times New Roman"/>
          <w:sz w:val="24"/>
          <w:lang w:val="en-US"/>
        </w:rPr>
        <w:t xml:space="preserve"> because to conduct the research the writer needs a school that ha</w:t>
      </w:r>
      <w:r w:rsidR="00133225">
        <w:rPr>
          <w:rFonts w:ascii="Times New Roman" w:hAnsi="Times New Roman" w:cs="Times New Roman"/>
          <w:sz w:val="24"/>
          <w:lang w:val="en-US"/>
        </w:rPr>
        <w:t>s</w:t>
      </w:r>
      <w:r w:rsidR="00623D9D">
        <w:rPr>
          <w:rFonts w:ascii="Times New Roman" w:hAnsi="Times New Roman" w:cs="Times New Roman"/>
          <w:sz w:val="24"/>
          <w:lang w:val="en-US"/>
        </w:rPr>
        <w:t xml:space="preserve"> three classrooms of sixth grade, and the only school which has three class of sixth grade is </w:t>
      </w:r>
      <w:r w:rsidR="00623D9D" w:rsidRPr="00623D9D">
        <w:rPr>
          <w:rFonts w:ascii="Times New Roman" w:hAnsi="Times New Roman" w:cs="Times New Roman"/>
          <w:i/>
          <w:sz w:val="24"/>
          <w:lang w:val="en-US"/>
        </w:rPr>
        <w:t>SDN 1 Jayagiri</w:t>
      </w:r>
      <w:r w:rsidR="00623D9D">
        <w:rPr>
          <w:rFonts w:ascii="Times New Roman" w:hAnsi="Times New Roman" w:cs="Times New Roman"/>
          <w:i/>
          <w:sz w:val="24"/>
          <w:lang w:val="en-US"/>
        </w:rPr>
        <w:t xml:space="preserve">. </w:t>
      </w:r>
      <w:r w:rsidR="00623D9D">
        <w:rPr>
          <w:rFonts w:ascii="Times New Roman" w:hAnsi="Times New Roman" w:cs="Times New Roman"/>
          <w:sz w:val="24"/>
          <w:lang w:val="en-US"/>
        </w:rPr>
        <w:t>that meet the writer requirement for the research by choosing only two classrooms of sixth grade.</w:t>
      </w:r>
    </w:p>
    <w:p w14:paraId="214FEA53" w14:textId="66E778C3" w:rsidR="00A501C9" w:rsidRPr="00A501C9" w:rsidRDefault="00026268" w:rsidP="00A501C9">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The sample of this research was 29 students of two sixth grade classes </w:t>
      </w:r>
      <w:r w:rsidR="00A54461">
        <w:rPr>
          <w:rFonts w:ascii="Times New Roman" w:hAnsi="Times New Roman" w:cs="Times New Roman"/>
          <w:sz w:val="24"/>
          <w:lang w:val="en-US"/>
        </w:rPr>
        <w:t>total participants is 58 students</w:t>
      </w:r>
      <w:r w:rsidR="00965C16">
        <w:rPr>
          <w:rFonts w:ascii="Times New Roman" w:hAnsi="Times New Roman" w:cs="Times New Roman"/>
          <w:sz w:val="24"/>
          <w:lang w:val="en-US"/>
        </w:rPr>
        <w:t xml:space="preserve"> of</w:t>
      </w:r>
      <w:r>
        <w:rPr>
          <w:rFonts w:ascii="Times New Roman" w:hAnsi="Times New Roman" w:cs="Times New Roman"/>
          <w:sz w:val="24"/>
          <w:lang w:val="en-US"/>
        </w:rPr>
        <w:t xml:space="preserve"> </w:t>
      </w:r>
      <w:r w:rsidRPr="00065312">
        <w:rPr>
          <w:rFonts w:ascii="Times New Roman" w:hAnsi="Times New Roman" w:cs="Times New Roman"/>
          <w:i/>
          <w:sz w:val="24"/>
          <w:lang w:val="en-US"/>
        </w:rPr>
        <w:t>SDN 1 Jayagiri</w:t>
      </w:r>
      <w:r>
        <w:rPr>
          <w:rFonts w:ascii="Times New Roman" w:hAnsi="Times New Roman" w:cs="Times New Roman"/>
          <w:sz w:val="24"/>
          <w:lang w:val="en-US"/>
        </w:rPr>
        <w:t xml:space="preserve"> academic year 2018-2019</w:t>
      </w:r>
      <w:r w:rsidR="00623D9D">
        <w:rPr>
          <w:rFonts w:ascii="Times New Roman" w:hAnsi="Times New Roman" w:cs="Times New Roman"/>
          <w:sz w:val="24"/>
          <w:lang w:val="en-US"/>
        </w:rPr>
        <w:t xml:space="preserve"> which is six A and six B classrooms</w:t>
      </w:r>
      <w:r w:rsidR="00A54461">
        <w:rPr>
          <w:rFonts w:ascii="Times New Roman" w:hAnsi="Times New Roman" w:cs="Times New Roman"/>
          <w:sz w:val="24"/>
          <w:lang w:val="en-US"/>
        </w:rPr>
        <w:t>.</w:t>
      </w:r>
      <w:r w:rsidR="00666DB4">
        <w:rPr>
          <w:rFonts w:ascii="Times New Roman" w:hAnsi="Times New Roman" w:cs="Times New Roman"/>
          <w:sz w:val="24"/>
          <w:lang w:val="en-US"/>
        </w:rPr>
        <w:t xml:space="preserve"> T</w:t>
      </w:r>
      <w:r w:rsidR="0025410A">
        <w:rPr>
          <w:rFonts w:ascii="Times New Roman" w:hAnsi="Times New Roman" w:cs="Times New Roman"/>
          <w:sz w:val="24"/>
          <w:lang w:val="en-US"/>
        </w:rPr>
        <w:t xml:space="preserve">his research used SPSS </w:t>
      </w:r>
      <w:r w:rsidR="00A54461">
        <w:rPr>
          <w:rFonts w:ascii="Times New Roman" w:hAnsi="Times New Roman" w:cs="Times New Roman"/>
          <w:sz w:val="24"/>
          <w:lang w:val="en-US"/>
        </w:rPr>
        <w:t>software</w:t>
      </w:r>
      <w:r w:rsidR="001D3CD5">
        <w:rPr>
          <w:rFonts w:ascii="Times New Roman" w:hAnsi="Times New Roman" w:cs="Times New Roman"/>
          <w:sz w:val="24"/>
          <w:lang w:val="en-US"/>
        </w:rPr>
        <w:t xml:space="preserve"> ver.22</w:t>
      </w:r>
      <w:r w:rsidR="00A54461">
        <w:rPr>
          <w:rFonts w:ascii="Times New Roman" w:hAnsi="Times New Roman" w:cs="Times New Roman"/>
          <w:sz w:val="24"/>
          <w:lang w:val="en-US"/>
        </w:rPr>
        <w:t xml:space="preserve"> </w:t>
      </w:r>
      <w:r w:rsidR="0025410A">
        <w:rPr>
          <w:rFonts w:ascii="Times New Roman" w:hAnsi="Times New Roman" w:cs="Times New Roman"/>
          <w:sz w:val="24"/>
          <w:lang w:val="en-US"/>
        </w:rPr>
        <w:t>to collect and process data from control and experimental classroom using the pre-test and post-test score,</w:t>
      </w:r>
      <w:r w:rsidR="00623D9D">
        <w:rPr>
          <w:rFonts w:ascii="Times New Roman" w:hAnsi="Times New Roman" w:cs="Times New Roman"/>
          <w:sz w:val="24"/>
          <w:lang w:val="en-US"/>
        </w:rPr>
        <w:t xml:space="preserve"> </w:t>
      </w:r>
      <w:r w:rsidR="0025410A">
        <w:rPr>
          <w:rFonts w:ascii="Times New Roman" w:hAnsi="Times New Roman" w:cs="Times New Roman"/>
          <w:sz w:val="24"/>
          <w:lang w:val="en-US"/>
        </w:rPr>
        <w:t xml:space="preserve">processing the data to see the different students’ </w:t>
      </w:r>
      <w:r w:rsidR="0025410A">
        <w:rPr>
          <w:rFonts w:ascii="Times New Roman" w:hAnsi="Times New Roman" w:cs="Times New Roman"/>
          <w:sz w:val="24"/>
          <w:lang w:val="en-US"/>
        </w:rPr>
        <w:lastRenderedPageBreak/>
        <w:t>vocabulary mastery by finding the N</w:t>
      </w:r>
      <w:r w:rsidR="00B8157B">
        <w:rPr>
          <w:rFonts w:ascii="Times New Roman" w:hAnsi="Times New Roman" w:cs="Times New Roman"/>
          <w:sz w:val="24"/>
          <w:lang w:val="en-US"/>
        </w:rPr>
        <w:t xml:space="preserve"> G</w:t>
      </w:r>
      <w:r w:rsidR="0025410A">
        <w:rPr>
          <w:rFonts w:ascii="Times New Roman" w:hAnsi="Times New Roman" w:cs="Times New Roman"/>
          <w:sz w:val="24"/>
          <w:lang w:val="en-US"/>
        </w:rPr>
        <w:t>ain for each pre-test score and post-test score</w:t>
      </w:r>
      <w:r w:rsidR="00431905">
        <w:rPr>
          <w:rFonts w:ascii="Times New Roman" w:hAnsi="Times New Roman" w:cs="Times New Roman"/>
          <w:sz w:val="24"/>
          <w:lang w:val="en-US"/>
        </w:rPr>
        <w:t xml:space="preserve"> using the N Gain formula</w:t>
      </w:r>
      <w:r w:rsidR="00A501C9">
        <w:rPr>
          <w:rFonts w:ascii="Times New Roman" w:hAnsi="Times New Roman" w:cs="Times New Roman"/>
          <w:sz w:val="24"/>
          <w:lang w:val="en-US"/>
        </w:rPr>
        <w:t xml:space="preserve">, there are two formulas for calculated the N-gain </w:t>
      </w:r>
      <w:r w:rsidR="00B8157B">
        <w:rPr>
          <w:rFonts w:ascii="Times New Roman" w:hAnsi="Times New Roman" w:cs="Times New Roman"/>
          <w:sz w:val="24"/>
          <w:lang w:val="en-US"/>
        </w:rPr>
        <w:t>:</w:t>
      </w:r>
    </w:p>
    <w:p w14:paraId="29742F67" w14:textId="6E3757DD" w:rsidR="00B8157B" w:rsidRDefault="00B8157B" w:rsidP="0025410A">
      <w:pPr>
        <w:tabs>
          <w:tab w:val="left" w:pos="426"/>
        </w:tabs>
        <w:spacing w:after="0" w:line="240" w:lineRule="auto"/>
        <w:rPr>
          <w:rFonts w:ascii="Times New Roman" w:hAnsi="Times New Roman" w:cs="Times New Roman"/>
          <w:sz w:val="24"/>
          <w:lang w:val="en-US"/>
        </w:rPr>
      </w:pPr>
    </w:p>
    <w:p w14:paraId="06E65247" w14:textId="0B8AF2CF" w:rsidR="00B8157B" w:rsidRDefault="001D3CD5" w:rsidP="0025410A">
      <w:pPr>
        <w:tabs>
          <w:tab w:val="left" w:pos="426"/>
        </w:tabs>
        <w:spacing w:after="0" w:line="240" w:lineRule="auto"/>
        <w:rPr>
          <w:rFonts w:ascii="Times New Roman" w:hAnsi="Times New Roman" w:cs="Times New Roman"/>
          <w:sz w:val="24"/>
          <w:lang w:val="en-US"/>
        </w:rPr>
      </w:pPr>
      <w:r>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3D873475" wp14:editId="5D5BB8F7">
                <wp:simplePos x="0" y="0"/>
                <wp:positionH relativeFrom="column">
                  <wp:posOffset>1490345</wp:posOffset>
                </wp:positionH>
                <wp:positionV relativeFrom="paragraph">
                  <wp:posOffset>38100</wp:posOffset>
                </wp:positionV>
                <wp:extent cx="2914650" cy="8763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2914650" cy="8763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0E31E649" w14:textId="2DFB3790" w:rsidR="00656C29" w:rsidRPr="00B8157B" w:rsidRDefault="00656C29" w:rsidP="00B8157B">
                            <w:pPr>
                              <w:jc w:val="center"/>
                              <w:rPr>
                                <w:lang w:val="en-US"/>
                              </w:rPr>
                            </w:pPr>
                            <w:r w:rsidRPr="00B8157B">
                              <w:rPr>
                                <w:rFonts w:ascii="Times New Roman" w:hAnsi="Times New Roman" w:cs="Times New Roman"/>
                                <w:lang w:val="en-US"/>
                              </w:rPr>
                              <w:t>N Gain</w:t>
                            </w:r>
                            <w:r>
                              <w:rPr>
                                <w:lang w:val="en-US"/>
                              </w:rPr>
                              <w:t xml:space="preserve"> = </w:t>
                            </w:r>
                            <m:oMath>
                              <m:f>
                                <m:fPr>
                                  <m:ctrlPr>
                                    <w:rPr>
                                      <w:rFonts w:ascii="Cambria Math" w:hAnsi="Cambria Math" w:cs="Times New Roman"/>
                                      <w:i/>
                                      <w:sz w:val="28"/>
                                      <w:lang w:val="en-US"/>
                                    </w:rPr>
                                  </m:ctrlPr>
                                </m:fPr>
                                <m:num>
                                  <m:r>
                                    <w:rPr>
                                      <w:rFonts w:ascii="Cambria Math" w:hAnsi="Cambria Math" w:cs="Times New Roman"/>
                                      <w:sz w:val="28"/>
                                      <w:lang w:val="en-US"/>
                                    </w:rPr>
                                    <m:t>Mean Posttest-Mean Pretest</m:t>
                                  </m:r>
                                </m:num>
                                <m:den>
                                  <m:r>
                                    <w:rPr>
                                      <w:rFonts w:ascii="Cambria Math" w:hAnsi="Cambria Math" w:cs="Times New Roman"/>
                                      <w:sz w:val="28"/>
                                      <w:lang w:val="en-US"/>
                                    </w:rPr>
                                    <m:t>Score Maximum-Mean Pretest</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73475" id="Rectangle: Rounded Corners 2" o:spid="_x0000_s1026" style="position:absolute;margin-left:117.35pt;margin-top:3pt;width:229.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" fillcolor="white [3201]" strokecolor="black [3200]" strokeweight="1pt">
                <v:textbox>
                  <w:txbxContent>
                    <w:p w14:paraId="0E31E649" w14:textId="2DFB3790" w:rsidR="00656C29" w:rsidRPr="00B8157B" w:rsidRDefault="00656C29" w:rsidP="00B8157B">
                      <w:pPr>
                        <w:jc w:val="center"/>
                        <w:rPr>
                          <w:lang w:val="en-US"/>
                        </w:rPr>
                      </w:pPr>
                      <w:r w:rsidRPr="00B8157B">
                        <w:rPr>
                          <w:rFonts w:ascii="Times New Roman" w:hAnsi="Times New Roman" w:cs="Times New Roman"/>
                          <w:lang w:val="en-US"/>
                        </w:rPr>
                        <w:t>N Gain</w:t>
                      </w:r>
                      <w:r>
                        <w:rPr>
                          <w:lang w:val="en-US"/>
                        </w:rPr>
                        <w:t xml:space="preserve"> = </w:t>
                      </w:r>
                      <m:oMath>
                        <m:f>
                          <m:fPr>
                            <m:ctrlPr>
                              <w:rPr>
                                <w:rFonts w:ascii="Cambria Math" w:hAnsi="Cambria Math" w:cs="Times New Roman"/>
                                <w:i/>
                                <w:sz w:val="28"/>
                                <w:lang w:val="en-US"/>
                              </w:rPr>
                            </m:ctrlPr>
                          </m:fPr>
                          <m:num>
                            <m:r>
                              <w:rPr>
                                <w:rFonts w:ascii="Cambria Math" w:hAnsi="Cambria Math" w:cs="Times New Roman"/>
                                <w:sz w:val="28"/>
                                <w:lang w:val="en-US"/>
                              </w:rPr>
                              <m:t>Mean Posttest-Mean Pretest</m:t>
                            </m:r>
                          </m:num>
                          <m:den>
                            <m:r>
                              <w:rPr>
                                <w:rFonts w:ascii="Cambria Math" w:hAnsi="Cambria Math" w:cs="Times New Roman"/>
                                <w:sz w:val="28"/>
                                <w:lang w:val="en-US"/>
                              </w:rPr>
                              <m:t>Score Maximum-Mean Pretest</m:t>
                            </m:r>
                          </m:den>
                        </m:f>
                      </m:oMath>
                    </w:p>
                  </w:txbxContent>
                </v:textbox>
              </v:roundrect>
            </w:pict>
          </mc:Fallback>
        </mc:AlternateContent>
      </w:r>
    </w:p>
    <w:p w14:paraId="0F09CCA7" w14:textId="0E34681E" w:rsidR="00B8157B" w:rsidRDefault="00B8157B" w:rsidP="0025410A">
      <w:pPr>
        <w:tabs>
          <w:tab w:val="left" w:pos="426"/>
        </w:tabs>
        <w:spacing w:after="0" w:line="240" w:lineRule="auto"/>
        <w:rPr>
          <w:rFonts w:ascii="Times New Roman" w:hAnsi="Times New Roman" w:cs="Times New Roman"/>
          <w:sz w:val="24"/>
          <w:lang w:val="en-US"/>
        </w:rPr>
      </w:pPr>
    </w:p>
    <w:p w14:paraId="508A9149" w14:textId="412B7E54" w:rsidR="00B8157B" w:rsidRDefault="00B8157B" w:rsidP="0025410A">
      <w:pPr>
        <w:tabs>
          <w:tab w:val="left" w:pos="426"/>
        </w:tabs>
        <w:spacing w:after="0" w:line="240" w:lineRule="auto"/>
        <w:rPr>
          <w:rFonts w:ascii="Times New Roman" w:hAnsi="Times New Roman" w:cs="Times New Roman"/>
          <w:sz w:val="24"/>
          <w:lang w:val="en-US"/>
        </w:rPr>
      </w:pPr>
    </w:p>
    <w:p w14:paraId="3C8DD772" w14:textId="2033CB78" w:rsidR="00B8157B" w:rsidRDefault="00B8157B" w:rsidP="0025410A">
      <w:pPr>
        <w:tabs>
          <w:tab w:val="left" w:pos="426"/>
        </w:tabs>
        <w:spacing w:after="0" w:line="240" w:lineRule="auto"/>
        <w:rPr>
          <w:rFonts w:ascii="Times New Roman" w:hAnsi="Times New Roman" w:cs="Times New Roman"/>
          <w:sz w:val="24"/>
          <w:lang w:val="en-US"/>
        </w:rPr>
      </w:pPr>
    </w:p>
    <w:p w14:paraId="7E1190C2" w14:textId="50FBDADF" w:rsidR="008B2454" w:rsidRDefault="008B2454" w:rsidP="0025410A">
      <w:pPr>
        <w:tabs>
          <w:tab w:val="left" w:pos="426"/>
        </w:tabs>
        <w:spacing w:after="0" w:line="240" w:lineRule="auto"/>
        <w:rPr>
          <w:rFonts w:ascii="Times New Roman" w:hAnsi="Times New Roman" w:cs="Times New Roman"/>
          <w:sz w:val="24"/>
          <w:lang w:val="en-US"/>
        </w:rPr>
      </w:pPr>
    </w:p>
    <w:p w14:paraId="69087BB8" w14:textId="77777777" w:rsidR="008B2454" w:rsidRDefault="008B2454" w:rsidP="0025410A">
      <w:pPr>
        <w:tabs>
          <w:tab w:val="left" w:pos="426"/>
        </w:tabs>
        <w:spacing w:after="0" w:line="240" w:lineRule="auto"/>
        <w:rPr>
          <w:rFonts w:ascii="Times New Roman" w:hAnsi="Times New Roman" w:cs="Times New Roman"/>
          <w:sz w:val="24"/>
          <w:lang w:val="en-US"/>
        </w:rPr>
      </w:pPr>
    </w:p>
    <w:p w14:paraId="54B7B417" w14:textId="77777777" w:rsidR="00B8157B" w:rsidRPr="00017AD9" w:rsidRDefault="00B8157B"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20C8789B"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45C78795" w14:textId="77777777" w:rsidR="00A445B3" w:rsidRPr="00017AD9" w:rsidRDefault="00A445B3" w:rsidP="00A445B3">
      <w:pPr>
        <w:spacing w:after="0" w:line="240" w:lineRule="auto"/>
        <w:jc w:val="both"/>
        <w:rPr>
          <w:rFonts w:ascii="Times New Roman" w:hAnsi="Times New Roman" w:cs="Times New Roman"/>
          <w:sz w:val="10"/>
          <w:lang w:val="en-US"/>
        </w:rPr>
      </w:pPr>
    </w:p>
    <w:p w14:paraId="7E74424B" w14:textId="77777777" w:rsidR="00065312" w:rsidRDefault="00065312" w:rsidP="00065312">
      <w:pPr>
        <w:pStyle w:val="ListParagraph"/>
        <w:spacing w:after="0" w:line="480" w:lineRule="auto"/>
        <w:ind w:left="0"/>
        <w:jc w:val="center"/>
        <w:rPr>
          <w:rFonts w:ascii="Times New Roman" w:hAnsi="Times New Roman" w:cs="Times New Roman"/>
          <w:b/>
          <w:sz w:val="24"/>
        </w:rPr>
      </w:pPr>
      <w:r>
        <w:rPr>
          <w:rFonts w:ascii="Times New Roman" w:hAnsi="Times New Roman" w:cs="Times New Roman"/>
          <w:b/>
          <w:sz w:val="24"/>
        </w:rPr>
        <w:t>Pre-test and Posttest Control and Experiment Classroom</w:t>
      </w:r>
    </w:p>
    <w:tbl>
      <w:tblPr>
        <w:tblW w:w="7162" w:type="dxa"/>
        <w:jc w:val="center"/>
        <w:tblLook w:val="04A0" w:firstRow="1" w:lastRow="0" w:firstColumn="1" w:lastColumn="0" w:noHBand="0" w:noVBand="1"/>
      </w:tblPr>
      <w:tblGrid>
        <w:gridCol w:w="1701"/>
        <w:gridCol w:w="1417"/>
        <w:gridCol w:w="1276"/>
        <w:gridCol w:w="1417"/>
        <w:gridCol w:w="1351"/>
      </w:tblGrid>
      <w:tr w:rsidR="00065312" w:rsidRPr="00C502CF" w14:paraId="350AB954" w14:textId="77777777" w:rsidTr="00065312">
        <w:trPr>
          <w:trHeight w:val="315"/>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0247E"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Participant</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24C951"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CONTROL</w:t>
            </w:r>
          </w:p>
        </w:tc>
        <w:tc>
          <w:tcPr>
            <w:tcW w:w="27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4C1692"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EXPERIMENT</w:t>
            </w:r>
          </w:p>
        </w:tc>
      </w:tr>
      <w:tr w:rsidR="00065312" w:rsidRPr="00C502CF" w14:paraId="4EC3B759" w14:textId="77777777" w:rsidTr="00065312">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774A0A2"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0434DE1"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Pretest</w:t>
            </w:r>
          </w:p>
        </w:tc>
        <w:tc>
          <w:tcPr>
            <w:tcW w:w="1276" w:type="dxa"/>
            <w:tcBorders>
              <w:top w:val="nil"/>
              <w:left w:val="nil"/>
              <w:bottom w:val="single" w:sz="4" w:space="0" w:color="auto"/>
              <w:right w:val="single" w:sz="4" w:space="0" w:color="auto"/>
            </w:tcBorders>
            <w:shd w:val="clear" w:color="auto" w:fill="auto"/>
            <w:noWrap/>
            <w:vAlign w:val="center"/>
            <w:hideMark/>
          </w:tcPr>
          <w:p w14:paraId="410F8149"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Posttest</w:t>
            </w:r>
          </w:p>
        </w:tc>
        <w:tc>
          <w:tcPr>
            <w:tcW w:w="1417" w:type="dxa"/>
            <w:tcBorders>
              <w:top w:val="nil"/>
              <w:left w:val="nil"/>
              <w:bottom w:val="single" w:sz="4" w:space="0" w:color="auto"/>
              <w:right w:val="single" w:sz="4" w:space="0" w:color="auto"/>
            </w:tcBorders>
            <w:shd w:val="clear" w:color="auto" w:fill="auto"/>
            <w:noWrap/>
            <w:vAlign w:val="center"/>
            <w:hideMark/>
          </w:tcPr>
          <w:p w14:paraId="0ADFB17A"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Pretest</w:t>
            </w:r>
          </w:p>
        </w:tc>
        <w:tc>
          <w:tcPr>
            <w:tcW w:w="1351" w:type="dxa"/>
            <w:tcBorders>
              <w:top w:val="nil"/>
              <w:left w:val="nil"/>
              <w:bottom w:val="single" w:sz="4" w:space="0" w:color="auto"/>
              <w:right w:val="single" w:sz="4" w:space="0" w:color="auto"/>
            </w:tcBorders>
            <w:shd w:val="clear" w:color="auto" w:fill="auto"/>
            <w:noWrap/>
            <w:vAlign w:val="center"/>
            <w:hideMark/>
          </w:tcPr>
          <w:p w14:paraId="42A854A3" w14:textId="77777777" w:rsidR="00065312" w:rsidRPr="00C502CF" w:rsidRDefault="00065312" w:rsidP="00404930">
            <w:pPr>
              <w:spacing w:after="0" w:line="240" w:lineRule="auto"/>
              <w:jc w:val="center"/>
              <w:rPr>
                <w:rFonts w:ascii="Times New Roman" w:eastAsia="Times New Roman" w:hAnsi="Times New Roman" w:cs="Times New Roman"/>
                <w:b/>
                <w:bCs/>
                <w:color w:val="000000"/>
                <w:sz w:val="24"/>
                <w:szCs w:val="24"/>
              </w:rPr>
            </w:pPr>
            <w:r w:rsidRPr="00C502CF">
              <w:rPr>
                <w:rFonts w:ascii="Times New Roman" w:eastAsia="Times New Roman" w:hAnsi="Times New Roman" w:cs="Times New Roman"/>
                <w:b/>
                <w:bCs/>
                <w:color w:val="000000"/>
                <w:sz w:val="24"/>
                <w:szCs w:val="24"/>
              </w:rPr>
              <w:t>posttest</w:t>
            </w:r>
          </w:p>
        </w:tc>
      </w:tr>
      <w:tr w:rsidR="00065312" w:rsidRPr="00C502CF" w14:paraId="25E1D3FE"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55DABC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w:t>
            </w:r>
          </w:p>
        </w:tc>
        <w:tc>
          <w:tcPr>
            <w:tcW w:w="1417" w:type="dxa"/>
            <w:tcBorders>
              <w:top w:val="nil"/>
              <w:left w:val="nil"/>
              <w:bottom w:val="single" w:sz="4" w:space="0" w:color="auto"/>
              <w:right w:val="single" w:sz="4" w:space="0" w:color="auto"/>
            </w:tcBorders>
            <w:shd w:val="clear" w:color="auto" w:fill="auto"/>
            <w:noWrap/>
            <w:vAlign w:val="center"/>
            <w:hideMark/>
          </w:tcPr>
          <w:p w14:paraId="3593879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276" w:type="dxa"/>
            <w:tcBorders>
              <w:top w:val="nil"/>
              <w:left w:val="nil"/>
              <w:bottom w:val="single" w:sz="4" w:space="0" w:color="auto"/>
              <w:right w:val="single" w:sz="4" w:space="0" w:color="auto"/>
            </w:tcBorders>
            <w:shd w:val="clear" w:color="auto" w:fill="auto"/>
            <w:noWrap/>
            <w:vAlign w:val="center"/>
            <w:hideMark/>
          </w:tcPr>
          <w:p w14:paraId="77C6BD8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417" w:type="dxa"/>
            <w:tcBorders>
              <w:top w:val="nil"/>
              <w:left w:val="nil"/>
              <w:bottom w:val="single" w:sz="4" w:space="0" w:color="auto"/>
              <w:right w:val="single" w:sz="4" w:space="0" w:color="auto"/>
            </w:tcBorders>
            <w:shd w:val="clear" w:color="auto" w:fill="auto"/>
            <w:noWrap/>
            <w:vAlign w:val="center"/>
            <w:hideMark/>
          </w:tcPr>
          <w:p w14:paraId="1E62751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351" w:type="dxa"/>
            <w:tcBorders>
              <w:top w:val="nil"/>
              <w:left w:val="nil"/>
              <w:bottom w:val="single" w:sz="4" w:space="0" w:color="auto"/>
              <w:right w:val="single" w:sz="4" w:space="0" w:color="auto"/>
            </w:tcBorders>
            <w:shd w:val="clear" w:color="auto" w:fill="auto"/>
            <w:noWrap/>
            <w:vAlign w:val="center"/>
            <w:hideMark/>
          </w:tcPr>
          <w:p w14:paraId="42327C9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065312" w:rsidRPr="00C502CF" w14:paraId="00D10925"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38E80C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w:t>
            </w:r>
          </w:p>
        </w:tc>
        <w:tc>
          <w:tcPr>
            <w:tcW w:w="1417" w:type="dxa"/>
            <w:tcBorders>
              <w:top w:val="nil"/>
              <w:left w:val="nil"/>
              <w:bottom w:val="single" w:sz="4" w:space="0" w:color="auto"/>
              <w:right w:val="single" w:sz="4" w:space="0" w:color="auto"/>
            </w:tcBorders>
            <w:shd w:val="clear" w:color="auto" w:fill="auto"/>
            <w:noWrap/>
            <w:vAlign w:val="center"/>
            <w:hideMark/>
          </w:tcPr>
          <w:p w14:paraId="6CEF336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276" w:type="dxa"/>
            <w:tcBorders>
              <w:top w:val="nil"/>
              <w:left w:val="nil"/>
              <w:bottom w:val="single" w:sz="4" w:space="0" w:color="auto"/>
              <w:right w:val="single" w:sz="4" w:space="0" w:color="auto"/>
            </w:tcBorders>
            <w:shd w:val="clear" w:color="auto" w:fill="auto"/>
            <w:noWrap/>
            <w:vAlign w:val="center"/>
            <w:hideMark/>
          </w:tcPr>
          <w:p w14:paraId="2F93B97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center"/>
            <w:hideMark/>
          </w:tcPr>
          <w:p w14:paraId="513F6D0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351" w:type="dxa"/>
            <w:tcBorders>
              <w:top w:val="nil"/>
              <w:left w:val="nil"/>
              <w:bottom w:val="single" w:sz="4" w:space="0" w:color="auto"/>
              <w:right w:val="single" w:sz="4" w:space="0" w:color="auto"/>
            </w:tcBorders>
            <w:shd w:val="clear" w:color="auto" w:fill="auto"/>
            <w:noWrap/>
            <w:vAlign w:val="center"/>
            <w:hideMark/>
          </w:tcPr>
          <w:p w14:paraId="0946EBC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065312" w:rsidRPr="00C502CF" w14:paraId="05D6D9AF"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E58729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3</w:t>
            </w:r>
          </w:p>
        </w:tc>
        <w:tc>
          <w:tcPr>
            <w:tcW w:w="1417" w:type="dxa"/>
            <w:tcBorders>
              <w:top w:val="nil"/>
              <w:left w:val="nil"/>
              <w:bottom w:val="single" w:sz="4" w:space="0" w:color="auto"/>
              <w:right w:val="single" w:sz="4" w:space="0" w:color="auto"/>
            </w:tcBorders>
            <w:shd w:val="clear" w:color="auto" w:fill="auto"/>
            <w:noWrap/>
            <w:vAlign w:val="center"/>
            <w:hideMark/>
          </w:tcPr>
          <w:p w14:paraId="52319DE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276" w:type="dxa"/>
            <w:tcBorders>
              <w:top w:val="nil"/>
              <w:left w:val="nil"/>
              <w:bottom w:val="single" w:sz="4" w:space="0" w:color="auto"/>
              <w:right w:val="single" w:sz="4" w:space="0" w:color="auto"/>
            </w:tcBorders>
            <w:shd w:val="clear" w:color="auto" w:fill="auto"/>
            <w:noWrap/>
            <w:vAlign w:val="center"/>
            <w:hideMark/>
          </w:tcPr>
          <w:p w14:paraId="54841E4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417" w:type="dxa"/>
            <w:tcBorders>
              <w:top w:val="nil"/>
              <w:left w:val="nil"/>
              <w:bottom w:val="single" w:sz="4" w:space="0" w:color="auto"/>
              <w:right w:val="single" w:sz="4" w:space="0" w:color="auto"/>
            </w:tcBorders>
            <w:shd w:val="clear" w:color="auto" w:fill="auto"/>
            <w:noWrap/>
            <w:vAlign w:val="center"/>
            <w:hideMark/>
          </w:tcPr>
          <w:p w14:paraId="6B89944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180B555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065312" w:rsidRPr="00C502CF" w14:paraId="3C7312DF"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E69BC9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4</w:t>
            </w:r>
          </w:p>
        </w:tc>
        <w:tc>
          <w:tcPr>
            <w:tcW w:w="1417" w:type="dxa"/>
            <w:tcBorders>
              <w:top w:val="nil"/>
              <w:left w:val="nil"/>
              <w:bottom w:val="single" w:sz="4" w:space="0" w:color="auto"/>
              <w:right w:val="single" w:sz="4" w:space="0" w:color="auto"/>
            </w:tcBorders>
            <w:shd w:val="clear" w:color="auto" w:fill="auto"/>
            <w:noWrap/>
            <w:vAlign w:val="center"/>
            <w:hideMark/>
          </w:tcPr>
          <w:p w14:paraId="597467D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276" w:type="dxa"/>
            <w:tcBorders>
              <w:top w:val="nil"/>
              <w:left w:val="nil"/>
              <w:bottom w:val="single" w:sz="4" w:space="0" w:color="auto"/>
              <w:right w:val="single" w:sz="4" w:space="0" w:color="auto"/>
            </w:tcBorders>
            <w:shd w:val="clear" w:color="auto" w:fill="auto"/>
            <w:noWrap/>
            <w:vAlign w:val="center"/>
            <w:hideMark/>
          </w:tcPr>
          <w:p w14:paraId="61C0501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417" w:type="dxa"/>
            <w:tcBorders>
              <w:top w:val="nil"/>
              <w:left w:val="nil"/>
              <w:bottom w:val="single" w:sz="4" w:space="0" w:color="auto"/>
              <w:right w:val="single" w:sz="4" w:space="0" w:color="auto"/>
            </w:tcBorders>
            <w:shd w:val="clear" w:color="auto" w:fill="auto"/>
            <w:noWrap/>
            <w:vAlign w:val="center"/>
            <w:hideMark/>
          </w:tcPr>
          <w:p w14:paraId="29CC4F0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351" w:type="dxa"/>
            <w:tcBorders>
              <w:top w:val="nil"/>
              <w:left w:val="nil"/>
              <w:bottom w:val="single" w:sz="4" w:space="0" w:color="auto"/>
              <w:right w:val="single" w:sz="4" w:space="0" w:color="auto"/>
            </w:tcBorders>
            <w:shd w:val="clear" w:color="auto" w:fill="auto"/>
            <w:noWrap/>
            <w:vAlign w:val="center"/>
            <w:hideMark/>
          </w:tcPr>
          <w:p w14:paraId="1E018C6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065312" w:rsidRPr="00C502CF" w14:paraId="41E59612"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5A7C03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5</w:t>
            </w:r>
          </w:p>
        </w:tc>
        <w:tc>
          <w:tcPr>
            <w:tcW w:w="1417" w:type="dxa"/>
            <w:tcBorders>
              <w:top w:val="nil"/>
              <w:left w:val="nil"/>
              <w:bottom w:val="single" w:sz="4" w:space="0" w:color="auto"/>
              <w:right w:val="single" w:sz="4" w:space="0" w:color="auto"/>
            </w:tcBorders>
            <w:shd w:val="clear" w:color="auto" w:fill="auto"/>
            <w:noWrap/>
            <w:vAlign w:val="center"/>
            <w:hideMark/>
          </w:tcPr>
          <w:p w14:paraId="2F86CC1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276" w:type="dxa"/>
            <w:tcBorders>
              <w:top w:val="nil"/>
              <w:left w:val="nil"/>
              <w:bottom w:val="single" w:sz="4" w:space="0" w:color="auto"/>
              <w:right w:val="single" w:sz="4" w:space="0" w:color="auto"/>
            </w:tcBorders>
            <w:shd w:val="clear" w:color="auto" w:fill="auto"/>
            <w:noWrap/>
            <w:vAlign w:val="center"/>
            <w:hideMark/>
          </w:tcPr>
          <w:p w14:paraId="61503F5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417" w:type="dxa"/>
            <w:tcBorders>
              <w:top w:val="nil"/>
              <w:left w:val="nil"/>
              <w:bottom w:val="single" w:sz="4" w:space="0" w:color="auto"/>
              <w:right w:val="single" w:sz="4" w:space="0" w:color="auto"/>
            </w:tcBorders>
            <w:shd w:val="clear" w:color="auto" w:fill="auto"/>
            <w:noWrap/>
            <w:vAlign w:val="center"/>
            <w:hideMark/>
          </w:tcPr>
          <w:p w14:paraId="5E9B7E5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351" w:type="dxa"/>
            <w:tcBorders>
              <w:top w:val="nil"/>
              <w:left w:val="nil"/>
              <w:bottom w:val="single" w:sz="4" w:space="0" w:color="auto"/>
              <w:right w:val="single" w:sz="4" w:space="0" w:color="auto"/>
            </w:tcBorders>
            <w:shd w:val="clear" w:color="auto" w:fill="auto"/>
            <w:noWrap/>
            <w:vAlign w:val="center"/>
            <w:hideMark/>
          </w:tcPr>
          <w:p w14:paraId="0E49D7B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065312" w:rsidRPr="00C502CF" w14:paraId="5AF975EF"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FBAFD6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6</w:t>
            </w:r>
          </w:p>
        </w:tc>
        <w:tc>
          <w:tcPr>
            <w:tcW w:w="1417" w:type="dxa"/>
            <w:tcBorders>
              <w:top w:val="nil"/>
              <w:left w:val="nil"/>
              <w:bottom w:val="single" w:sz="4" w:space="0" w:color="auto"/>
              <w:right w:val="single" w:sz="4" w:space="0" w:color="auto"/>
            </w:tcBorders>
            <w:shd w:val="clear" w:color="auto" w:fill="auto"/>
            <w:noWrap/>
            <w:vAlign w:val="center"/>
            <w:hideMark/>
          </w:tcPr>
          <w:p w14:paraId="6398B348"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276" w:type="dxa"/>
            <w:tcBorders>
              <w:top w:val="nil"/>
              <w:left w:val="nil"/>
              <w:bottom w:val="single" w:sz="4" w:space="0" w:color="auto"/>
              <w:right w:val="single" w:sz="4" w:space="0" w:color="auto"/>
            </w:tcBorders>
            <w:shd w:val="clear" w:color="auto" w:fill="auto"/>
            <w:noWrap/>
            <w:vAlign w:val="center"/>
            <w:hideMark/>
          </w:tcPr>
          <w:p w14:paraId="7422C0F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417" w:type="dxa"/>
            <w:tcBorders>
              <w:top w:val="nil"/>
              <w:left w:val="nil"/>
              <w:bottom w:val="single" w:sz="4" w:space="0" w:color="auto"/>
              <w:right w:val="single" w:sz="4" w:space="0" w:color="auto"/>
            </w:tcBorders>
            <w:shd w:val="clear" w:color="auto" w:fill="auto"/>
            <w:noWrap/>
            <w:vAlign w:val="center"/>
            <w:hideMark/>
          </w:tcPr>
          <w:p w14:paraId="7451046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351" w:type="dxa"/>
            <w:tcBorders>
              <w:top w:val="nil"/>
              <w:left w:val="nil"/>
              <w:bottom w:val="single" w:sz="4" w:space="0" w:color="auto"/>
              <w:right w:val="single" w:sz="4" w:space="0" w:color="auto"/>
            </w:tcBorders>
            <w:shd w:val="clear" w:color="auto" w:fill="auto"/>
            <w:noWrap/>
            <w:vAlign w:val="center"/>
            <w:hideMark/>
          </w:tcPr>
          <w:p w14:paraId="6323442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065312" w:rsidRPr="00C502CF" w14:paraId="287DAF90"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2E4AC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7</w:t>
            </w:r>
          </w:p>
        </w:tc>
        <w:tc>
          <w:tcPr>
            <w:tcW w:w="1417" w:type="dxa"/>
            <w:tcBorders>
              <w:top w:val="nil"/>
              <w:left w:val="nil"/>
              <w:bottom w:val="single" w:sz="4" w:space="0" w:color="auto"/>
              <w:right w:val="single" w:sz="4" w:space="0" w:color="auto"/>
            </w:tcBorders>
            <w:shd w:val="clear" w:color="auto" w:fill="auto"/>
            <w:noWrap/>
            <w:vAlign w:val="center"/>
            <w:hideMark/>
          </w:tcPr>
          <w:p w14:paraId="1DF6D4C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276" w:type="dxa"/>
            <w:tcBorders>
              <w:top w:val="nil"/>
              <w:left w:val="nil"/>
              <w:bottom w:val="single" w:sz="4" w:space="0" w:color="auto"/>
              <w:right w:val="single" w:sz="4" w:space="0" w:color="auto"/>
            </w:tcBorders>
            <w:shd w:val="clear" w:color="auto" w:fill="auto"/>
            <w:noWrap/>
            <w:vAlign w:val="center"/>
            <w:hideMark/>
          </w:tcPr>
          <w:p w14:paraId="214CFFF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417" w:type="dxa"/>
            <w:tcBorders>
              <w:top w:val="nil"/>
              <w:left w:val="nil"/>
              <w:bottom w:val="single" w:sz="4" w:space="0" w:color="auto"/>
              <w:right w:val="single" w:sz="4" w:space="0" w:color="auto"/>
            </w:tcBorders>
            <w:shd w:val="clear" w:color="auto" w:fill="auto"/>
            <w:noWrap/>
            <w:vAlign w:val="center"/>
            <w:hideMark/>
          </w:tcPr>
          <w:p w14:paraId="2204EA1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31947C9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065312" w:rsidRPr="00C502CF" w14:paraId="025903CB"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8C4EBF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8</w:t>
            </w:r>
          </w:p>
        </w:tc>
        <w:tc>
          <w:tcPr>
            <w:tcW w:w="1417" w:type="dxa"/>
            <w:tcBorders>
              <w:top w:val="nil"/>
              <w:left w:val="nil"/>
              <w:bottom w:val="single" w:sz="4" w:space="0" w:color="auto"/>
              <w:right w:val="single" w:sz="4" w:space="0" w:color="auto"/>
            </w:tcBorders>
            <w:shd w:val="clear" w:color="auto" w:fill="auto"/>
            <w:noWrap/>
            <w:vAlign w:val="center"/>
            <w:hideMark/>
          </w:tcPr>
          <w:p w14:paraId="359C8B7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276" w:type="dxa"/>
            <w:tcBorders>
              <w:top w:val="nil"/>
              <w:left w:val="nil"/>
              <w:bottom w:val="single" w:sz="4" w:space="0" w:color="auto"/>
              <w:right w:val="single" w:sz="4" w:space="0" w:color="auto"/>
            </w:tcBorders>
            <w:shd w:val="clear" w:color="auto" w:fill="auto"/>
            <w:noWrap/>
            <w:vAlign w:val="center"/>
            <w:hideMark/>
          </w:tcPr>
          <w:p w14:paraId="519E308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417" w:type="dxa"/>
            <w:tcBorders>
              <w:top w:val="nil"/>
              <w:left w:val="nil"/>
              <w:bottom w:val="single" w:sz="4" w:space="0" w:color="auto"/>
              <w:right w:val="single" w:sz="4" w:space="0" w:color="auto"/>
            </w:tcBorders>
            <w:shd w:val="clear" w:color="auto" w:fill="auto"/>
            <w:noWrap/>
            <w:vAlign w:val="center"/>
            <w:hideMark/>
          </w:tcPr>
          <w:p w14:paraId="3CB7EFD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7779450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065312" w:rsidRPr="00C502CF" w14:paraId="0985C8EE"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BF340B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9</w:t>
            </w:r>
          </w:p>
        </w:tc>
        <w:tc>
          <w:tcPr>
            <w:tcW w:w="1417" w:type="dxa"/>
            <w:tcBorders>
              <w:top w:val="nil"/>
              <w:left w:val="nil"/>
              <w:bottom w:val="single" w:sz="4" w:space="0" w:color="auto"/>
              <w:right w:val="single" w:sz="4" w:space="0" w:color="auto"/>
            </w:tcBorders>
            <w:shd w:val="clear" w:color="auto" w:fill="auto"/>
            <w:noWrap/>
            <w:vAlign w:val="center"/>
            <w:hideMark/>
          </w:tcPr>
          <w:p w14:paraId="2E06684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6DB345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417" w:type="dxa"/>
            <w:tcBorders>
              <w:top w:val="nil"/>
              <w:left w:val="nil"/>
              <w:bottom w:val="single" w:sz="4" w:space="0" w:color="auto"/>
              <w:right w:val="single" w:sz="4" w:space="0" w:color="auto"/>
            </w:tcBorders>
            <w:shd w:val="clear" w:color="auto" w:fill="auto"/>
            <w:noWrap/>
            <w:vAlign w:val="center"/>
            <w:hideMark/>
          </w:tcPr>
          <w:p w14:paraId="6273276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351" w:type="dxa"/>
            <w:tcBorders>
              <w:top w:val="nil"/>
              <w:left w:val="nil"/>
              <w:bottom w:val="single" w:sz="4" w:space="0" w:color="auto"/>
              <w:right w:val="single" w:sz="4" w:space="0" w:color="auto"/>
            </w:tcBorders>
            <w:shd w:val="clear" w:color="auto" w:fill="auto"/>
            <w:noWrap/>
            <w:vAlign w:val="center"/>
            <w:hideMark/>
          </w:tcPr>
          <w:p w14:paraId="76BB465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065312" w:rsidRPr="00C502CF" w14:paraId="2F0E45DE"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79FFC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10</w:t>
            </w:r>
          </w:p>
        </w:tc>
        <w:tc>
          <w:tcPr>
            <w:tcW w:w="1417" w:type="dxa"/>
            <w:tcBorders>
              <w:top w:val="nil"/>
              <w:left w:val="nil"/>
              <w:bottom w:val="single" w:sz="4" w:space="0" w:color="auto"/>
              <w:right w:val="single" w:sz="4" w:space="0" w:color="auto"/>
            </w:tcBorders>
            <w:shd w:val="clear" w:color="auto" w:fill="auto"/>
            <w:noWrap/>
            <w:vAlign w:val="center"/>
            <w:hideMark/>
          </w:tcPr>
          <w:p w14:paraId="1F56E47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276" w:type="dxa"/>
            <w:tcBorders>
              <w:top w:val="nil"/>
              <w:left w:val="nil"/>
              <w:bottom w:val="single" w:sz="4" w:space="0" w:color="auto"/>
              <w:right w:val="single" w:sz="4" w:space="0" w:color="auto"/>
            </w:tcBorders>
            <w:shd w:val="clear" w:color="auto" w:fill="auto"/>
            <w:noWrap/>
            <w:vAlign w:val="center"/>
            <w:hideMark/>
          </w:tcPr>
          <w:p w14:paraId="63877B4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417" w:type="dxa"/>
            <w:tcBorders>
              <w:top w:val="nil"/>
              <w:left w:val="nil"/>
              <w:bottom w:val="single" w:sz="4" w:space="0" w:color="auto"/>
              <w:right w:val="single" w:sz="4" w:space="0" w:color="auto"/>
            </w:tcBorders>
            <w:shd w:val="clear" w:color="auto" w:fill="auto"/>
            <w:noWrap/>
            <w:vAlign w:val="center"/>
            <w:hideMark/>
          </w:tcPr>
          <w:p w14:paraId="5F9128A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351" w:type="dxa"/>
            <w:tcBorders>
              <w:top w:val="nil"/>
              <w:left w:val="nil"/>
              <w:bottom w:val="single" w:sz="4" w:space="0" w:color="auto"/>
              <w:right w:val="single" w:sz="4" w:space="0" w:color="auto"/>
            </w:tcBorders>
            <w:shd w:val="clear" w:color="auto" w:fill="auto"/>
            <w:noWrap/>
            <w:vAlign w:val="center"/>
            <w:hideMark/>
          </w:tcPr>
          <w:p w14:paraId="5ED1BB6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065312" w:rsidRPr="00C502CF" w14:paraId="1D16F306"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19B100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11</w:t>
            </w:r>
          </w:p>
        </w:tc>
        <w:tc>
          <w:tcPr>
            <w:tcW w:w="1417" w:type="dxa"/>
            <w:tcBorders>
              <w:top w:val="nil"/>
              <w:left w:val="nil"/>
              <w:bottom w:val="single" w:sz="4" w:space="0" w:color="auto"/>
              <w:right w:val="single" w:sz="4" w:space="0" w:color="auto"/>
            </w:tcBorders>
            <w:shd w:val="clear" w:color="auto" w:fill="auto"/>
            <w:noWrap/>
            <w:vAlign w:val="center"/>
            <w:hideMark/>
          </w:tcPr>
          <w:p w14:paraId="44C2566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76" w:type="dxa"/>
            <w:tcBorders>
              <w:top w:val="nil"/>
              <w:left w:val="nil"/>
              <w:bottom w:val="single" w:sz="4" w:space="0" w:color="auto"/>
              <w:right w:val="single" w:sz="4" w:space="0" w:color="auto"/>
            </w:tcBorders>
            <w:shd w:val="clear" w:color="auto" w:fill="auto"/>
            <w:noWrap/>
            <w:vAlign w:val="center"/>
            <w:hideMark/>
          </w:tcPr>
          <w:p w14:paraId="6E7964F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17" w:type="dxa"/>
            <w:tcBorders>
              <w:top w:val="nil"/>
              <w:left w:val="nil"/>
              <w:bottom w:val="single" w:sz="4" w:space="0" w:color="auto"/>
              <w:right w:val="single" w:sz="4" w:space="0" w:color="auto"/>
            </w:tcBorders>
            <w:shd w:val="clear" w:color="auto" w:fill="auto"/>
            <w:noWrap/>
            <w:vAlign w:val="center"/>
            <w:hideMark/>
          </w:tcPr>
          <w:p w14:paraId="42223BE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351" w:type="dxa"/>
            <w:tcBorders>
              <w:top w:val="nil"/>
              <w:left w:val="nil"/>
              <w:bottom w:val="single" w:sz="4" w:space="0" w:color="auto"/>
              <w:right w:val="single" w:sz="4" w:space="0" w:color="auto"/>
            </w:tcBorders>
            <w:shd w:val="clear" w:color="auto" w:fill="auto"/>
            <w:noWrap/>
            <w:vAlign w:val="center"/>
            <w:hideMark/>
          </w:tcPr>
          <w:p w14:paraId="366007C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065312" w:rsidRPr="00C502CF" w14:paraId="13DEBE2B"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475FA9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12</w:t>
            </w:r>
          </w:p>
        </w:tc>
        <w:tc>
          <w:tcPr>
            <w:tcW w:w="1417" w:type="dxa"/>
            <w:tcBorders>
              <w:top w:val="nil"/>
              <w:left w:val="nil"/>
              <w:bottom w:val="single" w:sz="4" w:space="0" w:color="auto"/>
              <w:right w:val="single" w:sz="4" w:space="0" w:color="auto"/>
            </w:tcBorders>
            <w:shd w:val="clear" w:color="auto" w:fill="auto"/>
            <w:noWrap/>
            <w:vAlign w:val="center"/>
            <w:hideMark/>
          </w:tcPr>
          <w:p w14:paraId="0D1AF1F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76" w:type="dxa"/>
            <w:tcBorders>
              <w:top w:val="nil"/>
              <w:left w:val="nil"/>
              <w:bottom w:val="single" w:sz="4" w:space="0" w:color="auto"/>
              <w:right w:val="single" w:sz="4" w:space="0" w:color="auto"/>
            </w:tcBorders>
            <w:shd w:val="clear" w:color="auto" w:fill="auto"/>
            <w:noWrap/>
            <w:vAlign w:val="center"/>
            <w:hideMark/>
          </w:tcPr>
          <w:p w14:paraId="5DC116F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17" w:type="dxa"/>
            <w:tcBorders>
              <w:top w:val="nil"/>
              <w:left w:val="nil"/>
              <w:bottom w:val="single" w:sz="4" w:space="0" w:color="auto"/>
              <w:right w:val="single" w:sz="4" w:space="0" w:color="auto"/>
            </w:tcBorders>
            <w:shd w:val="clear" w:color="auto" w:fill="auto"/>
            <w:noWrap/>
            <w:vAlign w:val="center"/>
            <w:hideMark/>
          </w:tcPr>
          <w:p w14:paraId="539A450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351" w:type="dxa"/>
            <w:tcBorders>
              <w:top w:val="nil"/>
              <w:left w:val="nil"/>
              <w:bottom w:val="single" w:sz="4" w:space="0" w:color="auto"/>
              <w:right w:val="single" w:sz="4" w:space="0" w:color="auto"/>
            </w:tcBorders>
            <w:shd w:val="clear" w:color="auto" w:fill="auto"/>
            <w:noWrap/>
            <w:vAlign w:val="center"/>
            <w:hideMark/>
          </w:tcPr>
          <w:p w14:paraId="6057658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065312" w:rsidRPr="00C502CF" w14:paraId="7E6CAB67"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3322E18"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13</w:t>
            </w:r>
          </w:p>
        </w:tc>
        <w:tc>
          <w:tcPr>
            <w:tcW w:w="1417" w:type="dxa"/>
            <w:tcBorders>
              <w:top w:val="nil"/>
              <w:left w:val="nil"/>
              <w:bottom w:val="single" w:sz="4" w:space="0" w:color="auto"/>
              <w:right w:val="single" w:sz="4" w:space="0" w:color="auto"/>
            </w:tcBorders>
            <w:shd w:val="clear" w:color="auto" w:fill="auto"/>
            <w:noWrap/>
            <w:vAlign w:val="center"/>
            <w:hideMark/>
          </w:tcPr>
          <w:p w14:paraId="171F2A9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276" w:type="dxa"/>
            <w:tcBorders>
              <w:top w:val="nil"/>
              <w:left w:val="nil"/>
              <w:bottom w:val="single" w:sz="4" w:space="0" w:color="auto"/>
              <w:right w:val="single" w:sz="4" w:space="0" w:color="auto"/>
            </w:tcBorders>
            <w:shd w:val="clear" w:color="auto" w:fill="auto"/>
            <w:noWrap/>
            <w:vAlign w:val="center"/>
            <w:hideMark/>
          </w:tcPr>
          <w:p w14:paraId="21B1642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417" w:type="dxa"/>
            <w:tcBorders>
              <w:top w:val="nil"/>
              <w:left w:val="nil"/>
              <w:bottom w:val="single" w:sz="4" w:space="0" w:color="auto"/>
              <w:right w:val="single" w:sz="4" w:space="0" w:color="auto"/>
            </w:tcBorders>
            <w:shd w:val="clear" w:color="auto" w:fill="auto"/>
            <w:noWrap/>
            <w:vAlign w:val="center"/>
            <w:hideMark/>
          </w:tcPr>
          <w:p w14:paraId="2D5B233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51" w:type="dxa"/>
            <w:tcBorders>
              <w:top w:val="nil"/>
              <w:left w:val="nil"/>
              <w:bottom w:val="single" w:sz="4" w:space="0" w:color="auto"/>
              <w:right w:val="single" w:sz="4" w:space="0" w:color="auto"/>
            </w:tcBorders>
            <w:shd w:val="clear" w:color="auto" w:fill="auto"/>
            <w:noWrap/>
            <w:vAlign w:val="center"/>
            <w:hideMark/>
          </w:tcPr>
          <w:p w14:paraId="1C6233D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065312" w:rsidRPr="00C502CF" w14:paraId="62E0C4E4"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9F893D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14</w:t>
            </w:r>
          </w:p>
        </w:tc>
        <w:tc>
          <w:tcPr>
            <w:tcW w:w="1417" w:type="dxa"/>
            <w:tcBorders>
              <w:top w:val="nil"/>
              <w:left w:val="nil"/>
              <w:bottom w:val="single" w:sz="4" w:space="0" w:color="auto"/>
              <w:right w:val="single" w:sz="4" w:space="0" w:color="auto"/>
            </w:tcBorders>
            <w:shd w:val="clear" w:color="auto" w:fill="auto"/>
            <w:noWrap/>
            <w:vAlign w:val="center"/>
            <w:hideMark/>
          </w:tcPr>
          <w:p w14:paraId="404D727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76" w:type="dxa"/>
            <w:tcBorders>
              <w:top w:val="nil"/>
              <w:left w:val="nil"/>
              <w:bottom w:val="single" w:sz="4" w:space="0" w:color="auto"/>
              <w:right w:val="single" w:sz="4" w:space="0" w:color="auto"/>
            </w:tcBorders>
            <w:shd w:val="clear" w:color="auto" w:fill="auto"/>
            <w:noWrap/>
            <w:vAlign w:val="center"/>
            <w:hideMark/>
          </w:tcPr>
          <w:p w14:paraId="762CBEE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417" w:type="dxa"/>
            <w:tcBorders>
              <w:top w:val="nil"/>
              <w:left w:val="nil"/>
              <w:bottom w:val="single" w:sz="4" w:space="0" w:color="auto"/>
              <w:right w:val="single" w:sz="4" w:space="0" w:color="auto"/>
            </w:tcBorders>
            <w:shd w:val="clear" w:color="auto" w:fill="auto"/>
            <w:noWrap/>
            <w:vAlign w:val="center"/>
            <w:hideMark/>
          </w:tcPr>
          <w:p w14:paraId="2DA594C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351" w:type="dxa"/>
            <w:tcBorders>
              <w:top w:val="nil"/>
              <w:left w:val="nil"/>
              <w:bottom w:val="single" w:sz="4" w:space="0" w:color="auto"/>
              <w:right w:val="single" w:sz="4" w:space="0" w:color="auto"/>
            </w:tcBorders>
            <w:shd w:val="clear" w:color="auto" w:fill="auto"/>
            <w:noWrap/>
            <w:vAlign w:val="center"/>
            <w:hideMark/>
          </w:tcPr>
          <w:p w14:paraId="4449EB9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r>
      <w:tr w:rsidR="00065312" w:rsidRPr="00C502CF" w14:paraId="557A0F8B"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3EE5D6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15</w:t>
            </w:r>
          </w:p>
        </w:tc>
        <w:tc>
          <w:tcPr>
            <w:tcW w:w="1417" w:type="dxa"/>
            <w:tcBorders>
              <w:top w:val="nil"/>
              <w:left w:val="nil"/>
              <w:bottom w:val="single" w:sz="4" w:space="0" w:color="auto"/>
              <w:right w:val="single" w:sz="4" w:space="0" w:color="auto"/>
            </w:tcBorders>
            <w:shd w:val="clear" w:color="auto" w:fill="auto"/>
            <w:noWrap/>
            <w:vAlign w:val="center"/>
            <w:hideMark/>
          </w:tcPr>
          <w:p w14:paraId="4A814A6C"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14:paraId="5D10F88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417" w:type="dxa"/>
            <w:tcBorders>
              <w:top w:val="nil"/>
              <w:left w:val="nil"/>
              <w:bottom w:val="single" w:sz="4" w:space="0" w:color="auto"/>
              <w:right w:val="single" w:sz="4" w:space="0" w:color="auto"/>
            </w:tcBorders>
            <w:shd w:val="clear" w:color="auto" w:fill="auto"/>
            <w:noWrap/>
            <w:vAlign w:val="center"/>
            <w:hideMark/>
          </w:tcPr>
          <w:p w14:paraId="6F1C724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351" w:type="dxa"/>
            <w:tcBorders>
              <w:top w:val="nil"/>
              <w:left w:val="nil"/>
              <w:bottom w:val="single" w:sz="4" w:space="0" w:color="auto"/>
              <w:right w:val="single" w:sz="4" w:space="0" w:color="auto"/>
            </w:tcBorders>
            <w:shd w:val="clear" w:color="auto" w:fill="auto"/>
            <w:noWrap/>
            <w:vAlign w:val="center"/>
            <w:hideMark/>
          </w:tcPr>
          <w:p w14:paraId="31599A1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065312" w:rsidRPr="00C502CF" w14:paraId="7FA5EAAE"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B32C8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16</w:t>
            </w:r>
          </w:p>
        </w:tc>
        <w:tc>
          <w:tcPr>
            <w:tcW w:w="1417" w:type="dxa"/>
            <w:tcBorders>
              <w:top w:val="nil"/>
              <w:left w:val="nil"/>
              <w:bottom w:val="single" w:sz="4" w:space="0" w:color="auto"/>
              <w:right w:val="single" w:sz="4" w:space="0" w:color="auto"/>
            </w:tcBorders>
            <w:shd w:val="clear" w:color="auto" w:fill="auto"/>
            <w:noWrap/>
            <w:vAlign w:val="center"/>
            <w:hideMark/>
          </w:tcPr>
          <w:p w14:paraId="62BEFEA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6" w:type="dxa"/>
            <w:tcBorders>
              <w:top w:val="nil"/>
              <w:left w:val="nil"/>
              <w:bottom w:val="single" w:sz="4" w:space="0" w:color="auto"/>
              <w:right w:val="single" w:sz="4" w:space="0" w:color="auto"/>
            </w:tcBorders>
            <w:shd w:val="clear" w:color="auto" w:fill="auto"/>
            <w:noWrap/>
            <w:vAlign w:val="center"/>
            <w:hideMark/>
          </w:tcPr>
          <w:p w14:paraId="543BD91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417" w:type="dxa"/>
            <w:tcBorders>
              <w:top w:val="nil"/>
              <w:left w:val="nil"/>
              <w:bottom w:val="single" w:sz="4" w:space="0" w:color="auto"/>
              <w:right w:val="single" w:sz="4" w:space="0" w:color="auto"/>
            </w:tcBorders>
            <w:shd w:val="clear" w:color="auto" w:fill="auto"/>
            <w:noWrap/>
            <w:vAlign w:val="center"/>
            <w:hideMark/>
          </w:tcPr>
          <w:p w14:paraId="1704C07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351" w:type="dxa"/>
            <w:tcBorders>
              <w:top w:val="nil"/>
              <w:left w:val="nil"/>
              <w:bottom w:val="single" w:sz="4" w:space="0" w:color="auto"/>
              <w:right w:val="single" w:sz="4" w:space="0" w:color="auto"/>
            </w:tcBorders>
            <w:shd w:val="clear" w:color="auto" w:fill="auto"/>
            <w:noWrap/>
            <w:vAlign w:val="center"/>
            <w:hideMark/>
          </w:tcPr>
          <w:p w14:paraId="2C5979E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r w:rsidR="00065312" w:rsidRPr="00C502CF" w14:paraId="5CC5E9CA"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2900A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17</w:t>
            </w:r>
          </w:p>
        </w:tc>
        <w:tc>
          <w:tcPr>
            <w:tcW w:w="1417" w:type="dxa"/>
            <w:tcBorders>
              <w:top w:val="nil"/>
              <w:left w:val="nil"/>
              <w:bottom w:val="single" w:sz="4" w:space="0" w:color="auto"/>
              <w:right w:val="single" w:sz="4" w:space="0" w:color="auto"/>
            </w:tcBorders>
            <w:shd w:val="clear" w:color="auto" w:fill="auto"/>
            <w:noWrap/>
            <w:vAlign w:val="center"/>
            <w:hideMark/>
          </w:tcPr>
          <w:p w14:paraId="0F0B1928"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6" w:type="dxa"/>
            <w:tcBorders>
              <w:top w:val="nil"/>
              <w:left w:val="nil"/>
              <w:bottom w:val="single" w:sz="4" w:space="0" w:color="auto"/>
              <w:right w:val="single" w:sz="4" w:space="0" w:color="auto"/>
            </w:tcBorders>
            <w:shd w:val="clear" w:color="auto" w:fill="auto"/>
            <w:noWrap/>
            <w:vAlign w:val="center"/>
            <w:hideMark/>
          </w:tcPr>
          <w:p w14:paraId="37D0CB2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417" w:type="dxa"/>
            <w:tcBorders>
              <w:top w:val="nil"/>
              <w:left w:val="nil"/>
              <w:bottom w:val="single" w:sz="4" w:space="0" w:color="auto"/>
              <w:right w:val="single" w:sz="4" w:space="0" w:color="auto"/>
            </w:tcBorders>
            <w:shd w:val="clear" w:color="auto" w:fill="auto"/>
            <w:noWrap/>
            <w:vAlign w:val="center"/>
            <w:hideMark/>
          </w:tcPr>
          <w:p w14:paraId="600D824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014C076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065312" w:rsidRPr="00C502CF" w14:paraId="50285641"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A6DAA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18</w:t>
            </w:r>
          </w:p>
        </w:tc>
        <w:tc>
          <w:tcPr>
            <w:tcW w:w="1417" w:type="dxa"/>
            <w:tcBorders>
              <w:top w:val="nil"/>
              <w:left w:val="nil"/>
              <w:bottom w:val="single" w:sz="4" w:space="0" w:color="auto"/>
              <w:right w:val="single" w:sz="4" w:space="0" w:color="auto"/>
            </w:tcBorders>
            <w:shd w:val="clear" w:color="auto" w:fill="auto"/>
            <w:noWrap/>
            <w:vAlign w:val="center"/>
            <w:hideMark/>
          </w:tcPr>
          <w:p w14:paraId="2F1E152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276" w:type="dxa"/>
            <w:tcBorders>
              <w:top w:val="nil"/>
              <w:left w:val="nil"/>
              <w:bottom w:val="single" w:sz="4" w:space="0" w:color="auto"/>
              <w:right w:val="single" w:sz="4" w:space="0" w:color="auto"/>
            </w:tcBorders>
            <w:shd w:val="clear" w:color="auto" w:fill="auto"/>
            <w:noWrap/>
            <w:vAlign w:val="center"/>
            <w:hideMark/>
          </w:tcPr>
          <w:p w14:paraId="301F2C2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17" w:type="dxa"/>
            <w:tcBorders>
              <w:top w:val="nil"/>
              <w:left w:val="nil"/>
              <w:bottom w:val="single" w:sz="4" w:space="0" w:color="auto"/>
              <w:right w:val="single" w:sz="4" w:space="0" w:color="auto"/>
            </w:tcBorders>
            <w:shd w:val="clear" w:color="auto" w:fill="auto"/>
            <w:noWrap/>
            <w:vAlign w:val="center"/>
            <w:hideMark/>
          </w:tcPr>
          <w:p w14:paraId="36ED8E9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5284EA9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065312" w:rsidRPr="00C502CF" w14:paraId="60FCC664"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681ECA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19</w:t>
            </w:r>
          </w:p>
        </w:tc>
        <w:tc>
          <w:tcPr>
            <w:tcW w:w="1417" w:type="dxa"/>
            <w:tcBorders>
              <w:top w:val="nil"/>
              <w:left w:val="nil"/>
              <w:bottom w:val="single" w:sz="4" w:space="0" w:color="auto"/>
              <w:right w:val="single" w:sz="4" w:space="0" w:color="auto"/>
            </w:tcBorders>
            <w:shd w:val="clear" w:color="auto" w:fill="auto"/>
            <w:noWrap/>
            <w:vAlign w:val="center"/>
            <w:hideMark/>
          </w:tcPr>
          <w:p w14:paraId="3161ACB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276" w:type="dxa"/>
            <w:tcBorders>
              <w:top w:val="nil"/>
              <w:left w:val="nil"/>
              <w:bottom w:val="single" w:sz="4" w:space="0" w:color="auto"/>
              <w:right w:val="single" w:sz="4" w:space="0" w:color="auto"/>
            </w:tcBorders>
            <w:shd w:val="clear" w:color="auto" w:fill="auto"/>
            <w:noWrap/>
            <w:vAlign w:val="center"/>
            <w:hideMark/>
          </w:tcPr>
          <w:p w14:paraId="0B2C031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417" w:type="dxa"/>
            <w:tcBorders>
              <w:top w:val="nil"/>
              <w:left w:val="nil"/>
              <w:bottom w:val="single" w:sz="4" w:space="0" w:color="auto"/>
              <w:right w:val="single" w:sz="4" w:space="0" w:color="auto"/>
            </w:tcBorders>
            <w:shd w:val="clear" w:color="auto" w:fill="auto"/>
            <w:noWrap/>
            <w:vAlign w:val="center"/>
            <w:hideMark/>
          </w:tcPr>
          <w:p w14:paraId="327E25B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351" w:type="dxa"/>
            <w:tcBorders>
              <w:top w:val="nil"/>
              <w:left w:val="nil"/>
              <w:bottom w:val="single" w:sz="4" w:space="0" w:color="auto"/>
              <w:right w:val="single" w:sz="4" w:space="0" w:color="auto"/>
            </w:tcBorders>
            <w:shd w:val="clear" w:color="auto" w:fill="auto"/>
            <w:noWrap/>
            <w:vAlign w:val="center"/>
            <w:hideMark/>
          </w:tcPr>
          <w:p w14:paraId="2C7A0AC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065312" w:rsidRPr="00C502CF" w14:paraId="7CB50177"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53D07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20</w:t>
            </w:r>
          </w:p>
        </w:tc>
        <w:tc>
          <w:tcPr>
            <w:tcW w:w="1417" w:type="dxa"/>
            <w:tcBorders>
              <w:top w:val="nil"/>
              <w:left w:val="nil"/>
              <w:bottom w:val="single" w:sz="4" w:space="0" w:color="auto"/>
              <w:right w:val="single" w:sz="4" w:space="0" w:color="auto"/>
            </w:tcBorders>
            <w:shd w:val="clear" w:color="auto" w:fill="auto"/>
            <w:noWrap/>
            <w:vAlign w:val="center"/>
            <w:hideMark/>
          </w:tcPr>
          <w:p w14:paraId="1670E21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76" w:type="dxa"/>
            <w:tcBorders>
              <w:top w:val="nil"/>
              <w:left w:val="nil"/>
              <w:bottom w:val="single" w:sz="4" w:space="0" w:color="auto"/>
              <w:right w:val="single" w:sz="4" w:space="0" w:color="auto"/>
            </w:tcBorders>
            <w:shd w:val="clear" w:color="auto" w:fill="auto"/>
            <w:noWrap/>
            <w:vAlign w:val="center"/>
            <w:hideMark/>
          </w:tcPr>
          <w:p w14:paraId="039E27B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center"/>
            <w:hideMark/>
          </w:tcPr>
          <w:p w14:paraId="656609B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168EBB5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r>
      <w:tr w:rsidR="00065312" w:rsidRPr="00C502CF" w14:paraId="5F5A9DF7"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70639C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21</w:t>
            </w:r>
          </w:p>
        </w:tc>
        <w:tc>
          <w:tcPr>
            <w:tcW w:w="1417" w:type="dxa"/>
            <w:tcBorders>
              <w:top w:val="nil"/>
              <w:left w:val="nil"/>
              <w:bottom w:val="single" w:sz="4" w:space="0" w:color="auto"/>
              <w:right w:val="single" w:sz="4" w:space="0" w:color="auto"/>
            </w:tcBorders>
            <w:shd w:val="clear" w:color="auto" w:fill="auto"/>
            <w:noWrap/>
            <w:vAlign w:val="center"/>
            <w:hideMark/>
          </w:tcPr>
          <w:p w14:paraId="54E3516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76" w:type="dxa"/>
            <w:tcBorders>
              <w:top w:val="nil"/>
              <w:left w:val="nil"/>
              <w:bottom w:val="single" w:sz="4" w:space="0" w:color="auto"/>
              <w:right w:val="single" w:sz="4" w:space="0" w:color="auto"/>
            </w:tcBorders>
            <w:shd w:val="clear" w:color="auto" w:fill="auto"/>
            <w:noWrap/>
            <w:vAlign w:val="center"/>
            <w:hideMark/>
          </w:tcPr>
          <w:p w14:paraId="2FB6822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417" w:type="dxa"/>
            <w:tcBorders>
              <w:top w:val="nil"/>
              <w:left w:val="nil"/>
              <w:bottom w:val="single" w:sz="4" w:space="0" w:color="auto"/>
              <w:right w:val="single" w:sz="4" w:space="0" w:color="auto"/>
            </w:tcBorders>
            <w:shd w:val="clear" w:color="auto" w:fill="auto"/>
            <w:noWrap/>
            <w:vAlign w:val="center"/>
            <w:hideMark/>
          </w:tcPr>
          <w:p w14:paraId="07AD0D8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351" w:type="dxa"/>
            <w:tcBorders>
              <w:top w:val="nil"/>
              <w:left w:val="nil"/>
              <w:bottom w:val="single" w:sz="4" w:space="0" w:color="auto"/>
              <w:right w:val="single" w:sz="4" w:space="0" w:color="auto"/>
            </w:tcBorders>
            <w:shd w:val="clear" w:color="auto" w:fill="auto"/>
            <w:noWrap/>
            <w:vAlign w:val="center"/>
            <w:hideMark/>
          </w:tcPr>
          <w:p w14:paraId="14ECE6B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065312" w:rsidRPr="00C502CF" w14:paraId="552D445D"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26AF72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22</w:t>
            </w:r>
          </w:p>
        </w:tc>
        <w:tc>
          <w:tcPr>
            <w:tcW w:w="1417" w:type="dxa"/>
            <w:tcBorders>
              <w:top w:val="nil"/>
              <w:left w:val="nil"/>
              <w:bottom w:val="single" w:sz="4" w:space="0" w:color="auto"/>
              <w:right w:val="single" w:sz="4" w:space="0" w:color="auto"/>
            </w:tcBorders>
            <w:shd w:val="clear" w:color="auto" w:fill="auto"/>
            <w:noWrap/>
            <w:vAlign w:val="center"/>
            <w:hideMark/>
          </w:tcPr>
          <w:p w14:paraId="4C97842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6" w:type="dxa"/>
            <w:tcBorders>
              <w:top w:val="nil"/>
              <w:left w:val="nil"/>
              <w:bottom w:val="single" w:sz="4" w:space="0" w:color="auto"/>
              <w:right w:val="single" w:sz="4" w:space="0" w:color="auto"/>
            </w:tcBorders>
            <w:shd w:val="clear" w:color="auto" w:fill="auto"/>
            <w:noWrap/>
            <w:vAlign w:val="center"/>
            <w:hideMark/>
          </w:tcPr>
          <w:p w14:paraId="6BB4C95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center"/>
            <w:hideMark/>
          </w:tcPr>
          <w:p w14:paraId="119D094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351" w:type="dxa"/>
            <w:tcBorders>
              <w:top w:val="nil"/>
              <w:left w:val="nil"/>
              <w:bottom w:val="single" w:sz="4" w:space="0" w:color="auto"/>
              <w:right w:val="single" w:sz="4" w:space="0" w:color="auto"/>
            </w:tcBorders>
            <w:shd w:val="clear" w:color="auto" w:fill="auto"/>
            <w:noWrap/>
            <w:vAlign w:val="center"/>
            <w:hideMark/>
          </w:tcPr>
          <w:p w14:paraId="5079368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r>
      <w:tr w:rsidR="00065312" w:rsidRPr="00C502CF" w14:paraId="6BC26661"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4A4788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23</w:t>
            </w:r>
          </w:p>
        </w:tc>
        <w:tc>
          <w:tcPr>
            <w:tcW w:w="1417" w:type="dxa"/>
            <w:tcBorders>
              <w:top w:val="nil"/>
              <w:left w:val="nil"/>
              <w:bottom w:val="single" w:sz="4" w:space="0" w:color="auto"/>
              <w:right w:val="single" w:sz="4" w:space="0" w:color="auto"/>
            </w:tcBorders>
            <w:shd w:val="clear" w:color="auto" w:fill="auto"/>
            <w:noWrap/>
            <w:vAlign w:val="center"/>
            <w:hideMark/>
          </w:tcPr>
          <w:p w14:paraId="74B0BD9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B662EEF"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17" w:type="dxa"/>
            <w:tcBorders>
              <w:top w:val="nil"/>
              <w:left w:val="nil"/>
              <w:bottom w:val="single" w:sz="4" w:space="0" w:color="auto"/>
              <w:right w:val="single" w:sz="4" w:space="0" w:color="auto"/>
            </w:tcBorders>
            <w:shd w:val="clear" w:color="auto" w:fill="auto"/>
            <w:noWrap/>
            <w:vAlign w:val="center"/>
            <w:hideMark/>
          </w:tcPr>
          <w:p w14:paraId="5A23620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351" w:type="dxa"/>
            <w:tcBorders>
              <w:top w:val="nil"/>
              <w:left w:val="nil"/>
              <w:bottom w:val="single" w:sz="4" w:space="0" w:color="auto"/>
              <w:right w:val="single" w:sz="4" w:space="0" w:color="auto"/>
            </w:tcBorders>
            <w:shd w:val="clear" w:color="auto" w:fill="auto"/>
            <w:noWrap/>
            <w:vAlign w:val="center"/>
            <w:hideMark/>
          </w:tcPr>
          <w:p w14:paraId="1A73E91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065312" w:rsidRPr="00C502CF" w14:paraId="6CBDD66F"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DE929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24</w:t>
            </w:r>
          </w:p>
        </w:tc>
        <w:tc>
          <w:tcPr>
            <w:tcW w:w="1417" w:type="dxa"/>
            <w:tcBorders>
              <w:top w:val="nil"/>
              <w:left w:val="nil"/>
              <w:bottom w:val="single" w:sz="4" w:space="0" w:color="auto"/>
              <w:right w:val="single" w:sz="4" w:space="0" w:color="auto"/>
            </w:tcBorders>
            <w:shd w:val="clear" w:color="auto" w:fill="auto"/>
            <w:noWrap/>
            <w:vAlign w:val="center"/>
            <w:hideMark/>
          </w:tcPr>
          <w:p w14:paraId="44A9C447"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276" w:type="dxa"/>
            <w:tcBorders>
              <w:top w:val="nil"/>
              <w:left w:val="nil"/>
              <w:bottom w:val="single" w:sz="4" w:space="0" w:color="auto"/>
              <w:right w:val="single" w:sz="4" w:space="0" w:color="auto"/>
            </w:tcBorders>
            <w:shd w:val="clear" w:color="auto" w:fill="auto"/>
            <w:noWrap/>
            <w:vAlign w:val="center"/>
            <w:hideMark/>
          </w:tcPr>
          <w:p w14:paraId="3FDBBE72"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7" w:type="dxa"/>
            <w:tcBorders>
              <w:top w:val="nil"/>
              <w:left w:val="nil"/>
              <w:bottom w:val="single" w:sz="4" w:space="0" w:color="auto"/>
              <w:right w:val="single" w:sz="4" w:space="0" w:color="auto"/>
            </w:tcBorders>
            <w:shd w:val="clear" w:color="auto" w:fill="auto"/>
            <w:noWrap/>
            <w:vAlign w:val="center"/>
            <w:hideMark/>
          </w:tcPr>
          <w:p w14:paraId="6C25EF68"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1" w:type="dxa"/>
            <w:tcBorders>
              <w:top w:val="nil"/>
              <w:left w:val="nil"/>
              <w:bottom w:val="single" w:sz="4" w:space="0" w:color="auto"/>
              <w:right w:val="single" w:sz="4" w:space="0" w:color="auto"/>
            </w:tcBorders>
            <w:shd w:val="clear" w:color="auto" w:fill="auto"/>
            <w:noWrap/>
            <w:vAlign w:val="center"/>
            <w:hideMark/>
          </w:tcPr>
          <w:p w14:paraId="065E5A6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065312" w:rsidRPr="00C502CF" w14:paraId="3C659050"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9D85E0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25</w:t>
            </w:r>
          </w:p>
        </w:tc>
        <w:tc>
          <w:tcPr>
            <w:tcW w:w="1417" w:type="dxa"/>
            <w:tcBorders>
              <w:top w:val="nil"/>
              <w:left w:val="nil"/>
              <w:bottom w:val="single" w:sz="4" w:space="0" w:color="auto"/>
              <w:right w:val="single" w:sz="4" w:space="0" w:color="auto"/>
            </w:tcBorders>
            <w:shd w:val="clear" w:color="auto" w:fill="auto"/>
            <w:noWrap/>
            <w:vAlign w:val="center"/>
            <w:hideMark/>
          </w:tcPr>
          <w:p w14:paraId="0C9D112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6" w:type="dxa"/>
            <w:tcBorders>
              <w:top w:val="nil"/>
              <w:left w:val="nil"/>
              <w:bottom w:val="single" w:sz="4" w:space="0" w:color="auto"/>
              <w:right w:val="single" w:sz="4" w:space="0" w:color="auto"/>
            </w:tcBorders>
            <w:shd w:val="clear" w:color="auto" w:fill="auto"/>
            <w:noWrap/>
            <w:vAlign w:val="center"/>
            <w:hideMark/>
          </w:tcPr>
          <w:p w14:paraId="00A71B3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center"/>
            <w:hideMark/>
          </w:tcPr>
          <w:p w14:paraId="25CC135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351" w:type="dxa"/>
            <w:tcBorders>
              <w:top w:val="nil"/>
              <w:left w:val="nil"/>
              <w:bottom w:val="single" w:sz="4" w:space="0" w:color="auto"/>
              <w:right w:val="single" w:sz="4" w:space="0" w:color="auto"/>
            </w:tcBorders>
            <w:shd w:val="clear" w:color="auto" w:fill="auto"/>
            <w:noWrap/>
            <w:vAlign w:val="center"/>
            <w:hideMark/>
          </w:tcPr>
          <w:p w14:paraId="210E4B2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065312" w:rsidRPr="00C502CF" w14:paraId="2A7E8852"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F5E224C"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26</w:t>
            </w:r>
          </w:p>
        </w:tc>
        <w:tc>
          <w:tcPr>
            <w:tcW w:w="1417" w:type="dxa"/>
            <w:tcBorders>
              <w:top w:val="nil"/>
              <w:left w:val="nil"/>
              <w:bottom w:val="single" w:sz="4" w:space="0" w:color="auto"/>
              <w:right w:val="single" w:sz="4" w:space="0" w:color="auto"/>
            </w:tcBorders>
            <w:shd w:val="clear" w:color="auto" w:fill="auto"/>
            <w:noWrap/>
            <w:vAlign w:val="center"/>
            <w:hideMark/>
          </w:tcPr>
          <w:p w14:paraId="7956758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1276" w:type="dxa"/>
            <w:tcBorders>
              <w:top w:val="nil"/>
              <w:left w:val="nil"/>
              <w:bottom w:val="single" w:sz="4" w:space="0" w:color="auto"/>
              <w:right w:val="single" w:sz="4" w:space="0" w:color="auto"/>
            </w:tcBorders>
            <w:shd w:val="clear" w:color="auto" w:fill="auto"/>
            <w:noWrap/>
            <w:vAlign w:val="center"/>
            <w:hideMark/>
          </w:tcPr>
          <w:p w14:paraId="04E6C30A"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417" w:type="dxa"/>
            <w:tcBorders>
              <w:top w:val="nil"/>
              <w:left w:val="nil"/>
              <w:bottom w:val="single" w:sz="4" w:space="0" w:color="auto"/>
              <w:right w:val="single" w:sz="4" w:space="0" w:color="auto"/>
            </w:tcBorders>
            <w:shd w:val="clear" w:color="auto" w:fill="auto"/>
            <w:noWrap/>
            <w:vAlign w:val="center"/>
            <w:hideMark/>
          </w:tcPr>
          <w:p w14:paraId="23D4FCC6"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351" w:type="dxa"/>
            <w:tcBorders>
              <w:top w:val="nil"/>
              <w:left w:val="nil"/>
              <w:bottom w:val="single" w:sz="4" w:space="0" w:color="auto"/>
              <w:right w:val="single" w:sz="4" w:space="0" w:color="auto"/>
            </w:tcBorders>
            <w:shd w:val="clear" w:color="auto" w:fill="auto"/>
            <w:noWrap/>
            <w:vAlign w:val="center"/>
            <w:hideMark/>
          </w:tcPr>
          <w:p w14:paraId="3CF1FCD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065312" w:rsidRPr="00C502CF" w14:paraId="2EB1F806"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3408A0E"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27</w:t>
            </w:r>
          </w:p>
        </w:tc>
        <w:tc>
          <w:tcPr>
            <w:tcW w:w="1417" w:type="dxa"/>
            <w:tcBorders>
              <w:top w:val="nil"/>
              <w:left w:val="nil"/>
              <w:bottom w:val="single" w:sz="4" w:space="0" w:color="auto"/>
              <w:right w:val="single" w:sz="4" w:space="0" w:color="auto"/>
            </w:tcBorders>
            <w:shd w:val="clear" w:color="auto" w:fill="auto"/>
            <w:noWrap/>
            <w:vAlign w:val="center"/>
            <w:hideMark/>
          </w:tcPr>
          <w:p w14:paraId="6DFD13E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276" w:type="dxa"/>
            <w:tcBorders>
              <w:top w:val="nil"/>
              <w:left w:val="nil"/>
              <w:bottom w:val="single" w:sz="4" w:space="0" w:color="auto"/>
              <w:right w:val="single" w:sz="4" w:space="0" w:color="auto"/>
            </w:tcBorders>
            <w:shd w:val="clear" w:color="auto" w:fill="auto"/>
            <w:noWrap/>
            <w:vAlign w:val="center"/>
            <w:hideMark/>
          </w:tcPr>
          <w:p w14:paraId="20F05B95"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17" w:type="dxa"/>
            <w:tcBorders>
              <w:top w:val="nil"/>
              <w:left w:val="nil"/>
              <w:bottom w:val="single" w:sz="4" w:space="0" w:color="auto"/>
              <w:right w:val="single" w:sz="4" w:space="0" w:color="auto"/>
            </w:tcBorders>
            <w:shd w:val="clear" w:color="auto" w:fill="auto"/>
            <w:noWrap/>
            <w:vAlign w:val="center"/>
            <w:hideMark/>
          </w:tcPr>
          <w:p w14:paraId="3FF6297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351" w:type="dxa"/>
            <w:tcBorders>
              <w:top w:val="nil"/>
              <w:left w:val="nil"/>
              <w:bottom w:val="single" w:sz="4" w:space="0" w:color="auto"/>
              <w:right w:val="single" w:sz="4" w:space="0" w:color="auto"/>
            </w:tcBorders>
            <w:shd w:val="clear" w:color="auto" w:fill="auto"/>
            <w:noWrap/>
            <w:vAlign w:val="center"/>
            <w:hideMark/>
          </w:tcPr>
          <w:p w14:paraId="61A26963"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065312" w:rsidRPr="00C502CF" w14:paraId="6A834928"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C84B7B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28</w:t>
            </w:r>
          </w:p>
        </w:tc>
        <w:tc>
          <w:tcPr>
            <w:tcW w:w="1417" w:type="dxa"/>
            <w:tcBorders>
              <w:top w:val="nil"/>
              <w:left w:val="nil"/>
              <w:bottom w:val="single" w:sz="4" w:space="0" w:color="auto"/>
              <w:right w:val="single" w:sz="4" w:space="0" w:color="auto"/>
            </w:tcBorders>
            <w:shd w:val="clear" w:color="auto" w:fill="auto"/>
            <w:noWrap/>
            <w:vAlign w:val="center"/>
            <w:hideMark/>
          </w:tcPr>
          <w:p w14:paraId="0A89213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276" w:type="dxa"/>
            <w:tcBorders>
              <w:top w:val="nil"/>
              <w:left w:val="nil"/>
              <w:bottom w:val="single" w:sz="4" w:space="0" w:color="auto"/>
              <w:right w:val="single" w:sz="4" w:space="0" w:color="auto"/>
            </w:tcBorders>
            <w:shd w:val="clear" w:color="auto" w:fill="auto"/>
            <w:noWrap/>
            <w:vAlign w:val="center"/>
            <w:hideMark/>
          </w:tcPr>
          <w:p w14:paraId="49CC9300"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417" w:type="dxa"/>
            <w:tcBorders>
              <w:top w:val="nil"/>
              <w:left w:val="nil"/>
              <w:bottom w:val="single" w:sz="4" w:space="0" w:color="auto"/>
              <w:right w:val="single" w:sz="4" w:space="0" w:color="auto"/>
            </w:tcBorders>
            <w:shd w:val="clear" w:color="auto" w:fill="auto"/>
            <w:noWrap/>
            <w:vAlign w:val="center"/>
            <w:hideMark/>
          </w:tcPr>
          <w:p w14:paraId="4830342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351" w:type="dxa"/>
            <w:tcBorders>
              <w:top w:val="nil"/>
              <w:left w:val="nil"/>
              <w:bottom w:val="single" w:sz="4" w:space="0" w:color="auto"/>
              <w:right w:val="single" w:sz="4" w:space="0" w:color="auto"/>
            </w:tcBorders>
            <w:shd w:val="clear" w:color="auto" w:fill="auto"/>
            <w:noWrap/>
            <w:vAlign w:val="center"/>
            <w:hideMark/>
          </w:tcPr>
          <w:p w14:paraId="7C4E7FA1"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r>
      <w:tr w:rsidR="00065312" w:rsidRPr="00C502CF" w14:paraId="09843FCF" w14:textId="77777777" w:rsidTr="00065312">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99A8588"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sidRPr="00C502CF">
              <w:rPr>
                <w:rFonts w:ascii="Times New Roman" w:eastAsia="Times New Roman" w:hAnsi="Times New Roman" w:cs="Times New Roman"/>
                <w:color w:val="000000"/>
                <w:sz w:val="24"/>
                <w:szCs w:val="24"/>
              </w:rPr>
              <w:t>Student 29</w:t>
            </w:r>
          </w:p>
        </w:tc>
        <w:tc>
          <w:tcPr>
            <w:tcW w:w="1417" w:type="dxa"/>
            <w:tcBorders>
              <w:top w:val="nil"/>
              <w:left w:val="nil"/>
              <w:bottom w:val="single" w:sz="4" w:space="0" w:color="auto"/>
              <w:right w:val="single" w:sz="4" w:space="0" w:color="auto"/>
            </w:tcBorders>
            <w:shd w:val="clear" w:color="auto" w:fill="auto"/>
            <w:noWrap/>
            <w:vAlign w:val="center"/>
            <w:hideMark/>
          </w:tcPr>
          <w:p w14:paraId="480191DD"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276" w:type="dxa"/>
            <w:tcBorders>
              <w:top w:val="nil"/>
              <w:left w:val="nil"/>
              <w:bottom w:val="single" w:sz="4" w:space="0" w:color="auto"/>
              <w:right w:val="single" w:sz="4" w:space="0" w:color="auto"/>
            </w:tcBorders>
            <w:shd w:val="clear" w:color="auto" w:fill="auto"/>
            <w:noWrap/>
            <w:vAlign w:val="center"/>
            <w:hideMark/>
          </w:tcPr>
          <w:p w14:paraId="7F45B4DB"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17" w:type="dxa"/>
            <w:tcBorders>
              <w:top w:val="nil"/>
              <w:left w:val="nil"/>
              <w:bottom w:val="single" w:sz="4" w:space="0" w:color="auto"/>
              <w:right w:val="single" w:sz="4" w:space="0" w:color="auto"/>
            </w:tcBorders>
            <w:shd w:val="clear" w:color="auto" w:fill="auto"/>
            <w:noWrap/>
            <w:vAlign w:val="center"/>
            <w:hideMark/>
          </w:tcPr>
          <w:p w14:paraId="30383324"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351" w:type="dxa"/>
            <w:tcBorders>
              <w:top w:val="nil"/>
              <w:left w:val="nil"/>
              <w:bottom w:val="single" w:sz="4" w:space="0" w:color="auto"/>
              <w:right w:val="single" w:sz="4" w:space="0" w:color="auto"/>
            </w:tcBorders>
            <w:shd w:val="clear" w:color="auto" w:fill="auto"/>
            <w:noWrap/>
            <w:vAlign w:val="center"/>
            <w:hideMark/>
          </w:tcPr>
          <w:p w14:paraId="770EB009" w14:textId="77777777" w:rsidR="00065312" w:rsidRPr="00C502CF" w:rsidRDefault="00065312" w:rsidP="004049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bl>
    <w:p w14:paraId="575997E6" w14:textId="51C34D51" w:rsidR="0078633C" w:rsidRDefault="0078633C" w:rsidP="00D20931">
      <w:pPr>
        <w:pStyle w:val="ListParagraph"/>
        <w:spacing w:after="0" w:line="240" w:lineRule="auto"/>
        <w:ind w:left="709"/>
        <w:rPr>
          <w:rFonts w:ascii="Times New Roman" w:hAnsi="Times New Roman" w:cs="Times New Roman"/>
          <w:sz w:val="24"/>
        </w:rPr>
      </w:pPr>
    </w:p>
    <w:p w14:paraId="5467F5A4" w14:textId="18C45F6C" w:rsidR="000C0257" w:rsidRPr="004E0DD7" w:rsidRDefault="004E0DD7" w:rsidP="004E0DD7">
      <w:pPr>
        <w:spacing w:after="0" w:line="240" w:lineRule="auto"/>
        <w:jc w:val="both"/>
        <w:rPr>
          <w:rFonts w:ascii="Times New Roman" w:eastAsia="Calibri" w:hAnsi="Times New Roman" w:cs="Times New Roman"/>
          <w:sz w:val="24"/>
          <w:szCs w:val="24"/>
          <w:lang w:val="en-US"/>
        </w:rPr>
      </w:pPr>
      <w:r w:rsidRPr="004E0DD7">
        <w:rPr>
          <w:rFonts w:ascii="Times New Roman" w:eastAsia="Calibri" w:hAnsi="Times New Roman" w:cs="Times New Roman"/>
          <w:sz w:val="24"/>
          <w:szCs w:val="24"/>
          <w:lang w:val="en-US"/>
        </w:rPr>
        <w:t xml:space="preserve">The results of the research </w:t>
      </w:r>
      <w:r w:rsidR="009A7781">
        <w:rPr>
          <w:rFonts w:ascii="Times New Roman" w:eastAsia="Calibri" w:hAnsi="Times New Roman" w:cs="Times New Roman"/>
          <w:sz w:val="24"/>
          <w:szCs w:val="24"/>
          <w:lang w:val="en-US"/>
        </w:rPr>
        <w:t>displayed</w:t>
      </w:r>
      <w:r>
        <w:rPr>
          <w:rFonts w:ascii="Times New Roman" w:eastAsia="Calibri" w:hAnsi="Times New Roman" w:cs="Times New Roman"/>
          <w:sz w:val="24"/>
          <w:szCs w:val="24"/>
          <w:lang w:val="en-US"/>
        </w:rPr>
        <w:t xml:space="preserve"> </w:t>
      </w:r>
      <w:r w:rsidRPr="004E0DD7">
        <w:rPr>
          <w:rFonts w:ascii="Times New Roman" w:eastAsia="Calibri" w:hAnsi="Times New Roman" w:cs="Times New Roman"/>
          <w:sz w:val="24"/>
          <w:szCs w:val="24"/>
          <w:lang w:val="en-US"/>
        </w:rPr>
        <w:t>the score of pretest, posttest, and gain of both experimental and control class</w:t>
      </w:r>
      <w:r>
        <w:rPr>
          <w:rFonts w:ascii="Times New Roman" w:eastAsia="Calibri" w:hAnsi="Times New Roman" w:cs="Times New Roman"/>
          <w:sz w:val="24"/>
          <w:szCs w:val="24"/>
          <w:lang w:val="en-US"/>
        </w:rPr>
        <w:t>, the pretest score was obtained before the writer g</w:t>
      </w:r>
      <w:r w:rsidR="000C0257">
        <w:rPr>
          <w:rFonts w:ascii="Times New Roman" w:eastAsia="Calibri" w:hAnsi="Times New Roman" w:cs="Times New Roman"/>
          <w:sz w:val="24"/>
          <w:szCs w:val="24"/>
          <w:lang w:val="en-US"/>
        </w:rPr>
        <w:t>ave a treatment to the young learners, posttest score was obtained after the writer gave a treatment and for gain the writer use the N-gain formula for both control and experiment class.</w:t>
      </w:r>
    </w:p>
    <w:p w14:paraId="6DD58631" w14:textId="53105931" w:rsidR="0078633C" w:rsidRPr="00952C2A" w:rsidRDefault="0078633C" w:rsidP="0078633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By using the data from table</w:t>
      </w:r>
      <w:r>
        <w:rPr>
          <w:rFonts w:ascii="Times New Roman" w:eastAsia="Calibri" w:hAnsi="Times New Roman" w:cs="Times New Roman"/>
          <w:sz w:val="24"/>
          <w:szCs w:val="24"/>
          <w:lang w:val="en-US"/>
        </w:rPr>
        <w:t xml:space="preserve"> </w:t>
      </w:r>
      <w:r w:rsidR="00952C2A">
        <w:rPr>
          <w:rFonts w:ascii="Times New Roman" w:eastAsia="Calibri" w:hAnsi="Times New Roman" w:cs="Times New Roman"/>
          <w:sz w:val="24"/>
          <w:szCs w:val="24"/>
          <w:lang w:val="en-US"/>
        </w:rPr>
        <w:t>descriptive statistic control class</w:t>
      </w:r>
      <w:r w:rsidR="00084ECD">
        <w:rPr>
          <w:rFonts w:ascii="Times New Roman" w:eastAsia="Calibri" w:hAnsi="Times New Roman" w:cs="Times New Roman"/>
          <w:sz w:val="24"/>
          <w:szCs w:val="24"/>
          <w:lang w:val="en-US"/>
        </w:rPr>
        <w:t xml:space="preserve"> without used Augmented Reality (AR)</w:t>
      </w:r>
      <w:r w:rsidR="00952C2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the mean p</w:t>
      </w:r>
      <w:r w:rsidR="000C0257">
        <w:rPr>
          <w:rFonts w:ascii="Times New Roman" w:eastAsia="Calibri" w:hAnsi="Times New Roman" w:cs="Times New Roman"/>
          <w:sz w:val="24"/>
          <w:szCs w:val="24"/>
          <w:lang w:val="en-US"/>
        </w:rPr>
        <w:t>retest</w:t>
      </w:r>
      <w:r>
        <w:rPr>
          <w:rFonts w:ascii="Times New Roman" w:eastAsia="Calibri" w:hAnsi="Times New Roman" w:cs="Times New Roman"/>
          <w:sz w:val="24"/>
          <w:szCs w:val="24"/>
        </w:rPr>
        <w:t xml:space="preserve"> </w:t>
      </w:r>
      <w:r w:rsidR="000C0257">
        <w:rPr>
          <w:rFonts w:ascii="Times New Roman" w:eastAsia="Calibri" w:hAnsi="Times New Roman" w:cs="Times New Roman"/>
          <w:sz w:val="24"/>
          <w:szCs w:val="24"/>
          <w:lang w:val="en-US"/>
        </w:rPr>
        <w:t>was</w:t>
      </w:r>
      <w:r>
        <w:rPr>
          <w:rFonts w:ascii="Times New Roman" w:eastAsia="Calibri" w:hAnsi="Times New Roman" w:cs="Times New Roman"/>
          <w:sz w:val="24"/>
          <w:szCs w:val="24"/>
        </w:rPr>
        <w:t xml:space="preserve"> </w:t>
      </w:r>
      <w:r w:rsidR="000C0257">
        <w:rPr>
          <w:rFonts w:ascii="Times New Roman" w:eastAsia="Calibri" w:hAnsi="Times New Roman" w:cs="Times New Roman"/>
          <w:sz w:val="24"/>
          <w:szCs w:val="24"/>
          <w:lang w:val="en-US"/>
        </w:rPr>
        <w:t>45</w:t>
      </w:r>
      <w:r>
        <w:rPr>
          <w:rFonts w:ascii="Times New Roman" w:eastAsia="Calibri" w:hAnsi="Times New Roman" w:cs="Times New Roman"/>
          <w:sz w:val="24"/>
          <w:szCs w:val="24"/>
        </w:rPr>
        <w:t>.</w:t>
      </w:r>
      <w:r w:rsidR="000C0257">
        <w:rPr>
          <w:rFonts w:ascii="Times New Roman" w:eastAsia="Calibri" w:hAnsi="Times New Roman" w:cs="Times New Roman"/>
          <w:sz w:val="24"/>
          <w:szCs w:val="24"/>
          <w:lang w:val="en-US"/>
        </w:rPr>
        <w:t xml:space="preserve">45, </w:t>
      </w:r>
      <w:r w:rsidR="007454A7">
        <w:rPr>
          <w:rFonts w:ascii="Times New Roman" w:eastAsia="Calibri" w:hAnsi="Times New Roman" w:cs="Times New Roman"/>
          <w:sz w:val="24"/>
          <w:szCs w:val="24"/>
          <w:lang w:val="en-US"/>
        </w:rPr>
        <w:t>the lowest score was 14 it was obtained by one student, the highest score was 89 it was obtain</w:t>
      </w:r>
      <w:r w:rsidR="00133225">
        <w:rPr>
          <w:rFonts w:ascii="Times New Roman" w:eastAsia="Calibri" w:hAnsi="Times New Roman" w:cs="Times New Roman"/>
          <w:sz w:val="24"/>
          <w:szCs w:val="24"/>
          <w:lang w:val="en-US"/>
        </w:rPr>
        <w:t>ed</w:t>
      </w:r>
      <w:r w:rsidR="007454A7">
        <w:rPr>
          <w:rFonts w:ascii="Times New Roman" w:eastAsia="Calibri" w:hAnsi="Times New Roman" w:cs="Times New Roman"/>
          <w:sz w:val="24"/>
          <w:szCs w:val="24"/>
          <w:lang w:val="en-US"/>
        </w:rPr>
        <w:t xml:space="preserve"> by one student and the most score obtained by students was 26. For the pretest</w:t>
      </w:r>
      <w:r w:rsidR="005D4564">
        <w:rPr>
          <w:rFonts w:ascii="Times New Roman" w:eastAsia="Calibri" w:hAnsi="Times New Roman" w:cs="Times New Roman"/>
          <w:sz w:val="24"/>
          <w:szCs w:val="24"/>
          <w:lang w:val="en-US"/>
        </w:rPr>
        <w:t xml:space="preserve"> </w:t>
      </w:r>
      <w:r w:rsidR="007454A7">
        <w:rPr>
          <w:rFonts w:ascii="Times New Roman" w:eastAsia="Calibri" w:hAnsi="Times New Roman" w:cs="Times New Roman"/>
          <w:sz w:val="24"/>
          <w:szCs w:val="24"/>
          <w:lang w:val="en-US"/>
        </w:rPr>
        <w:t xml:space="preserve">the mean score was 60.10, the lowest score was 29 obtained by two students, the highest score was 80 obtained by one student and the most score obtained by students was 60. By using the pretest and posttest control class the writer calculated the gain by using the N-gain formula and the gain </w:t>
      </w:r>
      <w:r w:rsidR="00084ECD">
        <w:rPr>
          <w:rFonts w:ascii="Times New Roman" w:eastAsia="Calibri" w:hAnsi="Times New Roman" w:cs="Times New Roman"/>
          <w:sz w:val="24"/>
          <w:szCs w:val="24"/>
          <w:lang w:val="en-US"/>
        </w:rPr>
        <w:t>is</w:t>
      </w:r>
      <w:r w:rsidR="007454A7">
        <w:rPr>
          <w:rFonts w:ascii="Times New Roman" w:eastAsia="Calibri" w:hAnsi="Times New Roman" w:cs="Times New Roman"/>
          <w:sz w:val="24"/>
          <w:szCs w:val="24"/>
          <w:lang w:val="en-US"/>
        </w:rPr>
        <w:t xml:space="preserve"> 0.27.</w:t>
      </w:r>
    </w:p>
    <w:tbl>
      <w:tblPr>
        <w:tblW w:w="8012"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3"/>
        <w:gridCol w:w="426"/>
        <w:gridCol w:w="850"/>
        <w:gridCol w:w="709"/>
        <w:gridCol w:w="709"/>
        <w:gridCol w:w="708"/>
        <w:gridCol w:w="709"/>
        <w:gridCol w:w="1134"/>
        <w:gridCol w:w="1134"/>
      </w:tblGrid>
      <w:tr w:rsidR="0078633C" w:rsidRPr="00EC139F" w14:paraId="59789F74" w14:textId="77777777" w:rsidTr="00404930">
        <w:trPr>
          <w:cantSplit/>
        </w:trPr>
        <w:tc>
          <w:tcPr>
            <w:tcW w:w="8012" w:type="dxa"/>
            <w:gridSpan w:val="9"/>
            <w:tcBorders>
              <w:top w:val="nil"/>
              <w:left w:val="nil"/>
              <w:bottom w:val="nil"/>
              <w:right w:val="nil"/>
            </w:tcBorders>
            <w:shd w:val="clear" w:color="auto" w:fill="FFFFFF"/>
            <w:vAlign w:val="center"/>
          </w:tcPr>
          <w:p w14:paraId="4D15D426" w14:textId="77777777" w:rsidR="0078633C" w:rsidRPr="00D13F3C" w:rsidRDefault="0078633C" w:rsidP="0078633C">
            <w:pPr>
              <w:autoSpaceDE w:val="0"/>
              <w:autoSpaceDN w:val="0"/>
              <w:adjustRightInd w:val="0"/>
              <w:spacing w:after="0" w:line="240" w:lineRule="auto"/>
              <w:ind w:right="60"/>
              <w:jc w:val="center"/>
              <w:rPr>
                <w:rFonts w:ascii="Times New Roman" w:hAnsi="Times New Roman" w:cs="Times New Roman"/>
                <w:b/>
                <w:bCs/>
                <w:color w:val="000000"/>
                <w:sz w:val="24"/>
                <w:szCs w:val="24"/>
              </w:rPr>
            </w:pPr>
            <w:bookmarkStart w:id="3" w:name="_Hlk4683143"/>
            <w:r w:rsidRPr="00EC139F">
              <w:rPr>
                <w:rFonts w:ascii="Times New Roman" w:hAnsi="Times New Roman" w:cs="Times New Roman"/>
                <w:b/>
                <w:bCs/>
                <w:color w:val="000000"/>
                <w:sz w:val="24"/>
                <w:szCs w:val="24"/>
              </w:rPr>
              <w:t>Descriptive Statistics</w:t>
            </w:r>
            <w:r>
              <w:rPr>
                <w:rFonts w:ascii="Times New Roman" w:hAnsi="Times New Roman" w:cs="Times New Roman"/>
                <w:b/>
                <w:bCs/>
                <w:color w:val="000000"/>
                <w:sz w:val="24"/>
                <w:szCs w:val="24"/>
              </w:rPr>
              <w:t xml:space="preserve"> Control Class</w:t>
            </w:r>
          </w:p>
        </w:tc>
      </w:tr>
      <w:tr w:rsidR="0078633C" w:rsidRPr="00EC139F" w14:paraId="7A00B1C6" w14:textId="77777777" w:rsidTr="00404930">
        <w:trPr>
          <w:cantSplit/>
        </w:trPr>
        <w:tc>
          <w:tcPr>
            <w:tcW w:w="163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38A0354" w14:textId="77777777" w:rsidR="0078633C" w:rsidRPr="00EC139F" w:rsidRDefault="0078633C" w:rsidP="0078633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single" w:sz="16" w:space="0" w:color="000000"/>
              <w:left w:val="single" w:sz="16" w:space="0" w:color="000000"/>
              <w:bottom w:val="single" w:sz="16" w:space="0" w:color="000000"/>
            </w:tcBorders>
            <w:shd w:val="clear" w:color="auto" w:fill="FFFFFF"/>
            <w:vAlign w:val="bottom"/>
          </w:tcPr>
          <w:p w14:paraId="60AE6D5A"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N</w:t>
            </w:r>
          </w:p>
        </w:tc>
        <w:tc>
          <w:tcPr>
            <w:tcW w:w="850" w:type="dxa"/>
            <w:tcBorders>
              <w:top w:val="single" w:sz="16" w:space="0" w:color="000000"/>
              <w:bottom w:val="single" w:sz="16" w:space="0" w:color="000000"/>
            </w:tcBorders>
            <w:shd w:val="clear" w:color="auto" w:fill="FFFFFF"/>
            <w:vAlign w:val="bottom"/>
          </w:tcPr>
          <w:p w14:paraId="1EA60C9C"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Range</w:t>
            </w:r>
          </w:p>
        </w:tc>
        <w:tc>
          <w:tcPr>
            <w:tcW w:w="709" w:type="dxa"/>
            <w:tcBorders>
              <w:top w:val="single" w:sz="16" w:space="0" w:color="000000"/>
              <w:bottom w:val="single" w:sz="16" w:space="0" w:color="000000"/>
            </w:tcBorders>
            <w:shd w:val="clear" w:color="auto" w:fill="FFFFFF"/>
            <w:vAlign w:val="bottom"/>
          </w:tcPr>
          <w:p w14:paraId="633E7A43"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Minimum</w:t>
            </w:r>
          </w:p>
        </w:tc>
        <w:tc>
          <w:tcPr>
            <w:tcW w:w="709" w:type="dxa"/>
            <w:tcBorders>
              <w:top w:val="single" w:sz="16" w:space="0" w:color="000000"/>
              <w:bottom w:val="single" w:sz="16" w:space="0" w:color="000000"/>
            </w:tcBorders>
            <w:shd w:val="clear" w:color="auto" w:fill="FFFFFF"/>
            <w:vAlign w:val="bottom"/>
          </w:tcPr>
          <w:p w14:paraId="6EE54204"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Maximum</w:t>
            </w:r>
          </w:p>
        </w:tc>
        <w:tc>
          <w:tcPr>
            <w:tcW w:w="708" w:type="dxa"/>
            <w:tcBorders>
              <w:top w:val="single" w:sz="16" w:space="0" w:color="000000"/>
              <w:bottom w:val="single" w:sz="16" w:space="0" w:color="000000"/>
            </w:tcBorders>
            <w:shd w:val="clear" w:color="auto" w:fill="FFFFFF"/>
            <w:vAlign w:val="bottom"/>
          </w:tcPr>
          <w:p w14:paraId="6C227FF2"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Sum</w:t>
            </w:r>
          </w:p>
        </w:tc>
        <w:tc>
          <w:tcPr>
            <w:tcW w:w="709" w:type="dxa"/>
            <w:tcBorders>
              <w:top w:val="single" w:sz="16" w:space="0" w:color="000000"/>
              <w:bottom w:val="single" w:sz="16" w:space="0" w:color="000000"/>
            </w:tcBorders>
            <w:shd w:val="clear" w:color="auto" w:fill="FFFFFF"/>
            <w:vAlign w:val="bottom"/>
          </w:tcPr>
          <w:p w14:paraId="029367B8"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Mean</w:t>
            </w:r>
          </w:p>
        </w:tc>
        <w:tc>
          <w:tcPr>
            <w:tcW w:w="1134" w:type="dxa"/>
            <w:tcBorders>
              <w:top w:val="single" w:sz="16" w:space="0" w:color="000000"/>
              <w:bottom w:val="single" w:sz="16" w:space="0" w:color="000000"/>
            </w:tcBorders>
            <w:shd w:val="clear" w:color="auto" w:fill="FFFFFF"/>
            <w:vAlign w:val="bottom"/>
          </w:tcPr>
          <w:p w14:paraId="6BFEBA9C"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Std. Deviation</w:t>
            </w:r>
          </w:p>
        </w:tc>
        <w:tc>
          <w:tcPr>
            <w:tcW w:w="1134" w:type="dxa"/>
            <w:tcBorders>
              <w:top w:val="single" w:sz="16" w:space="0" w:color="000000"/>
              <w:bottom w:val="single" w:sz="16" w:space="0" w:color="000000"/>
              <w:right w:val="single" w:sz="16" w:space="0" w:color="000000"/>
            </w:tcBorders>
            <w:shd w:val="clear" w:color="auto" w:fill="FFFFFF"/>
            <w:vAlign w:val="bottom"/>
          </w:tcPr>
          <w:p w14:paraId="2649D86E" w14:textId="77777777" w:rsidR="0078633C" w:rsidRPr="00EC139F" w:rsidRDefault="0078633C" w:rsidP="0078633C">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Variance</w:t>
            </w:r>
          </w:p>
        </w:tc>
      </w:tr>
      <w:tr w:rsidR="0078633C" w:rsidRPr="00EC139F" w14:paraId="220542A0" w14:textId="77777777" w:rsidTr="00661ED2">
        <w:trPr>
          <w:cantSplit/>
        </w:trPr>
        <w:tc>
          <w:tcPr>
            <w:tcW w:w="1633" w:type="dxa"/>
            <w:tcBorders>
              <w:top w:val="single" w:sz="16" w:space="0" w:color="000000"/>
              <w:left w:val="single" w:sz="16" w:space="0" w:color="000000"/>
              <w:bottom w:val="nil"/>
              <w:right w:val="single" w:sz="16" w:space="0" w:color="000000"/>
            </w:tcBorders>
            <w:shd w:val="clear" w:color="auto" w:fill="FFFFFF"/>
            <w:vAlign w:val="center"/>
          </w:tcPr>
          <w:p w14:paraId="2C4C9CF1" w14:textId="77777777" w:rsidR="0078633C"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pretest control</w:t>
            </w:r>
          </w:p>
          <w:p w14:paraId="07B0F384" w14:textId="23F2950B" w:rsidR="00661ED2" w:rsidRPr="00EC139F" w:rsidRDefault="00661ED2" w:rsidP="00661ED2">
            <w:pPr>
              <w:autoSpaceDE w:val="0"/>
              <w:autoSpaceDN w:val="0"/>
              <w:adjustRightInd w:val="0"/>
              <w:spacing w:after="0" w:line="240" w:lineRule="auto"/>
              <w:ind w:right="60"/>
              <w:jc w:val="center"/>
              <w:rPr>
                <w:rFonts w:ascii="Times New Roman" w:hAnsi="Times New Roman" w:cs="Times New Roman"/>
                <w:color w:val="000000"/>
                <w:sz w:val="24"/>
                <w:szCs w:val="24"/>
              </w:rPr>
            </w:pPr>
          </w:p>
        </w:tc>
        <w:tc>
          <w:tcPr>
            <w:tcW w:w="426" w:type="dxa"/>
            <w:tcBorders>
              <w:top w:val="single" w:sz="16" w:space="0" w:color="000000"/>
              <w:left w:val="single" w:sz="16" w:space="0" w:color="000000"/>
              <w:bottom w:val="nil"/>
            </w:tcBorders>
            <w:shd w:val="clear" w:color="auto" w:fill="FFFFFF"/>
            <w:vAlign w:val="center"/>
          </w:tcPr>
          <w:p w14:paraId="2A7AC8B9"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29</w:t>
            </w:r>
          </w:p>
        </w:tc>
        <w:tc>
          <w:tcPr>
            <w:tcW w:w="850" w:type="dxa"/>
            <w:tcBorders>
              <w:top w:val="single" w:sz="16" w:space="0" w:color="000000"/>
              <w:bottom w:val="nil"/>
            </w:tcBorders>
            <w:shd w:val="clear" w:color="auto" w:fill="FFFFFF"/>
            <w:vAlign w:val="center"/>
          </w:tcPr>
          <w:p w14:paraId="43733CC5"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75</w:t>
            </w:r>
          </w:p>
        </w:tc>
        <w:tc>
          <w:tcPr>
            <w:tcW w:w="709" w:type="dxa"/>
            <w:tcBorders>
              <w:top w:val="single" w:sz="16" w:space="0" w:color="000000"/>
              <w:bottom w:val="nil"/>
            </w:tcBorders>
            <w:shd w:val="clear" w:color="auto" w:fill="FFFFFF"/>
            <w:vAlign w:val="center"/>
          </w:tcPr>
          <w:p w14:paraId="36EF2A0F"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14</w:t>
            </w:r>
          </w:p>
        </w:tc>
        <w:tc>
          <w:tcPr>
            <w:tcW w:w="709" w:type="dxa"/>
            <w:tcBorders>
              <w:top w:val="single" w:sz="16" w:space="0" w:color="000000"/>
              <w:bottom w:val="nil"/>
            </w:tcBorders>
            <w:shd w:val="clear" w:color="auto" w:fill="FFFFFF"/>
            <w:vAlign w:val="center"/>
          </w:tcPr>
          <w:p w14:paraId="102D48C9"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89</w:t>
            </w:r>
          </w:p>
        </w:tc>
        <w:tc>
          <w:tcPr>
            <w:tcW w:w="708" w:type="dxa"/>
            <w:tcBorders>
              <w:top w:val="single" w:sz="16" w:space="0" w:color="000000"/>
              <w:bottom w:val="nil"/>
            </w:tcBorders>
            <w:shd w:val="clear" w:color="auto" w:fill="FFFFFF"/>
            <w:vAlign w:val="center"/>
          </w:tcPr>
          <w:p w14:paraId="344DF780"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1318</w:t>
            </w:r>
          </w:p>
        </w:tc>
        <w:tc>
          <w:tcPr>
            <w:tcW w:w="709" w:type="dxa"/>
            <w:tcBorders>
              <w:top w:val="single" w:sz="16" w:space="0" w:color="000000"/>
              <w:bottom w:val="nil"/>
            </w:tcBorders>
            <w:shd w:val="clear" w:color="auto" w:fill="FFFFFF"/>
            <w:vAlign w:val="center"/>
          </w:tcPr>
          <w:p w14:paraId="2E1CB0FC"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45.45</w:t>
            </w:r>
          </w:p>
        </w:tc>
        <w:tc>
          <w:tcPr>
            <w:tcW w:w="1134" w:type="dxa"/>
            <w:tcBorders>
              <w:top w:val="single" w:sz="16" w:space="0" w:color="000000"/>
              <w:bottom w:val="nil"/>
            </w:tcBorders>
            <w:shd w:val="clear" w:color="auto" w:fill="FFFFFF"/>
            <w:vAlign w:val="center"/>
          </w:tcPr>
          <w:p w14:paraId="1DBE71F7"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17.900</w:t>
            </w:r>
          </w:p>
        </w:tc>
        <w:tc>
          <w:tcPr>
            <w:tcW w:w="1134" w:type="dxa"/>
            <w:tcBorders>
              <w:top w:val="single" w:sz="16" w:space="0" w:color="000000"/>
              <w:bottom w:val="nil"/>
              <w:right w:val="single" w:sz="16" w:space="0" w:color="000000"/>
            </w:tcBorders>
            <w:shd w:val="clear" w:color="auto" w:fill="FFFFFF"/>
            <w:vAlign w:val="center"/>
          </w:tcPr>
          <w:p w14:paraId="2E26CFF9"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320.399</w:t>
            </w:r>
          </w:p>
        </w:tc>
      </w:tr>
      <w:tr w:rsidR="0078633C" w:rsidRPr="00EC139F" w14:paraId="1E1DECD3" w14:textId="77777777" w:rsidTr="00661ED2">
        <w:trPr>
          <w:cantSplit/>
        </w:trPr>
        <w:tc>
          <w:tcPr>
            <w:tcW w:w="1633" w:type="dxa"/>
            <w:tcBorders>
              <w:top w:val="nil"/>
              <w:left w:val="single" w:sz="16" w:space="0" w:color="000000"/>
              <w:bottom w:val="nil"/>
              <w:right w:val="single" w:sz="16" w:space="0" w:color="000000"/>
            </w:tcBorders>
            <w:shd w:val="clear" w:color="auto" w:fill="FFFFFF"/>
            <w:vAlign w:val="center"/>
          </w:tcPr>
          <w:p w14:paraId="78195094" w14:textId="77777777" w:rsidR="0078633C"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posttest control</w:t>
            </w:r>
          </w:p>
          <w:p w14:paraId="3ED9AC52" w14:textId="122D8A24" w:rsidR="00661ED2" w:rsidRPr="00EC139F" w:rsidRDefault="00661ED2" w:rsidP="00661ED2">
            <w:pPr>
              <w:autoSpaceDE w:val="0"/>
              <w:autoSpaceDN w:val="0"/>
              <w:adjustRightInd w:val="0"/>
              <w:spacing w:after="0" w:line="240" w:lineRule="auto"/>
              <w:ind w:right="60"/>
              <w:jc w:val="center"/>
              <w:rPr>
                <w:rFonts w:ascii="Times New Roman" w:hAnsi="Times New Roman" w:cs="Times New Roman"/>
                <w:color w:val="000000"/>
                <w:sz w:val="24"/>
                <w:szCs w:val="24"/>
              </w:rPr>
            </w:pPr>
          </w:p>
        </w:tc>
        <w:tc>
          <w:tcPr>
            <w:tcW w:w="426" w:type="dxa"/>
            <w:tcBorders>
              <w:top w:val="nil"/>
              <w:left w:val="single" w:sz="16" w:space="0" w:color="000000"/>
              <w:bottom w:val="nil"/>
            </w:tcBorders>
            <w:shd w:val="clear" w:color="auto" w:fill="FFFFFF"/>
            <w:vAlign w:val="center"/>
          </w:tcPr>
          <w:p w14:paraId="3FB4A878"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29</w:t>
            </w:r>
          </w:p>
        </w:tc>
        <w:tc>
          <w:tcPr>
            <w:tcW w:w="850" w:type="dxa"/>
            <w:tcBorders>
              <w:top w:val="nil"/>
              <w:bottom w:val="nil"/>
            </w:tcBorders>
            <w:shd w:val="clear" w:color="auto" w:fill="FFFFFF"/>
            <w:vAlign w:val="center"/>
          </w:tcPr>
          <w:p w14:paraId="10AFE5E7"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51</w:t>
            </w:r>
          </w:p>
        </w:tc>
        <w:tc>
          <w:tcPr>
            <w:tcW w:w="709" w:type="dxa"/>
            <w:tcBorders>
              <w:top w:val="nil"/>
              <w:bottom w:val="nil"/>
            </w:tcBorders>
            <w:shd w:val="clear" w:color="auto" w:fill="FFFFFF"/>
            <w:vAlign w:val="center"/>
          </w:tcPr>
          <w:p w14:paraId="47138E62"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29</w:t>
            </w:r>
          </w:p>
        </w:tc>
        <w:tc>
          <w:tcPr>
            <w:tcW w:w="709" w:type="dxa"/>
            <w:tcBorders>
              <w:top w:val="nil"/>
              <w:bottom w:val="nil"/>
            </w:tcBorders>
            <w:shd w:val="clear" w:color="auto" w:fill="FFFFFF"/>
            <w:vAlign w:val="center"/>
          </w:tcPr>
          <w:p w14:paraId="544A19AC"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80</w:t>
            </w:r>
          </w:p>
        </w:tc>
        <w:tc>
          <w:tcPr>
            <w:tcW w:w="708" w:type="dxa"/>
            <w:tcBorders>
              <w:top w:val="nil"/>
              <w:bottom w:val="nil"/>
            </w:tcBorders>
            <w:shd w:val="clear" w:color="auto" w:fill="FFFFFF"/>
            <w:vAlign w:val="center"/>
          </w:tcPr>
          <w:p w14:paraId="39C7ADAE"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1743</w:t>
            </w:r>
          </w:p>
        </w:tc>
        <w:tc>
          <w:tcPr>
            <w:tcW w:w="709" w:type="dxa"/>
            <w:tcBorders>
              <w:top w:val="nil"/>
              <w:bottom w:val="nil"/>
            </w:tcBorders>
            <w:shd w:val="clear" w:color="auto" w:fill="FFFFFF"/>
            <w:vAlign w:val="center"/>
          </w:tcPr>
          <w:p w14:paraId="3C5ED004"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60.10</w:t>
            </w:r>
          </w:p>
        </w:tc>
        <w:tc>
          <w:tcPr>
            <w:tcW w:w="1134" w:type="dxa"/>
            <w:tcBorders>
              <w:top w:val="nil"/>
              <w:bottom w:val="nil"/>
            </w:tcBorders>
            <w:shd w:val="clear" w:color="auto" w:fill="FFFFFF"/>
            <w:vAlign w:val="center"/>
          </w:tcPr>
          <w:p w14:paraId="1C5F0132"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13.508</w:t>
            </w:r>
          </w:p>
        </w:tc>
        <w:tc>
          <w:tcPr>
            <w:tcW w:w="1134" w:type="dxa"/>
            <w:tcBorders>
              <w:top w:val="nil"/>
              <w:bottom w:val="nil"/>
              <w:right w:val="single" w:sz="16" w:space="0" w:color="000000"/>
            </w:tcBorders>
            <w:shd w:val="clear" w:color="auto" w:fill="FFFFFF"/>
            <w:vAlign w:val="center"/>
          </w:tcPr>
          <w:p w14:paraId="03BDA98B"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182.453</w:t>
            </w:r>
          </w:p>
        </w:tc>
      </w:tr>
      <w:tr w:rsidR="0078633C" w:rsidRPr="00EC139F" w14:paraId="4E5AD2E0" w14:textId="77777777" w:rsidTr="00661ED2">
        <w:trPr>
          <w:cantSplit/>
          <w:trHeight w:val="288"/>
        </w:trPr>
        <w:tc>
          <w:tcPr>
            <w:tcW w:w="1633" w:type="dxa"/>
            <w:tcBorders>
              <w:top w:val="nil"/>
              <w:left w:val="single" w:sz="16" w:space="0" w:color="000000"/>
              <w:bottom w:val="single" w:sz="16" w:space="0" w:color="000000"/>
              <w:right w:val="single" w:sz="16" w:space="0" w:color="000000"/>
            </w:tcBorders>
            <w:shd w:val="clear" w:color="auto" w:fill="FFFFFF"/>
            <w:vAlign w:val="center"/>
          </w:tcPr>
          <w:p w14:paraId="7D131E62"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Valid N (listwise)</w:t>
            </w:r>
          </w:p>
        </w:tc>
        <w:tc>
          <w:tcPr>
            <w:tcW w:w="426" w:type="dxa"/>
            <w:tcBorders>
              <w:top w:val="nil"/>
              <w:left w:val="single" w:sz="16" w:space="0" w:color="000000"/>
              <w:bottom w:val="single" w:sz="16" w:space="0" w:color="000000"/>
            </w:tcBorders>
            <w:shd w:val="clear" w:color="auto" w:fill="FFFFFF"/>
            <w:vAlign w:val="center"/>
          </w:tcPr>
          <w:p w14:paraId="61819D98" w14:textId="77777777" w:rsidR="0078633C" w:rsidRPr="00EC139F" w:rsidRDefault="0078633C" w:rsidP="00661ED2">
            <w:pPr>
              <w:autoSpaceDE w:val="0"/>
              <w:autoSpaceDN w:val="0"/>
              <w:adjustRightInd w:val="0"/>
              <w:spacing w:after="0" w:line="240" w:lineRule="auto"/>
              <w:ind w:right="60"/>
              <w:jc w:val="center"/>
              <w:rPr>
                <w:rFonts w:ascii="Times New Roman" w:hAnsi="Times New Roman" w:cs="Times New Roman"/>
                <w:color w:val="000000"/>
                <w:sz w:val="24"/>
                <w:szCs w:val="24"/>
              </w:rPr>
            </w:pPr>
            <w:r w:rsidRPr="00EC139F">
              <w:rPr>
                <w:rFonts w:ascii="Times New Roman" w:hAnsi="Times New Roman" w:cs="Times New Roman"/>
                <w:color w:val="000000"/>
                <w:sz w:val="24"/>
                <w:szCs w:val="24"/>
              </w:rPr>
              <w:t>29</w:t>
            </w:r>
          </w:p>
        </w:tc>
        <w:tc>
          <w:tcPr>
            <w:tcW w:w="850" w:type="dxa"/>
            <w:tcBorders>
              <w:top w:val="nil"/>
              <w:bottom w:val="single" w:sz="16" w:space="0" w:color="000000"/>
            </w:tcBorders>
            <w:shd w:val="clear" w:color="auto" w:fill="FFFFFF"/>
            <w:vAlign w:val="center"/>
          </w:tcPr>
          <w:p w14:paraId="4487C422"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nil"/>
              <w:bottom w:val="single" w:sz="16" w:space="0" w:color="000000"/>
            </w:tcBorders>
            <w:shd w:val="clear" w:color="auto" w:fill="FFFFFF"/>
            <w:vAlign w:val="center"/>
          </w:tcPr>
          <w:p w14:paraId="277C261E"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nil"/>
              <w:bottom w:val="single" w:sz="16" w:space="0" w:color="000000"/>
            </w:tcBorders>
            <w:shd w:val="clear" w:color="auto" w:fill="FFFFFF"/>
            <w:vAlign w:val="center"/>
          </w:tcPr>
          <w:p w14:paraId="60CF179A"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bottom w:val="single" w:sz="16" w:space="0" w:color="000000"/>
            </w:tcBorders>
            <w:shd w:val="clear" w:color="auto" w:fill="FFFFFF"/>
            <w:vAlign w:val="center"/>
          </w:tcPr>
          <w:p w14:paraId="03C94C76"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nil"/>
              <w:bottom w:val="single" w:sz="16" w:space="0" w:color="000000"/>
            </w:tcBorders>
            <w:shd w:val="clear" w:color="auto" w:fill="FFFFFF"/>
            <w:vAlign w:val="center"/>
          </w:tcPr>
          <w:p w14:paraId="5C86F25A"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14:paraId="400C5C55"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bottom w:val="single" w:sz="16" w:space="0" w:color="000000"/>
              <w:right w:val="single" w:sz="16" w:space="0" w:color="000000"/>
            </w:tcBorders>
            <w:shd w:val="clear" w:color="auto" w:fill="FFFFFF"/>
            <w:vAlign w:val="center"/>
          </w:tcPr>
          <w:p w14:paraId="353F0976" w14:textId="77777777" w:rsidR="0078633C" w:rsidRPr="00EC139F" w:rsidRDefault="0078633C" w:rsidP="00661ED2">
            <w:pPr>
              <w:autoSpaceDE w:val="0"/>
              <w:autoSpaceDN w:val="0"/>
              <w:adjustRightInd w:val="0"/>
              <w:spacing w:after="0" w:line="240" w:lineRule="auto"/>
              <w:jc w:val="center"/>
              <w:rPr>
                <w:rFonts w:ascii="Times New Roman" w:hAnsi="Times New Roman" w:cs="Times New Roman"/>
                <w:sz w:val="24"/>
                <w:szCs w:val="24"/>
              </w:rPr>
            </w:pPr>
          </w:p>
        </w:tc>
      </w:tr>
    </w:tbl>
    <w:bookmarkEnd w:id="3"/>
    <w:p w14:paraId="21043B72" w14:textId="77777777" w:rsidR="0078633C" w:rsidRDefault="0078633C" w:rsidP="0078633C">
      <w:pPr>
        <w:spacing w:line="240" w:lineRule="auto"/>
        <w:rPr>
          <w:rFonts w:ascii="Times New Roman" w:eastAsia="Calibri" w:hAnsi="Times New Roman" w:cs="Times New Roman"/>
          <w:sz w:val="24"/>
        </w:rPr>
      </w:pPr>
      <w:r w:rsidRPr="00C7509B">
        <w:rPr>
          <w:rFonts w:ascii="Times New Roman" w:eastAsia="Calibri" w:hAnsi="Times New Roman" w:cs="Times New Roman"/>
          <w:b/>
          <w:sz w:val="24"/>
          <w:szCs w:val="24"/>
        </w:rPr>
        <w:t>N-Gain</w:t>
      </w:r>
      <w:r>
        <w:rPr>
          <w:rFonts w:ascii="Times New Roman" w:eastAsia="Calibri" w:hAnsi="Times New Roman" w:cs="Times New Roman"/>
          <w:b/>
          <w:sz w:val="24"/>
          <w:szCs w:val="24"/>
        </w:rPr>
        <w:t xml:space="preserve"> : </w:t>
      </w:r>
      <m:oMath>
        <m:f>
          <m:fPr>
            <m:ctrlPr>
              <w:rPr>
                <w:rFonts w:ascii="Cambria Math" w:hAnsi="Cambria Math" w:cs="Times New Roman"/>
                <w:i/>
                <w:sz w:val="32"/>
              </w:rPr>
            </m:ctrlPr>
          </m:fPr>
          <m:num>
            <m:r>
              <w:rPr>
                <w:rFonts w:ascii="Cambria Math" w:hAnsi="Cambria Math" w:cs="Times New Roman"/>
                <w:sz w:val="32"/>
              </w:rPr>
              <m:t>60.10-45.45</m:t>
            </m:r>
          </m:num>
          <m:den>
            <m:r>
              <w:rPr>
                <w:rFonts w:ascii="Cambria Math" w:hAnsi="Cambria Math" w:cs="Times New Roman"/>
                <w:sz w:val="32"/>
              </w:rPr>
              <m:t>100-45.45</m:t>
            </m:r>
          </m:den>
        </m:f>
      </m:oMath>
      <w:r>
        <w:rPr>
          <w:rFonts w:ascii="Times New Roman" w:eastAsia="Calibri" w:hAnsi="Times New Roman" w:cs="Times New Roman"/>
          <w:sz w:val="32"/>
        </w:rPr>
        <w:t xml:space="preserve"> </w:t>
      </w:r>
      <w:r>
        <w:rPr>
          <w:rFonts w:ascii="Times New Roman" w:eastAsia="Calibri" w:hAnsi="Times New Roman" w:cs="Times New Roman"/>
          <w:sz w:val="24"/>
        </w:rPr>
        <w:t xml:space="preserve">= </w:t>
      </w:r>
      <m:oMath>
        <m:f>
          <m:fPr>
            <m:ctrlPr>
              <w:rPr>
                <w:rFonts w:ascii="Cambria Math" w:eastAsia="Calibri" w:hAnsi="Cambria Math" w:cs="Times New Roman"/>
                <w:i/>
                <w:sz w:val="32"/>
              </w:rPr>
            </m:ctrlPr>
          </m:fPr>
          <m:num>
            <m:r>
              <w:rPr>
                <w:rFonts w:ascii="Cambria Math" w:eastAsia="Calibri" w:hAnsi="Cambria Math" w:cs="Times New Roman"/>
                <w:sz w:val="32"/>
              </w:rPr>
              <m:t>14.65</m:t>
            </m:r>
          </m:num>
          <m:den>
            <m:r>
              <w:rPr>
                <w:rFonts w:ascii="Cambria Math" w:eastAsia="Calibri" w:hAnsi="Cambria Math" w:cs="Times New Roman"/>
                <w:sz w:val="32"/>
              </w:rPr>
              <m:t>54.55</m:t>
            </m:r>
          </m:den>
        </m:f>
      </m:oMath>
      <w:r>
        <w:rPr>
          <w:rFonts w:ascii="Times New Roman" w:eastAsia="Calibri" w:hAnsi="Times New Roman" w:cs="Times New Roman"/>
          <w:sz w:val="32"/>
        </w:rPr>
        <w:t xml:space="preserve"> </w:t>
      </w:r>
      <w:r>
        <w:rPr>
          <w:rFonts w:ascii="Times New Roman" w:eastAsia="Calibri" w:hAnsi="Times New Roman" w:cs="Times New Roman"/>
          <w:sz w:val="24"/>
        </w:rPr>
        <w:t>= 0.27</w:t>
      </w:r>
    </w:p>
    <w:p w14:paraId="3A694620" w14:textId="0FE7BFAA" w:rsidR="0078633C" w:rsidRPr="00084ECD" w:rsidRDefault="00952C2A" w:rsidP="0078633C">
      <w:pPr>
        <w:spacing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The effect of learning</w:t>
      </w:r>
      <w:r w:rsidR="00084ECD">
        <w:rPr>
          <w:rFonts w:ascii="Times New Roman" w:eastAsia="Calibri" w:hAnsi="Times New Roman" w:cs="Times New Roman"/>
          <w:sz w:val="24"/>
          <w:lang w:val="en-US"/>
        </w:rPr>
        <w:t xml:space="preserve"> vocabulary </w:t>
      </w:r>
      <w:r>
        <w:rPr>
          <w:rFonts w:ascii="Times New Roman" w:eastAsia="Calibri" w:hAnsi="Times New Roman" w:cs="Times New Roman"/>
          <w:sz w:val="24"/>
          <w:lang w:val="en-US"/>
        </w:rPr>
        <w:t xml:space="preserve">without </w:t>
      </w:r>
      <w:r w:rsidR="00F43C45">
        <w:rPr>
          <w:rFonts w:ascii="Times New Roman" w:eastAsia="Calibri" w:hAnsi="Times New Roman" w:cs="Times New Roman"/>
          <w:sz w:val="24"/>
          <w:lang w:val="en-US"/>
        </w:rPr>
        <w:t>Augmented reality (AR)</w:t>
      </w:r>
      <w:r w:rsidR="00084ECD">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in s</w:t>
      </w:r>
      <w:r w:rsidR="0078633C">
        <w:rPr>
          <w:rFonts w:ascii="Times New Roman" w:eastAsia="Calibri" w:hAnsi="Times New Roman" w:cs="Times New Roman"/>
          <w:sz w:val="24"/>
        </w:rPr>
        <w:t>tudent</w:t>
      </w:r>
      <w:r>
        <w:rPr>
          <w:rFonts w:ascii="Times New Roman" w:eastAsia="Calibri" w:hAnsi="Times New Roman" w:cs="Times New Roman"/>
          <w:sz w:val="24"/>
          <w:lang w:val="en-US"/>
        </w:rPr>
        <w:t>s’</w:t>
      </w:r>
      <w:r w:rsidR="0078633C">
        <w:rPr>
          <w:rFonts w:ascii="Times New Roman" w:eastAsia="Calibri" w:hAnsi="Times New Roman" w:cs="Times New Roman"/>
          <w:sz w:val="24"/>
        </w:rPr>
        <w:t xml:space="preserve"> vocabulary mastery improvement is 0.27 this classified as </w:t>
      </w:r>
      <w:r w:rsidR="00133225">
        <w:rPr>
          <w:rFonts w:ascii="Times New Roman" w:eastAsia="Calibri" w:hAnsi="Times New Roman" w:cs="Times New Roman"/>
          <w:sz w:val="24"/>
          <w:lang w:val="en-US"/>
        </w:rPr>
        <w:t xml:space="preserve">a </w:t>
      </w:r>
      <w:r w:rsidR="0078633C">
        <w:rPr>
          <w:rFonts w:ascii="Times New Roman" w:eastAsia="Calibri" w:hAnsi="Times New Roman" w:cs="Times New Roman"/>
          <w:sz w:val="24"/>
        </w:rPr>
        <w:t xml:space="preserve">low improvement based on Table </w:t>
      </w:r>
      <w:r>
        <w:rPr>
          <w:rFonts w:ascii="Times New Roman" w:eastAsia="Calibri" w:hAnsi="Times New Roman" w:cs="Times New Roman"/>
          <w:sz w:val="24"/>
          <w:lang w:val="en-US"/>
        </w:rPr>
        <w:t>N-Gain Score Improvement</w:t>
      </w:r>
      <w:r w:rsidR="00084ECD">
        <w:rPr>
          <w:rFonts w:ascii="Times New Roman" w:eastAsia="Calibri" w:hAnsi="Times New Roman" w:cs="Times New Roman"/>
          <w:sz w:val="24"/>
          <w:lang w:val="en-US"/>
        </w:rPr>
        <w:t xml:space="preserve"> there are three categories which are High ( </w:t>
      </w:r>
      <w:r w:rsidR="00084ECD" w:rsidRPr="005E0488">
        <w:rPr>
          <w:rFonts w:ascii="Times New Roman" w:eastAsia="Calibri" w:hAnsi="Times New Roman" w:cs="Times New Roman"/>
          <w:sz w:val="24"/>
        </w:rPr>
        <w:t>0.71 – 1.00</w:t>
      </w:r>
      <w:r w:rsidR="00084ECD">
        <w:rPr>
          <w:rFonts w:ascii="Times New Roman" w:eastAsia="Calibri" w:hAnsi="Times New Roman" w:cs="Times New Roman"/>
          <w:sz w:val="24"/>
          <w:lang w:val="en-US"/>
        </w:rPr>
        <w:t xml:space="preserve"> ), Normal ( </w:t>
      </w:r>
      <w:r w:rsidR="00084ECD" w:rsidRPr="005E0488">
        <w:rPr>
          <w:rFonts w:ascii="Times New Roman" w:eastAsia="Calibri" w:hAnsi="Times New Roman" w:cs="Times New Roman"/>
          <w:sz w:val="24"/>
        </w:rPr>
        <w:t>0.31 – 0.70</w:t>
      </w:r>
      <w:r w:rsidR="00084ECD">
        <w:rPr>
          <w:rFonts w:ascii="Times New Roman" w:eastAsia="Calibri" w:hAnsi="Times New Roman" w:cs="Times New Roman"/>
          <w:sz w:val="24"/>
          <w:lang w:val="en-US"/>
        </w:rPr>
        <w:t xml:space="preserve"> ) and Low ( </w:t>
      </w:r>
      <w:r w:rsidR="00084ECD" w:rsidRPr="005E0488">
        <w:rPr>
          <w:rFonts w:ascii="Times New Roman" w:eastAsia="Calibri" w:hAnsi="Times New Roman" w:cs="Times New Roman"/>
          <w:sz w:val="24"/>
        </w:rPr>
        <w:t>0.0 – 0.30</w:t>
      </w:r>
      <w:r w:rsidR="00084ECD">
        <w:rPr>
          <w:rFonts w:ascii="Times New Roman" w:eastAsia="Calibri" w:hAnsi="Times New Roman" w:cs="Times New Roman"/>
          <w:sz w:val="24"/>
          <w:lang w:val="en-US"/>
        </w:rPr>
        <w:t xml:space="preserve"> ).</w:t>
      </w:r>
    </w:p>
    <w:p w14:paraId="60135A1D" w14:textId="77777777" w:rsidR="0078633C" w:rsidRDefault="0078633C" w:rsidP="0078633C">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N-GAIN (SCORE IMPROVEMENT)</w:t>
      </w:r>
    </w:p>
    <w:tbl>
      <w:tblPr>
        <w:tblStyle w:val="TableGrid"/>
        <w:tblW w:w="0" w:type="auto"/>
        <w:tblInd w:w="2385" w:type="dxa"/>
        <w:tblLook w:val="04A0" w:firstRow="1" w:lastRow="0" w:firstColumn="1" w:lastColumn="0" w:noHBand="0" w:noVBand="1"/>
      </w:tblPr>
      <w:tblGrid>
        <w:gridCol w:w="2072"/>
        <w:gridCol w:w="2216"/>
      </w:tblGrid>
      <w:tr w:rsidR="0078633C" w14:paraId="40F43533" w14:textId="77777777" w:rsidTr="00952C2A">
        <w:trPr>
          <w:trHeight w:val="414"/>
        </w:trPr>
        <w:tc>
          <w:tcPr>
            <w:tcW w:w="2072" w:type="dxa"/>
            <w:vAlign w:val="center"/>
          </w:tcPr>
          <w:p w14:paraId="6174F9A7" w14:textId="77777777" w:rsidR="0078633C" w:rsidRPr="005E0488" w:rsidRDefault="0078633C" w:rsidP="0078633C">
            <w:pPr>
              <w:jc w:val="center"/>
              <w:rPr>
                <w:rFonts w:ascii="Times New Roman" w:eastAsia="Calibri" w:hAnsi="Times New Roman" w:cs="Times New Roman"/>
                <w:b/>
                <w:sz w:val="24"/>
              </w:rPr>
            </w:pPr>
            <w:r w:rsidRPr="005E0488">
              <w:rPr>
                <w:rFonts w:ascii="Times New Roman" w:eastAsia="Calibri" w:hAnsi="Times New Roman" w:cs="Times New Roman"/>
                <w:b/>
                <w:sz w:val="24"/>
              </w:rPr>
              <w:t>RANGE</w:t>
            </w:r>
          </w:p>
        </w:tc>
        <w:tc>
          <w:tcPr>
            <w:tcW w:w="2216" w:type="dxa"/>
            <w:vAlign w:val="center"/>
          </w:tcPr>
          <w:p w14:paraId="5F9A63D1" w14:textId="77777777" w:rsidR="0078633C" w:rsidRPr="005E0488" w:rsidRDefault="0078633C" w:rsidP="0078633C">
            <w:pPr>
              <w:jc w:val="center"/>
              <w:rPr>
                <w:rFonts w:ascii="Times New Roman" w:eastAsia="Calibri" w:hAnsi="Times New Roman" w:cs="Times New Roman"/>
                <w:b/>
                <w:sz w:val="24"/>
              </w:rPr>
            </w:pPr>
            <w:r w:rsidRPr="005E0488">
              <w:rPr>
                <w:rFonts w:ascii="Times New Roman" w:eastAsia="Calibri" w:hAnsi="Times New Roman" w:cs="Times New Roman"/>
                <w:b/>
                <w:sz w:val="24"/>
              </w:rPr>
              <w:t>DESCRIBE</w:t>
            </w:r>
          </w:p>
        </w:tc>
      </w:tr>
      <w:tr w:rsidR="0078633C" w14:paraId="58FC1B62" w14:textId="77777777" w:rsidTr="00661ED2">
        <w:trPr>
          <w:trHeight w:val="449"/>
        </w:trPr>
        <w:tc>
          <w:tcPr>
            <w:tcW w:w="2072" w:type="dxa"/>
            <w:vAlign w:val="center"/>
          </w:tcPr>
          <w:p w14:paraId="73A9AB0F" w14:textId="77777777" w:rsidR="0078633C" w:rsidRPr="005E0488" w:rsidRDefault="0078633C" w:rsidP="0078633C">
            <w:pPr>
              <w:jc w:val="center"/>
              <w:rPr>
                <w:rFonts w:ascii="Times New Roman" w:eastAsia="Calibri" w:hAnsi="Times New Roman" w:cs="Times New Roman"/>
                <w:sz w:val="24"/>
              </w:rPr>
            </w:pPr>
            <w:r w:rsidRPr="005E0488">
              <w:rPr>
                <w:rFonts w:ascii="Times New Roman" w:eastAsia="Calibri" w:hAnsi="Times New Roman" w:cs="Times New Roman"/>
                <w:sz w:val="24"/>
              </w:rPr>
              <w:t>0.0 – 0.30</w:t>
            </w:r>
          </w:p>
        </w:tc>
        <w:tc>
          <w:tcPr>
            <w:tcW w:w="2216" w:type="dxa"/>
            <w:vAlign w:val="center"/>
          </w:tcPr>
          <w:p w14:paraId="4F144DDE" w14:textId="77777777" w:rsidR="0078633C" w:rsidRPr="005E0488" w:rsidRDefault="0078633C" w:rsidP="0078633C">
            <w:pPr>
              <w:jc w:val="center"/>
              <w:rPr>
                <w:rFonts w:ascii="Times New Roman" w:eastAsia="Calibri" w:hAnsi="Times New Roman" w:cs="Times New Roman"/>
                <w:sz w:val="24"/>
              </w:rPr>
            </w:pPr>
            <w:r w:rsidRPr="005E0488">
              <w:rPr>
                <w:rFonts w:ascii="Times New Roman" w:eastAsia="Calibri" w:hAnsi="Times New Roman" w:cs="Times New Roman"/>
                <w:sz w:val="24"/>
              </w:rPr>
              <w:t>LOW</w:t>
            </w:r>
          </w:p>
        </w:tc>
      </w:tr>
      <w:tr w:rsidR="0078633C" w14:paraId="68FAA395" w14:textId="77777777" w:rsidTr="00661ED2">
        <w:trPr>
          <w:trHeight w:val="414"/>
        </w:trPr>
        <w:tc>
          <w:tcPr>
            <w:tcW w:w="2072" w:type="dxa"/>
            <w:vAlign w:val="center"/>
          </w:tcPr>
          <w:p w14:paraId="5AB3615B" w14:textId="77777777" w:rsidR="0078633C" w:rsidRPr="005E0488" w:rsidRDefault="0078633C" w:rsidP="0078633C">
            <w:pPr>
              <w:jc w:val="center"/>
              <w:rPr>
                <w:rFonts w:ascii="Times New Roman" w:eastAsia="Calibri" w:hAnsi="Times New Roman" w:cs="Times New Roman"/>
                <w:sz w:val="24"/>
              </w:rPr>
            </w:pPr>
            <w:r w:rsidRPr="005E0488">
              <w:rPr>
                <w:rFonts w:ascii="Times New Roman" w:eastAsia="Calibri" w:hAnsi="Times New Roman" w:cs="Times New Roman"/>
                <w:sz w:val="24"/>
              </w:rPr>
              <w:t>0.31 – 0.70</w:t>
            </w:r>
          </w:p>
        </w:tc>
        <w:tc>
          <w:tcPr>
            <w:tcW w:w="2216" w:type="dxa"/>
            <w:vAlign w:val="center"/>
          </w:tcPr>
          <w:p w14:paraId="2EAAC956" w14:textId="7EFEFD6C" w:rsidR="0078633C" w:rsidRPr="00084ECD" w:rsidRDefault="00084ECD" w:rsidP="0078633C">
            <w:pPr>
              <w:jc w:val="center"/>
              <w:rPr>
                <w:rFonts w:ascii="Times New Roman" w:eastAsia="Calibri" w:hAnsi="Times New Roman" w:cs="Times New Roman"/>
                <w:sz w:val="24"/>
                <w:lang w:val="en-US"/>
              </w:rPr>
            </w:pPr>
            <w:r>
              <w:rPr>
                <w:rFonts w:ascii="Times New Roman" w:eastAsia="Calibri" w:hAnsi="Times New Roman" w:cs="Times New Roman"/>
                <w:sz w:val="24"/>
                <w:lang w:val="en-US"/>
              </w:rPr>
              <w:t>NORMAL</w:t>
            </w:r>
          </w:p>
        </w:tc>
      </w:tr>
      <w:tr w:rsidR="0078633C" w14:paraId="7FAEEBA1" w14:textId="77777777" w:rsidTr="00661ED2">
        <w:trPr>
          <w:trHeight w:val="420"/>
        </w:trPr>
        <w:tc>
          <w:tcPr>
            <w:tcW w:w="2072" w:type="dxa"/>
            <w:vAlign w:val="center"/>
          </w:tcPr>
          <w:p w14:paraId="726285EF" w14:textId="77777777" w:rsidR="0078633C" w:rsidRPr="005E0488" w:rsidRDefault="0078633C" w:rsidP="0078633C">
            <w:pPr>
              <w:jc w:val="center"/>
              <w:rPr>
                <w:rFonts w:ascii="Times New Roman" w:eastAsia="Calibri" w:hAnsi="Times New Roman" w:cs="Times New Roman"/>
                <w:sz w:val="24"/>
              </w:rPr>
            </w:pPr>
            <w:r w:rsidRPr="005E0488">
              <w:rPr>
                <w:rFonts w:ascii="Times New Roman" w:eastAsia="Calibri" w:hAnsi="Times New Roman" w:cs="Times New Roman"/>
                <w:sz w:val="24"/>
              </w:rPr>
              <w:t>0.71 – 1.00</w:t>
            </w:r>
          </w:p>
        </w:tc>
        <w:tc>
          <w:tcPr>
            <w:tcW w:w="2216" w:type="dxa"/>
            <w:vAlign w:val="center"/>
          </w:tcPr>
          <w:p w14:paraId="48B916DD" w14:textId="77777777" w:rsidR="0078633C" w:rsidRPr="005E0488" w:rsidRDefault="0078633C" w:rsidP="0078633C">
            <w:pPr>
              <w:jc w:val="center"/>
              <w:rPr>
                <w:rFonts w:ascii="Times New Roman" w:eastAsia="Calibri" w:hAnsi="Times New Roman" w:cs="Times New Roman"/>
                <w:sz w:val="24"/>
              </w:rPr>
            </w:pPr>
            <w:r w:rsidRPr="005E0488">
              <w:rPr>
                <w:rFonts w:ascii="Times New Roman" w:eastAsia="Calibri" w:hAnsi="Times New Roman" w:cs="Times New Roman"/>
                <w:sz w:val="24"/>
              </w:rPr>
              <w:t>HIGH</w:t>
            </w:r>
          </w:p>
        </w:tc>
      </w:tr>
    </w:tbl>
    <w:p w14:paraId="1E70F698" w14:textId="77777777" w:rsidR="00E35F69" w:rsidRDefault="00E35F69" w:rsidP="0078633C">
      <w:pPr>
        <w:pStyle w:val="ListParagraph"/>
        <w:spacing w:line="240" w:lineRule="auto"/>
        <w:ind w:left="0"/>
        <w:jc w:val="both"/>
        <w:rPr>
          <w:rFonts w:ascii="Times New Roman" w:eastAsia="Calibri" w:hAnsi="Times New Roman" w:cs="Times New Roman"/>
          <w:sz w:val="24"/>
          <w:szCs w:val="24"/>
          <w:lang w:val="en-US"/>
        </w:rPr>
      </w:pPr>
    </w:p>
    <w:p w14:paraId="0C1909FB" w14:textId="252F6589" w:rsidR="0078633C" w:rsidRDefault="00952C2A" w:rsidP="0078633C">
      <w:pPr>
        <w:pStyle w:val="ListParagraph"/>
        <w:spacing w:after="0" w:line="240" w:lineRule="auto"/>
        <w:ind w:left="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For the experiment classroom</w:t>
      </w:r>
      <w:r w:rsidR="005D4564">
        <w:rPr>
          <w:rFonts w:ascii="Times New Roman" w:eastAsia="Calibri" w:hAnsi="Times New Roman" w:cs="Times New Roman"/>
          <w:sz w:val="24"/>
          <w:szCs w:val="24"/>
          <w:lang w:val="en-US"/>
        </w:rPr>
        <w:t xml:space="preserve"> from table Descriptive Statistics Score Experiment Class</w:t>
      </w:r>
      <w:r>
        <w:rPr>
          <w:rFonts w:ascii="Times New Roman" w:eastAsia="Calibri" w:hAnsi="Times New Roman" w:cs="Times New Roman"/>
          <w:sz w:val="24"/>
          <w:szCs w:val="24"/>
          <w:lang w:val="en-US"/>
        </w:rPr>
        <w:t xml:space="preserve"> </w:t>
      </w:r>
      <w:r w:rsidR="0078633C">
        <w:rPr>
          <w:rFonts w:ascii="Times New Roman" w:eastAsia="Calibri" w:hAnsi="Times New Roman" w:cs="Times New Roman"/>
          <w:sz w:val="24"/>
          <w:szCs w:val="24"/>
        </w:rPr>
        <w:t>the</w:t>
      </w:r>
      <w:r w:rsidR="005D4564">
        <w:rPr>
          <w:rFonts w:ascii="Times New Roman" w:eastAsia="Calibri" w:hAnsi="Times New Roman" w:cs="Times New Roman"/>
          <w:sz w:val="24"/>
          <w:szCs w:val="24"/>
          <w:lang w:val="en-US"/>
        </w:rPr>
        <w:t xml:space="preserve"> mean</w:t>
      </w:r>
      <w:r w:rsidR="0078633C">
        <w:rPr>
          <w:rFonts w:ascii="Times New Roman" w:eastAsia="Calibri" w:hAnsi="Times New Roman" w:cs="Times New Roman"/>
          <w:sz w:val="24"/>
          <w:szCs w:val="24"/>
        </w:rPr>
        <w:t xml:space="preserve"> score </w:t>
      </w:r>
      <w:r w:rsidR="005D4564">
        <w:rPr>
          <w:rFonts w:ascii="Times New Roman" w:eastAsia="Calibri" w:hAnsi="Times New Roman" w:cs="Times New Roman"/>
          <w:sz w:val="24"/>
          <w:szCs w:val="24"/>
          <w:lang w:val="en-US"/>
        </w:rPr>
        <w:t xml:space="preserve">was 35.41 </w:t>
      </w:r>
      <w:r w:rsidR="0078633C">
        <w:rPr>
          <w:rFonts w:ascii="Times New Roman" w:eastAsia="Calibri" w:hAnsi="Times New Roman" w:cs="Times New Roman"/>
          <w:sz w:val="24"/>
          <w:szCs w:val="24"/>
        </w:rPr>
        <w:t xml:space="preserve">before </w:t>
      </w:r>
      <w:r w:rsidR="007E7737">
        <w:rPr>
          <w:rFonts w:ascii="Times New Roman" w:eastAsia="Calibri" w:hAnsi="Times New Roman" w:cs="Times New Roman"/>
          <w:sz w:val="24"/>
          <w:szCs w:val="24"/>
          <w:lang w:val="en-US"/>
        </w:rPr>
        <w:t>teach</w:t>
      </w:r>
      <w:r w:rsidR="0078633C">
        <w:rPr>
          <w:rFonts w:ascii="Times New Roman" w:eastAsia="Calibri" w:hAnsi="Times New Roman" w:cs="Times New Roman"/>
          <w:sz w:val="24"/>
          <w:szCs w:val="24"/>
        </w:rPr>
        <w:t xml:space="preserve"> by </w:t>
      </w:r>
      <w:r w:rsidR="00F43C45">
        <w:rPr>
          <w:rFonts w:ascii="Times New Roman" w:eastAsia="Calibri" w:hAnsi="Times New Roman" w:cs="Times New Roman"/>
          <w:sz w:val="24"/>
          <w:szCs w:val="24"/>
          <w:lang w:val="en-US"/>
        </w:rPr>
        <w:t>Augmented reality (AR</w:t>
      </w:r>
      <w:r w:rsidR="005D4564">
        <w:rPr>
          <w:rFonts w:ascii="Times New Roman" w:eastAsia="Calibri" w:hAnsi="Times New Roman" w:cs="Times New Roman"/>
          <w:sz w:val="24"/>
          <w:szCs w:val="24"/>
          <w:lang w:val="en-US"/>
        </w:rPr>
        <w:t>) the lowest score was eleven it was obtained by one student, the highest score was 66 it obtained by one student, and for the posttest the mean score was 71.00, the lowest score was 34 it was obtained by one student, the highest score was 89 it obtained by 1 student, the most score obtained by student was 71 and for the gain score after calculated by used the N-gain formula the N-gain score was 0.55</w:t>
      </w:r>
      <w:r w:rsidR="00661ED2">
        <w:rPr>
          <w:rFonts w:ascii="Times New Roman" w:eastAsia="Calibri" w:hAnsi="Times New Roman" w:cs="Times New Roman"/>
          <w:sz w:val="24"/>
          <w:szCs w:val="24"/>
          <w:lang w:val="en-US"/>
        </w:rPr>
        <w:t>.</w:t>
      </w:r>
    </w:p>
    <w:p w14:paraId="569CA764" w14:textId="77777777" w:rsidR="00661ED2" w:rsidRPr="00952C2A" w:rsidRDefault="00661ED2" w:rsidP="0078633C">
      <w:pPr>
        <w:pStyle w:val="ListParagraph"/>
        <w:spacing w:after="0" w:line="240" w:lineRule="auto"/>
        <w:ind w:left="0"/>
        <w:jc w:val="both"/>
        <w:rPr>
          <w:rFonts w:ascii="Times New Roman" w:eastAsia="Calibri" w:hAnsi="Times New Roman" w:cs="Times New Roman"/>
          <w:sz w:val="24"/>
          <w:szCs w:val="24"/>
          <w:lang w:val="en-US"/>
        </w:rPr>
      </w:pPr>
    </w:p>
    <w:tbl>
      <w:tblPr>
        <w:tblW w:w="7513" w:type="dxa"/>
        <w:tblInd w:w="709" w:type="dxa"/>
        <w:tblLayout w:type="fixed"/>
        <w:tblLook w:val="04A0" w:firstRow="1" w:lastRow="0" w:firstColumn="1" w:lastColumn="0" w:noHBand="0" w:noVBand="1"/>
      </w:tblPr>
      <w:tblGrid>
        <w:gridCol w:w="1110"/>
        <w:gridCol w:w="456"/>
        <w:gridCol w:w="830"/>
        <w:gridCol w:w="723"/>
        <w:gridCol w:w="723"/>
        <w:gridCol w:w="696"/>
        <w:gridCol w:w="763"/>
        <w:gridCol w:w="1163"/>
        <w:gridCol w:w="1049"/>
      </w:tblGrid>
      <w:tr w:rsidR="0078633C" w:rsidRPr="00EC139F" w14:paraId="4C01D383" w14:textId="77777777" w:rsidTr="00404930">
        <w:trPr>
          <w:trHeight w:val="315"/>
        </w:trPr>
        <w:tc>
          <w:tcPr>
            <w:tcW w:w="7513" w:type="dxa"/>
            <w:gridSpan w:val="9"/>
            <w:tcBorders>
              <w:top w:val="nil"/>
              <w:left w:val="nil"/>
              <w:bottom w:val="nil"/>
              <w:right w:val="nil"/>
            </w:tcBorders>
            <w:shd w:val="clear" w:color="auto" w:fill="auto"/>
            <w:vAlign w:val="center"/>
            <w:hideMark/>
          </w:tcPr>
          <w:p w14:paraId="2912A99E" w14:textId="77777777" w:rsidR="0078633C" w:rsidRPr="00EC139F" w:rsidRDefault="0078633C" w:rsidP="0078633C">
            <w:pPr>
              <w:spacing w:after="0" w:line="240" w:lineRule="auto"/>
              <w:jc w:val="center"/>
              <w:rPr>
                <w:rFonts w:ascii="Times New Roman" w:eastAsia="Times New Roman" w:hAnsi="Times New Roman" w:cs="Times New Roman"/>
                <w:b/>
                <w:bCs/>
                <w:color w:val="000000"/>
                <w:sz w:val="24"/>
                <w:szCs w:val="24"/>
              </w:rPr>
            </w:pPr>
            <w:bookmarkStart w:id="4" w:name="_Hlk4681621"/>
            <w:r w:rsidRPr="00EC139F">
              <w:rPr>
                <w:rFonts w:ascii="Times New Roman" w:eastAsia="Times New Roman" w:hAnsi="Times New Roman" w:cs="Times New Roman"/>
                <w:b/>
                <w:bCs/>
                <w:color w:val="000000"/>
                <w:sz w:val="24"/>
                <w:szCs w:val="24"/>
              </w:rPr>
              <w:t>Descriptive Statistics</w:t>
            </w:r>
            <w:r>
              <w:rPr>
                <w:rFonts w:ascii="Times New Roman" w:eastAsia="Times New Roman" w:hAnsi="Times New Roman" w:cs="Times New Roman"/>
                <w:b/>
                <w:bCs/>
                <w:color w:val="000000"/>
                <w:sz w:val="24"/>
                <w:szCs w:val="24"/>
              </w:rPr>
              <w:t xml:space="preserve"> Score Experiment Class</w:t>
            </w:r>
          </w:p>
        </w:tc>
      </w:tr>
      <w:tr w:rsidR="0078633C" w:rsidRPr="00EC139F" w14:paraId="5C2E0DD4" w14:textId="77777777" w:rsidTr="00404930">
        <w:trPr>
          <w:trHeight w:val="525"/>
        </w:trPr>
        <w:tc>
          <w:tcPr>
            <w:tcW w:w="1110"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D1C1C82"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456" w:type="dxa"/>
            <w:tcBorders>
              <w:top w:val="single" w:sz="12" w:space="0" w:color="000000"/>
              <w:left w:val="nil"/>
              <w:bottom w:val="single" w:sz="12" w:space="0" w:color="000000"/>
              <w:right w:val="single" w:sz="4" w:space="0" w:color="000000"/>
            </w:tcBorders>
            <w:shd w:val="clear" w:color="auto" w:fill="auto"/>
            <w:vAlign w:val="bottom"/>
            <w:hideMark/>
          </w:tcPr>
          <w:p w14:paraId="3A7E91DA"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N</w:t>
            </w:r>
          </w:p>
        </w:tc>
        <w:tc>
          <w:tcPr>
            <w:tcW w:w="830" w:type="dxa"/>
            <w:tcBorders>
              <w:top w:val="single" w:sz="12" w:space="0" w:color="000000"/>
              <w:left w:val="nil"/>
              <w:bottom w:val="single" w:sz="12" w:space="0" w:color="000000"/>
              <w:right w:val="single" w:sz="4" w:space="0" w:color="000000"/>
            </w:tcBorders>
            <w:shd w:val="clear" w:color="auto" w:fill="auto"/>
            <w:vAlign w:val="bottom"/>
            <w:hideMark/>
          </w:tcPr>
          <w:p w14:paraId="24AE1DF5"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Range</w:t>
            </w:r>
          </w:p>
        </w:tc>
        <w:tc>
          <w:tcPr>
            <w:tcW w:w="723" w:type="dxa"/>
            <w:tcBorders>
              <w:top w:val="single" w:sz="12" w:space="0" w:color="000000"/>
              <w:left w:val="nil"/>
              <w:bottom w:val="single" w:sz="12" w:space="0" w:color="000000"/>
              <w:right w:val="single" w:sz="4" w:space="0" w:color="000000"/>
            </w:tcBorders>
            <w:shd w:val="clear" w:color="auto" w:fill="auto"/>
            <w:vAlign w:val="bottom"/>
            <w:hideMark/>
          </w:tcPr>
          <w:p w14:paraId="46BFF79A" w14:textId="77777777" w:rsidR="0078633C"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Mini</w:t>
            </w:r>
          </w:p>
          <w:p w14:paraId="4D8AA03E"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mum</w:t>
            </w:r>
          </w:p>
        </w:tc>
        <w:tc>
          <w:tcPr>
            <w:tcW w:w="723" w:type="dxa"/>
            <w:tcBorders>
              <w:top w:val="single" w:sz="12" w:space="0" w:color="000000"/>
              <w:left w:val="nil"/>
              <w:bottom w:val="single" w:sz="12" w:space="0" w:color="000000"/>
              <w:right w:val="single" w:sz="4" w:space="0" w:color="000000"/>
            </w:tcBorders>
            <w:shd w:val="clear" w:color="auto" w:fill="auto"/>
            <w:vAlign w:val="bottom"/>
            <w:hideMark/>
          </w:tcPr>
          <w:p w14:paraId="5A32476F" w14:textId="77777777" w:rsidR="0078633C"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Maxi</w:t>
            </w:r>
          </w:p>
          <w:p w14:paraId="55EB5027"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mum</w:t>
            </w:r>
          </w:p>
        </w:tc>
        <w:tc>
          <w:tcPr>
            <w:tcW w:w="696" w:type="dxa"/>
            <w:tcBorders>
              <w:top w:val="single" w:sz="12" w:space="0" w:color="000000"/>
              <w:left w:val="nil"/>
              <w:bottom w:val="single" w:sz="12" w:space="0" w:color="000000"/>
              <w:right w:val="single" w:sz="4" w:space="0" w:color="000000"/>
            </w:tcBorders>
            <w:shd w:val="clear" w:color="auto" w:fill="auto"/>
            <w:vAlign w:val="bottom"/>
            <w:hideMark/>
          </w:tcPr>
          <w:p w14:paraId="3F6ED869"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Sum</w:t>
            </w:r>
          </w:p>
        </w:tc>
        <w:tc>
          <w:tcPr>
            <w:tcW w:w="763" w:type="dxa"/>
            <w:tcBorders>
              <w:top w:val="single" w:sz="12" w:space="0" w:color="000000"/>
              <w:left w:val="nil"/>
              <w:bottom w:val="single" w:sz="12" w:space="0" w:color="000000"/>
              <w:right w:val="single" w:sz="4" w:space="0" w:color="000000"/>
            </w:tcBorders>
            <w:shd w:val="clear" w:color="auto" w:fill="auto"/>
            <w:vAlign w:val="bottom"/>
            <w:hideMark/>
          </w:tcPr>
          <w:p w14:paraId="1A7111BC"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Mean</w:t>
            </w:r>
          </w:p>
        </w:tc>
        <w:tc>
          <w:tcPr>
            <w:tcW w:w="1163" w:type="dxa"/>
            <w:tcBorders>
              <w:top w:val="single" w:sz="12" w:space="0" w:color="000000"/>
              <w:left w:val="nil"/>
              <w:bottom w:val="single" w:sz="12" w:space="0" w:color="000000"/>
              <w:right w:val="single" w:sz="4" w:space="0" w:color="000000"/>
            </w:tcBorders>
            <w:shd w:val="clear" w:color="auto" w:fill="auto"/>
            <w:vAlign w:val="bottom"/>
            <w:hideMark/>
          </w:tcPr>
          <w:p w14:paraId="7EC207C0"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Std. Deviation</w:t>
            </w:r>
          </w:p>
        </w:tc>
        <w:tc>
          <w:tcPr>
            <w:tcW w:w="1049" w:type="dxa"/>
            <w:tcBorders>
              <w:top w:val="single" w:sz="12" w:space="0" w:color="000000"/>
              <w:left w:val="nil"/>
              <w:bottom w:val="single" w:sz="12" w:space="0" w:color="000000"/>
              <w:right w:val="single" w:sz="12" w:space="0" w:color="000000"/>
            </w:tcBorders>
            <w:shd w:val="clear" w:color="auto" w:fill="auto"/>
            <w:vAlign w:val="bottom"/>
            <w:hideMark/>
          </w:tcPr>
          <w:p w14:paraId="74B04243" w14:textId="77777777" w:rsidR="0078633C"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Vari</w:t>
            </w:r>
          </w:p>
          <w:p w14:paraId="28EB0BBD" w14:textId="77777777" w:rsidR="0078633C" w:rsidRPr="00EC139F" w:rsidRDefault="0078633C" w:rsidP="0078633C">
            <w:pPr>
              <w:spacing w:after="0" w:line="240" w:lineRule="auto"/>
              <w:jc w:val="center"/>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ance</w:t>
            </w:r>
          </w:p>
        </w:tc>
      </w:tr>
      <w:tr w:rsidR="0078633C" w:rsidRPr="00EC139F" w14:paraId="7A7FA0D3" w14:textId="77777777" w:rsidTr="00404930">
        <w:trPr>
          <w:trHeight w:val="495"/>
        </w:trPr>
        <w:tc>
          <w:tcPr>
            <w:tcW w:w="1110" w:type="dxa"/>
            <w:tcBorders>
              <w:top w:val="nil"/>
              <w:left w:val="single" w:sz="12" w:space="0" w:color="000000"/>
              <w:bottom w:val="nil"/>
              <w:right w:val="single" w:sz="12" w:space="0" w:color="000000"/>
            </w:tcBorders>
            <w:shd w:val="clear" w:color="auto" w:fill="auto"/>
            <w:hideMark/>
          </w:tcPr>
          <w:p w14:paraId="6DD55262"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Pre-test</w:t>
            </w:r>
          </w:p>
        </w:tc>
        <w:tc>
          <w:tcPr>
            <w:tcW w:w="456" w:type="dxa"/>
            <w:tcBorders>
              <w:top w:val="nil"/>
              <w:left w:val="nil"/>
              <w:bottom w:val="nil"/>
              <w:right w:val="single" w:sz="4" w:space="0" w:color="000000"/>
            </w:tcBorders>
            <w:shd w:val="clear" w:color="auto" w:fill="auto"/>
            <w:noWrap/>
            <w:vAlign w:val="center"/>
            <w:hideMark/>
          </w:tcPr>
          <w:p w14:paraId="2BC667AC"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29</w:t>
            </w:r>
          </w:p>
        </w:tc>
        <w:tc>
          <w:tcPr>
            <w:tcW w:w="830" w:type="dxa"/>
            <w:tcBorders>
              <w:top w:val="nil"/>
              <w:left w:val="nil"/>
              <w:bottom w:val="nil"/>
              <w:right w:val="single" w:sz="4" w:space="0" w:color="000000"/>
            </w:tcBorders>
            <w:shd w:val="clear" w:color="auto" w:fill="auto"/>
            <w:noWrap/>
            <w:vAlign w:val="center"/>
            <w:hideMark/>
          </w:tcPr>
          <w:p w14:paraId="758404E0"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55</w:t>
            </w:r>
          </w:p>
        </w:tc>
        <w:tc>
          <w:tcPr>
            <w:tcW w:w="723" w:type="dxa"/>
            <w:tcBorders>
              <w:top w:val="nil"/>
              <w:left w:val="nil"/>
              <w:bottom w:val="nil"/>
              <w:right w:val="single" w:sz="4" w:space="0" w:color="000000"/>
            </w:tcBorders>
            <w:shd w:val="clear" w:color="auto" w:fill="auto"/>
            <w:noWrap/>
            <w:vAlign w:val="center"/>
            <w:hideMark/>
          </w:tcPr>
          <w:p w14:paraId="64BC0BF2"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11</w:t>
            </w:r>
          </w:p>
        </w:tc>
        <w:tc>
          <w:tcPr>
            <w:tcW w:w="723" w:type="dxa"/>
            <w:tcBorders>
              <w:top w:val="nil"/>
              <w:left w:val="nil"/>
              <w:bottom w:val="nil"/>
              <w:right w:val="single" w:sz="4" w:space="0" w:color="000000"/>
            </w:tcBorders>
            <w:shd w:val="clear" w:color="auto" w:fill="auto"/>
            <w:noWrap/>
            <w:vAlign w:val="center"/>
            <w:hideMark/>
          </w:tcPr>
          <w:p w14:paraId="1D232572"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66</w:t>
            </w:r>
          </w:p>
        </w:tc>
        <w:tc>
          <w:tcPr>
            <w:tcW w:w="696" w:type="dxa"/>
            <w:tcBorders>
              <w:top w:val="nil"/>
              <w:left w:val="nil"/>
              <w:bottom w:val="nil"/>
              <w:right w:val="single" w:sz="4" w:space="0" w:color="000000"/>
            </w:tcBorders>
            <w:shd w:val="clear" w:color="auto" w:fill="auto"/>
            <w:noWrap/>
            <w:vAlign w:val="center"/>
            <w:hideMark/>
          </w:tcPr>
          <w:p w14:paraId="68605AC8"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1027</w:t>
            </w:r>
          </w:p>
        </w:tc>
        <w:tc>
          <w:tcPr>
            <w:tcW w:w="763" w:type="dxa"/>
            <w:tcBorders>
              <w:top w:val="nil"/>
              <w:left w:val="nil"/>
              <w:bottom w:val="nil"/>
              <w:right w:val="single" w:sz="4" w:space="0" w:color="000000"/>
            </w:tcBorders>
            <w:shd w:val="clear" w:color="auto" w:fill="auto"/>
            <w:noWrap/>
            <w:vAlign w:val="center"/>
            <w:hideMark/>
          </w:tcPr>
          <w:p w14:paraId="538798BA"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35.41</w:t>
            </w:r>
          </w:p>
        </w:tc>
        <w:tc>
          <w:tcPr>
            <w:tcW w:w="1163" w:type="dxa"/>
            <w:tcBorders>
              <w:top w:val="nil"/>
              <w:left w:val="nil"/>
              <w:bottom w:val="nil"/>
              <w:right w:val="single" w:sz="4" w:space="0" w:color="000000"/>
            </w:tcBorders>
            <w:shd w:val="clear" w:color="auto" w:fill="auto"/>
            <w:noWrap/>
            <w:vAlign w:val="center"/>
            <w:hideMark/>
          </w:tcPr>
          <w:p w14:paraId="13FAEAE5"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13.534</w:t>
            </w:r>
          </w:p>
        </w:tc>
        <w:tc>
          <w:tcPr>
            <w:tcW w:w="1049" w:type="dxa"/>
            <w:tcBorders>
              <w:top w:val="nil"/>
              <w:left w:val="nil"/>
              <w:bottom w:val="nil"/>
              <w:right w:val="single" w:sz="12" w:space="0" w:color="000000"/>
            </w:tcBorders>
            <w:shd w:val="clear" w:color="auto" w:fill="auto"/>
            <w:noWrap/>
            <w:vAlign w:val="center"/>
            <w:hideMark/>
          </w:tcPr>
          <w:p w14:paraId="1C120612"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183.180</w:t>
            </w:r>
          </w:p>
        </w:tc>
      </w:tr>
      <w:tr w:rsidR="0078633C" w:rsidRPr="00EC139F" w14:paraId="3DCC7687" w14:textId="77777777" w:rsidTr="00404930">
        <w:trPr>
          <w:trHeight w:val="480"/>
        </w:trPr>
        <w:tc>
          <w:tcPr>
            <w:tcW w:w="1110" w:type="dxa"/>
            <w:tcBorders>
              <w:top w:val="nil"/>
              <w:left w:val="single" w:sz="12" w:space="0" w:color="000000"/>
              <w:bottom w:val="nil"/>
              <w:right w:val="single" w:sz="12" w:space="0" w:color="000000"/>
            </w:tcBorders>
            <w:shd w:val="clear" w:color="auto" w:fill="auto"/>
            <w:hideMark/>
          </w:tcPr>
          <w:p w14:paraId="0D49B903"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lastRenderedPageBreak/>
              <w:t>Post-test</w:t>
            </w:r>
          </w:p>
        </w:tc>
        <w:tc>
          <w:tcPr>
            <w:tcW w:w="456" w:type="dxa"/>
            <w:tcBorders>
              <w:top w:val="nil"/>
              <w:left w:val="nil"/>
              <w:bottom w:val="nil"/>
              <w:right w:val="single" w:sz="4" w:space="0" w:color="000000"/>
            </w:tcBorders>
            <w:shd w:val="clear" w:color="auto" w:fill="auto"/>
            <w:noWrap/>
            <w:vAlign w:val="center"/>
            <w:hideMark/>
          </w:tcPr>
          <w:p w14:paraId="604B7364"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29</w:t>
            </w:r>
          </w:p>
        </w:tc>
        <w:tc>
          <w:tcPr>
            <w:tcW w:w="830" w:type="dxa"/>
            <w:tcBorders>
              <w:top w:val="nil"/>
              <w:left w:val="nil"/>
              <w:bottom w:val="nil"/>
              <w:right w:val="single" w:sz="4" w:space="0" w:color="000000"/>
            </w:tcBorders>
            <w:shd w:val="clear" w:color="auto" w:fill="auto"/>
            <w:noWrap/>
            <w:vAlign w:val="center"/>
            <w:hideMark/>
          </w:tcPr>
          <w:p w14:paraId="4996B239"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55</w:t>
            </w:r>
          </w:p>
        </w:tc>
        <w:tc>
          <w:tcPr>
            <w:tcW w:w="723" w:type="dxa"/>
            <w:tcBorders>
              <w:top w:val="nil"/>
              <w:left w:val="nil"/>
              <w:bottom w:val="nil"/>
              <w:right w:val="single" w:sz="4" w:space="0" w:color="000000"/>
            </w:tcBorders>
            <w:shd w:val="clear" w:color="auto" w:fill="auto"/>
            <w:noWrap/>
            <w:vAlign w:val="center"/>
            <w:hideMark/>
          </w:tcPr>
          <w:p w14:paraId="354007F4"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34</w:t>
            </w:r>
          </w:p>
        </w:tc>
        <w:tc>
          <w:tcPr>
            <w:tcW w:w="723" w:type="dxa"/>
            <w:tcBorders>
              <w:top w:val="nil"/>
              <w:left w:val="nil"/>
              <w:bottom w:val="nil"/>
              <w:right w:val="single" w:sz="4" w:space="0" w:color="000000"/>
            </w:tcBorders>
            <w:shd w:val="clear" w:color="auto" w:fill="auto"/>
            <w:noWrap/>
            <w:vAlign w:val="center"/>
            <w:hideMark/>
          </w:tcPr>
          <w:p w14:paraId="747DEDE9"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89</w:t>
            </w:r>
          </w:p>
        </w:tc>
        <w:tc>
          <w:tcPr>
            <w:tcW w:w="696" w:type="dxa"/>
            <w:tcBorders>
              <w:top w:val="nil"/>
              <w:left w:val="nil"/>
              <w:bottom w:val="nil"/>
              <w:right w:val="single" w:sz="4" w:space="0" w:color="000000"/>
            </w:tcBorders>
            <w:shd w:val="clear" w:color="auto" w:fill="auto"/>
            <w:noWrap/>
            <w:vAlign w:val="center"/>
            <w:hideMark/>
          </w:tcPr>
          <w:p w14:paraId="1E1CEE6B"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2059</w:t>
            </w:r>
          </w:p>
        </w:tc>
        <w:tc>
          <w:tcPr>
            <w:tcW w:w="763" w:type="dxa"/>
            <w:tcBorders>
              <w:top w:val="nil"/>
              <w:left w:val="nil"/>
              <w:bottom w:val="nil"/>
              <w:right w:val="single" w:sz="4" w:space="0" w:color="000000"/>
            </w:tcBorders>
            <w:shd w:val="clear" w:color="auto" w:fill="auto"/>
            <w:noWrap/>
            <w:vAlign w:val="center"/>
            <w:hideMark/>
          </w:tcPr>
          <w:p w14:paraId="56F35291"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71.00</w:t>
            </w:r>
          </w:p>
        </w:tc>
        <w:tc>
          <w:tcPr>
            <w:tcW w:w="1163" w:type="dxa"/>
            <w:tcBorders>
              <w:top w:val="nil"/>
              <w:left w:val="nil"/>
              <w:bottom w:val="nil"/>
              <w:right w:val="single" w:sz="4" w:space="0" w:color="000000"/>
            </w:tcBorders>
            <w:shd w:val="clear" w:color="auto" w:fill="auto"/>
            <w:noWrap/>
            <w:vAlign w:val="center"/>
            <w:hideMark/>
          </w:tcPr>
          <w:p w14:paraId="4FB35A65"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13.701</w:t>
            </w:r>
          </w:p>
        </w:tc>
        <w:tc>
          <w:tcPr>
            <w:tcW w:w="1049" w:type="dxa"/>
            <w:tcBorders>
              <w:top w:val="nil"/>
              <w:left w:val="nil"/>
              <w:bottom w:val="nil"/>
              <w:right w:val="single" w:sz="12" w:space="0" w:color="000000"/>
            </w:tcBorders>
            <w:shd w:val="clear" w:color="auto" w:fill="auto"/>
            <w:noWrap/>
            <w:vAlign w:val="center"/>
            <w:hideMark/>
          </w:tcPr>
          <w:p w14:paraId="2E9FA6BD"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187.714</w:t>
            </w:r>
          </w:p>
        </w:tc>
      </w:tr>
      <w:tr w:rsidR="0078633C" w:rsidRPr="00EC139F" w14:paraId="6DDF6839" w14:textId="77777777" w:rsidTr="00404930">
        <w:trPr>
          <w:trHeight w:val="495"/>
        </w:trPr>
        <w:tc>
          <w:tcPr>
            <w:tcW w:w="1110" w:type="dxa"/>
            <w:tcBorders>
              <w:top w:val="nil"/>
              <w:left w:val="single" w:sz="12" w:space="0" w:color="000000"/>
              <w:bottom w:val="single" w:sz="12" w:space="0" w:color="000000"/>
              <w:right w:val="single" w:sz="12" w:space="0" w:color="000000"/>
            </w:tcBorders>
            <w:shd w:val="clear" w:color="auto" w:fill="auto"/>
            <w:hideMark/>
          </w:tcPr>
          <w:p w14:paraId="67EBF906"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Valid N (listwise)</w:t>
            </w:r>
          </w:p>
        </w:tc>
        <w:tc>
          <w:tcPr>
            <w:tcW w:w="456" w:type="dxa"/>
            <w:tcBorders>
              <w:top w:val="nil"/>
              <w:left w:val="nil"/>
              <w:bottom w:val="single" w:sz="12" w:space="0" w:color="000000"/>
              <w:right w:val="single" w:sz="4" w:space="0" w:color="000000"/>
            </w:tcBorders>
            <w:shd w:val="clear" w:color="auto" w:fill="auto"/>
            <w:noWrap/>
            <w:vAlign w:val="center"/>
            <w:hideMark/>
          </w:tcPr>
          <w:p w14:paraId="62BD4F2B" w14:textId="77777777" w:rsidR="0078633C" w:rsidRPr="00EC139F" w:rsidRDefault="0078633C" w:rsidP="0078633C">
            <w:pPr>
              <w:spacing w:after="0" w:line="240" w:lineRule="auto"/>
              <w:jc w:val="right"/>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29</w:t>
            </w:r>
          </w:p>
        </w:tc>
        <w:tc>
          <w:tcPr>
            <w:tcW w:w="830" w:type="dxa"/>
            <w:tcBorders>
              <w:top w:val="nil"/>
              <w:left w:val="nil"/>
              <w:bottom w:val="single" w:sz="12" w:space="0" w:color="000000"/>
              <w:right w:val="single" w:sz="4" w:space="0" w:color="000000"/>
            </w:tcBorders>
            <w:shd w:val="clear" w:color="auto" w:fill="auto"/>
            <w:vAlign w:val="center"/>
            <w:hideMark/>
          </w:tcPr>
          <w:p w14:paraId="1393055B"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723" w:type="dxa"/>
            <w:tcBorders>
              <w:top w:val="nil"/>
              <w:left w:val="nil"/>
              <w:bottom w:val="single" w:sz="12" w:space="0" w:color="000000"/>
              <w:right w:val="single" w:sz="4" w:space="0" w:color="000000"/>
            </w:tcBorders>
            <w:shd w:val="clear" w:color="auto" w:fill="auto"/>
            <w:vAlign w:val="center"/>
            <w:hideMark/>
          </w:tcPr>
          <w:p w14:paraId="0A413AA5"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723" w:type="dxa"/>
            <w:tcBorders>
              <w:top w:val="nil"/>
              <w:left w:val="nil"/>
              <w:bottom w:val="single" w:sz="12" w:space="0" w:color="000000"/>
              <w:right w:val="single" w:sz="4" w:space="0" w:color="000000"/>
            </w:tcBorders>
            <w:shd w:val="clear" w:color="auto" w:fill="auto"/>
            <w:vAlign w:val="center"/>
            <w:hideMark/>
          </w:tcPr>
          <w:p w14:paraId="03738378"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696" w:type="dxa"/>
            <w:tcBorders>
              <w:top w:val="nil"/>
              <w:left w:val="nil"/>
              <w:bottom w:val="single" w:sz="12" w:space="0" w:color="000000"/>
              <w:right w:val="single" w:sz="4" w:space="0" w:color="000000"/>
            </w:tcBorders>
            <w:shd w:val="clear" w:color="auto" w:fill="auto"/>
            <w:vAlign w:val="center"/>
            <w:hideMark/>
          </w:tcPr>
          <w:p w14:paraId="01873690"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763" w:type="dxa"/>
            <w:tcBorders>
              <w:top w:val="nil"/>
              <w:left w:val="nil"/>
              <w:bottom w:val="single" w:sz="12" w:space="0" w:color="000000"/>
              <w:right w:val="single" w:sz="4" w:space="0" w:color="000000"/>
            </w:tcBorders>
            <w:shd w:val="clear" w:color="auto" w:fill="auto"/>
            <w:vAlign w:val="center"/>
            <w:hideMark/>
          </w:tcPr>
          <w:p w14:paraId="3B44ECFB"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1163" w:type="dxa"/>
            <w:tcBorders>
              <w:top w:val="nil"/>
              <w:left w:val="nil"/>
              <w:bottom w:val="single" w:sz="12" w:space="0" w:color="000000"/>
              <w:right w:val="single" w:sz="4" w:space="0" w:color="000000"/>
            </w:tcBorders>
            <w:shd w:val="clear" w:color="auto" w:fill="auto"/>
            <w:vAlign w:val="center"/>
            <w:hideMark/>
          </w:tcPr>
          <w:p w14:paraId="5E443BA4"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c>
          <w:tcPr>
            <w:tcW w:w="1049" w:type="dxa"/>
            <w:tcBorders>
              <w:top w:val="nil"/>
              <w:left w:val="nil"/>
              <w:bottom w:val="single" w:sz="12" w:space="0" w:color="000000"/>
              <w:right w:val="single" w:sz="12" w:space="0" w:color="000000"/>
            </w:tcBorders>
            <w:shd w:val="clear" w:color="auto" w:fill="auto"/>
            <w:vAlign w:val="center"/>
            <w:hideMark/>
          </w:tcPr>
          <w:p w14:paraId="7AB0DB71" w14:textId="77777777" w:rsidR="0078633C" w:rsidRPr="00EC139F" w:rsidRDefault="0078633C" w:rsidP="0078633C">
            <w:pPr>
              <w:spacing w:after="0" w:line="240" w:lineRule="auto"/>
              <w:rPr>
                <w:rFonts w:ascii="Times New Roman" w:eastAsia="Times New Roman" w:hAnsi="Times New Roman" w:cs="Times New Roman"/>
                <w:color w:val="000000"/>
                <w:sz w:val="24"/>
                <w:szCs w:val="24"/>
              </w:rPr>
            </w:pPr>
            <w:r w:rsidRPr="00EC139F">
              <w:rPr>
                <w:rFonts w:ascii="Times New Roman" w:eastAsia="Times New Roman" w:hAnsi="Times New Roman" w:cs="Times New Roman"/>
                <w:color w:val="000000"/>
                <w:sz w:val="24"/>
                <w:szCs w:val="24"/>
              </w:rPr>
              <w:t> </w:t>
            </w:r>
          </w:p>
        </w:tc>
      </w:tr>
    </w:tbl>
    <w:bookmarkEnd w:id="4"/>
    <w:p w14:paraId="6D28EEFF" w14:textId="28F4961A" w:rsidR="0078633C" w:rsidRDefault="0078633C" w:rsidP="00D20931">
      <w:pPr>
        <w:spacing w:after="0" w:line="240" w:lineRule="auto"/>
        <w:rPr>
          <w:rFonts w:ascii="Times New Roman" w:eastAsia="Calibri" w:hAnsi="Times New Roman" w:cs="Times New Roman"/>
          <w:sz w:val="24"/>
        </w:rPr>
      </w:pPr>
      <w:r w:rsidRPr="00C7509B">
        <w:rPr>
          <w:rFonts w:ascii="Times New Roman" w:eastAsia="Calibri" w:hAnsi="Times New Roman" w:cs="Times New Roman"/>
          <w:b/>
          <w:sz w:val="24"/>
          <w:szCs w:val="24"/>
        </w:rPr>
        <w:t>N-Gain</w:t>
      </w:r>
      <w:r>
        <w:rPr>
          <w:rFonts w:ascii="Times New Roman" w:eastAsia="Calibri" w:hAnsi="Times New Roman" w:cs="Times New Roman"/>
          <w:b/>
          <w:sz w:val="24"/>
          <w:szCs w:val="24"/>
        </w:rPr>
        <w:t xml:space="preserve"> : </w:t>
      </w:r>
      <m:oMath>
        <m:f>
          <m:fPr>
            <m:ctrlPr>
              <w:rPr>
                <w:rFonts w:ascii="Cambria Math" w:hAnsi="Cambria Math" w:cs="Times New Roman"/>
                <w:i/>
                <w:sz w:val="32"/>
              </w:rPr>
            </m:ctrlPr>
          </m:fPr>
          <m:num>
            <m:r>
              <w:rPr>
                <w:rFonts w:ascii="Cambria Math" w:hAnsi="Cambria Math" w:cs="Times New Roman"/>
                <w:sz w:val="32"/>
              </w:rPr>
              <m:t>71.00-35.41</m:t>
            </m:r>
          </m:num>
          <m:den>
            <m:r>
              <w:rPr>
                <w:rFonts w:ascii="Cambria Math" w:hAnsi="Cambria Math" w:cs="Times New Roman"/>
                <w:sz w:val="32"/>
              </w:rPr>
              <m:t>100-35.41</m:t>
            </m:r>
          </m:den>
        </m:f>
      </m:oMath>
      <w:r>
        <w:rPr>
          <w:rFonts w:ascii="Times New Roman" w:eastAsia="Calibri" w:hAnsi="Times New Roman" w:cs="Times New Roman"/>
          <w:sz w:val="32"/>
        </w:rPr>
        <w:t xml:space="preserve"> </w:t>
      </w:r>
      <w:r>
        <w:rPr>
          <w:rFonts w:ascii="Times New Roman" w:eastAsia="Calibri" w:hAnsi="Times New Roman" w:cs="Times New Roman"/>
          <w:sz w:val="24"/>
        </w:rPr>
        <w:t xml:space="preserve">= </w:t>
      </w:r>
      <m:oMath>
        <m:f>
          <m:fPr>
            <m:ctrlPr>
              <w:rPr>
                <w:rFonts w:ascii="Cambria Math" w:eastAsia="Calibri" w:hAnsi="Cambria Math" w:cs="Times New Roman"/>
                <w:i/>
                <w:sz w:val="32"/>
              </w:rPr>
            </m:ctrlPr>
          </m:fPr>
          <m:num>
            <m:r>
              <w:rPr>
                <w:rFonts w:ascii="Cambria Math" w:eastAsia="Calibri" w:hAnsi="Cambria Math" w:cs="Times New Roman"/>
                <w:sz w:val="32"/>
              </w:rPr>
              <m:t>35.59</m:t>
            </m:r>
          </m:num>
          <m:den>
            <m:r>
              <w:rPr>
                <w:rFonts w:ascii="Cambria Math" w:eastAsia="Calibri" w:hAnsi="Cambria Math" w:cs="Times New Roman"/>
                <w:sz w:val="32"/>
              </w:rPr>
              <m:t>64.59</m:t>
            </m:r>
          </m:den>
        </m:f>
      </m:oMath>
      <w:r>
        <w:rPr>
          <w:rFonts w:ascii="Times New Roman" w:eastAsia="Calibri" w:hAnsi="Times New Roman" w:cs="Times New Roman"/>
          <w:sz w:val="32"/>
        </w:rPr>
        <w:t xml:space="preserve"> </w:t>
      </w:r>
      <w:r>
        <w:rPr>
          <w:rFonts w:ascii="Times New Roman" w:eastAsia="Calibri" w:hAnsi="Times New Roman" w:cs="Times New Roman"/>
          <w:sz w:val="24"/>
        </w:rPr>
        <w:t>= 0.55</w:t>
      </w:r>
    </w:p>
    <w:p w14:paraId="4A2F3890" w14:textId="42BAC9C6" w:rsidR="00D20931" w:rsidRPr="00661ED2" w:rsidRDefault="00661ED2" w:rsidP="00D20931">
      <w:pPr>
        <w:spacing w:after="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 xml:space="preserve">The effect of learning </w:t>
      </w:r>
      <w:r w:rsidR="00D20931">
        <w:rPr>
          <w:rFonts w:ascii="Times New Roman" w:eastAsia="Calibri" w:hAnsi="Times New Roman" w:cs="Times New Roman"/>
          <w:sz w:val="24"/>
        </w:rPr>
        <w:t xml:space="preserve">vocabulary </w:t>
      </w:r>
      <w:r>
        <w:rPr>
          <w:rFonts w:ascii="Times New Roman" w:eastAsia="Calibri" w:hAnsi="Times New Roman" w:cs="Times New Roman"/>
          <w:sz w:val="24"/>
          <w:lang w:val="en-US"/>
        </w:rPr>
        <w:t xml:space="preserve">with Augmented Reality was </w:t>
      </w:r>
      <w:r w:rsidR="00D20931">
        <w:rPr>
          <w:rFonts w:ascii="Times New Roman" w:eastAsia="Calibri" w:hAnsi="Times New Roman" w:cs="Times New Roman"/>
          <w:sz w:val="24"/>
        </w:rPr>
        <w:t xml:space="preserve">0.55 this classified as </w:t>
      </w:r>
      <w:r>
        <w:rPr>
          <w:rFonts w:ascii="Times New Roman" w:eastAsia="Calibri" w:hAnsi="Times New Roman" w:cs="Times New Roman"/>
          <w:sz w:val="24"/>
          <w:lang w:val="en-US"/>
        </w:rPr>
        <w:t>Normal</w:t>
      </w:r>
      <w:r w:rsidR="00D20931">
        <w:rPr>
          <w:rFonts w:ascii="Times New Roman" w:eastAsia="Calibri" w:hAnsi="Times New Roman" w:cs="Times New Roman"/>
          <w:sz w:val="24"/>
        </w:rPr>
        <w:t xml:space="preserve"> improvement</w:t>
      </w:r>
      <w:r>
        <w:rPr>
          <w:rFonts w:ascii="Times New Roman" w:eastAsia="Calibri" w:hAnsi="Times New Roman" w:cs="Times New Roman"/>
          <w:sz w:val="24"/>
          <w:lang w:val="en-US"/>
        </w:rPr>
        <w:t xml:space="preserve"> in young learners’ vocabulary mastery.</w:t>
      </w:r>
    </w:p>
    <w:p w14:paraId="53F79798" w14:textId="77777777" w:rsidR="005A266C" w:rsidRPr="00B73475" w:rsidRDefault="005A266C" w:rsidP="005A266C">
      <w:pPr>
        <w:spacing w:after="0" w:line="240" w:lineRule="auto"/>
        <w:jc w:val="both"/>
        <w:rPr>
          <w:rFonts w:ascii="Times New Roman" w:hAnsi="Times New Roman" w:cs="Times New Roman"/>
          <w:b/>
          <w:sz w:val="24"/>
          <w:szCs w:val="24"/>
        </w:rPr>
      </w:pPr>
      <w:r w:rsidRPr="00B73475">
        <w:rPr>
          <w:rFonts w:ascii="Times New Roman" w:hAnsi="Times New Roman" w:cs="Times New Roman"/>
          <w:b/>
          <w:sz w:val="24"/>
          <w:szCs w:val="24"/>
        </w:rPr>
        <w:t>Discussion</w:t>
      </w:r>
    </w:p>
    <w:p w14:paraId="5C7F77C9" w14:textId="77777777" w:rsidR="005A266C" w:rsidRPr="00B73475" w:rsidRDefault="005A266C" w:rsidP="005A266C">
      <w:pPr>
        <w:spacing w:after="0" w:line="240" w:lineRule="auto"/>
        <w:jc w:val="both"/>
        <w:rPr>
          <w:rFonts w:ascii="Times New Roman" w:hAnsi="Times New Roman" w:cs="Times New Roman"/>
          <w:sz w:val="10"/>
          <w:szCs w:val="24"/>
        </w:rPr>
      </w:pPr>
    </w:p>
    <w:p w14:paraId="57DC0AAF" w14:textId="46CC784F" w:rsidR="009C074F" w:rsidRPr="00B73475" w:rsidRDefault="0091690D" w:rsidP="00661ED2">
      <w:pPr>
        <w:tabs>
          <w:tab w:val="left" w:pos="426"/>
        </w:tabs>
        <w:spacing w:after="0" w:line="240" w:lineRule="auto"/>
        <w:jc w:val="both"/>
        <w:rPr>
          <w:rFonts w:ascii="Times New Roman" w:hAnsi="Times New Roman" w:cs="Times New Roman"/>
          <w:sz w:val="24"/>
          <w:szCs w:val="24"/>
          <w:lang w:val="en-US"/>
        </w:rPr>
      </w:pPr>
      <w:r w:rsidRPr="00B73475">
        <w:rPr>
          <w:rFonts w:ascii="Times New Roman" w:hAnsi="Times New Roman" w:cs="Times New Roman"/>
          <w:sz w:val="24"/>
          <w:szCs w:val="24"/>
          <w:lang w:val="en-US"/>
        </w:rPr>
        <w:t>This</w:t>
      </w:r>
      <w:r w:rsidR="00661ED2" w:rsidRPr="00B73475">
        <w:rPr>
          <w:rFonts w:ascii="Times New Roman" w:hAnsi="Times New Roman" w:cs="Times New Roman"/>
          <w:sz w:val="24"/>
          <w:szCs w:val="24"/>
          <w:lang w:val="en-US"/>
        </w:rPr>
        <w:t xml:space="preserve"> study tries to figure out if, there is any significant differen</w:t>
      </w:r>
      <w:r w:rsidR="00133225" w:rsidRPr="00B73475">
        <w:rPr>
          <w:rFonts w:ascii="Times New Roman" w:hAnsi="Times New Roman" w:cs="Times New Roman"/>
          <w:sz w:val="24"/>
          <w:szCs w:val="24"/>
          <w:lang w:val="en-US"/>
        </w:rPr>
        <w:t>ce</w:t>
      </w:r>
      <w:r w:rsidR="00661ED2" w:rsidRPr="00B73475">
        <w:rPr>
          <w:rFonts w:ascii="Times New Roman" w:hAnsi="Times New Roman" w:cs="Times New Roman"/>
          <w:sz w:val="24"/>
          <w:szCs w:val="24"/>
          <w:lang w:val="en-US"/>
        </w:rPr>
        <w:t xml:space="preserve"> in </w:t>
      </w:r>
      <w:r w:rsidR="00FD42F6" w:rsidRPr="00B73475">
        <w:rPr>
          <w:rFonts w:ascii="Times New Roman" w:hAnsi="Times New Roman" w:cs="Times New Roman"/>
          <w:sz w:val="24"/>
          <w:szCs w:val="24"/>
          <w:lang w:val="en-US"/>
        </w:rPr>
        <w:t xml:space="preserve">using Augmented Reality (AR) to enhance young learners’ vocabulary based on the finding </w:t>
      </w:r>
      <w:r w:rsidR="009A7781" w:rsidRPr="00B73475">
        <w:rPr>
          <w:rFonts w:ascii="Times New Roman" w:hAnsi="Times New Roman" w:cs="Times New Roman"/>
          <w:sz w:val="24"/>
          <w:szCs w:val="24"/>
          <w:lang w:val="en-US"/>
        </w:rPr>
        <w:t>displays</w:t>
      </w:r>
      <w:r w:rsidR="00FD42F6" w:rsidRPr="00B73475">
        <w:rPr>
          <w:rFonts w:ascii="Times New Roman" w:hAnsi="Times New Roman" w:cs="Times New Roman"/>
          <w:sz w:val="24"/>
          <w:szCs w:val="24"/>
          <w:lang w:val="en-US"/>
        </w:rPr>
        <w:t xml:space="preserve"> that</w:t>
      </w:r>
      <w:r w:rsidR="002A78C1" w:rsidRPr="00B73475">
        <w:rPr>
          <w:rFonts w:ascii="Times New Roman" w:hAnsi="Times New Roman" w:cs="Times New Roman"/>
          <w:sz w:val="24"/>
          <w:szCs w:val="24"/>
          <w:lang w:val="en-US"/>
        </w:rPr>
        <w:t xml:space="preserve"> the mean score of the </w:t>
      </w:r>
      <w:r w:rsidR="00A46935" w:rsidRPr="00B73475">
        <w:rPr>
          <w:rFonts w:ascii="Times New Roman" w:hAnsi="Times New Roman" w:cs="Times New Roman"/>
          <w:sz w:val="24"/>
          <w:szCs w:val="24"/>
          <w:lang w:val="en-US"/>
        </w:rPr>
        <w:t>control class</w:t>
      </w:r>
      <w:r w:rsidR="002A78C1" w:rsidRPr="00B73475">
        <w:rPr>
          <w:rFonts w:ascii="Times New Roman" w:hAnsi="Times New Roman" w:cs="Times New Roman"/>
          <w:sz w:val="24"/>
          <w:szCs w:val="24"/>
          <w:lang w:val="en-US"/>
        </w:rPr>
        <w:t xml:space="preserve"> for the pretest score was </w:t>
      </w:r>
      <w:r w:rsidR="00A46935" w:rsidRPr="00B73475">
        <w:rPr>
          <w:rFonts w:ascii="Times New Roman" w:hAnsi="Times New Roman" w:cs="Times New Roman"/>
          <w:sz w:val="24"/>
          <w:szCs w:val="24"/>
          <w:lang w:val="en-US"/>
        </w:rPr>
        <w:t>45.45</w:t>
      </w:r>
      <w:r w:rsidR="002A78C1" w:rsidRPr="00B73475">
        <w:rPr>
          <w:rFonts w:ascii="Times New Roman" w:hAnsi="Times New Roman" w:cs="Times New Roman"/>
          <w:sz w:val="24"/>
          <w:szCs w:val="24"/>
          <w:lang w:val="en-US"/>
        </w:rPr>
        <w:t xml:space="preserve"> with the lowest score was 14 </w:t>
      </w:r>
      <w:r w:rsidR="00A46935" w:rsidRPr="00B73475">
        <w:rPr>
          <w:rFonts w:ascii="Times New Roman" w:hAnsi="Times New Roman" w:cs="Times New Roman"/>
          <w:sz w:val="24"/>
          <w:szCs w:val="24"/>
          <w:lang w:val="en-US"/>
        </w:rPr>
        <w:t xml:space="preserve">and the highest score was 89, and the mean score from the experiment class was 35.41 with the lowest score was 11 and the highest score was 66, the mean score of pretest of control class was 45.45 and the mean score of pretest of experiment class was 35.41 it was lower than mean score of </w:t>
      </w:r>
      <w:r w:rsidR="00A6700B" w:rsidRPr="00B73475">
        <w:rPr>
          <w:rFonts w:ascii="Times New Roman" w:hAnsi="Times New Roman" w:cs="Times New Roman"/>
          <w:sz w:val="24"/>
          <w:szCs w:val="24"/>
          <w:lang w:val="en-US"/>
        </w:rPr>
        <w:t xml:space="preserve">the </w:t>
      </w:r>
      <w:r w:rsidR="00A46935" w:rsidRPr="00B73475">
        <w:rPr>
          <w:rFonts w:ascii="Times New Roman" w:hAnsi="Times New Roman" w:cs="Times New Roman"/>
          <w:sz w:val="24"/>
          <w:szCs w:val="24"/>
          <w:lang w:val="en-US"/>
        </w:rPr>
        <w:t>control class. For the pretest</w:t>
      </w:r>
      <w:r w:rsidR="00A6700B" w:rsidRPr="00B73475">
        <w:rPr>
          <w:rFonts w:ascii="Times New Roman" w:hAnsi="Times New Roman" w:cs="Times New Roman"/>
          <w:sz w:val="24"/>
          <w:szCs w:val="24"/>
          <w:lang w:val="en-US"/>
        </w:rPr>
        <w:t>,</w:t>
      </w:r>
      <w:r w:rsidR="00A46935" w:rsidRPr="00B73475">
        <w:rPr>
          <w:rFonts w:ascii="Times New Roman" w:hAnsi="Times New Roman" w:cs="Times New Roman"/>
          <w:sz w:val="24"/>
          <w:szCs w:val="24"/>
          <w:lang w:val="en-US"/>
        </w:rPr>
        <w:t xml:space="preserve"> the mean score of control class is bigger than </w:t>
      </w:r>
      <w:r w:rsidR="00A6700B" w:rsidRPr="00B73475">
        <w:rPr>
          <w:rFonts w:ascii="Times New Roman" w:hAnsi="Times New Roman" w:cs="Times New Roman"/>
          <w:sz w:val="24"/>
          <w:szCs w:val="24"/>
          <w:lang w:val="en-US"/>
        </w:rPr>
        <w:t xml:space="preserve">the </w:t>
      </w:r>
      <w:r w:rsidR="00A46935" w:rsidRPr="00B73475">
        <w:rPr>
          <w:rFonts w:ascii="Times New Roman" w:hAnsi="Times New Roman" w:cs="Times New Roman"/>
          <w:sz w:val="24"/>
          <w:szCs w:val="24"/>
          <w:lang w:val="en-US"/>
        </w:rPr>
        <w:t>experiment class.</w:t>
      </w:r>
    </w:p>
    <w:p w14:paraId="746BA0BF" w14:textId="124028D0" w:rsidR="00A46935" w:rsidRPr="00B73475" w:rsidRDefault="00A46935" w:rsidP="00661ED2">
      <w:pPr>
        <w:tabs>
          <w:tab w:val="left" w:pos="426"/>
        </w:tabs>
        <w:spacing w:after="0" w:line="240" w:lineRule="auto"/>
        <w:jc w:val="both"/>
        <w:rPr>
          <w:rFonts w:ascii="Times New Roman" w:hAnsi="Times New Roman" w:cs="Times New Roman"/>
          <w:sz w:val="24"/>
          <w:szCs w:val="24"/>
          <w:lang w:val="en-US"/>
        </w:rPr>
      </w:pPr>
      <w:r w:rsidRPr="00B73475">
        <w:rPr>
          <w:rFonts w:ascii="Times New Roman" w:hAnsi="Times New Roman" w:cs="Times New Roman"/>
          <w:sz w:val="24"/>
          <w:szCs w:val="24"/>
          <w:lang w:val="en-US"/>
        </w:rPr>
        <w:t xml:space="preserve">The posttest </w:t>
      </w:r>
      <w:r w:rsidR="0020408C" w:rsidRPr="00B73475">
        <w:rPr>
          <w:rFonts w:ascii="Times New Roman" w:hAnsi="Times New Roman" w:cs="Times New Roman"/>
          <w:sz w:val="24"/>
          <w:szCs w:val="24"/>
          <w:lang w:val="en-US"/>
        </w:rPr>
        <w:t>was given to both class after the treatment, in order to see which class has better enhance in vocabulary</w:t>
      </w:r>
      <w:r w:rsidR="00CD6A9B" w:rsidRPr="00B73475">
        <w:rPr>
          <w:rFonts w:ascii="Times New Roman" w:hAnsi="Times New Roman" w:cs="Times New Roman"/>
          <w:sz w:val="24"/>
          <w:szCs w:val="24"/>
          <w:lang w:val="en-US"/>
        </w:rPr>
        <w:t xml:space="preserve"> mastery</w:t>
      </w:r>
      <w:r w:rsidR="0020408C" w:rsidRPr="00B73475">
        <w:rPr>
          <w:rFonts w:ascii="Times New Roman" w:hAnsi="Times New Roman" w:cs="Times New Roman"/>
          <w:sz w:val="24"/>
          <w:szCs w:val="24"/>
          <w:lang w:val="en-US"/>
        </w:rPr>
        <w:t xml:space="preserve"> t</w:t>
      </w:r>
      <w:r w:rsidR="00A6700B" w:rsidRPr="00B73475">
        <w:rPr>
          <w:rFonts w:ascii="Times New Roman" w:hAnsi="Times New Roman" w:cs="Times New Roman"/>
          <w:sz w:val="24"/>
          <w:szCs w:val="24"/>
          <w:lang w:val="en-US"/>
        </w:rPr>
        <w:t>h</w:t>
      </w:r>
      <w:r w:rsidR="0020408C" w:rsidRPr="00B73475">
        <w:rPr>
          <w:rFonts w:ascii="Times New Roman" w:hAnsi="Times New Roman" w:cs="Times New Roman"/>
          <w:sz w:val="24"/>
          <w:szCs w:val="24"/>
          <w:lang w:val="en-US"/>
        </w:rPr>
        <w:t>rough Augmented Reality (AR)</w:t>
      </w:r>
      <w:r w:rsidR="00BC60F0" w:rsidRPr="00B73475">
        <w:rPr>
          <w:rFonts w:ascii="Times New Roman" w:hAnsi="Times New Roman" w:cs="Times New Roman"/>
          <w:sz w:val="24"/>
          <w:szCs w:val="24"/>
          <w:lang w:val="en-US"/>
        </w:rPr>
        <w:t>, in the control class the mean score of posttest was 60.10 with the lowest score increased from 14 to 29 and but unfortunately the highest score is decreased f</w:t>
      </w:r>
      <w:r w:rsidR="00A6700B" w:rsidRPr="00B73475">
        <w:rPr>
          <w:rFonts w:ascii="Times New Roman" w:hAnsi="Times New Roman" w:cs="Times New Roman"/>
          <w:sz w:val="24"/>
          <w:szCs w:val="24"/>
          <w:lang w:val="en-US"/>
        </w:rPr>
        <w:t>ro</w:t>
      </w:r>
      <w:r w:rsidR="00BC60F0" w:rsidRPr="00B73475">
        <w:rPr>
          <w:rFonts w:ascii="Times New Roman" w:hAnsi="Times New Roman" w:cs="Times New Roman"/>
          <w:sz w:val="24"/>
          <w:szCs w:val="24"/>
          <w:lang w:val="en-US"/>
        </w:rPr>
        <w:t>m 89 to 80 and for the mean score of the experiment class was 71.00 with the lowest score increased from 11 to 34, the highest score also increased fr</w:t>
      </w:r>
      <w:r w:rsidR="00A6700B" w:rsidRPr="00B73475">
        <w:rPr>
          <w:rFonts w:ascii="Times New Roman" w:hAnsi="Times New Roman" w:cs="Times New Roman"/>
          <w:sz w:val="24"/>
          <w:szCs w:val="24"/>
          <w:lang w:val="en-US"/>
        </w:rPr>
        <w:t>o</w:t>
      </w:r>
      <w:r w:rsidR="00BC60F0" w:rsidRPr="00B73475">
        <w:rPr>
          <w:rFonts w:ascii="Times New Roman" w:hAnsi="Times New Roman" w:cs="Times New Roman"/>
          <w:sz w:val="24"/>
          <w:szCs w:val="24"/>
          <w:lang w:val="en-US"/>
        </w:rPr>
        <w:t>m 60 to 89</w:t>
      </w:r>
      <w:r w:rsidR="00495B0B" w:rsidRPr="00B73475">
        <w:rPr>
          <w:rFonts w:ascii="Times New Roman" w:hAnsi="Times New Roman" w:cs="Times New Roman"/>
          <w:sz w:val="24"/>
          <w:szCs w:val="24"/>
          <w:lang w:val="en-US"/>
        </w:rPr>
        <w:t>, the mean score of posttest of experiment class was bigger than control class which is 71.00</w:t>
      </w:r>
      <w:r w:rsidR="00C67F22" w:rsidRPr="00B73475">
        <w:rPr>
          <w:rFonts w:ascii="Times New Roman" w:hAnsi="Times New Roman" w:cs="Times New Roman"/>
          <w:sz w:val="24"/>
          <w:szCs w:val="24"/>
          <w:lang w:val="en-US"/>
        </w:rPr>
        <w:t xml:space="preserve"> </w:t>
      </w:r>
      <w:r w:rsidR="00495B0B" w:rsidRPr="00B73475">
        <w:rPr>
          <w:rFonts w:ascii="Times New Roman" w:hAnsi="Times New Roman" w:cs="Times New Roman"/>
          <w:sz w:val="24"/>
          <w:szCs w:val="24"/>
          <w:lang w:val="en-US"/>
        </w:rPr>
        <w:t>&gt;</w:t>
      </w:r>
      <w:r w:rsidR="00C67F22" w:rsidRPr="00B73475">
        <w:rPr>
          <w:rFonts w:ascii="Times New Roman" w:hAnsi="Times New Roman" w:cs="Times New Roman"/>
          <w:sz w:val="24"/>
          <w:szCs w:val="24"/>
          <w:lang w:val="en-US"/>
        </w:rPr>
        <w:t xml:space="preserve"> </w:t>
      </w:r>
      <w:r w:rsidR="00495B0B" w:rsidRPr="00B73475">
        <w:rPr>
          <w:rFonts w:ascii="Times New Roman" w:hAnsi="Times New Roman" w:cs="Times New Roman"/>
          <w:sz w:val="24"/>
          <w:szCs w:val="24"/>
          <w:lang w:val="en-US"/>
        </w:rPr>
        <w:t>60.10.</w:t>
      </w:r>
    </w:p>
    <w:p w14:paraId="4EA5F8D6" w14:textId="3CE26626" w:rsidR="00A00D9A" w:rsidRPr="00B73475" w:rsidRDefault="00A00D9A" w:rsidP="00661ED2">
      <w:pPr>
        <w:tabs>
          <w:tab w:val="left" w:pos="426"/>
        </w:tabs>
        <w:spacing w:after="0" w:line="240" w:lineRule="auto"/>
        <w:jc w:val="both"/>
        <w:rPr>
          <w:rFonts w:ascii="Times New Roman" w:hAnsi="Times New Roman" w:cs="Times New Roman"/>
          <w:sz w:val="24"/>
          <w:szCs w:val="24"/>
          <w:lang w:val="en-US"/>
        </w:rPr>
      </w:pPr>
      <w:r w:rsidRPr="00B73475">
        <w:rPr>
          <w:rFonts w:ascii="Times New Roman" w:hAnsi="Times New Roman" w:cs="Times New Roman"/>
          <w:sz w:val="24"/>
          <w:szCs w:val="24"/>
          <w:lang w:val="en-US"/>
        </w:rPr>
        <w:t>However</w:t>
      </w:r>
      <w:r w:rsidR="00C67F22" w:rsidRPr="00B73475">
        <w:rPr>
          <w:rFonts w:ascii="Times New Roman" w:hAnsi="Times New Roman" w:cs="Times New Roman"/>
          <w:sz w:val="24"/>
          <w:szCs w:val="24"/>
          <w:lang w:val="en-US"/>
        </w:rPr>
        <w:t>,</w:t>
      </w:r>
      <w:r w:rsidRPr="00B73475">
        <w:rPr>
          <w:rFonts w:ascii="Times New Roman" w:hAnsi="Times New Roman" w:cs="Times New Roman"/>
          <w:sz w:val="24"/>
          <w:szCs w:val="24"/>
          <w:lang w:val="en-US"/>
        </w:rPr>
        <w:t xml:space="preserve"> </w:t>
      </w:r>
      <w:r w:rsidR="00C67F22" w:rsidRPr="00B73475">
        <w:rPr>
          <w:rFonts w:ascii="Times New Roman" w:hAnsi="Times New Roman" w:cs="Times New Roman"/>
          <w:sz w:val="24"/>
          <w:szCs w:val="24"/>
          <w:lang w:val="en-US"/>
        </w:rPr>
        <w:t>those scores</w:t>
      </w:r>
      <w:r w:rsidRPr="00B73475">
        <w:rPr>
          <w:rFonts w:ascii="Times New Roman" w:hAnsi="Times New Roman" w:cs="Times New Roman"/>
          <w:sz w:val="24"/>
          <w:szCs w:val="24"/>
          <w:lang w:val="en-US"/>
        </w:rPr>
        <w:t xml:space="preserve"> had not </w:t>
      </w:r>
      <w:r w:rsidR="00C67F22" w:rsidRPr="00B73475">
        <w:rPr>
          <w:rFonts w:ascii="Times New Roman" w:hAnsi="Times New Roman" w:cs="Times New Roman"/>
          <w:sz w:val="24"/>
          <w:szCs w:val="24"/>
          <w:lang w:val="en-US"/>
        </w:rPr>
        <w:t>indicated that student in experiment class had better enhance in vocabulary mastery t</w:t>
      </w:r>
      <w:r w:rsidR="00A6700B" w:rsidRPr="00B73475">
        <w:rPr>
          <w:rFonts w:ascii="Times New Roman" w:hAnsi="Times New Roman" w:cs="Times New Roman"/>
          <w:sz w:val="24"/>
          <w:szCs w:val="24"/>
          <w:lang w:val="en-US"/>
        </w:rPr>
        <w:t>h</w:t>
      </w:r>
      <w:r w:rsidR="00C67F22" w:rsidRPr="00B73475">
        <w:rPr>
          <w:rFonts w:ascii="Times New Roman" w:hAnsi="Times New Roman" w:cs="Times New Roman"/>
          <w:sz w:val="24"/>
          <w:szCs w:val="24"/>
          <w:lang w:val="en-US"/>
        </w:rPr>
        <w:t xml:space="preserve">rough augmented reality (AR) than students in control class. It is needed to see the result of N-gain score. The result of N-gain score for the control class 0.27 while the N-gain score for experiment class 0.55. based on the N-gain score, the level of enhance in experiment class was normal since it was less than 0.70 and higher than 0.31. in </w:t>
      </w:r>
      <w:r w:rsidR="00A6700B" w:rsidRPr="00B73475">
        <w:rPr>
          <w:rFonts w:ascii="Times New Roman" w:hAnsi="Times New Roman" w:cs="Times New Roman"/>
          <w:sz w:val="24"/>
          <w:szCs w:val="24"/>
          <w:lang w:val="en-US"/>
        </w:rPr>
        <w:t xml:space="preserve">the </w:t>
      </w:r>
      <w:r w:rsidR="00C67F22" w:rsidRPr="00B73475">
        <w:rPr>
          <w:rFonts w:ascii="Times New Roman" w:hAnsi="Times New Roman" w:cs="Times New Roman"/>
          <w:sz w:val="24"/>
          <w:szCs w:val="24"/>
          <w:lang w:val="en-US"/>
        </w:rPr>
        <w:t xml:space="preserve">other hand the N-gain score for control class 0.27, the level of enhance </w:t>
      </w:r>
      <w:r w:rsidR="00442DA9" w:rsidRPr="00B73475">
        <w:rPr>
          <w:rFonts w:ascii="Times New Roman" w:hAnsi="Times New Roman" w:cs="Times New Roman"/>
          <w:sz w:val="24"/>
          <w:szCs w:val="24"/>
          <w:lang w:val="en-US"/>
        </w:rPr>
        <w:t xml:space="preserve">was low since it higher than 0.00 and lower than 0.30. The result of N-gain score </w:t>
      </w:r>
      <w:r w:rsidR="009A7781" w:rsidRPr="00B73475">
        <w:rPr>
          <w:rFonts w:ascii="Times New Roman" w:hAnsi="Times New Roman" w:cs="Times New Roman"/>
          <w:sz w:val="24"/>
          <w:szCs w:val="24"/>
          <w:lang w:val="en-US"/>
        </w:rPr>
        <w:t>displayed</w:t>
      </w:r>
      <w:r w:rsidR="00442DA9" w:rsidRPr="00B73475">
        <w:rPr>
          <w:rFonts w:ascii="Times New Roman" w:hAnsi="Times New Roman" w:cs="Times New Roman"/>
          <w:sz w:val="24"/>
          <w:szCs w:val="24"/>
          <w:lang w:val="en-US"/>
        </w:rPr>
        <w:t xml:space="preserve"> that experiment class had better enhance than control class.</w:t>
      </w:r>
    </w:p>
    <w:p w14:paraId="54759872" w14:textId="36E4536B" w:rsidR="008A5D2D" w:rsidRPr="00B73475" w:rsidRDefault="008A5D2D" w:rsidP="00661ED2">
      <w:pPr>
        <w:tabs>
          <w:tab w:val="left" w:pos="426"/>
        </w:tabs>
        <w:spacing w:after="0" w:line="240" w:lineRule="auto"/>
        <w:jc w:val="both"/>
        <w:rPr>
          <w:rFonts w:ascii="Times New Roman" w:hAnsi="Times New Roman" w:cs="Times New Roman"/>
          <w:sz w:val="24"/>
          <w:szCs w:val="24"/>
          <w:lang w:val="en-US"/>
        </w:rPr>
      </w:pPr>
      <w:r w:rsidRPr="00B73475">
        <w:rPr>
          <w:rFonts w:ascii="Times New Roman" w:hAnsi="Times New Roman" w:cs="Times New Roman"/>
          <w:sz w:val="24"/>
          <w:szCs w:val="24"/>
          <w:lang w:val="en-US"/>
        </w:rPr>
        <w:t xml:space="preserve">The result of this study was relevant with the previous studies conducted by </w:t>
      </w:r>
      <w:r w:rsidRPr="00B73475">
        <w:rPr>
          <w:rFonts w:ascii="Times New Roman" w:hAnsi="Times New Roman" w:cs="Times New Roman"/>
          <w:sz w:val="24"/>
          <w:szCs w:val="24"/>
          <w:lang w:val="en-US"/>
        </w:rPr>
        <w:fldChar w:fldCharType="begin" w:fldLock="1"/>
      </w:r>
      <w:r w:rsidR="0019165D" w:rsidRPr="00B73475">
        <w:rPr>
          <w:rFonts w:ascii="Times New Roman" w:hAnsi="Times New Roman" w:cs="Times New Roman"/>
          <w:sz w:val="24"/>
          <w:szCs w:val="24"/>
          <w:lang w:val="en-US"/>
        </w:rPr>
        <w:instrText>ADDIN CSL_CITATION {"citationItems":[{"id":"ITEM-1","itemData":{"ISBN":"9784990801410","ISSN":"PR  -","abstract":"Augmented reality (AR) is an emerging technology for communicating learning contents. Several AR systems are designed for learning. However, studies that have investigated instructional strategies for applying AR are few. This investigation requires the implementation of prototypes that use state-of-the-art technology and sound learning theory. In this work, we implemented two prototypes for learning Filipino and German words by first developing a handheld AR platform. These prototypes demonstrate situated vocabulary learning. Using our AR system, students can learn words related to their current environment. We assessed the quality of these prototypes by conducting usability evaluations. For the theoretical grounding, we leveraged on multimedia learning theory to design the content. Through our handheld AR platform, we evaluated situated vocabulary learning by comparing our prototypes to a flash cards application. In the first evaluation, students scored significantly lower when using AR in an immediate post-test. However, this difference disappeared after taking into account the variability in usability scores via analysis of covariance. Taking account usability is fairer when comparing an emerging technology to traditional technology. Test scores were also not significantly different in a delayed post-test. In the second evaluation, although the post-test score and answering time of students did not differ, our results showed that they feel more satisfied and can keep their attention better when using AR. For the first time, we demonstrated situated vocabulary learning by using AR. Moreover, our preliminary study confirms the intuition that students can achieve the same score using AR, but with benefits such as ease in maintaining attention and increased satisfaction.","author":[{"dropping-particle":"","family":"Santos","given":"M.E.C.a","non-dropping-particle":"","parse-names":false,"suffix":""},{"dropping-particle":"","family":"Luebke","given":"A.I.W.a","non-dropping-particle":"","parse-names":false,"suffix":""},{"dropping-particle":"","family":"Taketomi","given":"T.a","non-dropping-particle":"","parse-names":false,"suffix":""},{"dropping-particle":"","family":"Yamamoto","given":"G.a","non-dropping-particle":"","parse-names":false,"suffix":""},{"dropping-particle":"","family":"Rodrigo","given":"M.M.T.b","non-dropping-particle":"","parse-names":false,"suffix":""},{"dropping-particle":"","family":"Sandor","given":"C.a","non-dropping-particle":"","parse-names":false,"suffix":""},{"dropping-particle":"","family":"Kato","given":"H.a","non-dropping-particle":"","parse-names":false,"suffix":""}],"container-title":"Proceedings of the 22nd International Conference on Computers in Education, ICCE 2014","id":"ITEM-1","issue":"October 2015","issued":{"date-parts":[["2014"]]},"page":"701-710","title":"Evaluating augmented reality for situated vocabulary learning","type":"article-journal"},"uris":["http://www.mendeley.com/documents/?uuid=f8fe4eca-dfd4-47eb-affa-94657908db07"]}],"mendeley":{"formattedCitation":"(M. E. C. . Santos et al., 2014)","manualFormatting":"Santos et al. (2014)","plainTextFormattedCitation":"(M. E. C. . Santos et al., 2014)","previouslyFormattedCitation":"(M. E. C. . Santos et al., 2014)"},"properties":{"noteIndex":0},"schema":"https://github.com/citation-style-language/schema/raw/master/csl-citation.json"}</w:instrText>
      </w:r>
      <w:r w:rsidRPr="00B73475">
        <w:rPr>
          <w:rFonts w:ascii="Times New Roman" w:hAnsi="Times New Roman" w:cs="Times New Roman"/>
          <w:sz w:val="24"/>
          <w:szCs w:val="24"/>
          <w:lang w:val="en-US"/>
        </w:rPr>
        <w:fldChar w:fldCharType="separate"/>
      </w:r>
      <w:r w:rsidRPr="00B73475">
        <w:rPr>
          <w:rFonts w:ascii="Times New Roman" w:hAnsi="Times New Roman" w:cs="Times New Roman"/>
          <w:noProof/>
          <w:sz w:val="24"/>
          <w:szCs w:val="24"/>
          <w:lang w:val="en-US"/>
        </w:rPr>
        <w:t>Santos et al. (2014)</w:t>
      </w:r>
      <w:r w:rsidRPr="00B73475">
        <w:rPr>
          <w:rFonts w:ascii="Times New Roman" w:hAnsi="Times New Roman" w:cs="Times New Roman"/>
          <w:sz w:val="24"/>
          <w:szCs w:val="24"/>
          <w:lang w:val="en-US"/>
        </w:rPr>
        <w:fldChar w:fldCharType="end"/>
      </w:r>
      <w:r w:rsidR="00656C29" w:rsidRPr="00B73475">
        <w:rPr>
          <w:rFonts w:ascii="Times New Roman" w:hAnsi="Times New Roman" w:cs="Times New Roman"/>
          <w:sz w:val="24"/>
          <w:szCs w:val="24"/>
          <w:lang w:val="en-US"/>
        </w:rPr>
        <w:t xml:space="preserve">, </w:t>
      </w:r>
      <w:r w:rsidR="00656C29" w:rsidRPr="00B73475">
        <w:rPr>
          <w:rFonts w:ascii="Times New Roman" w:hAnsi="Times New Roman" w:cs="Times New Roman"/>
          <w:sz w:val="24"/>
          <w:szCs w:val="24"/>
          <w:lang w:val="en-US"/>
        </w:rPr>
        <w:fldChar w:fldCharType="begin" w:fldLock="1"/>
      </w:r>
      <w:r w:rsidR="00656C29" w:rsidRPr="00B73475">
        <w:rPr>
          <w:rFonts w:ascii="Times New Roman" w:hAnsi="Times New Roman" w:cs="Times New Roman"/>
          <w:sz w:val="24"/>
          <w:szCs w:val="24"/>
          <w:lang w:val="en-US"/>
        </w:rPr>
        <w:instrText>ADDIN CSL_CITATION {"citationItems":[{"id":"ITEM-1","itemData":{"DOI":"10.1109/ISET.2017.20","ISBN":"9781509030309","abstract":"© 2017 IEEE. Augmented Reality (AR) is a technology that augments the real physical world with computer-generated 3D virtual objects such that the users can interact with them using the screen of their mobile devices. This paper studies how to effectively use AR to enhance the learning experience of kindergarten students, while addressing parents' concern that a long-time usage of electronic devices may affect their child's health. We developed an AR mobile application prototype to teach kindergarten students English vocabulary in an interactive and attractive way. It allows kindergarten students to learn English vocabulary in any place and at any time using a mobile device. To address the parents' concern on health, we integrate a monitoring system into the application, which allows the parents to monitor their child's usage and stop the application in real time online. Preliminary evaluation shows that the effectiveness of the application is satisfactory. It is beneficial to use augmented reality for early childhood education if the usage time of the students is well monitored.","author":[{"dropping-particle":"","family":"Lee","given":"Lap Kei","non-dropping-particle":"","parse-names":false,"suffix":""},{"dropping-particle":"","family":"Chau","given":"Cheuk Him","non-dropping-particle":"","parse-names":false,"suffix":""},{"dropping-particle":"","family":"Chau","given":"Chun Hin","non-dropping-particle":"","parse-names":false,"suffix":""},{"dropping-particle":"","family":"Ng","given":"Chun Tim","non-dropping-particle":"","parse-names":false,"suffix":""}],"container-title":"Proceedings - 2017 International Symposium on Educational Technology, ISET 2017","id":"ITEM-1","issued":{"date-parts":[["2017"]]},"page":"53-57","title":"Using augmented reality to teach kindergarten students english vocabulary","type":"article-journal"},"uris":["http://www.mendeley.com/documents/?uuid=298b7ec7-a77f-47a4-ba52-38ace7b0c3b4"]}],"mendeley":{"formattedCitation":"(Lee, Chau, Chau, &amp; Ng, 2017)","manualFormatting":"Lee et al. (2017)","plainTextFormattedCitation":"(Lee, Chau, Chau, &amp; Ng, 2017)","previouslyFormattedCitation":"(Lee, Chau, Chau, &amp; Ng, 2017)"},"properties":{"noteIndex":0},"schema":"https://github.com/citation-style-language/schema/raw/master/csl-citation.json"}</w:instrText>
      </w:r>
      <w:r w:rsidR="00656C29" w:rsidRPr="00B73475">
        <w:rPr>
          <w:rFonts w:ascii="Times New Roman" w:hAnsi="Times New Roman" w:cs="Times New Roman"/>
          <w:sz w:val="24"/>
          <w:szCs w:val="24"/>
          <w:lang w:val="en-US"/>
        </w:rPr>
        <w:fldChar w:fldCharType="separate"/>
      </w:r>
      <w:r w:rsidR="00656C29" w:rsidRPr="00B73475">
        <w:rPr>
          <w:rFonts w:ascii="Times New Roman" w:hAnsi="Times New Roman" w:cs="Times New Roman"/>
          <w:noProof/>
          <w:sz w:val="24"/>
          <w:szCs w:val="24"/>
          <w:lang w:val="en-US"/>
        </w:rPr>
        <w:t>Lee et al. (2017)</w:t>
      </w:r>
      <w:r w:rsidR="00656C29" w:rsidRPr="00B73475">
        <w:rPr>
          <w:rFonts w:ascii="Times New Roman" w:hAnsi="Times New Roman" w:cs="Times New Roman"/>
          <w:sz w:val="24"/>
          <w:szCs w:val="24"/>
          <w:lang w:val="en-US"/>
        </w:rPr>
        <w:fldChar w:fldCharType="end"/>
      </w:r>
      <w:r w:rsidR="00656C29" w:rsidRPr="00B73475">
        <w:rPr>
          <w:rFonts w:ascii="Times New Roman" w:hAnsi="Times New Roman" w:cs="Times New Roman"/>
          <w:sz w:val="24"/>
          <w:szCs w:val="24"/>
          <w:lang w:val="en-US"/>
        </w:rPr>
        <w:t xml:space="preserve">, </w:t>
      </w:r>
      <w:r w:rsidR="00656C29" w:rsidRPr="00B73475">
        <w:rPr>
          <w:rFonts w:ascii="Times New Roman" w:hAnsi="Times New Roman" w:cs="Times New Roman"/>
          <w:sz w:val="24"/>
          <w:szCs w:val="24"/>
          <w:lang w:val="en-US"/>
        </w:rPr>
        <w:fldChar w:fldCharType="begin" w:fldLock="1"/>
      </w:r>
      <w:r w:rsidR="00656C29" w:rsidRPr="00B73475">
        <w:rPr>
          <w:rFonts w:ascii="Times New Roman" w:hAnsi="Times New Roman" w:cs="Times New Roman"/>
          <w:sz w:val="24"/>
          <w:szCs w:val="24"/>
          <w:lang w:val="en-US"/>
        </w:rPr>
        <w:instrText>ADDIN CSL_CITATION {"citationItems":[{"id":"ITEM-1","itemData":{"DOI":"10.1109/ICALT.2010.123","ISBN":"9780769540559","abstract":"This paper presents an Augmented Reality (AR) game for learning words. Thirty-two children played the AR game and the equivalent real game. We have compared the results of the two games. The results indicate that children did not found significant differences between the two games except for one question, but 81% of the children liked most the AR game.","author":[{"dropping-particle":"","family":"Carmen","given":"Juan M.","non-dropping-particle":"","parse-names":false,"suffix":""},{"dropping-particle":"","family":"Llop","given":"Edith","non-dropping-particle":"","parse-names":false,"suffix":""},{"dropping-particle":"","family":"Abad","given":"Francisco","non-dropping-particle":"","parse-names":false,"suffix":""},{"dropping-particle":"","family":"Lluch","given":"Javier","non-dropping-particle":"","parse-names":false,"suffix":""}],"container-title":"Proceedings - 10th IEEE International Conference on Advanced Learning Technologies, ICALT 2010","id":"ITEM-1","issue":"August","issued":{"date-parts":[["2010"]]},"page":"422-426","title":"Learning words using augmented reality","type":"article-journal"},"uris":["http://www.mendeley.com/documents/?uuid=5992b48d-7323-4efd-8502-7d7c113f7451"]}],"mendeley":{"formattedCitation":"(Carmen, Llop, Abad, &amp; Lluch, 2010)","manualFormatting":"Carmen et al. (2010)","plainTextFormattedCitation":"(Carmen, Llop, Abad, &amp; Lluch, 2010)","previouslyFormattedCitation":"(Carmen, Llop, Abad, &amp; Lluch, 2010)"},"properties":{"noteIndex":0},"schema":"https://github.com/citation-style-language/schema/raw/master/csl-citation.json"}</w:instrText>
      </w:r>
      <w:r w:rsidR="00656C29" w:rsidRPr="00B73475">
        <w:rPr>
          <w:rFonts w:ascii="Times New Roman" w:hAnsi="Times New Roman" w:cs="Times New Roman"/>
          <w:sz w:val="24"/>
          <w:szCs w:val="24"/>
          <w:lang w:val="en-US"/>
        </w:rPr>
        <w:fldChar w:fldCharType="separate"/>
      </w:r>
      <w:r w:rsidR="00656C29" w:rsidRPr="00B73475">
        <w:rPr>
          <w:rFonts w:ascii="Times New Roman" w:hAnsi="Times New Roman" w:cs="Times New Roman"/>
          <w:noProof/>
          <w:sz w:val="24"/>
          <w:szCs w:val="24"/>
          <w:lang w:val="en-US"/>
        </w:rPr>
        <w:t>Carmen et al. (2010)</w:t>
      </w:r>
      <w:r w:rsidR="00656C29" w:rsidRPr="00B73475">
        <w:rPr>
          <w:rFonts w:ascii="Times New Roman" w:hAnsi="Times New Roman" w:cs="Times New Roman"/>
          <w:sz w:val="24"/>
          <w:szCs w:val="24"/>
          <w:lang w:val="en-US"/>
        </w:rPr>
        <w:fldChar w:fldCharType="end"/>
      </w:r>
      <w:r w:rsidR="00656C29" w:rsidRPr="00B73475">
        <w:rPr>
          <w:rFonts w:ascii="Times New Roman" w:hAnsi="Times New Roman" w:cs="Times New Roman"/>
          <w:sz w:val="24"/>
          <w:szCs w:val="24"/>
          <w:lang w:val="en-US"/>
        </w:rPr>
        <w:t xml:space="preserve">, and </w:t>
      </w:r>
      <w:r w:rsidR="00656C29" w:rsidRPr="00B73475">
        <w:rPr>
          <w:rFonts w:ascii="Times New Roman" w:hAnsi="Times New Roman" w:cs="Times New Roman"/>
          <w:sz w:val="24"/>
          <w:szCs w:val="24"/>
          <w:lang w:val="en-US"/>
        </w:rPr>
        <w:fldChar w:fldCharType="begin" w:fldLock="1"/>
      </w:r>
      <w:r w:rsidR="0019165D" w:rsidRPr="00B73475">
        <w:rPr>
          <w:rFonts w:ascii="Times New Roman" w:hAnsi="Times New Roman" w:cs="Times New Roman"/>
          <w:sz w:val="24"/>
          <w:szCs w:val="24"/>
          <w:lang w:val="en-US"/>
        </w:rPr>
        <w:instrText>ADDIN CSL_CITATION {"citationItems":[{"id":"ITEM-1","itemData":{"DOI":"10.1186/s41039-016-0028-2","ISSN":"1793-7078","abstract":"Augmented reality (AR) has the potential to create compelling learning experiences. However, there are few research works exploring the design and evaluation of AR for educational settings. In our research, we treat AR as a type of multimedia that is situated in authentic environments and apply multimedia learning theory as a framework for developing our educational applications. We share our experiences in developing a handheld AR system and one specific use case, namely, situated vocabulary learning. Results of our evaluations show that we are able to create AR applications with good system usability. More importantly, our preliminary evaluations show that AR may lead to better retention of words and improve student attention and satisfaction.","author":[{"dropping-particle":"","family":"Santos","given":"Marc Ericson C.","non-dropping-particle":"","parse-names":false,"suffix":""},{"dropping-particle":"","family":"Lübke","given":"Arno in Wolde","non-dropping-particle":"","parse-names":false,"suffix":""},{"dropping-particle":"","family":"Taketomi","given":"Takafumi","non-dropping-particle":"","parse-names":false,"suffix":""},{"dropping-particle":"","family":"Yamamoto","given":"Goshiro","non-dropping-particle":"","parse-names":false,"suffix":""},{"dropping-particle":"","family":"Rodrigo","given":"Ma. Mercedes T.","non-dropping-particle":"","parse-names":false,"suffix":""},{"dropping-particle":"","family":"Sandor","given":"Christian","non-dropping-particle":"","parse-names":false,"suffix":""},{"dropping-particle":"","family":"Kato","given":"Hirokazu","non-dropping-particle":"","parse-names":false,"suffix":""}],"container-title":"Research and Practice in Technology Enhanced Learning","id":"ITEM-1","issue":"1","issued":{"date-parts":[["2016"]]},"publisher":"Research and Practice in Technology Enhanced Learning","title":"Augmented reality as multimedia: the case for situated vocabulary learning","type":"article-journal","volume":"11"},"uris":["http://www.mendeley.com/documents/?uuid=6aa66417-3fcb-41c9-aafe-ace732549893"]}],"mendeley":{"formattedCitation":"(M. E. C. Santos et al., 2016)","manualFormatting":"M. E. C. Santos et al. (2016)","plainTextFormattedCitation":"(M. E. C. Santos et al., 2016)","previouslyFormattedCitation":"(M. E. C. Santos et al., 2016)"},"properties":{"noteIndex":0},"schema":"https://github.com/citation-style-language/schema/raw/master/csl-citation.json"}</w:instrText>
      </w:r>
      <w:r w:rsidR="00656C29" w:rsidRPr="00B73475">
        <w:rPr>
          <w:rFonts w:ascii="Times New Roman" w:hAnsi="Times New Roman" w:cs="Times New Roman"/>
          <w:sz w:val="24"/>
          <w:szCs w:val="24"/>
          <w:lang w:val="en-US"/>
        </w:rPr>
        <w:fldChar w:fldCharType="separate"/>
      </w:r>
      <w:r w:rsidR="00656C29" w:rsidRPr="00B73475">
        <w:rPr>
          <w:rFonts w:ascii="Times New Roman" w:hAnsi="Times New Roman" w:cs="Times New Roman"/>
          <w:noProof/>
          <w:sz w:val="24"/>
          <w:szCs w:val="24"/>
          <w:lang w:val="en-US"/>
        </w:rPr>
        <w:t>M. E. C. Santos et al. (2016)</w:t>
      </w:r>
      <w:r w:rsidR="00656C29" w:rsidRPr="00B73475">
        <w:rPr>
          <w:rFonts w:ascii="Times New Roman" w:hAnsi="Times New Roman" w:cs="Times New Roman"/>
          <w:sz w:val="24"/>
          <w:szCs w:val="24"/>
          <w:lang w:val="en-US"/>
        </w:rPr>
        <w:fldChar w:fldCharType="end"/>
      </w:r>
      <w:r w:rsidR="00656C29" w:rsidRPr="00B73475">
        <w:rPr>
          <w:rFonts w:ascii="Times New Roman" w:hAnsi="Times New Roman" w:cs="Times New Roman"/>
          <w:sz w:val="24"/>
          <w:szCs w:val="24"/>
          <w:lang w:val="en-US"/>
        </w:rPr>
        <w:t xml:space="preserve">, in their study showed that Augmented Reality was effective to enhance young learners’ vocabulary mastery. By using </w:t>
      </w:r>
      <w:r w:rsidR="007A76D2" w:rsidRPr="00B73475">
        <w:rPr>
          <w:rFonts w:ascii="Times New Roman" w:hAnsi="Times New Roman" w:cs="Times New Roman"/>
          <w:sz w:val="24"/>
          <w:szCs w:val="24"/>
          <w:lang w:val="en-US"/>
        </w:rPr>
        <w:t>A</w:t>
      </w:r>
      <w:r w:rsidR="00656C29" w:rsidRPr="00B73475">
        <w:rPr>
          <w:rFonts w:ascii="Times New Roman" w:hAnsi="Times New Roman" w:cs="Times New Roman"/>
          <w:sz w:val="24"/>
          <w:szCs w:val="24"/>
          <w:lang w:val="en-US"/>
        </w:rPr>
        <w:t xml:space="preserve">ugmented </w:t>
      </w:r>
      <w:r w:rsidR="007A76D2" w:rsidRPr="00B73475">
        <w:rPr>
          <w:rFonts w:ascii="Times New Roman" w:hAnsi="Times New Roman" w:cs="Times New Roman"/>
          <w:sz w:val="24"/>
          <w:szCs w:val="24"/>
          <w:lang w:val="en-US"/>
        </w:rPr>
        <w:t>R</w:t>
      </w:r>
      <w:r w:rsidR="00656C29" w:rsidRPr="00B73475">
        <w:rPr>
          <w:rFonts w:ascii="Times New Roman" w:hAnsi="Times New Roman" w:cs="Times New Roman"/>
          <w:sz w:val="24"/>
          <w:szCs w:val="24"/>
          <w:lang w:val="en-US"/>
        </w:rPr>
        <w:t>eality</w:t>
      </w:r>
      <w:r w:rsidR="007A76D2" w:rsidRPr="00B73475">
        <w:rPr>
          <w:rFonts w:ascii="Times New Roman" w:hAnsi="Times New Roman" w:cs="Times New Roman"/>
          <w:sz w:val="24"/>
          <w:szCs w:val="24"/>
          <w:lang w:val="en-US"/>
        </w:rPr>
        <w:t>,</w:t>
      </w:r>
      <w:r w:rsidR="00656C29" w:rsidRPr="00B73475">
        <w:rPr>
          <w:rFonts w:ascii="Times New Roman" w:hAnsi="Times New Roman" w:cs="Times New Roman"/>
          <w:sz w:val="24"/>
          <w:szCs w:val="24"/>
          <w:lang w:val="en-US"/>
        </w:rPr>
        <w:t xml:space="preserve"> it can make learning</w:t>
      </w:r>
      <w:r w:rsidR="007A76D2" w:rsidRPr="00B73475">
        <w:rPr>
          <w:rFonts w:ascii="Times New Roman" w:hAnsi="Times New Roman" w:cs="Times New Roman"/>
          <w:sz w:val="24"/>
          <w:szCs w:val="24"/>
          <w:lang w:val="en-US"/>
        </w:rPr>
        <w:t xml:space="preserve"> vocabulary</w:t>
      </w:r>
      <w:r w:rsidR="00656C29" w:rsidRPr="00B73475">
        <w:rPr>
          <w:rFonts w:ascii="Times New Roman" w:hAnsi="Times New Roman" w:cs="Times New Roman"/>
          <w:sz w:val="24"/>
          <w:szCs w:val="24"/>
          <w:lang w:val="en-US"/>
        </w:rPr>
        <w:t xml:space="preserve"> more enjoy for young learner</w:t>
      </w:r>
      <w:r w:rsidR="007A76D2" w:rsidRPr="00B73475">
        <w:rPr>
          <w:rFonts w:ascii="Times New Roman" w:hAnsi="Times New Roman" w:cs="Times New Roman"/>
          <w:sz w:val="24"/>
          <w:szCs w:val="24"/>
          <w:lang w:val="en-US"/>
        </w:rPr>
        <w:t xml:space="preserve"> trough Augmented Reality. However, the writer cannot deny that there was problem when using Augmented Reality to enhance young learners’ vocabulary at sixth grade of </w:t>
      </w:r>
      <w:r w:rsidR="007A76D2" w:rsidRPr="00B73475">
        <w:rPr>
          <w:rFonts w:ascii="Times New Roman" w:hAnsi="Times New Roman" w:cs="Times New Roman"/>
          <w:i/>
          <w:sz w:val="24"/>
          <w:szCs w:val="24"/>
          <w:lang w:val="en-US"/>
        </w:rPr>
        <w:t xml:space="preserve">SDN 1 Jayagiri. </w:t>
      </w:r>
      <w:r w:rsidR="007A76D2" w:rsidRPr="00B73475">
        <w:rPr>
          <w:rFonts w:ascii="Times New Roman" w:hAnsi="Times New Roman" w:cs="Times New Roman"/>
          <w:sz w:val="24"/>
          <w:szCs w:val="24"/>
          <w:lang w:val="en-US"/>
        </w:rPr>
        <w:t>The problem is when young learner uses Augmented Reality, they got confuse in operating their smartphone to use Augmented Reality. To solve this problem the writer g</w:t>
      </w:r>
      <w:r w:rsidR="0063023B" w:rsidRPr="00B73475">
        <w:rPr>
          <w:rFonts w:ascii="Times New Roman" w:hAnsi="Times New Roman" w:cs="Times New Roman"/>
          <w:sz w:val="24"/>
          <w:szCs w:val="24"/>
          <w:lang w:val="en-US"/>
        </w:rPr>
        <w:t>a</w:t>
      </w:r>
      <w:r w:rsidR="007A76D2" w:rsidRPr="00B73475">
        <w:rPr>
          <w:rFonts w:ascii="Times New Roman" w:hAnsi="Times New Roman" w:cs="Times New Roman"/>
          <w:sz w:val="24"/>
          <w:szCs w:val="24"/>
          <w:lang w:val="en-US"/>
        </w:rPr>
        <w:t>ve them a tutorial how to use Augmented Reality in their Smartphone.</w:t>
      </w:r>
      <w:r w:rsidR="0063023B" w:rsidRPr="00B73475">
        <w:rPr>
          <w:rFonts w:ascii="Times New Roman" w:hAnsi="Times New Roman" w:cs="Times New Roman"/>
          <w:sz w:val="24"/>
          <w:szCs w:val="24"/>
          <w:lang w:val="en-US"/>
        </w:rPr>
        <w:t xml:space="preserve"> </w:t>
      </w:r>
      <w:r w:rsidR="007A76D2" w:rsidRPr="00B73475">
        <w:rPr>
          <w:rFonts w:ascii="Times New Roman" w:hAnsi="Times New Roman" w:cs="Times New Roman"/>
          <w:sz w:val="24"/>
          <w:szCs w:val="24"/>
          <w:lang w:val="en-US"/>
        </w:rPr>
        <w:t>Augmented Reality could be an alternative in teaching vocabulary in 21</w:t>
      </w:r>
      <w:r w:rsidR="007A76D2" w:rsidRPr="00B73475">
        <w:rPr>
          <w:rFonts w:ascii="Times New Roman" w:hAnsi="Times New Roman" w:cs="Times New Roman"/>
          <w:sz w:val="24"/>
          <w:szCs w:val="24"/>
          <w:vertAlign w:val="superscript"/>
          <w:lang w:val="en-US"/>
        </w:rPr>
        <w:t>st</w:t>
      </w:r>
      <w:r w:rsidR="007A76D2" w:rsidRPr="00B73475">
        <w:rPr>
          <w:rFonts w:ascii="Times New Roman" w:hAnsi="Times New Roman" w:cs="Times New Roman"/>
          <w:sz w:val="24"/>
          <w:szCs w:val="24"/>
          <w:lang w:val="en-US"/>
        </w:rPr>
        <w:t xml:space="preserve"> century. Augmented Reality gave a big potential in </w:t>
      </w:r>
      <w:r w:rsidR="0063023B" w:rsidRPr="00B73475">
        <w:rPr>
          <w:rFonts w:ascii="Times New Roman" w:hAnsi="Times New Roman" w:cs="Times New Roman"/>
          <w:sz w:val="24"/>
          <w:szCs w:val="24"/>
          <w:lang w:val="en-US"/>
        </w:rPr>
        <w:t>education to learn a new language.</w:t>
      </w:r>
      <w:r w:rsidR="007A76D2" w:rsidRPr="00B73475">
        <w:rPr>
          <w:rFonts w:ascii="Times New Roman" w:hAnsi="Times New Roman" w:cs="Times New Roman"/>
          <w:sz w:val="24"/>
          <w:szCs w:val="24"/>
          <w:lang w:val="en-US"/>
        </w:rPr>
        <w:t xml:space="preserve"> </w:t>
      </w:r>
    </w:p>
    <w:p w14:paraId="2618B8BB" w14:textId="1D73A5A4" w:rsidR="008A5D2D" w:rsidRPr="00B73475" w:rsidRDefault="008A5D2D" w:rsidP="003B5759">
      <w:pPr>
        <w:spacing w:after="0" w:line="240" w:lineRule="auto"/>
        <w:jc w:val="both"/>
        <w:rPr>
          <w:rFonts w:ascii="Times New Roman" w:eastAsia="Times New Roman" w:hAnsi="Times New Roman" w:cs="Times New Roman"/>
          <w:caps/>
          <w:sz w:val="10"/>
          <w:lang w:val="en-US"/>
        </w:rPr>
      </w:pPr>
    </w:p>
    <w:p w14:paraId="78A657E5" w14:textId="77777777" w:rsidR="008A5D2D" w:rsidRPr="00B73475" w:rsidRDefault="008A5D2D" w:rsidP="003B5759">
      <w:pPr>
        <w:spacing w:after="0" w:line="240" w:lineRule="auto"/>
        <w:jc w:val="both"/>
        <w:rPr>
          <w:rFonts w:ascii="Times New Roman" w:eastAsia="Times New Roman" w:hAnsi="Times New Roman" w:cs="Times New Roman"/>
          <w:caps/>
          <w:sz w:val="10"/>
          <w:lang w:val="en-US"/>
        </w:rPr>
      </w:pPr>
    </w:p>
    <w:p w14:paraId="49444CA6" w14:textId="77777777" w:rsidR="003B5759" w:rsidRPr="00B73475" w:rsidRDefault="00017AD9" w:rsidP="00017AD9">
      <w:pPr>
        <w:spacing w:after="0" w:line="240" w:lineRule="auto"/>
        <w:jc w:val="both"/>
        <w:rPr>
          <w:rFonts w:ascii="Times New Roman" w:eastAsia="Times New Roman" w:hAnsi="Times New Roman" w:cs="Times New Roman"/>
          <w:b/>
          <w:caps/>
          <w:lang w:val="en-US"/>
        </w:rPr>
      </w:pPr>
      <w:r w:rsidRPr="00B73475">
        <w:rPr>
          <w:rFonts w:ascii="Times New Roman" w:eastAsia="Times New Roman" w:hAnsi="Times New Roman" w:cs="Times New Roman"/>
          <w:b/>
          <w:caps/>
          <w:sz w:val="24"/>
          <w:lang w:val="en-US"/>
        </w:rPr>
        <w:t>CONCLUSION</w:t>
      </w:r>
    </w:p>
    <w:p w14:paraId="5C3D4ECD" w14:textId="77777777" w:rsidR="003B5759" w:rsidRPr="00B73475" w:rsidRDefault="003B5759" w:rsidP="003B5759">
      <w:pPr>
        <w:spacing w:after="0" w:line="240" w:lineRule="auto"/>
        <w:contextualSpacing/>
        <w:jc w:val="both"/>
        <w:rPr>
          <w:rFonts w:ascii="Times New Roman" w:eastAsia="Times New Roman" w:hAnsi="Times New Roman" w:cs="Times New Roman"/>
          <w:sz w:val="10"/>
        </w:rPr>
      </w:pPr>
    </w:p>
    <w:p w14:paraId="4B9A3182" w14:textId="02EE8BBA" w:rsidR="00A576D6" w:rsidRPr="00B73475" w:rsidRDefault="00693D6A" w:rsidP="003B5759">
      <w:pPr>
        <w:pStyle w:val="ListParagraph"/>
        <w:tabs>
          <w:tab w:val="left" w:pos="426"/>
        </w:tabs>
        <w:spacing w:after="0" w:line="240" w:lineRule="auto"/>
        <w:ind w:left="0"/>
        <w:jc w:val="both"/>
        <w:rPr>
          <w:rFonts w:ascii="Times New Roman" w:hAnsi="Times New Roman" w:cs="Times New Roman"/>
          <w:sz w:val="24"/>
          <w:lang w:val="en-US"/>
        </w:rPr>
      </w:pPr>
      <w:r w:rsidRPr="00B73475">
        <w:rPr>
          <w:rFonts w:ascii="Times New Roman" w:hAnsi="Times New Roman" w:cs="Times New Roman"/>
          <w:sz w:val="24"/>
          <w:lang w:val="en-US"/>
        </w:rPr>
        <w:t>From the explanation of the data above, it can be concluded that</w:t>
      </w:r>
      <w:r w:rsidR="006F739C" w:rsidRPr="00B73475">
        <w:rPr>
          <w:rFonts w:ascii="Times New Roman" w:hAnsi="Times New Roman" w:cs="Times New Roman"/>
          <w:sz w:val="24"/>
          <w:lang w:val="en-US"/>
        </w:rPr>
        <w:t xml:space="preserve"> Augmented Reality is a suitable teaching technique for Z generation who admire technology and the result showed that Augmented Reality </w:t>
      </w:r>
      <w:r w:rsidRPr="00B73475">
        <w:rPr>
          <w:rFonts w:ascii="Times New Roman" w:hAnsi="Times New Roman" w:cs="Times New Roman"/>
          <w:sz w:val="24"/>
          <w:lang w:val="en-US"/>
        </w:rPr>
        <w:t xml:space="preserve"> is </w:t>
      </w:r>
      <w:r w:rsidR="006F739C" w:rsidRPr="00B73475">
        <w:rPr>
          <w:rFonts w:ascii="Times New Roman" w:hAnsi="Times New Roman" w:cs="Times New Roman"/>
          <w:sz w:val="24"/>
          <w:lang w:val="en-US"/>
        </w:rPr>
        <w:t>effective in</w:t>
      </w:r>
      <w:r w:rsidRPr="00B73475">
        <w:rPr>
          <w:rFonts w:ascii="Times New Roman" w:hAnsi="Times New Roman" w:cs="Times New Roman"/>
          <w:sz w:val="24"/>
          <w:lang w:val="en-US"/>
        </w:rPr>
        <w:t xml:space="preserve"> enhance</w:t>
      </w:r>
      <w:r w:rsidR="006F739C" w:rsidRPr="00B73475">
        <w:rPr>
          <w:rFonts w:ascii="Times New Roman" w:hAnsi="Times New Roman" w:cs="Times New Roman"/>
          <w:sz w:val="24"/>
          <w:lang w:val="en-US"/>
        </w:rPr>
        <w:t xml:space="preserve"> students’ vocabulary</w:t>
      </w:r>
      <w:r w:rsidRPr="00B73475">
        <w:rPr>
          <w:rFonts w:ascii="Times New Roman" w:hAnsi="Times New Roman" w:cs="Times New Roman"/>
          <w:sz w:val="24"/>
          <w:lang w:val="en-US"/>
        </w:rPr>
        <w:t>. Students who are taught by Augmented Reality had better improvement that those who are not.</w:t>
      </w:r>
      <w:r w:rsidR="006F739C" w:rsidRPr="00B73475">
        <w:rPr>
          <w:rFonts w:ascii="Times New Roman" w:hAnsi="Times New Roman" w:cs="Times New Roman"/>
          <w:sz w:val="24"/>
          <w:lang w:val="en-US"/>
        </w:rPr>
        <w:t xml:space="preserve"> It can be said that Augmented Reality has successfully giving experience in learning vocabulary.</w:t>
      </w:r>
    </w:p>
    <w:p w14:paraId="310B4212" w14:textId="5BA8403E" w:rsidR="00693D6A" w:rsidRDefault="00693D6A" w:rsidP="003B5759">
      <w:pPr>
        <w:pStyle w:val="ListParagraph"/>
        <w:tabs>
          <w:tab w:val="left" w:pos="426"/>
        </w:tabs>
        <w:spacing w:after="0" w:line="240" w:lineRule="auto"/>
        <w:ind w:left="0"/>
        <w:jc w:val="both"/>
        <w:rPr>
          <w:rFonts w:ascii="Times New Roman" w:hAnsi="Times New Roman" w:cs="Times New Roman"/>
          <w:sz w:val="24"/>
          <w:lang w:val="en-US"/>
        </w:rPr>
      </w:pPr>
      <w:r w:rsidRPr="00B73475">
        <w:rPr>
          <w:rFonts w:ascii="Times New Roman" w:hAnsi="Times New Roman" w:cs="Times New Roman"/>
          <w:sz w:val="24"/>
          <w:lang w:val="en-US"/>
        </w:rPr>
        <w:lastRenderedPageBreak/>
        <w:t>Those statement above is proved by the data of N-gain score of both control and experiment classroom. The N-gain score for the experiment class was 0.55 which classified as normal improvement. While the N-gain score for control class was 0.27 it classified as low improvement .</w:t>
      </w:r>
    </w:p>
    <w:p w14:paraId="302EABDE" w14:textId="77777777" w:rsidR="00693D6A" w:rsidRPr="00A576D6" w:rsidRDefault="00693D6A" w:rsidP="003B5759">
      <w:pPr>
        <w:pStyle w:val="ListParagraph"/>
        <w:tabs>
          <w:tab w:val="left" w:pos="426"/>
        </w:tabs>
        <w:spacing w:after="0" w:line="240" w:lineRule="auto"/>
        <w:ind w:left="0"/>
        <w:jc w:val="both"/>
        <w:rPr>
          <w:rFonts w:ascii="Times New Roman" w:hAnsi="Times New Roman" w:cs="Times New Roman"/>
          <w:b/>
          <w:sz w:val="10"/>
          <w:lang w:val="en-US"/>
        </w:rPr>
      </w:pPr>
    </w:p>
    <w:p w14:paraId="257B4300" w14:textId="19121B43" w:rsidR="00D85AF9" w:rsidRDefault="00017AD9" w:rsidP="00D85AF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26556C87" w14:textId="2C648AE4" w:rsidR="00FD3064" w:rsidRPr="00FD3064" w:rsidRDefault="009B0B41"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FD3064" w:rsidRPr="00FD3064">
        <w:rPr>
          <w:rFonts w:ascii="Times New Roman" w:hAnsi="Times New Roman" w:cs="Times New Roman"/>
          <w:noProof/>
          <w:sz w:val="24"/>
          <w:szCs w:val="24"/>
        </w:rPr>
        <w:t xml:space="preserve">ALQAHTANI, M. (2016). The importance of vocabulary in language learning and how to be taught. </w:t>
      </w:r>
      <w:r w:rsidR="00FD3064" w:rsidRPr="00FD3064">
        <w:rPr>
          <w:rFonts w:ascii="Times New Roman" w:hAnsi="Times New Roman" w:cs="Times New Roman"/>
          <w:i/>
          <w:iCs/>
          <w:noProof/>
          <w:sz w:val="24"/>
          <w:szCs w:val="24"/>
        </w:rPr>
        <w:t>International Journal of Teaching and Education</w:t>
      </w:r>
      <w:r w:rsidR="00FD3064" w:rsidRPr="00FD3064">
        <w:rPr>
          <w:rFonts w:ascii="Times New Roman" w:hAnsi="Times New Roman" w:cs="Times New Roman"/>
          <w:noProof/>
          <w:sz w:val="24"/>
          <w:szCs w:val="24"/>
        </w:rPr>
        <w:t xml:space="preserve">, </w:t>
      </w:r>
      <w:r w:rsidR="00FD3064" w:rsidRPr="00FD3064">
        <w:rPr>
          <w:rFonts w:ascii="Times New Roman" w:hAnsi="Times New Roman" w:cs="Times New Roman"/>
          <w:i/>
          <w:iCs/>
          <w:noProof/>
          <w:sz w:val="24"/>
          <w:szCs w:val="24"/>
        </w:rPr>
        <w:t>III</w:t>
      </w:r>
      <w:r w:rsidR="00FD3064" w:rsidRPr="00FD3064">
        <w:rPr>
          <w:rFonts w:ascii="Times New Roman" w:hAnsi="Times New Roman" w:cs="Times New Roman"/>
          <w:noProof/>
          <w:sz w:val="24"/>
          <w:szCs w:val="24"/>
        </w:rPr>
        <w:t>(3), 21–34. https://doi.org/10.20472/te.2015.3.3.002</w:t>
      </w:r>
    </w:p>
    <w:p w14:paraId="36312E31"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Alwasilah C. A. (2007). </w:t>
      </w:r>
      <w:r w:rsidRPr="00FD3064">
        <w:rPr>
          <w:rFonts w:ascii="Times New Roman" w:hAnsi="Times New Roman" w:cs="Times New Roman"/>
          <w:i/>
          <w:iCs/>
          <w:noProof/>
          <w:sz w:val="24"/>
          <w:szCs w:val="24"/>
        </w:rPr>
        <w:t>Language, Culture, and Education: A Portrait of Contemporary Indonesia</w:t>
      </w:r>
      <w:r w:rsidRPr="00FD3064">
        <w:rPr>
          <w:rFonts w:ascii="Times New Roman" w:hAnsi="Times New Roman" w:cs="Times New Roman"/>
          <w:noProof/>
          <w:sz w:val="24"/>
          <w:szCs w:val="24"/>
        </w:rPr>
        <w:t>. Bandung: CV.Andira.</w:t>
      </w:r>
    </w:p>
    <w:p w14:paraId="17C5DBA7"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Azuma, R. T. (1997). </w:t>
      </w:r>
      <w:r w:rsidRPr="00FD3064">
        <w:rPr>
          <w:rFonts w:ascii="Times New Roman" w:hAnsi="Times New Roman" w:cs="Times New Roman"/>
          <w:i/>
          <w:iCs/>
          <w:noProof/>
          <w:sz w:val="24"/>
          <w:szCs w:val="24"/>
        </w:rPr>
        <w:t>A survey of augmented reality</w:t>
      </w:r>
      <w:r w:rsidRPr="00FD3064">
        <w:rPr>
          <w:rFonts w:ascii="Times New Roman" w:hAnsi="Times New Roman" w:cs="Times New Roman"/>
          <w:noProof/>
          <w:sz w:val="24"/>
          <w:szCs w:val="24"/>
        </w:rPr>
        <w:t>. Presence, 6(4), 355–385.</w:t>
      </w:r>
    </w:p>
    <w:p w14:paraId="1C8864F2"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Bakhsh, S. A. (2016). Using Games as a Tool in Teaching Vocabulary to Young Learners. </w:t>
      </w:r>
      <w:r w:rsidRPr="00FD3064">
        <w:rPr>
          <w:rFonts w:ascii="Times New Roman" w:hAnsi="Times New Roman" w:cs="Times New Roman"/>
          <w:i/>
          <w:iCs/>
          <w:noProof/>
          <w:sz w:val="24"/>
          <w:szCs w:val="24"/>
        </w:rPr>
        <w:t>English Language Teaching</w:t>
      </w:r>
      <w:r w:rsidRPr="00FD3064">
        <w:rPr>
          <w:rFonts w:ascii="Times New Roman" w:hAnsi="Times New Roman" w:cs="Times New Roman"/>
          <w:noProof/>
          <w:sz w:val="24"/>
          <w:szCs w:val="24"/>
        </w:rPr>
        <w:t xml:space="preserve">, </w:t>
      </w:r>
      <w:r w:rsidRPr="00FD3064">
        <w:rPr>
          <w:rFonts w:ascii="Times New Roman" w:hAnsi="Times New Roman" w:cs="Times New Roman"/>
          <w:i/>
          <w:iCs/>
          <w:noProof/>
          <w:sz w:val="24"/>
          <w:szCs w:val="24"/>
        </w:rPr>
        <w:t>9</w:t>
      </w:r>
      <w:r w:rsidRPr="00FD3064">
        <w:rPr>
          <w:rFonts w:ascii="Times New Roman" w:hAnsi="Times New Roman" w:cs="Times New Roman"/>
          <w:noProof/>
          <w:sz w:val="24"/>
          <w:szCs w:val="24"/>
        </w:rPr>
        <w:t>(7), 120. https://doi.org/10.5539/elt.v9n7p120</w:t>
      </w:r>
    </w:p>
    <w:p w14:paraId="37955222"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Brown, H. D. (2001). Brown, H Douglas. In </w:t>
      </w:r>
      <w:r w:rsidRPr="00FD3064">
        <w:rPr>
          <w:rFonts w:ascii="Times New Roman" w:hAnsi="Times New Roman" w:cs="Times New Roman"/>
          <w:i/>
          <w:iCs/>
          <w:noProof/>
          <w:sz w:val="24"/>
          <w:szCs w:val="24"/>
        </w:rPr>
        <w:t>Teaching by Principle</w:t>
      </w:r>
      <w:r w:rsidRPr="00FD3064">
        <w:rPr>
          <w:rFonts w:ascii="Times New Roman" w:hAnsi="Times New Roman" w:cs="Times New Roman"/>
          <w:noProof/>
          <w:sz w:val="24"/>
          <w:szCs w:val="24"/>
        </w:rPr>
        <w:t>. new york: longman.</w:t>
      </w:r>
    </w:p>
    <w:p w14:paraId="767CC15C"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Cameron L. (2001). </w:t>
      </w:r>
      <w:r w:rsidRPr="00FD3064">
        <w:rPr>
          <w:rFonts w:ascii="Times New Roman" w:hAnsi="Times New Roman" w:cs="Times New Roman"/>
          <w:i/>
          <w:iCs/>
          <w:noProof/>
          <w:sz w:val="24"/>
          <w:szCs w:val="24"/>
        </w:rPr>
        <w:t>Teaching Languages to Young Learners. Cambridge: Cambridge University Press</w:t>
      </w:r>
      <w:r w:rsidRPr="00FD3064">
        <w:rPr>
          <w:rFonts w:ascii="Times New Roman" w:hAnsi="Times New Roman" w:cs="Times New Roman"/>
          <w:noProof/>
          <w:sz w:val="24"/>
          <w:szCs w:val="24"/>
        </w:rPr>
        <w:t>.</w:t>
      </w:r>
    </w:p>
    <w:p w14:paraId="2B12CC8D"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Carmen, J. M., Llop, E., Abad, F., &amp; Lluch, J. (2010). Learning words using augmented reality. </w:t>
      </w:r>
      <w:r w:rsidRPr="00FD3064">
        <w:rPr>
          <w:rFonts w:ascii="Times New Roman" w:hAnsi="Times New Roman" w:cs="Times New Roman"/>
          <w:i/>
          <w:iCs/>
          <w:noProof/>
          <w:sz w:val="24"/>
          <w:szCs w:val="24"/>
        </w:rPr>
        <w:t>Proceedings - 10th IEEE International Conference on Advanced Learning Technologies, ICALT 2010</w:t>
      </w:r>
      <w:r w:rsidRPr="00FD3064">
        <w:rPr>
          <w:rFonts w:ascii="Times New Roman" w:hAnsi="Times New Roman" w:cs="Times New Roman"/>
          <w:noProof/>
          <w:sz w:val="24"/>
          <w:szCs w:val="24"/>
        </w:rPr>
        <w:t>, (August), 422–426. https://doi.org/10.1109/ICALT.2010.123</w:t>
      </w:r>
    </w:p>
    <w:p w14:paraId="0B3E06E1"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da Silva, M. M. O., Teixeira, J. M. X. N., Cavalcante, P. S., &amp; Teichrieb, V. (2019). Perspectives on how to evaluate augmented reality technology tools for education: a systematic review. </w:t>
      </w:r>
      <w:r w:rsidRPr="00FD3064">
        <w:rPr>
          <w:rFonts w:ascii="Times New Roman" w:hAnsi="Times New Roman" w:cs="Times New Roman"/>
          <w:i/>
          <w:iCs/>
          <w:noProof/>
          <w:sz w:val="24"/>
          <w:szCs w:val="24"/>
        </w:rPr>
        <w:t>Journal of the Brazilian Computer Society</w:t>
      </w:r>
      <w:r w:rsidRPr="00FD3064">
        <w:rPr>
          <w:rFonts w:ascii="Times New Roman" w:hAnsi="Times New Roman" w:cs="Times New Roman"/>
          <w:noProof/>
          <w:sz w:val="24"/>
          <w:szCs w:val="24"/>
        </w:rPr>
        <w:t xml:space="preserve">, </w:t>
      </w:r>
      <w:r w:rsidRPr="00FD3064">
        <w:rPr>
          <w:rFonts w:ascii="Times New Roman" w:hAnsi="Times New Roman" w:cs="Times New Roman"/>
          <w:i/>
          <w:iCs/>
          <w:noProof/>
          <w:sz w:val="24"/>
          <w:szCs w:val="24"/>
        </w:rPr>
        <w:t>25</w:t>
      </w:r>
      <w:r w:rsidRPr="00FD3064">
        <w:rPr>
          <w:rFonts w:ascii="Times New Roman" w:hAnsi="Times New Roman" w:cs="Times New Roman"/>
          <w:noProof/>
          <w:sz w:val="24"/>
          <w:szCs w:val="24"/>
        </w:rPr>
        <w:t>(1). https://doi.org/10.1186/s13173-019-0084-8</w:t>
      </w:r>
    </w:p>
    <w:p w14:paraId="659AAE6B"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Elsy, Y. (2012). </w:t>
      </w:r>
      <w:r w:rsidRPr="00FD3064">
        <w:rPr>
          <w:rFonts w:ascii="Times New Roman" w:hAnsi="Times New Roman" w:cs="Times New Roman"/>
          <w:i/>
          <w:iCs/>
          <w:noProof/>
          <w:sz w:val="24"/>
          <w:szCs w:val="24"/>
        </w:rPr>
        <w:t>TEACHING VOCABULARY BY USING PICTURE TO THE THIRD GRADE STUDENTS (A Pre-Experimental Research to the Third Grade Students of SD Negeri 09 Rangkang Bengkayang in Academic Year</w:t>
      </w:r>
      <w:r w:rsidRPr="00FD3064">
        <w:rPr>
          <w:rFonts w:ascii="Times New Roman" w:hAnsi="Times New Roman" w:cs="Times New Roman"/>
          <w:noProof/>
          <w:sz w:val="24"/>
          <w:szCs w:val="24"/>
        </w:rPr>
        <w:t>.</w:t>
      </w:r>
    </w:p>
    <w:p w14:paraId="7A22200D"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Lee, L. K., Chau, C. H., Chau, C. H., &amp; Ng, C. T. (2017). Using augmented reality to teach kindergarten students english vocabulary. </w:t>
      </w:r>
      <w:r w:rsidRPr="00FD3064">
        <w:rPr>
          <w:rFonts w:ascii="Times New Roman" w:hAnsi="Times New Roman" w:cs="Times New Roman"/>
          <w:i/>
          <w:iCs/>
          <w:noProof/>
          <w:sz w:val="24"/>
          <w:szCs w:val="24"/>
        </w:rPr>
        <w:t>Proceedings - 2017 International Symposium on Educational Technology, ISET 2017</w:t>
      </w:r>
      <w:r w:rsidRPr="00FD3064">
        <w:rPr>
          <w:rFonts w:ascii="Times New Roman" w:hAnsi="Times New Roman" w:cs="Times New Roman"/>
          <w:noProof/>
          <w:sz w:val="24"/>
          <w:szCs w:val="24"/>
        </w:rPr>
        <w:t>, 53–57. https://doi.org/10.1109/ISET.2017.20</w:t>
      </w:r>
    </w:p>
    <w:p w14:paraId="0A34831E"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McMillian, J. (2001). </w:t>
      </w:r>
      <w:r w:rsidRPr="00FD3064">
        <w:rPr>
          <w:rFonts w:ascii="Times New Roman" w:hAnsi="Times New Roman" w:cs="Times New Roman"/>
          <w:i/>
          <w:iCs/>
          <w:noProof/>
          <w:sz w:val="24"/>
          <w:szCs w:val="24"/>
        </w:rPr>
        <w:t>research in education a conceptual introduction</w:t>
      </w:r>
      <w:r w:rsidRPr="00FD3064">
        <w:rPr>
          <w:rFonts w:ascii="Times New Roman" w:hAnsi="Times New Roman" w:cs="Times New Roman"/>
          <w:noProof/>
          <w:sz w:val="24"/>
          <w:szCs w:val="24"/>
        </w:rPr>
        <w:t>. wesley longman.</w:t>
      </w:r>
    </w:p>
    <w:p w14:paraId="1B96DB0F"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Musthafa, B. (2002). </w:t>
      </w:r>
      <w:r w:rsidRPr="00FD3064">
        <w:rPr>
          <w:rFonts w:ascii="Times New Roman" w:hAnsi="Times New Roman" w:cs="Times New Roman"/>
          <w:i/>
          <w:iCs/>
          <w:noProof/>
          <w:sz w:val="24"/>
          <w:szCs w:val="24"/>
        </w:rPr>
        <w:t>EFL for Young Learners</w:t>
      </w:r>
      <w:r w:rsidRPr="00FD3064">
        <w:rPr>
          <w:rFonts w:ascii="Times New Roman" w:hAnsi="Times New Roman" w:cs="Times New Roman"/>
          <w:noProof/>
          <w:sz w:val="24"/>
          <w:szCs w:val="24"/>
        </w:rPr>
        <w:t>. Bandung: Crest Bandung.</w:t>
      </w:r>
    </w:p>
    <w:p w14:paraId="055E9B08"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Rohmat, N., &amp; Sadikin, I. S. (2019). </w:t>
      </w:r>
      <w:r w:rsidRPr="00FD3064">
        <w:rPr>
          <w:rFonts w:ascii="Times New Roman" w:hAnsi="Times New Roman" w:cs="Times New Roman"/>
          <w:i/>
          <w:iCs/>
          <w:noProof/>
          <w:sz w:val="24"/>
          <w:szCs w:val="24"/>
        </w:rPr>
        <w:t>THE IMPACT OF PEER RESPONSE ON EFL LEARNERS ’</w:t>
      </w:r>
      <w:r w:rsidRPr="00FD3064">
        <w:rPr>
          <w:rFonts w:ascii="Times New Roman" w:hAnsi="Times New Roman" w:cs="Times New Roman"/>
          <w:noProof/>
          <w:sz w:val="24"/>
          <w:szCs w:val="24"/>
        </w:rPr>
        <w:t xml:space="preserve">. </w:t>
      </w:r>
      <w:r w:rsidRPr="00FD3064">
        <w:rPr>
          <w:rFonts w:ascii="Times New Roman" w:hAnsi="Times New Roman" w:cs="Times New Roman"/>
          <w:i/>
          <w:iCs/>
          <w:noProof/>
          <w:sz w:val="24"/>
          <w:szCs w:val="24"/>
        </w:rPr>
        <w:t>5</w:t>
      </w:r>
      <w:r w:rsidRPr="00FD3064">
        <w:rPr>
          <w:rFonts w:ascii="Times New Roman" w:hAnsi="Times New Roman" w:cs="Times New Roman"/>
          <w:noProof/>
          <w:sz w:val="24"/>
          <w:szCs w:val="24"/>
        </w:rPr>
        <w:t>(1). https://doi.org/10.25134/ieflj.v5i1.1611.Received</w:t>
      </w:r>
    </w:p>
    <w:p w14:paraId="196E2773"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Sadikin, I. S., &amp; Saleh, M. (2016). Weblog-Based Learning in an EFL Young Learners’ Context: Students’ Perspective. </w:t>
      </w:r>
      <w:r w:rsidRPr="00FD3064">
        <w:rPr>
          <w:rFonts w:ascii="Times New Roman" w:hAnsi="Times New Roman" w:cs="Times New Roman"/>
          <w:i/>
          <w:iCs/>
          <w:noProof/>
          <w:sz w:val="24"/>
          <w:szCs w:val="24"/>
        </w:rPr>
        <w:t>Ssrn</w:t>
      </w:r>
      <w:r w:rsidRPr="00FD3064">
        <w:rPr>
          <w:rFonts w:ascii="Times New Roman" w:hAnsi="Times New Roman" w:cs="Times New Roman"/>
          <w:noProof/>
          <w:sz w:val="24"/>
          <w:szCs w:val="24"/>
        </w:rPr>
        <w:t>, (3), 58–78. https://doi.org/10.2139/ssrn.2822966</w:t>
      </w:r>
    </w:p>
    <w:p w14:paraId="31EC1A54"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Sadikin, I. S., Suryana, D., &amp; Seleh, I. (2016). Prosiding Seminar Pendidikan Nusantara 2016. In </w:t>
      </w:r>
      <w:r w:rsidRPr="00FD3064">
        <w:rPr>
          <w:rFonts w:ascii="Times New Roman" w:hAnsi="Times New Roman" w:cs="Times New Roman"/>
          <w:i/>
          <w:iCs/>
          <w:noProof/>
          <w:sz w:val="24"/>
          <w:szCs w:val="24"/>
        </w:rPr>
        <w:t>Prosiding Seminar Pendidikan Nusantara 2016</w:t>
      </w:r>
      <w:r w:rsidRPr="00FD3064">
        <w:rPr>
          <w:rFonts w:ascii="Times New Roman" w:hAnsi="Times New Roman" w:cs="Times New Roman"/>
          <w:noProof/>
          <w:sz w:val="24"/>
          <w:szCs w:val="24"/>
        </w:rPr>
        <w:t>. Retrieved from http://publikasi.stkipsiliwangi.ac.id/prosiding/prosiding-seminar-pendidikan-nusantara-2016/</w:t>
      </w:r>
    </w:p>
    <w:p w14:paraId="49BAE128"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Sadikin, I., Suprijadi, D., &amp; Kaswan. (n.d.). </w:t>
      </w:r>
      <w:r w:rsidRPr="00FD3064">
        <w:rPr>
          <w:rFonts w:ascii="Times New Roman" w:hAnsi="Times New Roman" w:cs="Times New Roman"/>
          <w:i/>
          <w:iCs/>
          <w:noProof/>
          <w:sz w:val="24"/>
          <w:szCs w:val="24"/>
        </w:rPr>
        <w:t>pedoman penelitian eksperimen, desain, prosedur penelitian dan analisis data dengan SPSS</w:t>
      </w:r>
      <w:r w:rsidRPr="00FD3064">
        <w:rPr>
          <w:rFonts w:ascii="Times New Roman" w:hAnsi="Times New Roman" w:cs="Times New Roman"/>
          <w:noProof/>
          <w:sz w:val="24"/>
          <w:szCs w:val="24"/>
        </w:rPr>
        <w:t>. IKIP SILIWANGI Bandung: IKIP press.</w:t>
      </w:r>
    </w:p>
    <w:p w14:paraId="215C90CD"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Santos, M. E. C. ., Luebke, A. I. W. ., Taketomi, T. ., Yamamoto, G. ., Rodrigo, M. M. T. ., Sandor, C. ., &amp; Kato, H. . (2014). Evaluating augmented reality for situated vocabulary learning. </w:t>
      </w:r>
      <w:r w:rsidRPr="00FD3064">
        <w:rPr>
          <w:rFonts w:ascii="Times New Roman" w:hAnsi="Times New Roman" w:cs="Times New Roman"/>
          <w:i/>
          <w:iCs/>
          <w:noProof/>
          <w:sz w:val="24"/>
          <w:szCs w:val="24"/>
        </w:rPr>
        <w:t>Proceedings of the 22nd International Conference on Computers in Education, ICCE 2014</w:t>
      </w:r>
      <w:r w:rsidRPr="00FD3064">
        <w:rPr>
          <w:rFonts w:ascii="Times New Roman" w:hAnsi="Times New Roman" w:cs="Times New Roman"/>
          <w:noProof/>
          <w:sz w:val="24"/>
          <w:szCs w:val="24"/>
        </w:rPr>
        <w:t>, (October 2015), 701–710. Retrieved from http://www.scopus.com/inward/record.url?eid=2-s2.0-84923927871&amp;partnerID=40&amp;md5=bcda65266e79bf01af85bbbf9e653167</w:t>
      </w:r>
    </w:p>
    <w:p w14:paraId="772BD712"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Santos, M. E. C., Lübke, A. in W., Taketomi, T., Yamamoto, G., Rodrigo, M. M. T., Sandor, C., &amp; Kato, H. (2016). Augmented reality as multimedia: the case for situated </w:t>
      </w:r>
      <w:r w:rsidRPr="00FD3064">
        <w:rPr>
          <w:rFonts w:ascii="Times New Roman" w:hAnsi="Times New Roman" w:cs="Times New Roman"/>
          <w:noProof/>
          <w:sz w:val="24"/>
          <w:szCs w:val="24"/>
        </w:rPr>
        <w:lastRenderedPageBreak/>
        <w:t xml:space="preserve">vocabulary learning. </w:t>
      </w:r>
      <w:r w:rsidRPr="00FD3064">
        <w:rPr>
          <w:rFonts w:ascii="Times New Roman" w:hAnsi="Times New Roman" w:cs="Times New Roman"/>
          <w:i/>
          <w:iCs/>
          <w:noProof/>
          <w:sz w:val="24"/>
          <w:szCs w:val="24"/>
        </w:rPr>
        <w:t>Research and Practice in Technology Enhanced Learning</w:t>
      </w:r>
      <w:r w:rsidRPr="00FD3064">
        <w:rPr>
          <w:rFonts w:ascii="Times New Roman" w:hAnsi="Times New Roman" w:cs="Times New Roman"/>
          <w:noProof/>
          <w:sz w:val="24"/>
          <w:szCs w:val="24"/>
        </w:rPr>
        <w:t xml:space="preserve">, </w:t>
      </w:r>
      <w:r w:rsidRPr="00FD3064">
        <w:rPr>
          <w:rFonts w:ascii="Times New Roman" w:hAnsi="Times New Roman" w:cs="Times New Roman"/>
          <w:i/>
          <w:iCs/>
          <w:noProof/>
          <w:sz w:val="24"/>
          <w:szCs w:val="24"/>
        </w:rPr>
        <w:t>11</w:t>
      </w:r>
      <w:r w:rsidRPr="00FD3064">
        <w:rPr>
          <w:rFonts w:ascii="Times New Roman" w:hAnsi="Times New Roman" w:cs="Times New Roman"/>
          <w:noProof/>
          <w:sz w:val="24"/>
          <w:szCs w:val="24"/>
        </w:rPr>
        <w:t>(1). https://doi.org/10.1186/s41039-016-0028-2</w:t>
      </w:r>
    </w:p>
    <w:p w14:paraId="67E6BC22"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Shadish, W. R., &amp; Cook, T. D. (n.d.). </w:t>
      </w:r>
      <w:r w:rsidRPr="00FD3064">
        <w:rPr>
          <w:rFonts w:ascii="Times New Roman" w:hAnsi="Times New Roman" w:cs="Times New Roman"/>
          <w:i/>
          <w:iCs/>
          <w:noProof/>
          <w:sz w:val="24"/>
          <w:szCs w:val="24"/>
        </w:rPr>
        <w:t>AND QUASI-EXPERIMENTAL FOR GENERALIZED DESIGNS CAUSAL INFERENCE fr Experiments Causal Generalized lnference</w:t>
      </w:r>
      <w:r w:rsidRPr="00FD3064">
        <w:rPr>
          <w:rFonts w:ascii="Times New Roman" w:hAnsi="Times New Roman" w:cs="Times New Roman"/>
          <w:noProof/>
          <w:sz w:val="24"/>
          <w:szCs w:val="24"/>
        </w:rPr>
        <w:t>.</w:t>
      </w:r>
    </w:p>
    <w:p w14:paraId="19CC4217"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slattery,M and Willis, J. (2003). </w:t>
      </w:r>
      <w:r w:rsidRPr="00FD3064">
        <w:rPr>
          <w:rFonts w:ascii="Times New Roman" w:hAnsi="Times New Roman" w:cs="Times New Roman"/>
          <w:i/>
          <w:iCs/>
          <w:noProof/>
          <w:sz w:val="24"/>
          <w:szCs w:val="24"/>
        </w:rPr>
        <w:t>english for primary teacher</w:t>
      </w:r>
      <w:r w:rsidRPr="00FD3064">
        <w:rPr>
          <w:rFonts w:ascii="Times New Roman" w:hAnsi="Times New Roman" w:cs="Times New Roman"/>
          <w:noProof/>
          <w:sz w:val="24"/>
          <w:szCs w:val="24"/>
        </w:rPr>
        <w:t>. oxford: oxford Uni press.</w:t>
      </w:r>
    </w:p>
    <w:p w14:paraId="4C1028BF"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3064">
        <w:rPr>
          <w:rFonts w:ascii="Times New Roman" w:hAnsi="Times New Roman" w:cs="Times New Roman"/>
          <w:noProof/>
          <w:sz w:val="24"/>
          <w:szCs w:val="24"/>
        </w:rPr>
        <w:t xml:space="preserve">Wu, H. ., Lee, S. ., Chang, H. ., &amp; Liang, J. . (2013). </w:t>
      </w:r>
      <w:r w:rsidRPr="00FD3064">
        <w:rPr>
          <w:rFonts w:ascii="Times New Roman" w:hAnsi="Times New Roman" w:cs="Times New Roman"/>
          <w:i/>
          <w:iCs/>
          <w:noProof/>
          <w:sz w:val="24"/>
          <w:szCs w:val="24"/>
        </w:rPr>
        <w:t>Current status, opportunities and challenges of augmented reality in education</w:t>
      </w:r>
      <w:r w:rsidRPr="00FD3064">
        <w:rPr>
          <w:rFonts w:ascii="Times New Roman" w:hAnsi="Times New Roman" w:cs="Times New Roman"/>
          <w:noProof/>
          <w:sz w:val="24"/>
          <w:szCs w:val="24"/>
        </w:rPr>
        <w:t>. . Computers and Education, 62,41–49.</w:t>
      </w:r>
    </w:p>
    <w:p w14:paraId="22F810AA" w14:textId="77777777" w:rsidR="00FD3064" w:rsidRPr="00FD3064" w:rsidRDefault="00FD3064" w:rsidP="00FD3064">
      <w:pPr>
        <w:widowControl w:val="0"/>
        <w:autoSpaceDE w:val="0"/>
        <w:autoSpaceDN w:val="0"/>
        <w:adjustRightInd w:val="0"/>
        <w:spacing w:after="0" w:line="240" w:lineRule="auto"/>
        <w:ind w:left="480" w:hanging="480"/>
        <w:rPr>
          <w:rFonts w:ascii="Times New Roman" w:hAnsi="Times New Roman" w:cs="Times New Roman"/>
          <w:noProof/>
          <w:sz w:val="24"/>
        </w:rPr>
      </w:pPr>
      <w:r w:rsidRPr="00FD3064">
        <w:rPr>
          <w:rFonts w:ascii="Times New Roman" w:hAnsi="Times New Roman" w:cs="Times New Roman"/>
          <w:noProof/>
          <w:sz w:val="24"/>
          <w:szCs w:val="24"/>
        </w:rPr>
        <w:t xml:space="preserve">Ytreberg, W. a. S. and L. H. (2001). </w:t>
      </w:r>
      <w:r w:rsidRPr="00FD3064">
        <w:rPr>
          <w:rFonts w:ascii="Times New Roman" w:hAnsi="Times New Roman" w:cs="Times New Roman"/>
          <w:i/>
          <w:iCs/>
          <w:noProof/>
          <w:sz w:val="24"/>
          <w:szCs w:val="24"/>
        </w:rPr>
        <w:t>Teaching English To Children.pdf</w:t>
      </w:r>
      <w:r w:rsidRPr="00FD3064">
        <w:rPr>
          <w:rFonts w:ascii="Times New Roman" w:hAnsi="Times New Roman" w:cs="Times New Roman"/>
          <w:noProof/>
          <w:sz w:val="24"/>
          <w:szCs w:val="24"/>
        </w:rPr>
        <w:t xml:space="preserve"> (pp. 1–108). pp. 1–108. https://doi.org/10.1086/680094</w:t>
      </w:r>
    </w:p>
    <w:p w14:paraId="04A18A29" w14:textId="0F2F9456" w:rsidR="00D85AF9" w:rsidRDefault="009B0B41" w:rsidP="00D85AF9">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bookmarkEnd w:id="0"/>
    <w:p w14:paraId="50A28057" w14:textId="537EC292" w:rsidR="008B2454" w:rsidRPr="008B2454" w:rsidRDefault="008B2454" w:rsidP="00A576D6">
      <w:pPr>
        <w:autoSpaceDE w:val="0"/>
        <w:autoSpaceDN w:val="0"/>
        <w:adjustRightInd w:val="0"/>
        <w:spacing w:after="0" w:line="240" w:lineRule="auto"/>
        <w:ind w:left="851" w:hanging="851"/>
        <w:jc w:val="both"/>
        <w:rPr>
          <w:rFonts w:ascii="Times New Roman" w:hAnsi="Times New Roman" w:cs="Times New Roman"/>
          <w:iCs/>
          <w:szCs w:val="24"/>
          <w:lang w:val="en-US"/>
        </w:rPr>
      </w:pPr>
    </w:p>
    <w:sectPr w:rsidR="008B2454" w:rsidRPr="008B2454"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E6335" w14:textId="77777777" w:rsidR="00E53C62" w:rsidRDefault="00E53C62" w:rsidP="006A03BB">
      <w:pPr>
        <w:spacing w:after="0" w:line="240" w:lineRule="auto"/>
      </w:pPr>
      <w:r>
        <w:separator/>
      </w:r>
    </w:p>
  </w:endnote>
  <w:endnote w:type="continuationSeparator" w:id="0">
    <w:p w14:paraId="63ABBBD0" w14:textId="77777777" w:rsidR="00E53C62" w:rsidRDefault="00E53C6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C39E" w14:textId="77777777" w:rsidR="00656C29" w:rsidRDefault="00656C29">
    <w:pPr>
      <w:pStyle w:val="Footer"/>
      <w:jc w:val="center"/>
    </w:pPr>
  </w:p>
  <w:p w14:paraId="3D6C52B3" w14:textId="77777777" w:rsidR="00656C29" w:rsidRDefault="006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530B" w14:textId="77777777" w:rsidR="00656C29" w:rsidRPr="008B5AB2" w:rsidRDefault="00656C29"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7DEDD" w14:textId="77777777" w:rsidR="00E53C62" w:rsidRDefault="00E53C62" w:rsidP="006A03BB">
      <w:pPr>
        <w:spacing w:after="0" w:line="240" w:lineRule="auto"/>
      </w:pPr>
      <w:r>
        <w:separator/>
      </w:r>
    </w:p>
  </w:footnote>
  <w:footnote w:type="continuationSeparator" w:id="0">
    <w:p w14:paraId="25B03716" w14:textId="77777777" w:rsidR="00E53C62" w:rsidRDefault="00E53C62"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297E" w14:textId="77777777" w:rsidR="00656C29" w:rsidRPr="008B5AB2" w:rsidRDefault="00656C2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5B58F3BF" w14:textId="77777777" w:rsidR="00656C29" w:rsidRPr="0042013B" w:rsidRDefault="00656C29" w:rsidP="002E51AB">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E8BCE75" wp14:editId="547C6A2B">
          <wp:simplePos x="0" y="0"/>
          <wp:positionH relativeFrom="column">
            <wp:posOffset>1699895</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91BA603" w14:textId="4A167A27" w:rsidR="00656C29" w:rsidRPr="0042013B" w:rsidRDefault="00656C29" w:rsidP="002E51AB">
    <w:pPr>
      <w:pStyle w:val="Header"/>
      <w:ind w:right="360" w:firstLine="567"/>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A5945" w14:textId="77777777" w:rsidR="00656C29" w:rsidRDefault="00656C29" w:rsidP="00F5655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0F9545" w14:textId="77777777" w:rsidR="00656C29" w:rsidRPr="0042013B" w:rsidRDefault="00656C29"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ADD5B90" wp14:editId="090E7776">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4E09B" w14:textId="77777777" w:rsidR="00656C29" w:rsidRPr="0004640F" w:rsidRDefault="00656C29"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B099CAC" wp14:editId="0ACC2BCF">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3F497BA4" w14:textId="77777777" w:rsidR="00656C29" w:rsidRPr="002A0F3B" w:rsidRDefault="00656C29"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01191A8C" w14:textId="77777777" w:rsidR="00656C29" w:rsidRPr="005B539C" w:rsidRDefault="00656C2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3B1C29C7" w14:textId="77777777" w:rsidR="00656C29" w:rsidRDefault="00656C29" w:rsidP="005B539C">
    <w:pPr>
      <w:tabs>
        <w:tab w:val="left" w:pos="1843"/>
      </w:tabs>
      <w:spacing w:after="0" w:line="240" w:lineRule="auto"/>
      <w:rPr>
        <w:rFonts w:ascii="Times New Roman" w:hAnsi="Times New Roman" w:cs="Times New Roman"/>
        <w:sz w:val="20"/>
        <w:lang w:val="en-US"/>
      </w:rPr>
    </w:pPr>
  </w:p>
  <w:p w14:paraId="427B849F" w14:textId="77777777" w:rsidR="00656C29" w:rsidRDefault="00656C2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6C6612"/>
    <w:multiLevelType w:val="hybridMultilevel"/>
    <w:tmpl w:val="4CCE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3124D"/>
    <w:multiLevelType w:val="hybridMultilevel"/>
    <w:tmpl w:val="092E7020"/>
    <w:lvl w:ilvl="0" w:tplc="702A93A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95B15"/>
    <w:multiLevelType w:val="hybridMultilevel"/>
    <w:tmpl w:val="0F8C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E7640"/>
    <w:multiLevelType w:val="hybridMultilevel"/>
    <w:tmpl w:val="C154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2D76CB3"/>
    <w:multiLevelType w:val="hybridMultilevel"/>
    <w:tmpl w:val="93B88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4F70C1D"/>
    <w:multiLevelType w:val="hybridMultilevel"/>
    <w:tmpl w:val="FD30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4A3344E8"/>
    <w:multiLevelType w:val="hybridMultilevel"/>
    <w:tmpl w:val="0D3AC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6BA3189"/>
    <w:multiLevelType w:val="hybridMultilevel"/>
    <w:tmpl w:val="B0600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C677B"/>
    <w:multiLevelType w:val="hybridMultilevel"/>
    <w:tmpl w:val="FF2A729C"/>
    <w:lvl w:ilvl="0" w:tplc="451E00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427C1"/>
    <w:multiLevelType w:val="hybridMultilevel"/>
    <w:tmpl w:val="352E71F0"/>
    <w:lvl w:ilvl="0" w:tplc="64F6AB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8073E"/>
    <w:multiLevelType w:val="hybridMultilevel"/>
    <w:tmpl w:val="EB663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D35D3"/>
    <w:multiLevelType w:val="hybridMultilevel"/>
    <w:tmpl w:val="C154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8"/>
  </w:num>
  <w:num w:numId="4">
    <w:abstractNumId w:val="22"/>
  </w:num>
  <w:num w:numId="5">
    <w:abstractNumId w:val="10"/>
  </w:num>
  <w:num w:numId="6">
    <w:abstractNumId w:val="25"/>
  </w:num>
  <w:num w:numId="7">
    <w:abstractNumId w:val="4"/>
  </w:num>
  <w:num w:numId="8">
    <w:abstractNumId w:val="27"/>
  </w:num>
  <w:num w:numId="9">
    <w:abstractNumId w:val="14"/>
  </w:num>
  <w:num w:numId="10">
    <w:abstractNumId w:val="23"/>
  </w:num>
  <w:num w:numId="11">
    <w:abstractNumId w:val="28"/>
  </w:num>
  <w:num w:numId="12">
    <w:abstractNumId w:val="31"/>
  </w:num>
  <w:num w:numId="13">
    <w:abstractNumId w:val="33"/>
  </w:num>
  <w:num w:numId="14">
    <w:abstractNumId w:val="6"/>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9"/>
  </w:num>
  <w:num w:numId="28">
    <w:abstractNumId w:val="34"/>
  </w:num>
  <w:num w:numId="29">
    <w:abstractNumId w:val="29"/>
  </w:num>
  <w:num w:numId="30">
    <w:abstractNumId w:val="2"/>
  </w:num>
  <w:num w:numId="31">
    <w:abstractNumId w:val="7"/>
  </w:num>
  <w:num w:numId="32">
    <w:abstractNumId w:val="26"/>
  </w:num>
  <w:num w:numId="33">
    <w:abstractNumId w:val="30"/>
  </w:num>
  <w:num w:numId="34">
    <w:abstractNumId w:val="13"/>
  </w:num>
  <w:num w:numId="35">
    <w:abstractNumId w:val="8"/>
  </w:num>
  <w:num w:numId="36">
    <w:abstractNumId w:val="0"/>
  </w:num>
  <w:num w:numId="37">
    <w:abstractNumId w:val="35"/>
  </w:num>
  <w:num w:numId="38">
    <w:abstractNumId w:val="1"/>
  </w:num>
  <w:num w:numId="3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26268"/>
    <w:rsid w:val="00035B5F"/>
    <w:rsid w:val="00052144"/>
    <w:rsid w:val="000532A9"/>
    <w:rsid w:val="0006145D"/>
    <w:rsid w:val="0006238A"/>
    <w:rsid w:val="00065312"/>
    <w:rsid w:val="00065D8D"/>
    <w:rsid w:val="00067DD4"/>
    <w:rsid w:val="00070151"/>
    <w:rsid w:val="00070B0F"/>
    <w:rsid w:val="00071882"/>
    <w:rsid w:val="00077244"/>
    <w:rsid w:val="00084ECD"/>
    <w:rsid w:val="00086BE3"/>
    <w:rsid w:val="000915CE"/>
    <w:rsid w:val="00092A40"/>
    <w:rsid w:val="00097DF2"/>
    <w:rsid w:val="000A5D62"/>
    <w:rsid w:val="000B1117"/>
    <w:rsid w:val="000B1A9C"/>
    <w:rsid w:val="000B2FB7"/>
    <w:rsid w:val="000B6A3D"/>
    <w:rsid w:val="000B79A5"/>
    <w:rsid w:val="000C0257"/>
    <w:rsid w:val="000D7B5D"/>
    <w:rsid w:val="000E17A4"/>
    <w:rsid w:val="000E2907"/>
    <w:rsid w:val="000E2DD8"/>
    <w:rsid w:val="000F26F3"/>
    <w:rsid w:val="000F6F20"/>
    <w:rsid w:val="00100F44"/>
    <w:rsid w:val="0010144A"/>
    <w:rsid w:val="00102B74"/>
    <w:rsid w:val="00106F02"/>
    <w:rsid w:val="00106F11"/>
    <w:rsid w:val="00112B28"/>
    <w:rsid w:val="00113FDF"/>
    <w:rsid w:val="00133225"/>
    <w:rsid w:val="00134C1A"/>
    <w:rsid w:val="00141FE7"/>
    <w:rsid w:val="001450F0"/>
    <w:rsid w:val="00150E46"/>
    <w:rsid w:val="001548FD"/>
    <w:rsid w:val="00154B06"/>
    <w:rsid w:val="00156026"/>
    <w:rsid w:val="00157844"/>
    <w:rsid w:val="001650F7"/>
    <w:rsid w:val="00170507"/>
    <w:rsid w:val="00184344"/>
    <w:rsid w:val="0019036C"/>
    <w:rsid w:val="00190C90"/>
    <w:rsid w:val="0019165D"/>
    <w:rsid w:val="00194CAF"/>
    <w:rsid w:val="00195A1C"/>
    <w:rsid w:val="00197213"/>
    <w:rsid w:val="001979CD"/>
    <w:rsid w:val="001A363E"/>
    <w:rsid w:val="001B0654"/>
    <w:rsid w:val="001B4353"/>
    <w:rsid w:val="001B6B5F"/>
    <w:rsid w:val="001C7149"/>
    <w:rsid w:val="001C7963"/>
    <w:rsid w:val="001D3CD5"/>
    <w:rsid w:val="001D4CB9"/>
    <w:rsid w:val="001D6AA5"/>
    <w:rsid w:val="001E5762"/>
    <w:rsid w:val="001F0AE4"/>
    <w:rsid w:val="001F1895"/>
    <w:rsid w:val="001F6CE6"/>
    <w:rsid w:val="001F74D1"/>
    <w:rsid w:val="00200D3D"/>
    <w:rsid w:val="0020288F"/>
    <w:rsid w:val="0020408C"/>
    <w:rsid w:val="0020494D"/>
    <w:rsid w:val="0021233C"/>
    <w:rsid w:val="002152BE"/>
    <w:rsid w:val="00221796"/>
    <w:rsid w:val="0023157C"/>
    <w:rsid w:val="00232ECE"/>
    <w:rsid w:val="00237438"/>
    <w:rsid w:val="00242043"/>
    <w:rsid w:val="00244518"/>
    <w:rsid w:val="00245A49"/>
    <w:rsid w:val="00252B96"/>
    <w:rsid w:val="0025410A"/>
    <w:rsid w:val="002564C8"/>
    <w:rsid w:val="0025708C"/>
    <w:rsid w:val="00262007"/>
    <w:rsid w:val="00265E92"/>
    <w:rsid w:val="00271AF4"/>
    <w:rsid w:val="00273E53"/>
    <w:rsid w:val="0028406D"/>
    <w:rsid w:val="002857CE"/>
    <w:rsid w:val="0029056D"/>
    <w:rsid w:val="00290B40"/>
    <w:rsid w:val="002A0F3B"/>
    <w:rsid w:val="002A742C"/>
    <w:rsid w:val="002A78C1"/>
    <w:rsid w:val="002A7A74"/>
    <w:rsid w:val="002B4F8B"/>
    <w:rsid w:val="002C1B03"/>
    <w:rsid w:val="002C4053"/>
    <w:rsid w:val="002C6423"/>
    <w:rsid w:val="002C7E56"/>
    <w:rsid w:val="002D52D8"/>
    <w:rsid w:val="002D7DF0"/>
    <w:rsid w:val="002E2F58"/>
    <w:rsid w:val="002E2FDD"/>
    <w:rsid w:val="002E51AB"/>
    <w:rsid w:val="002E732A"/>
    <w:rsid w:val="002F079F"/>
    <w:rsid w:val="002F0943"/>
    <w:rsid w:val="002F0A19"/>
    <w:rsid w:val="002F0DAB"/>
    <w:rsid w:val="002F6323"/>
    <w:rsid w:val="002F7ECE"/>
    <w:rsid w:val="0030787D"/>
    <w:rsid w:val="00312AB5"/>
    <w:rsid w:val="003131B9"/>
    <w:rsid w:val="003161D9"/>
    <w:rsid w:val="00321584"/>
    <w:rsid w:val="003312D2"/>
    <w:rsid w:val="0033174E"/>
    <w:rsid w:val="00331D32"/>
    <w:rsid w:val="003355C7"/>
    <w:rsid w:val="00340BE0"/>
    <w:rsid w:val="00343BC4"/>
    <w:rsid w:val="0035546B"/>
    <w:rsid w:val="0035600F"/>
    <w:rsid w:val="00357677"/>
    <w:rsid w:val="00362639"/>
    <w:rsid w:val="00362AC8"/>
    <w:rsid w:val="0037549E"/>
    <w:rsid w:val="00386B7E"/>
    <w:rsid w:val="003876FF"/>
    <w:rsid w:val="003879DA"/>
    <w:rsid w:val="0039567C"/>
    <w:rsid w:val="00395735"/>
    <w:rsid w:val="003A3FB5"/>
    <w:rsid w:val="003B08C1"/>
    <w:rsid w:val="003B099A"/>
    <w:rsid w:val="003B5759"/>
    <w:rsid w:val="003B739D"/>
    <w:rsid w:val="003C3B39"/>
    <w:rsid w:val="003D097C"/>
    <w:rsid w:val="003D1DF0"/>
    <w:rsid w:val="003D2CCF"/>
    <w:rsid w:val="003D71FB"/>
    <w:rsid w:val="003E562B"/>
    <w:rsid w:val="003E5819"/>
    <w:rsid w:val="003E71CE"/>
    <w:rsid w:val="003F5612"/>
    <w:rsid w:val="003F65C5"/>
    <w:rsid w:val="00404264"/>
    <w:rsid w:val="00404930"/>
    <w:rsid w:val="0042013B"/>
    <w:rsid w:val="00425791"/>
    <w:rsid w:val="00431905"/>
    <w:rsid w:val="00432ED9"/>
    <w:rsid w:val="00434DBA"/>
    <w:rsid w:val="004350F5"/>
    <w:rsid w:val="004374DA"/>
    <w:rsid w:val="0044112A"/>
    <w:rsid w:val="00442DA9"/>
    <w:rsid w:val="004441DD"/>
    <w:rsid w:val="0046366A"/>
    <w:rsid w:val="0047480C"/>
    <w:rsid w:val="00480080"/>
    <w:rsid w:val="00492AAF"/>
    <w:rsid w:val="00492CDB"/>
    <w:rsid w:val="00495B0B"/>
    <w:rsid w:val="004A07A9"/>
    <w:rsid w:val="004A0E40"/>
    <w:rsid w:val="004A153F"/>
    <w:rsid w:val="004A5514"/>
    <w:rsid w:val="004B0657"/>
    <w:rsid w:val="004B3149"/>
    <w:rsid w:val="004B34F0"/>
    <w:rsid w:val="004B393D"/>
    <w:rsid w:val="004B4972"/>
    <w:rsid w:val="004B70CB"/>
    <w:rsid w:val="004C213D"/>
    <w:rsid w:val="004D4337"/>
    <w:rsid w:val="004D6ED8"/>
    <w:rsid w:val="004E0DD7"/>
    <w:rsid w:val="004E1FA3"/>
    <w:rsid w:val="005040B9"/>
    <w:rsid w:val="00510AA8"/>
    <w:rsid w:val="00513AAA"/>
    <w:rsid w:val="00527711"/>
    <w:rsid w:val="00540338"/>
    <w:rsid w:val="005433E2"/>
    <w:rsid w:val="00544401"/>
    <w:rsid w:val="005574C7"/>
    <w:rsid w:val="00564290"/>
    <w:rsid w:val="00571D9D"/>
    <w:rsid w:val="00581285"/>
    <w:rsid w:val="0058137C"/>
    <w:rsid w:val="00584C73"/>
    <w:rsid w:val="00585AFC"/>
    <w:rsid w:val="00590F4E"/>
    <w:rsid w:val="005954DD"/>
    <w:rsid w:val="005A01E6"/>
    <w:rsid w:val="005A05CF"/>
    <w:rsid w:val="005A266C"/>
    <w:rsid w:val="005A4EF0"/>
    <w:rsid w:val="005A524F"/>
    <w:rsid w:val="005A64C5"/>
    <w:rsid w:val="005B4EEE"/>
    <w:rsid w:val="005B539C"/>
    <w:rsid w:val="005C3B54"/>
    <w:rsid w:val="005C3DCF"/>
    <w:rsid w:val="005D33F8"/>
    <w:rsid w:val="005D4564"/>
    <w:rsid w:val="005E1E87"/>
    <w:rsid w:val="005E295E"/>
    <w:rsid w:val="005F340C"/>
    <w:rsid w:val="00602795"/>
    <w:rsid w:val="0061431F"/>
    <w:rsid w:val="00614BE0"/>
    <w:rsid w:val="00623D9D"/>
    <w:rsid w:val="0063023B"/>
    <w:rsid w:val="00631867"/>
    <w:rsid w:val="006318D1"/>
    <w:rsid w:val="006326D0"/>
    <w:rsid w:val="00633B9B"/>
    <w:rsid w:val="00641E65"/>
    <w:rsid w:val="00646323"/>
    <w:rsid w:val="00647871"/>
    <w:rsid w:val="0065331E"/>
    <w:rsid w:val="006533A7"/>
    <w:rsid w:val="00653468"/>
    <w:rsid w:val="00656C29"/>
    <w:rsid w:val="0065780D"/>
    <w:rsid w:val="00661ED2"/>
    <w:rsid w:val="006632C0"/>
    <w:rsid w:val="00666DB4"/>
    <w:rsid w:val="00671C61"/>
    <w:rsid w:val="006860C0"/>
    <w:rsid w:val="006904A5"/>
    <w:rsid w:val="00693D6A"/>
    <w:rsid w:val="006A03BB"/>
    <w:rsid w:val="006A19A3"/>
    <w:rsid w:val="006C4325"/>
    <w:rsid w:val="006C5B1E"/>
    <w:rsid w:val="006D1E6F"/>
    <w:rsid w:val="006D2565"/>
    <w:rsid w:val="006E3B23"/>
    <w:rsid w:val="006E73B7"/>
    <w:rsid w:val="006F7069"/>
    <w:rsid w:val="006F739C"/>
    <w:rsid w:val="00700D23"/>
    <w:rsid w:val="0070435C"/>
    <w:rsid w:val="00704444"/>
    <w:rsid w:val="00723CB8"/>
    <w:rsid w:val="007268BB"/>
    <w:rsid w:val="00732825"/>
    <w:rsid w:val="0073395F"/>
    <w:rsid w:val="007363C9"/>
    <w:rsid w:val="00742467"/>
    <w:rsid w:val="007452F5"/>
    <w:rsid w:val="007454A7"/>
    <w:rsid w:val="007465B9"/>
    <w:rsid w:val="007563DC"/>
    <w:rsid w:val="00757916"/>
    <w:rsid w:val="00772922"/>
    <w:rsid w:val="007754E1"/>
    <w:rsid w:val="00775C7B"/>
    <w:rsid w:val="00775E70"/>
    <w:rsid w:val="0078633C"/>
    <w:rsid w:val="007871D1"/>
    <w:rsid w:val="00790958"/>
    <w:rsid w:val="00791C69"/>
    <w:rsid w:val="007960EA"/>
    <w:rsid w:val="007A18E0"/>
    <w:rsid w:val="007A5BB3"/>
    <w:rsid w:val="007A76D2"/>
    <w:rsid w:val="007B0EFD"/>
    <w:rsid w:val="007C016F"/>
    <w:rsid w:val="007C119C"/>
    <w:rsid w:val="007C3FF3"/>
    <w:rsid w:val="007C6983"/>
    <w:rsid w:val="007C6F74"/>
    <w:rsid w:val="007D69FD"/>
    <w:rsid w:val="007E4460"/>
    <w:rsid w:val="007E7737"/>
    <w:rsid w:val="007F16FB"/>
    <w:rsid w:val="007F4A44"/>
    <w:rsid w:val="008054A1"/>
    <w:rsid w:val="00813139"/>
    <w:rsid w:val="00814D46"/>
    <w:rsid w:val="00817095"/>
    <w:rsid w:val="00817B20"/>
    <w:rsid w:val="00821794"/>
    <w:rsid w:val="008223D7"/>
    <w:rsid w:val="00833DCA"/>
    <w:rsid w:val="00837446"/>
    <w:rsid w:val="008403D7"/>
    <w:rsid w:val="00852145"/>
    <w:rsid w:val="00854F4E"/>
    <w:rsid w:val="008600D6"/>
    <w:rsid w:val="008805D8"/>
    <w:rsid w:val="00880653"/>
    <w:rsid w:val="008905F0"/>
    <w:rsid w:val="0089069F"/>
    <w:rsid w:val="00892B56"/>
    <w:rsid w:val="00894AA3"/>
    <w:rsid w:val="00897BE2"/>
    <w:rsid w:val="008A193E"/>
    <w:rsid w:val="008A5D2D"/>
    <w:rsid w:val="008A7449"/>
    <w:rsid w:val="008B0F46"/>
    <w:rsid w:val="008B2454"/>
    <w:rsid w:val="008B4DD4"/>
    <w:rsid w:val="008B5AB2"/>
    <w:rsid w:val="008B7931"/>
    <w:rsid w:val="008D1648"/>
    <w:rsid w:val="008D1D9F"/>
    <w:rsid w:val="008D3491"/>
    <w:rsid w:val="008E1ECB"/>
    <w:rsid w:val="008E38AA"/>
    <w:rsid w:val="008E4B4F"/>
    <w:rsid w:val="008E73C1"/>
    <w:rsid w:val="008F0615"/>
    <w:rsid w:val="008F567C"/>
    <w:rsid w:val="008F5B98"/>
    <w:rsid w:val="008F73EA"/>
    <w:rsid w:val="009146A1"/>
    <w:rsid w:val="0091690D"/>
    <w:rsid w:val="0092059B"/>
    <w:rsid w:val="00924058"/>
    <w:rsid w:val="00927605"/>
    <w:rsid w:val="0093079E"/>
    <w:rsid w:val="00935ACE"/>
    <w:rsid w:val="00952C2A"/>
    <w:rsid w:val="0095480F"/>
    <w:rsid w:val="009554E2"/>
    <w:rsid w:val="0096027C"/>
    <w:rsid w:val="0096136F"/>
    <w:rsid w:val="00962557"/>
    <w:rsid w:val="00965C16"/>
    <w:rsid w:val="00967AB7"/>
    <w:rsid w:val="00971185"/>
    <w:rsid w:val="00977FC0"/>
    <w:rsid w:val="009826C0"/>
    <w:rsid w:val="00982E2E"/>
    <w:rsid w:val="00982E89"/>
    <w:rsid w:val="009839EB"/>
    <w:rsid w:val="00983AD8"/>
    <w:rsid w:val="009846F2"/>
    <w:rsid w:val="009865B4"/>
    <w:rsid w:val="00990133"/>
    <w:rsid w:val="00993622"/>
    <w:rsid w:val="009961A5"/>
    <w:rsid w:val="009A02D8"/>
    <w:rsid w:val="009A7781"/>
    <w:rsid w:val="009B0B41"/>
    <w:rsid w:val="009B42B3"/>
    <w:rsid w:val="009B523A"/>
    <w:rsid w:val="009C074F"/>
    <w:rsid w:val="009C210C"/>
    <w:rsid w:val="009C4CAA"/>
    <w:rsid w:val="009C5597"/>
    <w:rsid w:val="009C59DD"/>
    <w:rsid w:val="009D247B"/>
    <w:rsid w:val="009D568F"/>
    <w:rsid w:val="009D5707"/>
    <w:rsid w:val="009D7CE8"/>
    <w:rsid w:val="009E60AA"/>
    <w:rsid w:val="00A00D9A"/>
    <w:rsid w:val="00A01D5A"/>
    <w:rsid w:val="00A02CC6"/>
    <w:rsid w:val="00A21FE7"/>
    <w:rsid w:val="00A227F7"/>
    <w:rsid w:val="00A31806"/>
    <w:rsid w:val="00A36983"/>
    <w:rsid w:val="00A369DE"/>
    <w:rsid w:val="00A370EF"/>
    <w:rsid w:val="00A42EDF"/>
    <w:rsid w:val="00A4355B"/>
    <w:rsid w:val="00A445B3"/>
    <w:rsid w:val="00A46935"/>
    <w:rsid w:val="00A501C9"/>
    <w:rsid w:val="00A5338F"/>
    <w:rsid w:val="00A54461"/>
    <w:rsid w:val="00A576D6"/>
    <w:rsid w:val="00A57D81"/>
    <w:rsid w:val="00A637CD"/>
    <w:rsid w:val="00A6592A"/>
    <w:rsid w:val="00A6700B"/>
    <w:rsid w:val="00A675CF"/>
    <w:rsid w:val="00A71C12"/>
    <w:rsid w:val="00A71E52"/>
    <w:rsid w:val="00A744BC"/>
    <w:rsid w:val="00A75E86"/>
    <w:rsid w:val="00A90480"/>
    <w:rsid w:val="00A95CE9"/>
    <w:rsid w:val="00A97568"/>
    <w:rsid w:val="00AA02B1"/>
    <w:rsid w:val="00AA519A"/>
    <w:rsid w:val="00AA5C34"/>
    <w:rsid w:val="00AB48A8"/>
    <w:rsid w:val="00AC5565"/>
    <w:rsid w:val="00AC65C6"/>
    <w:rsid w:val="00AD10EA"/>
    <w:rsid w:val="00AD44FA"/>
    <w:rsid w:val="00AD72D1"/>
    <w:rsid w:val="00AE19C0"/>
    <w:rsid w:val="00AE4746"/>
    <w:rsid w:val="00AE5F21"/>
    <w:rsid w:val="00AF0F4D"/>
    <w:rsid w:val="00AF7A0D"/>
    <w:rsid w:val="00B042CD"/>
    <w:rsid w:val="00B05C91"/>
    <w:rsid w:val="00B1189F"/>
    <w:rsid w:val="00B1268E"/>
    <w:rsid w:val="00B14119"/>
    <w:rsid w:val="00B16650"/>
    <w:rsid w:val="00B24BAB"/>
    <w:rsid w:val="00B25A67"/>
    <w:rsid w:val="00B25F8B"/>
    <w:rsid w:val="00B32D1D"/>
    <w:rsid w:val="00B433CB"/>
    <w:rsid w:val="00B51270"/>
    <w:rsid w:val="00B516DA"/>
    <w:rsid w:val="00B52B5E"/>
    <w:rsid w:val="00B53356"/>
    <w:rsid w:val="00B67340"/>
    <w:rsid w:val="00B73475"/>
    <w:rsid w:val="00B8157B"/>
    <w:rsid w:val="00BA2516"/>
    <w:rsid w:val="00BB4EC7"/>
    <w:rsid w:val="00BC23B7"/>
    <w:rsid w:val="00BC29B5"/>
    <w:rsid w:val="00BC60F0"/>
    <w:rsid w:val="00BC6C31"/>
    <w:rsid w:val="00BC7E7D"/>
    <w:rsid w:val="00BD127A"/>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51996"/>
    <w:rsid w:val="00C60F70"/>
    <w:rsid w:val="00C6181D"/>
    <w:rsid w:val="00C67F22"/>
    <w:rsid w:val="00C70D29"/>
    <w:rsid w:val="00C71B33"/>
    <w:rsid w:val="00C71F34"/>
    <w:rsid w:val="00C809F3"/>
    <w:rsid w:val="00C869F9"/>
    <w:rsid w:val="00C91894"/>
    <w:rsid w:val="00CA52AE"/>
    <w:rsid w:val="00CC16A1"/>
    <w:rsid w:val="00CC5281"/>
    <w:rsid w:val="00CC6A20"/>
    <w:rsid w:val="00CD0068"/>
    <w:rsid w:val="00CD4B0F"/>
    <w:rsid w:val="00CD6250"/>
    <w:rsid w:val="00CD6A9B"/>
    <w:rsid w:val="00CE0EE8"/>
    <w:rsid w:val="00CE144E"/>
    <w:rsid w:val="00CE27E8"/>
    <w:rsid w:val="00CE4AE9"/>
    <w:rsid w:val="00CE6788"/>
    <w:rsid w:val="00CF040D"/>
    <w:rsid w:val="00D012E9"/>
    <w:rsid w:val="00D05DCB"/>
    <w:rsid w:val="00D14516"/>
    <w:rsid w:val="00D20931"/>
    <w:rsid w:val="00D3336E"/>
    <w:rsid w:val="00D34ADD"/>
    <w:rsid w:val="00D34C0A"/>
    <w:rsid w:val="00D36FD2"/>
    <w:rsid w:val="00D443CA"/>
    <w:rsid w:val="00D6112D"/>
    <w:rsid w:val="00D62AF1"/>
    <w:rsid w:val="00D649D1"/>
    <w:rsid w:val="00D75A14"/>
    <w:rsid w:val="00D85AF9"/>
    <w:rsid w:val="00D85B3A"/>
    <w:rsid w:val="00D862FB"/>
    <w:rsid w:val="00D90A1B"/>
    <w:rsid w:val="00D917A6"/>
    <w:rsid w:val="00D93F4C"/>
    <w:rsid w:val="00DA070A"/>
    <w:rsid w:val="00DA7512"/>
    <w:rsid w:val="00DA7FF8"/>
    <w:rsid w:val="00DB5035"/>
    <w:rsid w:val="00DC0A0E"/>
    <w:rsid w:val="00DC244E"/>
    <w:rsid w:val="00DD2D69"/>
    <w:rsid w:val="00DF05BF"/>
    <w:rsid w:val="00DF15B9"/>
    <w:rsid w:val="00DF45A5"/>
    <w:rsid w:val="00DF4D41"/>
    <w:rsid w:val="00DF51F2"/>
    <w:rsid w:val="00DF5A6D"/>
    <w:rsid w:val="00DF6668"/>
    <w:rsid w:val="00E04052"/>
    <w:rsid w:val="00E22857"/>
    <w:rsid w:val="00E22885"/>
    <w:rsid w:val="00E35F69"/>
    <w:rsid w:val="00E3721A"/>
    <w:rsid w:val="00E37CA6"/>
    <w:rsid w:val="00E37F88"/>
    <w:rsid w:val="00E45E89"/>
    <w:rsid w:val="00E46A6F"/>
    <w:rsid w:val="00E53C62"/>
    <w:rsid w:val="00E541AD"/>
    <w:rsid w:val="00E54328"/>
    <w:rsid w:val="00E622B4"/>
    <w:rsid w:val="00E67FF7"/>
    <w:rsid w:val="00E70165"/>
    <w:rsid w:val="00E7068D"/>
    <w:rsid w:val="00E73BAE"/>
    <w:rsid w:val="00E74AEF"/>
    <w:rsid w:val="00E84C1C"/>
    <w:rsid w:val="00E94141"/>
    <w:rsid w:val="00E94AFA"/>
    <w:rsid w:val="00EA0BD7"/>
    <w:rsid w:val="00EA73FA"/>
    <w:rsid w:val="00EB01B4"/>
    <w:rsid w:val="00EB3187"/>
    <w:rsid w:val="00EB6897"/>
    <w:rsid w:val="00EC2711"/>
    <w:rsid w:val="00EC2C6C"/>
    <w:rsid w:val="00ED3801"/>
    <w:rsid w:val="00ED5F31"/>
    <w:rsid w:val="00EE23CF"/>
    <w:rsid w:val="00EE56B1"/>
    <w:rsid w:val="00EE7C4A"/>
    <w:rsid w:val="00EF5029"/>
    <w:rsid w:val="00F021D5"/>
    <w:rsid w:val="00F02F90"/>
    <w:rsid w:val="00F0305D"/>
    <w:rsid w:val="00F13510"/>
    <w:rsid w:val="00F141D6"/>
    <w:rsid w:val="00F14EDD"/>
    <w:rsid w:val="00F20927"/>
    <w:rsid w:val="00F23A66"/>
    <w:rsid w:val="00F2496F"/>
    <w:rsid w:val="00F27191"/>
    <w:rsid w:val="00F352A7"/>
    <w:rsid w:val="00F37DD3"/>
    <w:rsid w:val="00F4005B"/>
    <w:rsid w:val="00F42E8F"/>
    <w:rsid w:val="00F43C45"/>
    <w:rsid w:val="00F5017F"/>
    <w:rsid w:val="00F5655E"/>
    <w:rsid w:val="00F56FA2"/>
    <w:rsid w:val="00F620A0"/>
    <w:rsid w:val="00F631E0"/>
    <w:rsid w:val="00F64A2A"/>
    <w:rsid w:val="00F704E0"/>
    <w:rsid w:val="00F725C4"/>
    <w:rsid w:val="00F87EA7"/>
    <w:rsid w:val="00F92D91"/>
    <w:rsid w:val="00FA6BDD"/>
    <w:rsid w:val="00FB33D9"/>
    <w:rsid w:val="00FB5079"/>
    <w:rsid w:val="00FB637D"/>
    <w:rsid w:val="00FC1CE3"/>
    <w:rsid w:val="00FC55F0"/>
    <w:rsid w:val="00FC5D0F"/>
    <w:rsid w:val="00FC5F1D"/>
    <w:rsid w:val="00FD3064"/>
    <w:rsid w:val="00FD3D82"/>
    <w:rsid w:val="00FD42F6"/>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33C7F"/>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4A0E40"/>
    <w:rPr>
      <w:color w:val="605E5C"/>
      <w:shd w:val="clear" w:color="auto" w:fill="E1DFDD"/>
    </w:rPr>
  </w:style>
  <w:style w:type="character" w:customStyle="1" w:styleId="ilfuvd">
    <w:name w:val="ilfuvd"/>
    <w:basedOn w:val="DefaultParagraphFont"/>
    <w:rsid w:val="003E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5473646">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32566671">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3004506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d44509@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aurasma.aurasma&amp;hl=i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urasma.com/" TargetMode="External"/><Relationship Id="rId4" Type="http://schemas.openxmlformats.org/officeDocument/2006/relationships/settings" Target="settings.xml"/><Relationship Id="rId9" Type="http://schemas.openxmlformats.org/officeDocument/2006/relationships/hyperlink" Target="mailto:savitrisadikin@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6491-ECA8-4B83-BBBE-CDF88DA3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1</Pages>
  <Words>8396</Words>
  <Characters>47862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88</cp:revision>
  <cp:lastPrinted>2019-05-18T01:29:00Z</cp:lastPrinted>
  <dcterms:created xsi:type="dcterms:W3CDTF">2017-05-28T19:43:00Z</dcterms:created>
  <dcterms:modified xsi:type="dcterms:W3CDTF">2019-05-28T01:22:00Z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e1e84505-42a6-3d97-b357-8b2d816f8498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