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BD3EE7" w:rsidRDefault="00BD3EE7"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rPr>
        <w:t>PICTO TEXTUAL GLOSSES IN TEACHING VOCABULARY</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BD3EE7" w:rsidRDefault="00BD3EE7" w:rsidP="00EA73FA">
      <w:pPr>
        <w:spacing w:after="0" w:line="240" w:lineRule="auto"/>
        <w:jc w:val="center"/>
        <w:rPr>
          <w:rFonts w:ascii="Times New Roman" w:hAnsi="Times New Roman" w:cs="Times New Roman"/>
          <w:b/>
          <w:szCs w:val="24"/>
        </w:rPr>
      </w:pPr>
      <w:r>
        <w:rPr>
          <w:rFonts w:ascii="Times New Roman" w:hAnsi="Times New Roman" w:cs="Times New Roman"/>
          <w:b/>
          <w:sz w:val="24"/>
        </w:rPr>
        <w:t>Anita Fitria Nurwulan</w:t>
      </w:r>
    </w:p>
    <w:p w:rsidR="00791C69" w:rsidRPr="00017AD9" w:rsidRDefault="00791C69" w:rsidP="00791C69">
      <w:pPr>
        <w:spacing w:after="0" w:line="240" w:lineRule="auto"/>
        <w:jc w:val="center"/>
        <w:rPr>
          <w:rFonts w:ascii="Times New Roman" w:hAnsi="Times New Roman" w:cs="Times New Roman"/>
          <w:sz w:val="12"/>
          <w:szCs w:val="24"/>
        </w:rPr>
      </w:pPr>
    </w:p>
    <w:p w:rsidR="005A266C" w:rsidRPr="00BD3EE7" w:rsidRDefault="00BD3EE7" w:rsidP="005A266C">
      <w:pPr>
        <w:spacing w:after="0" w:line="240" w:lineRule="auto"/>
        <w:jc w:val="center"/>
        <w:rPr>
          <w:rFonts w:ascii="Times New Roman" w:hAnsi="Times New Roman" w:cs="Times New Roman"/>
          <w:szCs w:val="24"/>
        </w:rPr>
      </w:pPr>
      <w:r>
        <w:rPr>
          <w:rFonts w:ascii="Times New Roman" w:hAnsi="Times New Roman" w:cs="Times New Roman"/>
          <w:szCs w:val="24"/>
        </w:rPr>
        <w:t>IKIP SILIWANGI</w:t>
      </w:r>
    </w:p>
    <w:p w:rsidR="005A266C" w:rsidRPr="00BD3EE7" w:rsidRDefault="00BD3EE7" w:rsidP="005A266C">
      <w:pPr>
        <w:spacing w:after="0" w:line="240" w:lineRule="auto"/>
        <w:jc w:val="center"/>
        <w:rPr>
          <w:rFonts w:ascii="Times New Roman" w:hAnsi="Times New Roman" w:cs="Times New Roman"/>
          <w:szCs w:val="20"/>
        </w:rPr>
      </w:pPr>
      <w:r>
        <w:rPr>
          <w:rFonts w:ascii="Times New Roman" w:hAnsi="Times New Roman" w:cs="Times New Roman"/>
          <w:szCs w:val="20"/>
        </w:rPr>
        <w:t>Anitafitrianurwula.afn@gmail.com</w:t>
      </w:r>
      <w:r w:rsidRPr="00BD3EE7">
        <w:rPr>
          <w:rFonts w:ascii="Times New Roman" w:hAnsi="Times New Roman" w:cs="Times New Roman"/>
          <w:szCs w:val="20"/>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Default="00BD3EE7" w:rsidP="00BD3EE7">
      <w:pPr>
        <w:pStyle w:val="NoSpacing"/>
        <w:jc w:val="both"/>
        <w:rPr>
          <w:rFonts w:ascii="Times New Roman" w:hAnsi="Times New Roman" w:cs="Times New Roman"/>
          <w:color w:val="212121"/>
          <w:szCs w:val="24"/>
          <w:shd w:val="clear" w:color="auto" w:fill="FFFFFF"/>
        </w:rPr>
      </w:pPr>
      <w:r w:rsidRPr="005B4F56">
        <w:rPr>
          <w:rFonts w:ascii="Times New Roman" w:hAnsi="Times New Roman" w:cs="Times New Roman"/>
          <w:szCs w:val="24"/>
        </w:rPr>
        <w:t xml:space="preserve">The purpose of this research is to know english vocabulary mastery incresed by using </w:t>
      </w:r>
      <w:r w:rsidRPr="005B4F56">
        <w:rPr>
          <w:rFonts w:ascii="Times New Roman" w:hAnsi="Times New Roman" w:cs="Times New Roman"/>
          <w:i/>
          <w:szCs w:val="24"/>
        </w:rPr>
        <w:t>picto textual glosses</w:t>
      </w:r>
      <w:r w:rsidRPr="005B4F56">
        <w:rPr>
          <w:rFonts w:ascii="Times New Roman" w:hAnsi="Times New Roman" w:cs="Times New Roman"/>
          <w:szCs w:val="24"/>
        </w:rPr>
        <w:t>in every meeting in class</w:t>
      </w:r>
      <w:r w:rsidRPr="005B4F56">
        <w:rPr>
          <w:rFonts w:ascii="Times New Roman" w:hAnsi="Times New Roman" w:cs="Times New Roman"/>
          <w:i/>
          <w:szCs w:val="24"/>
        </w:rPr>
        <w:t>.</w:t>
      </w:r>
      <w:r w:rsidRPr="005B4F56">
        <w:rPr>
          <w:rFonts w:ascii="Times New Roman" w:hAnsi="Times New Roman" w:cs="Times New Roman"/>
          <w:szCs w:val="24"/>
        </w:rPr>
        <w:t xml:space="preserve"> The object of this research is 8</w:t>
      </w:r>
      <w:r w:rsidRPr="005B4F56">
        <w:rPr>
          <w:rFonts w:ascii="Times New Roman" w:hAnsi="Times New Roman" w:cs="Times New Roman"/>
          <w:szCs w:val="24"/>
          <w:vertAlign w:val="superscript"/>
        </w:rPr>
        <w:t>th</w:t>
      </w:r>
      <w:r w:rsidRPr="005B4F56">
        <w:rPr>
          <w:rFonts w:ascii="Times New Roman" w:hAnsi="Times New Roman" w:cs="Times New Roman"/>
          <w:szCs w:val="24"/>
        </w:rPr>
        <w:t xml:space="preserve"> grade students in Mutiara 1 junior high school. the main focus in teaching english is to improving students english vocabulary mastery . By improving vocabulary mastery, students will be improving english material easier. The data in this research come from interaction between teacher and students in learning process and it is as students learning activity in the class. </w:t>
      </w:r>
      <w:r w:rsidRPr="005B4F56">
        <w:rPr>
          <w:rFonts w:ascii="Times New Roman" w:hAnsi="Times New Roman" w:cs="Times New Roman"/>
          <w:color w:val="212121"/>
          <w:szCs w:val="24"/>
        </w:rPr>
        <w:t>the research instruments used test questions.</w:t>
      </w:r>
      <w:r w:rsidRPr="005B4F56">
        <w:rPr>
          <w:rFonts w:ascii="Times New Roman" w:hAnsi="Times New Roman" w:cs="Times New Roman"/>
          <w:szCs w:val="24"/>
        </w:rPr>
        <w:t xml:space="preserve">The method of data collecting of the resarch is by using pretest-treatment-postest in the class. </w:t>
      </w:r>
      <w:r>
        <w:rPr>
          <w:rFonts w:ascii="Times New Roman" w:hAnsi="Times New Roman" w:cs="Times New Roman"/>
          <w:szCs w:val="24"/>
        </w:rPr>
        <w:t xml:space="preserve"> </w:t>
      </w:r>
      <w:r w:rsidRPr="005B4F56">
        <w:rPr>
          <w:rFonts w:ascii="Times New Roman" w:hAnsi="Times New Roman" w:cs="Times New Roman"/>
          <w:szCs w:val="24"/>
        </w:rPr>
        <w:t xml:space="preserve">Based on pre test and post test, they showed some improvement on process of get new vocabulary from learning with that method. </w:t>
      </w:r>
      <w:r>
        <w:rPr>
          <w:rFonts w:ascii="Times New Roman" w:hAnsi="Times New Roman" w:cs="Times New Roman"/>
          <w:color w:val="212121"/>
          <w:szCs w:val="24"/>
          <w:shd w:val="clear" w:color="auto" w:fill="FFFFFF"/>
        </w:rPr>
        <w:t>.</w:t>
      </w:r>
      <w:r w:rsidRPr="005B4F56">
        <w:rPr>
          <w:rFonts w:ascii="Times New Roman" w:hAnsi="Times New Roman" w:cs="Times New Roman"/>
          <w:color w:val="212121"/>
          <w:szCs w:val="24"/>
          <w:shd w:val="clear" w:color="auto" w:fill="FFFFFF"/>
        </w:rPr>
        <w:t xml:space="preserve"> </w:t>
      </w:r>
      <w:r w:rsidRPr="005B4F56">
        <w:rPr>
          <w:rFonts w:ascii="Times New Roman" w:hAnsi="Times New Roman" w:cs="Times New Roman"/>
          <w:szCs w:val="24"/>
        </w:rPr>
        <w:t xml:space="preserve">The result or the conclusion can be got from the resarch by using </w:t>
      </w:r>
      <w:r w:rsidRPr="005B4F56">
        <w:rPr>
          <w:rFonts w:ascii="Times New Roman" w:hAnsi="Times New Roman" w:cs="Times New Roman"/>
          <w:i/>
          <w:szCs w:val="24"/>
        </w:rPr>
        <w:t xml:space="preserve">picto textual glosses </w:t>
      </w:r>
      <w:r w:rsidRPr="005B4F56">
        <w:rPr>
          <w:rFonts w:ascii="Times New Roman" w:hAnsi="Times New Roman" w:cs="Times New Roman"/>
          <w:szCs w:val="24"/>
        </w:rPr>
        <w:t xml:space="preserve">method, data from pre test and post test showed that there were some benefits of </w:t>
      </w:r>
      <w:r>
        <w:rPr>
          <w:rFonts w:ascii="Times New Roman" w:hAnsi="Times New Roman" w:cs="Times New Roman"/>
          <w:szCs w:val="24"/>
        </w:rPr>
        <w:t>picto te</w:t>
      </w:r>
      <w:r w:rsidRPr="005B4F56">
        <w:rPr>
          <w:rFonts w:ascii="Times New Roman" w:hAnsi="Times New Roman" w:cs="Times New Roman"/>
          <w:szCs w:val="24"/>
        </w:rPr>
        <w:t>xtual glosses</w:t>
      </w:r>
      <w:r>
        <w:rPr>
          <w:rFonts w:ascii="Times New Roman" w:hAnsi="Times New Roman" w:cs="Times New Roman"/>
          <w:szCs w:val="24"/>
        </w:rPr>
        <w:t xml:space="preserve"> method: 1. </w:t>
      </w:r>
      <w:r w:rsidRPr="005B4F56">
        <w:rPr>
          <w:rFonts w:ascii="Times New Roman" w:hAnsi="Times New Roman" w:cs="Times New Roman"/>
          <w:szCs w:val="24"/>
        </w:rPr>
        <w:t>Develop of students’ memory ability to</w:t>
      </w:r>
      <w:r>
        <w:rPr>
          <w:rFonts w:ascii="Times New Roman" w:hAnsi="Times New Roman" w:cs="Times New Roman"/>
          <w:szCs w:val="24"/>
        </w:rPr>
        <w:t xml:space="preserve"> increasing vocabulary, 2. </w:t>
      </w:r>
      <w:r w:rsidRPr="005B4F56">
        <w:rPr>
          <w:rFonts w:ascii="Times New Roman" w:hAnsi="Times New Roman" w:cs="Times New Roman"/>
          <w:szCs w:val="24"/>
        </w:rPr>
        <w:t xml:space="preserve">Having a fun learning situation. The data showed HI is accepted, because </w:t>
      </w:r>
      <w:r w:rsidRPr="005B4F56">
        <w:rPr>
          <w:rFonts w:ascii="Times New Roman" w:hAnsi="Times New Roman" w:cs="Times New Roman"/>
          <w:color w:val="212121"/>
          <w:szCs w:val="24"/>
          <w:shd w:val="clear" w:color="auto" w:fill="FFFFFF"/>
        </w:rPr>
        <w:t xml:space="preserve">Asymp. Sig. (2-tailed) worth 0,000. because the value </w:t>
      </w:r>
      <w:r>
        <w:rPr>
          <w:rFonts w:ascii="Times New Roman" w:hAnsi="Times New Roman" w:cs="Times New Roman"/>
          <w:color w:val="212121"/>
          <w:szCs w:val="24"/>
          <w:shd w:val="clear" w:color="auto" w:fill="FFFFFF"/>
        </w:rPr>
        <w:t>of  0,000 is smaller; of, &lt;0.05.</w:t>
      </w:r>
      <w:r w:rsidRPr="005B4F56">
        <w:rPr>
          <w:rFonts w:ascii="Times New Roman" w:hAnsi="Times New Roman" w:cs="Times New Roman"/>
          <w:color w:val="212121"/>
          <w:szCs w:val="24"/>
          <w:shd w:val="clear" w:color="auto" w:fill="FFFFFF"/>
        </w:rPr>
        <w:t xml:space="preserve"> </w:t>
      </w:r>
    </w:p>
    <w:p w:rsidR="003E78E5" w:rsidRPr="003E78E5" w:rsidRDefault="003E78E5" w:rsidP="00BD3EE7">
      <w:pPr>
        <w:pStyle w:val="NoSpacing"/>
        <w:jc w:val="both"/>
        <w:rPr>
          <w:rFonts w:ascii="Times New Roman" w:hAnsi="Times New Roman" w:cs="Times New Roman"/>
          <w:sz w:val="6"/>
          <w:szCs w:val="6"/>
        </w:rPr>
      </w:pPr>
    </w:p>
    <w:p w:rsidR="00BD3EE7" w:rsidRPr="00BD3EE7" w:rsidRDefault="004D4337" w:rsidP="00BD3EE7">
      <w:pPr>
        <w:tabs>
          <w:tab w:val="left" w:pos="1134"/>
        </w:tabs>
        <w:spacing w:after="0" w:line="240" w:lineRule="auto"/>
        <w:ind w:left="1350" w:hanging="1350"/>
        <w:jc w:val="both"/>
        <w:rPr>
          <w:rFonts w:ascii="Times New Roman" w:eastAsia="Times New Roman" w:hAnsi="Times New Roman" w:cs="Times New Roman"/>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BD3EE7" w:rsidRPr="00BD3EE7">
        <w:rPr>
          <w:rFonts w:ascii="Times New Roman" w:hAnsi="Times New Roman" w:cs="Times New Roman"/>
          <w:i/>
        </w:rPr>
        <w:t xml:space="preserve">Vocabulary, </w:t>
      </w:r>
      <w:r w:rsidR="00BD3EE7" w:rsidRPr="00BD3EE7">
        <w:rPr>
          <w:rFonts w:ascii="Times New Roman" w:hAnsi="Times New Roman" w:cs="Times New Roman"/>
          <w:i/>
          <w:lang w:val="en-US"/>
        </w:rPr>
        <w:t xml:space="preserve">Vocabulary mastery, </w:t>
      </w:r>
      <w:r w:rsidR="00BD3EE7" w:rsidRPr="00BD3EE7">
        <w:rPr>
          <w:rFonts w:ascii="Times New Roman" w:hAnsi="Times New Roman" w:cs="Times New Roman"/>
          <w:i/>
        </w:rPr>
        <w:t>Picto textual glosses,</w:t>
      </w:r>
      <w:r w:rsidR="00BD3EE7" w:rsidRPr="00BD3EE7">
        <w:rPr>
          <w:rFonts w:ascii="Times New Roman" w:hAnsi="Times New Roman" w:cs="Times New Roman"/>
          <w:i/>
          <w:lang w:val="en-US"/>
        </w:rPr>
        <w:t xml:space="preserve"> SMP </w:t>
      </w:r>
      <w:proofErr w:type="spellStart"/>
      <w:r w:rsidR="00BD3EE7" w:rsidRPr="00BD3EE7">
        <w:rPr>
          <w:rFonts w:ascii="Times New Roman" w:hAnsi="Times New Roman" w:cs="Times New Roman"/>
          <w:i/>
          <w:lang w:val="en-US"/>
        </w:rPr>
        <w:t>Mutiara</w:t>
      </w:r>
      <w:proofErr w:type="spellEnd"/>
      <w:r w:rsidR="00BD3EE7" w:rsidRPr="00BD3EE7">
        <w:rPr>
          <w:rFonts w:ascii="Times New Roman" w:hAnsi="Times New Roman" w:cs="Times New Roman"/>
          <w:i/>
        </w:rPr>
        <w:t xml:space="preserve"> I</w:t>
      </w:r>
      <w:r w:rsidR="00BD3EE7" w:rsidRPr="00BD3EE7">
        <w:rPr>
          <w:rFonts w:ascii="Times New Roman" w:hAnsi="Times New Roman" w:cs="Times New Roman"/>
          <w:i/>
          <w:lang w:val="en-US"/>
        </w:rPr>
        <w:t xml:space="preserve">, </w:t>
      </w:r>
      <w:r w:rsidR="00BD3EE7" w:rsidRPr="00BD3EE7">
        <w:rPr>
          <w:rFonts w:ascii="Times New Roman" w:hAnsi="Times New Roman" w:cs="Times New Roman"/>
          <w:i/>
        </w:rPr>
        <w:t>8</w:t>
      </w:r>
      <w:r w:rsidR="00BD3EE7" w:rsidRPr="00BD3EE7">
        <w:rPr>
          <w:rFonts w:ascii="Times New Roman" w:hAnsi="Times New Roman" w:cs="Times New Roman"/>
          <w:i/>
          <w:vertAlign w:val="superscript"/>
        </w:rPr>
        <w:t xml:space="preserve">th </w:t>
      </w:r>
      <w:r w:rsidR="00BD3EE7" w:rsidRPr="00BD3EE7">
        <w:rPr>
          <w:rFonts w:ascii="Times New Roman" w:hAnsi="Times New Roman" w:cs="Times New Roman"/>
          <w:i/>
        </w:rPr>
        <w:t>grade.</w:t>
      </w:r>
    </w:p>
    <w:p w:rsidR="00BD3EE7" w:rsidRPr="006C4ED4" w:rsidRDefault="00BD3EE7" w:rsidP="00BD3EE7">
      <w:pPr>
        <w:spacing w:after="0" w:line="240" w:lineRule="auto"/>
        <w:jc w:val="both"/>
        <w:rPr>
          <w:rFonts w:ascii="Times New Roman" w:eastAsia="Times New Roman" w:hAnsi="Times New Roman" w:cs="Times New Roman"/>
          <w:sz w:val="6"/>
          <w:szCs w:val="6"/>
        </w:rPr>
      </w:pPr>
    </w:p>
    <w:p w:rsidR="005A266C" w:rsidRDefault="005A266C" w:rsidP="009E60AA">
      <w:pPr>
        <w:spacing w:after="0" w:line="240" w:lineRule="auto"/>
        <w:rPr>
          <w:rFonts w:ascii="Times New Roman" w:hAnsi="Times New Roman" w:cs="Times New Roman"/>
          <w:b/>
          <w:noProof/>
          <w:sz w:val="20"/>
          <w:szCs w:val="20"/>
        </w:rPr>
      </w:pPr>
    </w:p>
    <w:p w:rsidR="006C4ED4" w:rsidRPr="006C4ED4" w:rsidRDefault="006C4ED4" w:rsidP="009E60AA">
      <w:pPr>
        <w:spacing w:after="0" w:line="240" w:lineRule="auto"/>
        <w:rPr>
          <w:rFonts w:ascii="Times New Roman" w:hAnsi="Times New Roman" w:cs="Times New Roman"/>
          <w:b/>
          <w:noProof/>
          <w:sz w:val="24"/>
          <w:szCs w:val="24"/>
        </w:rPr>
      </w:pPr>
    </w:p>
    <w:p w:rsidR="003B5759" w:rsidRDefault="009E60AA" w:rsidP="009E60AA">
      <w:pPr>
        <w:spacing w:after="0" w:line="240" w:lineRule="auto"/>
        <w:rPr>
          <w:rFonts w:ascii="Times New Roman" w:hAnsi="Times New Roman" w:cs="Times New Roman"/>
          <w:b/>
          <w:noProof/>
          <w:sz w:val="24"/>
          <w:szCs w:val="24"/>
        </w:rPr>
      </w:pPr>
      <w:r w:rsidRPr="00017AD9">
        <w:rPr>
          <w:rFonts w:ascii="Times New Roman" w:hAnsi="Times New Roman" w:cs="Times New Roman"/>
          <w:b/>
          <w:noProof/>
          <w:sz w:val="24"/>
          <w:szCs w:val="24"/>
          <w:lang w:val="en-US"/>
        </w:rPr>
        <w:t>INTRODUCTION</w:t>
      </w:r>
    </w:p>
    <w:p w:rsidR="00BD3EE7" w:rsidRPr="00BD3EE7" w:rsidRDefault="00BD3EE7" w:rsidP="009E60AA">
      <w:pPr>
        <w:spacing w:after="0" w:line="240" w:lineRule="auto"/>
        <w:rPr>
          <w:rFonts w:ascii="Times New Roman" w:hAnsi="Times New Roman" w:cs="Times New Roman"/>
          <w:noProof/>
          <w:sz w:val="10"/>
          <w:szCs w:val="10"/>
        </w:rPr>
      </w:pPr>
    </w:p>
    <w:p w:rsidR="00BD3EE7" w:rsidRPr="005B4F56" w:rsidRDefault="00BD3EE7" w:rsidP="00BD3EE7">
      <w:pPr>
        <w:spacing w:line="240" w:lineRule="auto"/>
        <w:jc w:val="both"/>
        <w:rPr>
          <w:rFonts w:ascii="Times New Roman" w:hAnsi="Times New Roman" w:cs="Times New Roman"/>
          <w:sz w:val="24"/>
          <w:szCs w:val="24"/>
        </w:rPr>
      </w:pPr>
      <w:r w:rsidRPr="005B4F56">
        <w:rPr>
          <w:rFonts w:ascii="Times New Roman" w:hAnsi="Times New Roman" w:cs="Times New Roman"/>
          <w:sz w:val="24"/>
          <w:szCs w:val="24"/>
        </w:rPr>
        <w:t>Learning language covers some aspects. One of the important aspects is linguistic aspect which covers grammar, vocabulary, pronunciation, structure, and so on. Beside those aspects, the learners also need to master the skills of the language such as listening, writing, reading, and speaking. However, it should be kept in mind that those skills cannot be learned discretely. Students who are learning English should master vocabulary skills integratedly.</w:t>
      </w:r>
    </w:p>
    <w:p w:rsidR="00BD3EE7" w:rsidRPr="005B4F56" w:rsidRDefault="00BD3EE7" w:rsidP="00BD3EE7">
      <w:pPr>
        <w:spacing w:line="240" w:lineRule="auto"/>
        <w:jc w:val="both"/>
        <w:rPr>
          <w:rFonts w:ascii="Times New Roman" w:hAnsi="Times New Roman" w:cs="Times New Roman"/>
          <w:sz w:val="24"/>
          <w:szCs w:val="24"/>
        </w:rPr>
      </w:pPr>
      <w:r w:rsidRPr="005B4F56">
        <w:rPr>
          <w:rFonts w:ascii="Times New Roman" w:hAnsi="Times New Roman" w:cs="Times New Roman"/>
          <w:sz w:val="24"/>
          <w:szCs w:val="24"/>
        </w:rPr>
        <w:t xml:space="preserve">However, Vocabulary in English became a major factor difficulties of students. These difficulties make the lack of motivation to learn English for the students. While english vocabulary is a basic thing in English learning. Sometimes it is difficult to teach and improve students vocabulary. Especially on a diversity of students, who only met the English language in school lessons only. </w:t>
      </w:r>
      <w:r w:rsidRPr="005B4F56">
        <w:rPr>
          <w:rStyle w:val="FootnoteReference"/>
          <w:rFonts w:ascii="Times New Roman" w:hAnsi="Times New Roman"/>
          <w:sz w:val="24"/>
          <w:szCs w:val="24"/>
        </w:rPr>
        <w:fldChar w:fldCharType="begin" w:fldLock="1"/>
      </w:r>
      <w:r w:rsidRPr="005B4F56">
        <w:rPr>
          <w:rFonts w:ascii="Times New Roman" w:hAnsi="Times New Roman" w:cs="Times New Roman"/>
          <w:sz w:val="24"/>
          <w:szCs w:val="24"/>
        </w:rPr>
        <w:instrText>ADDIN CSL_CITATION {"citationItems":[{"id":"ITEM-1","itemData":{"author":[{"dropping-particle":"","family":"Brown","given":"H Douglas","non-dropping-particle":"","parse-names":false,"suffix":""}],"id":"ITEM-1","issued":{"date-parts":[["2001"]]},"publisher":"Longman","publisher-place":"New York","title":"Teaching by Principle","type":"book"},"uris":["http://www.mendeley.com/documents/?uuid=ae4c16f9-2248-4f5a-8732-d9a704ddeea9"]}],"mendeley":{"formattedCitation":"(Brown, 2001)","plainTextFormattedCitation":"(Brown, 2001)","previouslyFormattedCitation":"(Brown, 2001)"},"properties":{"noteIndex":0},"schema":"https://github.com/citation-style-language/schema/raw/master/csl-citation.json"}</w:instrText>
      </w:r>
      <w:r w:rsidRPr="005B4F56">
        <w:rPr>
          <w:rStyle w:val="FootnoteReference"/>
          <w:rFonts w:ascii="Times New Roman" w:hAnsi="Times New Roman"/>
          <w:sz w:val="24"/>
          <w:szCs w:val="24"/>
        </w:rPr>
        <w:fldChar w:fldCharType="separate"/>
      </w:r>
      <w:r w:rsidRPr="005B4F56">
        <w:rPr>
          <w:rFonts w:ascii="Times New Roman" w:hAnsi="Times New Roman" w:cs="Times New Roman"/>
          <w:noProof/>
          <w:sz w:val="24"/>
          <w:szCs w:val="24"/>
        </w:rPr>
        <w:t>(Brown, 2001)</w:t>
      </w:r>
      <w:r w:rsidRPr="005B4F56">
        <w:rPr>
          <w:rStyle w:val="FootnoteReference"/>
          <w:rFonts w:ascii="Times New Roman" w:hAnsi="Times New Roman"/>
          <w:sz w:val="24"/>
          <w:szCs w:val="24"/>
        </w:rPr>
        <w:fldChar w:fldCharType="end"/>
      </w:r>
      <w:r w:rsidRPr="005B4F56">
        <w:rPr>
          <w:rFonts w:ascii="Times New Roman" w:hAnsi="Times New Roman" w:cs="Times New Roman"/>
          <w:sz w:val="24"/>
          <w:szCs w:val="24"/>
        </w:rPr>
        <w:t>Views vocabulary items as a boring list of words that must be defined and memorized by the students, lexical forms are seen in their central role in contextualized, meaningful language. As brown said, the author found the problem of the students memorizing, especially to memorized english vocabulary and its meaning. Memorizing is the main factor to improve students english vocabulary. So, the author try to apply Picto Textual Method to stimulate students motivation of vocabulary memorizing</w:t>
      </w:r>
      <w:r w:rsidRPr="005B4F56">
        <w:rPr>
          <w:rFonts w:ascii="Times New Roman" w:hAnsi="Times New Roman" w:cs="Times New Roman"/>
          <w:color w:val="212121"/>
          <w:sz w:val="24"/>
          <w:szCs w:val="24"/>
        </w:rPr>
        <w:t xml:space="preserve">. </w:t>
      </w:r>
    </w:p>
    <w:tbl>
      <w:tblPr>
        <w:tblW w:w="0" w:type="auto"/>
        <w:tblLook w:val="04A0" w:firstRow="1" w:lastRow="0" w:firstColumn="1" w:lastColumn="0" w:noHBand="0" w:noVBand="1"/>
      </w:tblPr>
      <w:tblGrid>
        <w:gridCol w:w="9287"/>
      </w:tblGrid>
      <w:tr w:rsidR="00BD3EE7" w:rsidRPr="005B4F56" w:rsidTr="00833077">
        <w:trPr>
          <w:trHeight w:val="2691"/>
        </w:trPr>
        <w:tc>
          <w:tcPr>
            <w:tcW w:w="9287" w:type="dxa"/>
          </w:tcPr>
          <w:p w:rsidR="00BD3EE7" w:rsidRPr="009B57EA" w:rsidRDefault="00BD3EE7" w:rsidP="00833077">
            <w:pPr>
              <w:spacing w:after="0" w:line="240" w:lineRule="auto"/>
              <w:rPr>
                <w:rFonts w:ascii="Times New Roman" w:hAnsi="Times New Roman" w:cs="Times New Roman"/>
                <w:color w:val="212121"/>
                <w:sz w:val="10"/>
                <w:szCs w:val="24"/>
                <w:shd w:val="clear" w:color="auto" w:fill="FFFFFF"/>
              </w:rPr>
            </w:pPr>
            <w:r w:rsidRPr="005B4F56">
              <w:rPr>
                <w:rFonts w:ascii="Times New Roman" w:hAnsi="Times New Roman" w:cs="Times New Roman"/>
                <w:b/>
                <w:sz w:val="24"/>
                <w:szCs w:val="24"/>
              </w:rPr>
              <w:lastRenderedPageBreak/>
              <w:t>Teachin</w:t>
            </w:r>
            <w:r>
              <w:rPr>
                <w:rFonts w:ascii="Times New Roman" w:hAnsi="Times New Roman" w:cs="Times New Roman"/>
                <w:b/>
                <w:sz w:val="24"/>
                <w:szCs w:val="24"/>
              </w:rPr>
              <w:t>g Voca</w:t>
            </w:r>
            <w:r w:rsidRPr="005B4F56">
              <w:rPr>
                <w:rFonts w:ascii="Times New Roman" w:hAnsi="Times New Roman" w:cs="Times New Roman"/>
                <w:b/>
                <w:sz w:val="24"/>
                <w:szCs w:val="24"/>
              </w:rPr>
              <w:t xml:space="preserve">bulary </w:t>
            </w:r>
            <w:r w:rsidRPr="005B4F56">
              <w:rPr>
                <w:rFonts w:ascii="Times New Roman" w:hAnsi="Times New Roman" w:cs="Times New Roman"/>
                <w:sz w:val="24"/>
                <w:szCs w:val="24"/>
              </w:rPr>
              <w:br/>
            </w:r>
          </w:p>
          <w:p w:rsidR="00BD3EE7" w:rsidRPr="006C4ED4" w:rsidRDefault="00BD3EE7" w:rsidP="006C4ED4">
            <w:pPr>
              <w:pStyle w:val="HTMLPreformatted"/>
              <w:shd w:val="clear" w:color="auto" w:fill="FFFFFF"/>
              <w:jc w:val="both"/>
              <w:rPr>
                <w:rFonts w:ascii="Times New Roman" w:hAnsi="Times New Roman" w:cs="Times New Roman"/>
                <w:sz w:val="24"/>
                <w:szCs w:val="24"/>
              </w:rPr>
            </w:pPr>
            <w:r w:rsidRPr="006C4ED4">
              <w:rPr>
                <w:rFonts w:ascii="Times New Roman" w:hAnsi="Times New Roman" w:cs="Times New Roman"/>
                <w:color w:val="212121"/>
                <w:sz w:val="24"/>
                <w:szCs w:val="24"/>
                <w:shd w:val="clear" w:color="auto" w:fill="FFFFFF"/>
              </w:rPr>
              <w:t xml:space="preserve">Teaching English vocabulary is a basic thing that must be done by a teacher, because a vocabulary is a pillar or basis for achieving other English knowledge. </w:t>
            </w:r>
            <w:r w:rsidRPr="006C4ED4">
              <w:rPr>
                <w:rFonts w:ascii="Times New Roman" w:hAnsi="Times New Roman" w:cs="Times New Roman"/>
                <w:sz w:val="24"/>
                <w:szCs w:val="24"/>
              </w:rPr>
              <w:t>Vocabulary teaching is one of the most important components at many language classes. The main problem in teaching and learning vocabulary is a technique in teaching vocabulary that less of varation</w:t>
            </w:r>
            <w:r w:rsidR="006C4ED4">
              <w:rPr>
                <w:rFonts w:ascii="Times New Roman" w:hAnsi="Times New Roman" w:cs="Times New Roman"/>
                <w:sz w:val="24"/>
                <w:szCs w:val="24"/>
              </w:rPr>
              <w:t xml:space="preserve"> </w:t>
            </w:r>
            <w:r w:rsidRPr="006C4ED4">
              <w:rPr>
                <w:rStyle w:val="FootnoteReference"/>
                <w:rFonts w:ascii="Times New Roman" w:hAnsi="Times New Roman"/>
                <w:sz w:val="24"/>
                <w:szCs w:val="24"/>
              </w:rPr>
              <w:fldChar w:fldCharType="begin" w:fldLock="1"/>
            </w:r>
            <w:r w:rsidRPr="006C4ED4">
              <w:rPr>
                <w:rFonts w:ascii="Times New Roman" w:hAnsi="Times New Roman" w:cs="Times New Roman"/>
                <w:sz w:val="24"/>
                <w:szCs w:val="24"/>
              </w:rPr>
              <w:instrText>ADDIN CSL_CITATION {"citationItems":[{"id":"ITEM-1","itemData":{"author":[{"dropping-particle":"","family":"Ibrohim","given":"Achmad Taufiq","non-dropping-particle":"","parse-names":false,"suffix":""},{"dropping-particle":"","family":"Septianti","given":"Astri","non-dropping-particle":"","parse-names":false,"suffix":""},{"dropping-particle":"","family":"Sadikin","given":"Irma Savitri","non-dropping-particle":"","parse-names":false,"suffix":""}],"id":"ITEM-1","issue":"2","issued":{"date-parts":[["2018"]]},"page":"145-156","title":"Students ’ Perception Toward Teaching English Vocabulary Through Total Physical Response ( Tpr ) Method","type":"article-journal","volume":"1"},"uris":["http://www.mendeley.com/documents/?uuid=97d4295c-376c-4864-af8b-1d065aa47045"]}],"mendeley":{"formattedCitation":"(Ibrohim, Septianti and Sadikin, 2018)","plainTextFormattedCitation":"(Ibrohim, Septianti and Sadikin, 2018)","previouslyFormattedCitation":"(Ibrohim, Septianti and Sadikin, 2018)"},"properties":{"noteIndex":0},"schema":"https://github.com/citation-style-language/schema/raw/master/csl-citation.json"}</w:instrText>
            </w:r>
            <w:r w:rsidRPr="006C4ED4">
              <w:rPr>
                <w:rStyle w:val="FootnoteReference"/>
                <w:rFonts w:ascii="Times New Roman" w:hAnsi="Times New Roman"/>
                <w:sz w:val="24"/>
                <w:szCs w:val="24"/>
              </w:rPr>
              <w:fldChar w:fldCharType="separate"/>
            </w:r>
            <w:r w:rsidRPr="006C4ED4">
              <w:rPr>
                <w:rFonts w:ascii="Times New Roman" w:hAnsi="Times New Roman" w:cs="Times New Roman"/>
                <w:bCs/>
                <w:noProof/>
                <w:sz w:val="24"/>
                <w:szCs w:val="24"/>
                <w:lang w:val="en-US"/>
              </w:rPr>
              <w:t>(Ibrohim, Septianti and Sadikin, 2018)</w:t>
            </w:r>
            <w:r w:rsidRPr="006C4ED4">
              <w:rPr>
                <w:rStyle w:val="FootnoteReference"/>
                <w:rFonts w:ascii="Times New Roman" w:hAnsi="Times New Roman"/>
                <w:sz w:val="24"/>
                <w:szCs w:val="24"/>
              </w:rPr>
              <w:fldChar w:fldCharType="end"/>
            </w:r>
            <w:r w:rsidRPr="006C4ED4">
              <w:rPr>
                <w:rFonts w:ascii="Times New Roman" w:hAnsi="Times New Roman" w:cs="Times New Roman"/>
                <w:sz w:val="24"/>
                <w:szCs w:val="24"/>
              </w:rPr>
              <w:t xml:space="preserve">. </w:t>
            </w:r>
            <w:r w:rsidR="006C4ED4" w:rsidRPr="006C4ED4">
              <w:rPr>
                <w:rFonts w:ascii="Times New Roman" w:hAnsi="Times New Roman" w:cs="Times New Roman"/>
                <w:color w:val="222222"/>
                <w:sz w:val="24"/>
                <w:szCs w:val="24"/>
                <w:shd w:val="clear" w:color="auto" w:fill="F8F9FA"/>
              </w:rPr>
              <w:t>In this case, the main problem in teaching vocabularies is the technique or method used by the teacher in delivering or teaching vocabularies.</w:t>
            </w:r>
            <w:r w:rsidRPr="006C4ED4">
              <w:rPr>
                <w:rFonts w:ascii="Times New Roman" w:hAnsi="Times New Roman" w:cs="Times New Roman"/>
                <w:color w:val="212121"/>
                <w:sz w:val="24"/>
                <w:szCs w:val="24"/>
              </w:rPr>
              <w:t>In teaching English vocabulary, the teacher must have the skills so that students are able to receive what is delivered. In teaching vocabularies, the teacher must pay attention to the level of focus of the student, because teaching vocabularies is the same as teaching memory ability.</w:t>
            </w:r>
          </w:p>
          <w:p w:rsidR="00BD3EE7" w:rsidRPr="005B4F56" w:rsidRDefault="00BD3EE7" w:rsidP="00833077">
            <w:pPr>
              <w:spacing w:after="0" w:line="240" w:lineRule="auto"/>
              <w:jc w:val="both"/>
              <w:rPr>
                <w:rFonts w:ascii="Times New Roman" w:hAnsi="Times New Roman" w:cs="Times New Roman"/>
                <w:color w:val="FF0000"/>
                <w:sz w:val="24"/>
                <w:szCs w:val="24"/>
              </w:rPr>
            </w:pPr>
          </w:p>
          <w:p w:rsidR="00BD3EE7" w:rsidRPr="005B4F56" w:rsidRDefault="00BD3EE7" w:rsidP="00833077">
            <w:pPr>
              <w:spacing w:after="0" w:line="240" w:lineRule="auto"/>
              <w:jc w:val="both"/>
              <w:rPr>
                <w:rFonts w:ascii="Times New Roman" w:hAnsi="Times New Roman" w:cs="Times New Roman"/>
                <w:b/>
                <w:sz w:val="24"/>
                <w:szCs w:val="24"/>
              </w:rPr>
            </w:pPr>
            <w:r w:rsidRPr="005B4F56">
              <w:rPr>
                <w:rFonts w:ascii="Times New Roman" w:hAnsi="Times New Roman" w:cs="Times New Roman"/>
                <w:b/>
                <w:sz w:val="24"/>
                <w:szCs w:val="24"/>
              </w:rPr>
              <w:t>Vocabulary</w:t>
            </w:r>
          </w:p>
          <w:p w:rsidR="00BD3EE7" w:rsidRPr="005B4F56" w:rsidRDefault="00BD3EE7" w:rsidP="00833077">
            <w:pPr>
              <w:spacing w:after="0" w:line="240" w:lineRule="auto"/>
              <w:jc w:val="both"/>
              <w:rPr>
                <w:rFonts w:ascii="Times New Roman" w:hAnsi="Times New Roman" w:cs="Times New Roman"/>
                <w:b/>
                <w:sz w:val="10"/>
                <w:szCs w:val="24"/>
              </w:rPr>
            </w:pPr>
          </w:p>
          <w:p w:rsidR="00BD3EE7" w:rsidRPr="005B4F56" w:rsidRDefault="00BD3EE7" w:rsidP="00833077">
            <w:pPr>
              <w:spacing w:after="0" w:line="240" w:lineRule="auto"/>
              <w:jc w:val="both"/>
              <w:rPr>
                <w:rFonts w:ascii="Times New Roman" w:hAnsi="Times New Roman" w:cs="Times New Roman"/>
                <w:color w:val="000000" w:themeColor="text1"/>
                <w:sz w:val="24"/>
                <w:szCs w:val="24"/>
              </w:rPr>
            </w:pPr>
            <w:r w:rsidRPr="005B4F56">
              <w:rPr>
                <w:rFonts w:ascii="Times New Roman" w:hAnsi="Times New Roman" w:cs="Times New Roman"/>
                <w:color w:val="000000" w:themeColor="text1"/>
                <w:sz w:val="24"/>
                <w:szCs w:val="24"/>
              </w:rPr>
              <w:t>Learning a new language cannot be separated from vocabulary. Meaning which in learning a new language people have to know its vocabulary. Vocabulary can be defined in various ways. Experts have proposed some terms about vocabulary. According to</w:t>
            </w:r>
            <w:r w:rsidRPr="005B4F56">
              <w:rPr>
                <w:rStyle w:val="FootnoteReference"/>
                <w:rFonts w:ascii="Times New Roman" w:hAnsi="Times New Roman"/>
                <w:color w:val="000000" w:themeColor="text1"/>
                <w:sz w:val="24"/>
                <w:szCs w:val="24"/>
              </w:rPr>
              <w:fldChar w:fldCharType="begin" w:fldLock="1"/>
            </w:r>
            <w:r w:rsidRPr="005B4F56">
              <w:rPr>
                <w:rFonts w:ascii="Times New Roman" w:hAnsi="Times New Roman" w:cs="Times New Roman"/>
                <w:color w:val="000000" w:themeColor="text1"/>
                <w:sz w:val="24"/>
                <w:szCs w:val="24"/>
              </w:rPr>
              <w:instrText>ADDIN CSL_CITATION {"citationItems":[{"id":"ITEM-1","itemData":{"author":[{"dropping-particle":"","family":"Renandya","given":"W.A.","non-dropping-particle":"","parse-names":false,"suffix":""},{"dropping-particle":"","family":"Richards","given":"J.C","non-dropping-particle":"","parse-names":false,"suffix":""}],"id":"ITEM-1","issued":{"date-parts":[["2002"]]},"publisher":"Cambridge University","publisher-place":"New York","title":"Methodology in Language Teaching","type":"book"},"uris":["http://www.mendeley.com/documents/?uuid=af2d8098-2b1a-4af3-83e9-9081532b34fc"]}],"mendeley":{"formattedCitation":"(Renandya and Richards, 2002)","plainTextFormattedCitation":"(Renandya and Richards, 2002)","previouslyFormattedCitation":"(Renandya and Richards, 2002)"},"properties":{"noteIndex":0},"schema":"https://github.com/citation-style-language/schema/raw/master/csl-citation.json"}</w:instrText>
            </w:r>
            <w:r w:rsidRPr="005B4F56">
              <w:rPr>
                <w:rStyle w:val="FootnoteReference"/>
                <w:rFonts w:ascii="Times New Roman" w:hAnsi="Times New Roman"/>
                <w:color w:val="000000" w:themeColor="text1"/>
                <w:sz w:val="24"/>
                <w:szCs w:val="24"/>
              </w:rPr>
              <w:fldChar w:fldCharType="separate"/>
            </w:r>
            <w:r w:rsidRPr="005B4F56">
              <w:rPr>
                <w:rFonts w:ascii="Times New Roman" w:hAnsi="Times New Roman" w:cs="Times New Roman"/>
                <w:noProof/>
                <w:color w:val="000000" w:themeColor="text1"/>
                <w:sz w:val="24"/>
                <w:szCs w:val="24"/>
              </w:rPr>
              <w:t>(Renandya and Richards, 2002)</w:t>
            </w:r>
            <w:r w:rsidRPr="005B4F56">
              <w:rPr>
                <w:rStyle w:val="FootnoteReference"/>
                <w:rFonts w:ascii="Times New Roman" w:hAnsi="Times New Roman"/>
                <w:color w:val="000000" w:themeColor="text1"/>
                <w:sz w:val="24"/>
                <w:szCs w:val="24"/>
              </w:rPr>
              <w:fldChar w:fldCharType="end"/>
            </w:r>
            <w:r w:rsidRPr="005B4F56">
              <w:rPr>
                <w:rFonts w:ascii="Times New Roman" w:hAnsi="Times New Roman" w:cs="Times New Roman"/>
                <w:color w:val="000000" w:themeColor="text1"/>
                <w:sz w:val="24"/>
                <w:szCs w:val="24"/>
              </w:rPr>
              <w:t>, vocabulary is a core component of language proficiency and provides much of the basis for how learners speak, listen, read and write. Without an extensive vocabulary and strategies for acquiring new vocabulary, learners often achieve their potential and may be discouraged from making use of language learning opportunities around them such as listening to the radio, listening to the native speaker.</w:t>
            </w:r>
          </w:p>
          <w:p w:rsidR="00BD3EE7" w:rsidRPr="005B4F56" w:rsidRDefault="00BD3EE7" w:rsidP="00833077">
            <w:pPr>
              <w:spacing w:after="0" w:line="240" w:lineRule="auto"/>
              <w:jc w:val="both"/>
              <w:rPr>
                <w:rFonts w:ascii="Times New Roman" w:hAnsi="Times New Roman" w:cs="Times New Roman"/>
                <w:color w:val="000000" w:themeColor="text1"/>
                <w:sz w:val="24"/>
                <w:szCs w:val="24"/>
              </w:rPr>
            </w:pPr>
          </w:p>
          <w:p w:rsidR="00BD3EE7" w:rsidRPr="005B4F56" w:rsidRDefault="00BD3EE7" w:rsidP="00833077">
            <w:pPr>
              <w:spacing w:after="0" w:line="240" w:lineRule="auto"/>
              <w:jc w:val="both"/>
              <w:rPr>
                <w:rFonts w:ascii="Times New Roman" w:hAnsi="Times New Roman" w:cs="Times New Roman"/>
                <w:color w:val="000000" w:themeColor="text1"/>
                <w:sz w:val="24"/>
                <w:szCs w:val="24"/>
              </w:rPr>
            </w:pPr>
            <w:r w:rsidRPr="005B4F56">
              <w:rPr>
                <w:rFonts w:ascii="Times New Roman" w:hAnsi="Times New Roman" w:cs="Times New Roman"/>
                <w:color w:val="000000" w:themeColor="text1"/>
                <w:sz w:val="24"/>
                <w:szCs w:val="24"/>
              </w:rPr>
              <w:t>Learning vocabulary is closely related with learning about words. Language users build a sentence by combining words for their communication to other people. According to</w:t>
            </w:r>
            <w:r w:rsidRPr="005B4F56">
              <w:rPr>
                <w:rStyle w:val="FootnoteReference"/>
                <w:rFonts w:ascii="Times New Roman" w:hAnsi="Times New Roman"/>
                <w:color w:val="000000" w:themeColor="text1"/>
                <w:sz w:val="24"/>
                <w:szCs w:val="24"/>
              </w:rPr>
              <w:fldChar w:fldCharType="begin" w:fldLock="1"/>
            </w:r>
            <w:r w:rsidRPr="005B4F56">
              <w:rPr>
                <w:rFonts w:ascii="Times New Roman" w:hAnsi="Times New Roman" w:cs="Times New Roman"/>
                <w:color w:val="000000" w:themeColor="text1"/>
                <w:sz w:val="24"/>
                <w:szCs w:val="24"/>
              </w:rPr>
              <w:instrText>ADDIN CSL_CITATION {"citationItems":[{"id":"ITEM-1","itemData":{"author":[{"dropping-particle":"","family":"Hatch","given":"E","non-dropping-particle":"","parse-names":false,"suffix":""},{"dropping-particle":"","family":"Brown","given":"C","non-dropping-particle":"","parse-names":false,"suffix":""}],"id":"ITEM-1","issued":{"date-parts":[["1995"]]},"publisher":"Cambridge University Press","publisher-place":"Cambridge","title":"vocabulary,semantic and language education","type":"book"},"uris":["http://www.mendeley.com/documents/?uuid=25737747-aa5c-48f5-8993-80167e1cb6b5"]}],"mendeley":{"formattedCitation":"(Hatch and Brown, 1995)","plainTextFormattedCitation":"(Hatch and Brown, 1995)","previouslyFormattedCitation":"(Hatch and Brown, 1995)"},"properties":{"noteIndex":0},"schema":"https://github.com/citation-style-language/schema/raw/master/csl-citation.json"}</w:instrText>
            </w:r>
            <w:r w:rsidRPr="005B4F56">
              <w:rPr>
                <w:rStyle w:val="FootnoteReference"/>
                <w:rFonts w:ascii="Times New Roman" w:hAnsi="Times New Roman"/>
                <w:color w:val="000000" w:themeColor="text1"/>
                <w:sz w:val="24"/>
                <w:szCs w:val="24"/>
              </w:rPr>
              <w:fldChar w:fldCharType="separate"/>
            </w:r>
            <w:r w:rsidRPr="005B4F56">
              <w:rPr>
                <w:rFonts w:ascii="Times New Roman" w:hAnsi="Times New Roman" w:cs="Times New Roman"/>
                <w:noProof/>
                <w:color w:val="000000" w:themeColor="text1"/>
                <w:sz w:val="24"/>
                <w:szCs w:val="24"/>
              </w:rPr>
              <w:t>(Hatch and Brown, 1995)</w:t>
            </w:r>
            <w:r w:rsidRPr="005B4F56">
              <w:rPr>
                <w:rStyle w:val="FootnoteReference"/>
                <w:rFonts w:ascii="Times New Roman" w:hAnsi="Times New Roman"/>
                <w:color w:val="000000" w:themeColor="text1"/>
                <w:sz w:val="24"/>
                <w:szCs w:val="24"/>
              </w:rPr>
              <w:fldChar w:fldCharType="end"/>
            </w:r>
            <w:r w:rsidRPr="005B4F56">
              <w:rPr>
                <w:rFonts w:ascii="Times New Roman" w:hAnsi="Times New Roman" w:cs="Times New Roman"/>
                <w:color w:val="000000" w:themeColor="text1"/>
                <w:sz w:val="24"/>
                <w:szCs w:val="24"/>
              </w:rPr>
              <w:t>, vocabulary is a list or set of words for a particular language or a list or set of word that individual speakers of language might use.</w:t>
            </w:r>
            <w:r w:rsidRPr="005B4F56">
              <w:rPr>
                <w:rFonts w:ascii="Times New Roman" w:hAnsi="Times New Roman" w:cs="Times New Roman"/>
                <w:sz w:val="24"/>
                <w:szCs w:val="24"/>
              </w:rPr>
              <w:t>Meanwhile According to</w:t>
            </w:r>
            <w:r w:rsidRPr="005B4F56">
              <w:rPr>
                <w:rStyle w:val="FootnoteReference"/>
                <w:rFonts w:ascii="Times New Roman" w:hAnsi="Times New Roman"/>
                <w:sz w:val="24"/>
                <w:szCs w:val="24"/>
              </w:rPr>
              <w:fldChar w:fldCharType="begin" w:fldLock="1"/>
            </w:r>
            <w:r w:rsidRPr="005B4F56">
              <w:rPr>
                <w:rFonts w:ascii="Times New Roman" w:hAnsi="Times New Roman" w:cs="Times New Roman"/>
                <w:sz w:val="24"/>
                <w:szCs w:val="24"/>
              </w:rPr>
              <w:instrText>ADDIN CSL_CITATION {"citationItems":[{"id":"ITEM-1","itemData":{"author":[{"dropping-particle":"","family":"Suyanto","given":"Kasihani K.E","non-dropping-particle":"","parse-names":false,"suffix":""}],"id":"ITEM-1","issued":{"date-parts":[["2008"]]},"publisher":"Bumi Aksara","publisher-place":"Jakarta","title":"English For Young Learners","type":"book"},"uris":["http://www.mendeley.com/documents/?uuid=20082f1d-c2bb-47d9-aae7-005b30f5cf7d"]}],"mendeley":{"formattedCitation":"(Suyanto, 2008)","plainTextFormattedCitation":"(Suyanto, 2008)","previouslyFormattedCitation":"(Suyanto, 2008)"},"properties":{"noteIndex":0},"schema":"https://github.com/citation-style-language/schema/raw/master/csl-citation.json"}</w:instrText>
            </w:r>
            <w:r w:rsidRPr="005B4F56">
              <w:rPr>
                <w:rStyle w:val="FootnoteReference"/>
                <w:rFonts w:ascii="Times New Roman" w:hAnsi="Times New Roman"/>
                <w:sz w:val="24"/>
                <w:szCs w:val="24"/>
              </w:rPr>
              <w:fldChar w:fldCharType="separate"/>
            </w:r>
            <w:r w:rsidRPr="005B4F56">
              <w:rPr>
                <w:rFonts w:ascii="Times New Roman" w:hAnsi="Times New Roman" w:cs="Times New Roman"/>
                <w:noProof/>
                <w:sz w:val="24"/>
                <w:szCs w:val="24"/>
              </w:rPr>
              <w:t>(Suyanto, 2008)</w:t>
            </w:r>
            <w:r w:rsidRPr="005B4F56">
              <w:rPr>
                <w:rStyle w:val="FootnoteReference"/>
                <w:rFonts w:ascii="Times New Roman" w:hAnsi="Times New Roman"/>
                <w:sz w:val="24"/>
                <w:szCs w:val="24"/>
              </w:rPr>
              <w:fldChar w:fldCharType="end"/>
            </w:r>
            <w:r w:rsidRPr="005B4F56">
              <w:rPr>
                <w:rFonts w:ascii="Times New Roman" w:hAnsi="Times New Roman" w:cs="Times New Roman"/>
                <w:sz w:val="24"/>
                <w:szCs w:val="24"/>
              </w:rPr>
              <w:t xml:space="preserve"> in his book entitled English For Young Learners, it is suggested that vocabulary is a collection of words that are owned by a language and give meaning if we use the language. Teaching vocabulary, the teacher have to teach the meaning of the word also.</w:t>
            </w:r>
          </w:p>
          <w:p w:rsidR="00BD3EE7" w:rsidRPr="005B4F56" w:rsidRDefault="00BD3EE7" w:rsidP="00833077">
            <w:pPr>
              <w:spacing w:after="0" w:line="240" w:lineRule="auto"/>
              <w:jc w:val="both"/>
              <w:rPr>
                <w:rFonts w:ascii="Times New Roman" w:eastAsia="SimSun" w:hAnsi="Times New Roman" w:cs="Times New Roman"/>
                <w:sz w:val="24"/>
                <w:szCs w:val="24"/>
              </w:rPr>
            </w:pPr>
          </w:p>
          <w:p w:rsidR="00BD3EE7" w:rsidRPr="005B4F56" w:rsidRDefault="00BD3EE7" w:rsidP="00833077">
            <w:pPr>
              <w:spacing w:after="0" w:line="240" w:lineRule="auto"/>
              <w:jc w:val="both"/>
              <w:rPr>
                <w:rFonts w:ascii="Times New Roman" w:eastAsia="SimSun" w:hAnsi="Times New Roman" w:cs="Times New Roman"/>
                <w:b/>
                <w:sz w:val="24"/>
                <w:szCs w:val="24"/>
              </w:rPr>
            </w:pPr>
            <w:r w:rsidRPr="005B4F56">
              <w:rPr>
                <w:rFonts w:ascii="Times New Roman" w:eastAsia="SimSun" w:hAnsi="Times New Roman" w:cs="Times New Roman"/>
                <w:b/>
                <w:sz w:val="24"/>
                <w:szCs w:val="24"/>
              </w:rPr>
              <w:t>Picto textual glosses</w:t>
            </w:r>
          </w:p>
          <w:p w:rsidR="00BD3EE7" w:rsidRPr="005B4F56" w:rsidRDefault="00BD3EE7" w:rsidP="00833077">
            <w:pPr>
              <w:spacing w:after="0" w:line="240" w:lineRule="auto"/>
              <w:jc w:val="both"/>
              <w:rPr>
                <w:rFonts w:ascii="Times New Roman" w:eastAsia="SimSun" w:hAnsi="Times New Roman" w:cs="Times New Roman"/>
                <w:b/>
                <w:sz w:val="10"/>
                <w:szCs w:val="16"/>
              </w:rPr>
            </w:pPr>
          </w:p>
          <w:p w:rsidR="00BD3EE7" w:rsidRPr="009B57EA" w:rsidRDefault="00BD3EE7" w:rsidP="00833077">
            <w:pPr>
              <w:spacing w:line="240" w:lineRule="auto"/>
              <w:jc w:val="both"/>
              <w:rPr>
                <w:rFonts w:ascii="Times New Roman" w:hAnsi="Times New Roman" w:cs="Times New Roman"/>
                <w:szCs w:val="24"/>
              </w:rPr>
            </w:pPr>
            <w:r w:rsidRPr="005B4F56">
              <w:rPr>
                <w:rFonts w:ascii="Times New Roman" w:hAnsi="Times New Roman" w:cs="Times New Roman"/>
                <w:sz w:val="24"/>
                <w:szCs w:val="24"/>
              </w:rPr>
              <w:t xml:space="preserve">Picto Textual Glosses is one of another method that use multimedia. This method is to make student easy remember vocabulary and the meaning. It is also will make students motivated to learn english. This method almost same with learning use picture and picture. </w:t>
            </w:r>
            <w:r w:rsidRPr="005B4F56">
              <w:rPr>
                <w:rStyle w:val="FootnoteReference"/>
                <w:rFonts w:ascii="Times New Roman" w:hAnsi="Times New Roman"/>
                <w:sz w:val="24"/>
                <w:szCs w:val="24"/>
              </w:rPr>
              <w:fldChar w:fldCharType="begin" w:fldLock="1"/>
            </w:r>
            <w:r w:rsidRPr="005B4F56">
              <w:rPr>
                <w:rFonts w:ascii="Times New Roman" w:hAnsi="Times New Roman" w:cs="Times New Roman"/>
                <w:sz w:val="24"/>
                <w:szCs w:val="24"/>
              </w:rPr>
              <w:instrText>ADDIN CSL_CITATION {"citationItems":[{"id":"ITEM-1","itemData":{"author":[{"dropping-particle":"","family":"Arsyad","given":"Azhar","non-dropping-particle":"","parse-names":false,"suffix":""}],"id":"ITEM-1","issued":{"date-parts":[["2013"]]},"publisher":"PT RAJAGRAFINDO PERSADA","publisher-place":"Jakarta","title":"Media Pembelajaran","type":"book"},"locator":"89","uris":["http://www.mendeley.com/documents/?uuid=0abbf168-c989-44b0-9d15-2ffe83dbff55"]}],"mendeley":{"formattedCitation":"(Arsyad, 2013, p. 89)","plainTextFormattedCitation":"(Arsyad, 2013, p. 89)","previouslyFormattedCitation":"(Arsyad, 2013, p. 89)"},"properties":{"noteIndex":0},"schema":"https://github.com/citation-style-language/schema/raw/master/csl-citation.json"}</w:instrText>
            </w:r>
            <w:r w:rsidRPr="005B4F56">
              <w:rPr>
                <w:rStyle w:val="FootnoteReference"/>
                <w:rFonts w:ascii="Times New Roman" w:hAnsi="Times New Roman"/>
                <w:sz w:val="24"/>
                <w:szCs w:val="24"/>
              </w:rPr>
              <w:fldChar w:fldCharType="separate"/>
            </w:r>
            <w:r w:rsidRPr="005B4F56">
              <w:rPr>
                <w:rFonts w:ascii="Times New Roman" w:hAnsi="Times New Roman" w:cs="Times New Roman"/>
                <w:bCs/>
                <w:noProof/>
                <w:sz w:val="24"/>
                <w:szCs w:val="24"/>
                <w:lang w:val="en-US"/>
              </w:rPr>
              <w:t>(Arsyad, 2013, p. 89)</w:t>
            </w:r>
            <w:r w:rsidRPr="005B4F56">
              <w:rPr>
                <w:rStyle w:val="FootnoteReference"/>
                <w:rFonts w:ascii="Times New Roman" w:hAnsi="Times New Roman"/>
                <w:sz w:val="24"/>
                <w:szCs w:val="24"/>
              </w:rPr>
              <w:fldChar w:fldCharType="end"/>
            </w:r>
            <w:r w:rsidRPr="005B4F56">
              <w:rPr>
                <w:rFonts w:ascii="Times New Roman" w:hAnsi="Times New Roman" w:cs="Times New Roman"/>
                <w:sz w:val="24"/>
                <w:szCs w:val="24"/>
              </w:rPr>
              <w:t>Visual-based Media (image or imagery) plays a very important role in the learning process. Visual Media can facilitate understanding (e.g. through elaboration of structures and organizations) and strengthening memory.</w:t>
            </w:r>
            <w:r>
              <w:rPr>
                <w:rFonts w:ascii="Times New Roman" w:hAnsi="Times New Roman" w:cs="Times New Roman"/>
                <w:sz w:val="24"/>
                <w:szCs w:val="24"/>
              </w:rPr>
              <w:t xml:space="preserve"> </w:t>
            </w:r>
            <w:r w:rsidRPr="009B57EA">
              <w:rPr>
                <w:rFonts w:ascii="Times New Roman" w:hAnsi="Times New Roman" w:cs="Times New Roman"/>
                <w:color w:val="212121"/>
                <w:sz w:val="24"/>
                <w:szCs w:val="24"/>
                <w:shd w:val="clear" w:color="auto" w:fill="FFFFFF"/>
              </w:rPr>
              <w:t>Using images in multimedia will stimulate students to be more interested in the material presented.</w:t>
            </w:r>
          </w:p>
          <w:p w:rsidR="00BD3EE7" w:rsidRPr="005B4F56" w:rsidRDefault="00BD3EE7" w:rsidP="00833077">
            <w:pPr>
              <w:spacing w:after="0" w:line="240" w:lineRule="auto"/>
              <w:jc w:val="both"/>
              <w:rPr>
                <w:rFonts w:ascii="Times New Roman" w:hAnsi="Times New Roman" w:cs="Times New Roman"/>
                <w:b/>
                <w:color w:val="000000"/>
                <w:sz w:val="24"/>
                <w:szCs w:val="24"/>
              </w:rPr>
            </w:pPr>
            <w:r w:rsidRPr="005B4F56">
              <w:rPr>
                <w:rFonts w:ascii="Times New Roman" w:hAnsi="Times New Roman" w:cs="Times New Roman"/>
                <w:b/>
                <w:color w:val="000000"/>
                <w:sz w:val="24"/>
                <w:szCs w:val="24"/>
                <w:lang w:val="en-ID"/>
              </w:rPr>
              <w:t>METHOD</w:t>
            </w:r>
          </w:p>
          <w:p w:rsidR="00BD3EE7" w:rsidRPr="005B4F56" w:rsidRDefault="00BD3EE7" w:rsidP="00833077">
            <w:pPr>
              <w:spacing w:after="0" w:line="240" w:lineRule="auto"/>
              <w:jc w:val="both"/>
              <w:rPr>
                <w:rFonts w:ascii="Times New Roman" w:hAnsi="Times New Roman" w:cs="Times New Roman"/>
                <w:b/>
                <w:color w:val="000000"/>
                <w:sz w:val="10"/>
                <w:szCs w:val="24"/>
              </w:rPr>
            </w:pPr>
          </w:p>
          <w:p w:rsidR="00BD3EE7" w:rsidRPr="005B4F56" w:rsidRDefault="00BD3EE7" w:rsidP="00833077">
            <w:pPr>
              <w:spacing w:after="0" w:line="240" w:lineRule="auto"/>
              <w:jc w:val="both"/>
              <w:rPr>
                <w:rFonts w:ascii="Times New Roman" w:hAnsi="Times New Roman" w:cs="Times New Roman"/>
                <w:color w:val="000000"/>
                <w:sz w:val="24"/>
                <w:szCs w:val="24"/>
              </w:rPr>
            </w:pPr>
            <w:r w:rsidRPr="005B4F56">
              <w:rPr>
                <w:rFonts w:ascii="Times New Roman" w:hAnsi="Times New Roman" w:cs="Times New Roman"/>
                <w:color w:val="000000"/>
                <w:sz w:val="24"/>
                <w:szCs w:val="24"/>
                <w:lang w:val="en-ID"/>
              </w:rPr>
              <w:t xml:space="preserve">This research is </w:t>
            </w:r>
            <w:r w:rsidRPr="005B4F56">
              <w:rPr>
                <w:rFonts w:ascii="Times New Roman" w:hAnsi="Times New Roman" w:cs="Times New Roman"/>
                <w:color w:val="000000"/>
                <w:sz w:val="24"/>
                <w:szCs w:val="24"/>
              </w:rPr>
              <w:t>the effectiveness picto textual glosses of teaching vocabulary</w:t>
            </w:r>
            <w:r w:rsidRPr="005B4F56">
              <w:rPr>
                <w:rFonts w:ascii="Times New Roman" w:hAnsi="Times New Roman" w:cs="Times New Roman"/>
                <w:color w:val="000000"/>
                <w:sz w:val="24"/>
                <w:szCs w:val="24"/>
                <w:lang w:val="en-ID"/>
              </w:rPr>
              <w:t xml:space="preserve">. </w:t>
            </w:r>
            <w:r w:rsidRPr="005B4F56">
              <w:rPr>
                <w:rFonts w:ascii="Times New Roman" w:hAnsi="Times New Roman" w:cs="Times New Roman"/>
                <w:color w:val="000000"/>
                <w:sz w:val="24"/>
                <w:szCs w:val="24"/>
              </w:rPr>
              <w:t>The purpose of the study is to improve student vocabulary comprehension and student interest to learn english by the another method used as picto textual glosses.</w:t>
            </w:r>
          </w:p>
          <w:p w:rsidR="00BD3EE7" w:rsidRPr="005B4F56" w:rsidRDefault="00BD3EE7" w:rsidP="00833077">
            <w:pPr>
              <w:spacing w:after="0" w:line="240" w:lineRule="auto"/>
              <w:jc w:val="both"/>
              <w:rPr>
                <w:rFonts w:ascii="Times New Roman" w:hAnsi="Times New Roman" w:cs="Times New Roman"/>
                <w:color w:val="000000"/>
                <w:sz w:val="24"/>
                <w:szCs w:val="24"/>
              </w:rPr>
            </w:pPr>
            <w:r w:rsidRPr="005B4F56">
              <w:rPr>
                <w:rFonts w:ascii="Times New Roman" w:hAnsi="Times New Roman" w:cs="Times New Roman"/>
                <w:color w:val="000000"/>
                <w:sz w:val="24"/>
                <w:szCs w:val="24"/>
              </w:rPr>
              <w:t>This research uses quantitative research or and experiment researach with true experiment design. Research experiments in which the study was given a special treatment of a sample of research</w:t>
            </w:r>
            <w:r w:rsidRPr="005B4F56">
              <w:rPr>
                <w:rStyle w:val="FootnoteReference"/>
                <w:rFonts w:ascii="Times New Roman" w:hAnsi="Times New Roman"/>
                <w:color w:val="000000"/>
                <w:sz w:val="24"/>
                <w:szCs w:val="24"/>
              </w:rPr>
              <w:fldChar w:fldCharType="begin" w:fldLock="1"/>
            </w:r>
            <w:r w:rsidRPr="005B4F56">
              <w:rPr>
                <w:rFonts w:ascii="Times New Roman" w:hAnsi="Times New Roman" w:cs="Times New Roman"/>
                <w:color w:val="000000"/>
                <w:sz w:val="24"/>
                <w:szCs w:val="24"/>
              </w:rPr>
              <w:instrText>ADDIN CSL_CITATION {"citationItems":[{"id":"ITEM-1","itemData":{"author":[{"dropping-particle":"","family":"Sugiyono","given":"","non-dropping-particle":"","parse-names":false,"suffix":""}],"id":"ITEM-1","issued":{"date-parts":[["2011"]]},"publisher":"Alfabeta","publisher-place":"Bandung","title":"Metode Penelitian Kuantitatif, Kualitatif dan RnD","type":"book"},"locator":"72","uris":["http://www.mendeley.com/documents/?uuid=7e71d5e2-853d-463f-9002-a23287cd341d"]}],"mendeley":{"formattedCitation":"(Sugiyono, 2011, p. 72)","plainTextFormattedCitation":"(Sugiyono, 2011, p. 72)","previouslyFormattedCitation":"(Sugiyono, 2011, p. 72)"},"properties":{"noteIndex":0},"schema":"https://github.com/citation-style-language/schema/raw/master/csl-citation.json"}</w:instrText>
            </w:r>
            <w:r w:rsidRPr="005B4F56">
              <w:rPr>
                <w:rStyle w:val="FootnoteReference"/>
                <w:rFonts w:ascii="Times New Roman" w:hAnsi="Times New Roman"/>
                <w:color w:val="000000"/>
                <w:sz w:val="24"/>
                <w:szCs w:val="24"/>
              </w:rPr>
              <w:fldChar w:fldCharType="separate"/>
            </w:r>
            <w:r w:rsidRPr="005B4F56">
              <w:rPr>
                <w:rFonts w:ascii="Times New Roman" w:hAnsi="Times New Roman" w:cs="Times New Roman"/>
                <w:bCs/>
                <w:noProof/>
                <w:color w:val="000000"/>
                <w:sz w:val="24"/>
                <w:szCs w:val="24"/>
                <w:lang w:val="en-US"/>
              </w:rPr>
              <w:t>(Sugiyono, 2011, p. 72)</w:t>
            </w:r>
            <w:r w:rsidRPr="005B4F56">
              <w:rPr>
                <w:rStyle w:val="FootnoteReference"/>
                <w:rFonts w:ascii="Times New Roman" w:hAnsi="Times New Roman"/>
                <w:color w:val="000000"/>
                <w:sz w:val="24"/>
                <w:szCs w:val="24"/>
              </w:rPr>
              <w:fldChar w:fldCharType="end"/>
            </w:r>
            <w:r w:rsidRPr="005B4F56">
              <w:rPr>
                <w:rFonts w:ascii="Times New Roman" w:hAnsi="Times New Roman" w:cs="Times New Roman"/>
                <w:color w:val="000000"/>
                <w:sz w:val="24"/>
                <w:szCs w:val="24"/>
              </w:rPr>
              <w:t>. The experimental Model used is Pretest-Posttest Control Group Design.</w:t>
            </w:r>
          </w:p>
          <w:p w:rsidR="00BD3EE7" w:rsidRPr="005B4F56" w:rsidRDefault="00BD3EE7" w:rsidP="00833077">
            <w:pPr>
              <w:spacing w:after="0" w:line="240" w:lineRule="auto"/>
              <w:jc w:val="both"/>
              <w:rPr>
                <w:rFonts w:ascii="Times New Roman" w:hAnsi="Times New Roman" w:cs="Times New Roman"/>
                <w:color w:val="000000"/>
                <w:sz w:val="24"/>
                <w:szCs w:val="24"/>
              </w:rPr>
            </w:pPr>
          </w:p>
          <w:p w:rsidR="00BD3EE7" w:rsidRPr="005B4F56" w:rsidRDefault="00BD3EE7" w:rsidP="00833077">
            <w:pPr>
              <w:spacing w:after="0" w:line="240" w:lineRule="auto"/>
              <w:jc w:val="both"/>
              <w:rPr>
                <w:rFonts w:ascii="Times New Roman" w:hAnsi="Times New Roman" w:cs="Times New Roman"/>
                <w:color w:val="000000"/>
                <w:sz w:val="24"/>
                <w:szCs w:val="24"/>
              </w:rPr>
            </w:pPr>
            <w:r w:rsidRPr="005B4F56">
              <w:rPr>
                <w:rFonts w:ascii="Times New Roman" w:hAnsi="Times New Roman" w:cs="Times New Roman"/>
                <w:color w:val="000000"/>
                <w:sz w:val="24"/>
                <w:szCs w:val="24"/>
                <w:lang w:val="en-ID"/>
              </w:rPr>
              <w:lastRenderedPageBreak/>
              <w:t xml:space="preserve">The </w:t>
            </w:r>
            <w:proofErr w:type="gramStart"/>
            <w:r w:rsidRPr="005B4F56">
              <w:rPr>
                <w:rFonts w:ascii="Times New Roman" w:hAnsi="Times New Roman" w:cs="Times New Roman"/>
                <w:color w:val="000000"/>
                <w:sz w:val="24"/>
                <w:szCs w:val="24"/>
                <w:lang w:val="en-ID"/>
              </w:rPr>
              <w:t xml:space="preserve">subject of this study </w:t>
            </w:r>
            <w:r w:rsidRPr="005B4F56">
              <w:rPr>
                <w:rFonts w:ascii="Times New Roman" w:hAnsi="Times New Roman" w:cs="Times New Roman"/>
                <w:color w:val="000000"/>
                <w:sz w:val="24"/>
                <w:szCs w:val="24"/>
              </w:rPr>
              <w:t>are</w:t>
            </w:r>
            <w:proofErr w:type="gramEnd"/>
            <w:r w:rsidRPr="005B4F56">
              <w:rPr>
                <w:rFonts w:ascii="Times New Roman" w:hAnsi="Times New Roman" w:cs="Times New Roman"/>
                <w:color w:val="000000"/>
                <w:sz w:val="24"/>
                <w:szCs w:val="24"/>
                <w:lang w:val="en-ID"/>
              </w:rPr>
              <w:t xml:space="preserve"> the students of class </w:t>
            </w:r>
            <w:r w:rsidRPr="005B4F56">
              <w:rPr>
                <w:rFonts w:ascii="Times New Roman" w:hAnsi="Times New Roman" w:cs="Times New Roman"/>
                <w:color w:val="000000"/>
                <w:sz w:val="24"/>
                <w:szCs w:val="24"/>
              </w:rPr>
              <w:t>junior</w:t>
            </w:r>
            <w:r w:rsidRPr="005B4F56">
              <w:rPr>
                <w:rFonts w:ascii="Times New Roman" w:hAnsi="Times New Roman" w:cs="Times New Roman"/>
                <w:color w:val="000000"/>
                <w:sz w:val="24"/>
                <w:szCs w:val="24"/>
                <w:lang w:val="en-ID"/>
              </w:rPr>
              <w:t xml:space="preserve"> high school in</w:t>
            </w:r>
            <w:r w:rsidRPr="005B4F56">
              <w:rPr>
                <w:rFonts w:ascii="Times New Roman" w:hAnsi="Times New Roman" w:cs="Times New Roman"/>
                <w:color w:val="000000"/>
                <w:sz w:val="24"/>
                <w:szCs w:val="24"/>
              </w:rPr>
              <w:t xml:space="preserve"> Bandung</w:t>
            </w:r>
            <w:r w:rsidRPr="005B4F56">
              <w:rPr>
                <w:rFonts w:ascii="Times New Roman" w:hAnsi="Times New Roman" w:cs="Times New Roman"/>
                <w:color w:val="000000"/>
                <w:sz w:val="24"/>
                <w:szCs w:val="24"/>
                <w:lang w:val="en-ID"/>
              </w:rPr>
              <w:t xml:space="preserve"> in the academic year of 2018/2019 consisting of 35 </w:t>
            </w:r>
            <w:r w:rsidRPr="005B4F56">
              <w:rPr>
                <w:rFonts w:ascii="Times New Roman" w:hAnsi="Times New Roman" w:cs="Times New Roman"/>
                <w:color w:val="000000"/>
                <w:sz w:val="24"/>
                <w:szCs w:val="24"/>
              </w:rPr>
              <w:t>students</w:t>
            </w:r>
            <w:r w:rsidRPr="005B4F56">
              <w:rPr>
                <w:rFonts w:ascii="Times New Roman" w:hAnsi="Times New Roman" w:cs="Times New Roman"/>
                <w:color w:val="000000"/>
                <w:sz w:val="24"/>
                <w:szCs w:val="24"/>
                <w:lang w:val="en-ID"/>
              </w:rPr>
              <w:t xml:space="preserve">. The data is collected with the </w:t>
            </w:r>
            <w:proofErr w:type="spellStart"/>
            <w:r w:rsidRPr="005B4F56">
              <w:rPr>
                <w:rFonts w:ascii="Times New Roman" w:hAnsi="Times New Roman" w:cs="Times New Roman"/>
                <w:color w:val="000000"/>
                <w:sz w:val="24"/>
                <w:szCs w:val="24"/>
                <w:lang w:val="en-ID"/>
              </w:rPr>
              <w:t>pretest</w:t>
            </w:r>
            <w:proofErr w:type="spellEnd"/>
            <w:r w:rsidRPr="005B4F56">
              <w:rPr>
                <w:rFonts w:ascii="Times New Roman" w:hAnsi="Times New Roman" w:cs="Times New Roman"/>
                <w:color w:val="000000"/>
                <w:sz w:val="24"/>
                <w:szCs w:val="24"/>
                <w:lang w:val="en-ID"/>
              </w:rPr>
              <w:t xml:space="preserve"> and </w:t>
            </w:r>
            <w:proofErr w:type="spellStart"/>
            <w:r w:rsidRPr="005B4F56">
              <w:rPr>
                <w:rFonts w:ascii="Times New Roman" w:hAnsi="Times New Roman" w:cs="Times New Roman"/>
                <w:color w:val="000000"/>
                <w:sz w:val="24"/>
                <w:szCs w:val="24"/>
                <w:lang w:val="en-ID"/>
              </w:rPr>
              <w:t>posttest</w:t>
            </w:r>
            <w:proofErr w:type="spellEnd"/>
            <w:r w:rsidRPr="005B4F56">
              <w:rPr>
                <w:rFonts w:ascii="Times New Roman" w:hAnsi="Times New Roman" w:cs="Times New Roman"/>
                <w:color w:val="000000"/>
                <w:sz w:val="24"/>
                <w:szCs w:val="24"/>
                <w:lang w:val="en-ID"/>
              </w:rPr>
              <w:t xml:space="preserve"> as an instrument.</w:t>
            </w:r>
          </w:p>
          <w:p w:rsidR="00BD3EE7" w:rsidRPr="005B4F56" w:rsidRDefault="00BD3EE7" w:rsidP="00833077">
            <w:pPr>
              <w:spacing w:after="0" w:line="240" w:lineRule="auto"/>
              <w:jc w:val="both"/>
              <w:rPr>
                <w:rFonts w:ascii="Times New Roman" w:hAnsi="Times New Roman" w:cs="Times New Roman"/>
                <w:color w:val="FF0000"/>
                <w:sz w:val="24"/>
                <w:szCs w:val="24"/>
              </w:rPr>
            </w:pPr>
          </w:p>
          <w:p w:rsidR="00BD3EE7" w:rsidRPr="005B4F56" w:rsidRDefault="00BD3EE7" w:rsidP="00833077">
            <w:pPr>
              <w:pStyle w:val="HTMLPreformatted"/>
              <w:shd w:val="clear" w:color="auto" w:fill="FFFFFF"/>
              <w:jc w:val="both"/>
              <w:rPr>
                <w:rFonts w:ascii="Times New Roman" w:hAnsi="Times New Roman" w:cs="Times New Roman"/>
                <w:color w:val="212121"/>
                <w:sz w:val="24"/>
                <w:szCs w:val="24"/>
              </w:rPr>
            </w:pPr>
            <w:r w:rsidRPr="005B4F56">
              <w:rPr>
                <w:rFonts w:ascii="Times New Roman" w:hAnsi="Times New Roman" w:cs="Times New Roman"/>
                <w:color w:val="212121"/>
                <w:sz w:val="24"/>
                <w:szCs w:val="24"/>
              </w:rPr>
              <w:t>The way to do this research is first, give a pre test. The pre test is the form of a question about vocabulary, the initial pre-test is carried out without being given treatment first, to see how much students are able to remember vocabulary. After giving the pre test and knowing the results, a post test was carried out but, before the post test, the treatment was carried out before, the treatment was in the form of understanding material to remember vocabularies by using multimedia picture called picto textual glosses. The post test was the same questions  as the pre test.</w:t>
            </w:r>
          </w:p>
        </w:tc>
      </w:tr>
    </w:tbl>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w:t>
      </w:r>
      <w:bookmarkStart w:id="0" w:name="_GoBack"/>
      <w:bookmarkEnd w:id="0"/>
      <w:r w:rsidRPr="00017AD9">
        <w:rPr>
          <w:rFonts w:ascii="Times New Roman" w:hAnsi="Times New Roman" w:cs="Times New Roman"/>
          <w:b/>
          <w:sz w:val="24"/>
          <w:szCs w:val="24"/>
        </w:rPr>
        <w:t>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6C4ED4" w:rsidRPr="005B4F56" w:rsidRDefault="006C4ED4" w:rsidP="006C4ED4">
      <w:pPr>
        <w:spacing w:after="0" w:line="240" w:lineRule="auto"/>
        <w:jc w:val="both"/>
        <w:rPr>
          <w:rFonts w:ascii="Times New Roman" w:hAnsi="Times New Roman" w:cs="Times New Roman"/>
          <w:sz w:val="24"/>
          <w:szCs w:val="24"/>
          <w:lang w:val="en-US"/>
        </w:rPr>
      </w:pPr>
      <w:r w:rsidRPr="005B4F56">
        <w:rPr>
          <w:rFonts w:ascii="Times New Roman" w:hAnsi="Times New Roman" w:cs="Times New Roman"/>
          <w:sz w:val="24"/>
          <w:szCs w:val="24"/>
          <w:lang w:val="en-US"/>
        </w:rPr>
        <w:t xml:space="preserve">In this section the researcher using </w:t>
      </w:r>
      <w:r w:rsidRPr="005B4F56">
        <w:rPr>
          <w:rFonts w:ascii="Times New Roman" w:hAnsi="Times New Roman" w:cs="Times New Roman"/>
          <w:i/>
          <w:sz w:val="24"/>
          <w:szCs w:val="24"/>
          <w:lang w:val="en-US"/>
        </w:rPr>
        <w:t xml:space="preserve">SPSS version </w:t>
      </w:r>
      <w:r w:rsidRPr="005B4F56">
        <w:rPr>
          <w:rFonts w:ascii="Times New Roman" w:hAnsi="Times New Roman" w:cs="Times New Roman"/>
          <w:i/>
          <w:sz w:val="24"/>
          <w:szCs w:val="24"/>
        </w:rPr>
        <w:t>16</w:t>
      </w:r>
      <w:r w:rsidRPr="005B4F56">
        <w:rPr>
          <w:rFonts w:ascii="Times New Roman" w:hAnsi="Times New Roman" w:cs="Times New Roman"/>
          <w:i/>
          <w:sz w:val="24"/>
          <w:szCs w:val="24"/>
          <w:lang w:val="en-US"/>
        </w:rPr>
        <w:t>.0</w:t>
      </w:r>
      <w:r w:rsidRPr="005B4F56">
        <w:rPr>
          <w:rFonts w:ascii="Times New Roman" w:hAnsi="Times New Roman" w:cs="Times New Roman"/>
          <w:sz w:val="24"/>
          <w:szCs w:val="24"/>
          <w:lang w:val="en-US"/>
        </w:rPr>
        <w:t xml:space="preserve"> to answer whether </w:t>
      </w:r>
      <w:r w:rsidRPr="005B4F56">
        <w:rPr>
          <w:rFonts w:ascii="Times New Roman" w:hAnsi="Times New Roman" w:cs="Times New Roman"/>
          <w:sz w:val="24"/>
          <w:szCs w:val="24"/>
        </w:rPr>
        <w:t>picto textual glosses</w:t>
      </w:r>
      <w:r w:rsidRPr="005B4F56">
        <w:rPr>
          <w:rFonts w:ascii="Times New Roman" w:hAnsi="Times New Roman" w:cs="Times New Roman"/>
          <w:sz w:val="24"/>
          <w:szCs w:val="24"/>
          <w:lang w:val="en-US"/>
        </w:rPr>
        <w:t xml:space="preserve"> is effective to improve students’ </w:t>
      </w:r>
      <w:r w:rsidRPr="005B4F56">
        <w:rPr>
          <w:rFonts w:ascii="Times New Roman" w:hAnsi="Times New Roman" w:cs="Times New Roman"/>
          <w:sz w:val="24"/>
          <w:szCs w:val="24"/>
        </w:rPr>
        <w:t>vocabulary</w:t>
      </w:r>
      <w:r w:rsidRPr="005B4F56">
        <w:rPr>
          <w:rFonts w:ascii="Times New Roman" w:hAnsi="Times New Roman" w:cs="Times New Roman"/>
          <w:sz w:val="24"/>
          <w:szCs w:val="24"/>
          <w:lang w:val="en-US"/>
        </w:rPr>
        <w:t xml:space="preserve"> at MUTIARA 1</w:t>
      </w:r>
      <w:r w:rsidRPr="005B4F56">
        <w:rPr>
          <w:rFonts w:ascii="Times New Roman" w:hAnsi="Times New Roman" w:cs="Times New Roman"/>
          <w:color w:val="000000"/>
          <w:sz w:val="24"/>
          <w:szCs w:val="24"/>
        </w:rPr>
        <w:t>junior</w:t>
      </w:r>
      <w:r w:rsidRPr="005B4F56">
        <w:rPr>
          <w:rFonts w:ascii="Times New Roman" w:hAnsi="Times New Roman" w:cs="Times New Roman"/>
          <w:color w:val="000000"/>
          <w:sz w:val="24"/>
          <w:szCs w:val="24"/>
          <w:lang w:val="en-ID"/>
        </w:rPr>
        <w:t xml:space="preserve"> high </w:t>
      </w:r>
      <w:proofErr w:type="spellStart"/>
      <w:r w:rsidRPr="005B4F56">
        <w:rPr>
          <w:rFonts w:ascii="Times New Roman" w:hAnsi="Times New Roman" w:cs="Times New Roman"/>
          <w:color w:val="000000"/>
          <w:sz w:val="24"/>
          <w:szCs w:val="24"/>
          <w:lang w:val="en-ID"/>
        </w:rPr>
        <w:t>schoo</w:t>
      </w:r>
      <w:proofErr w:type="spellEnd"/>
      <w:r w:rsidRPr="005B4F56">
        <w:rPr>
          <w:rFonts w:ascii="Times New Roman" w:hAnsi="Times New Roman" w:cs="Times New Roman"/>
          <w:color w:val="000000"/>
          <w:sz w:val="24"/>
          <w:szCs w:val="24"/>
        </w:rPr>
        <w:t>l</w:t>
      </w:r>
      <w:proofErr w:type="gramStart"/>
      <w:r w:rsidRPr="005B4F56">
        <w:rPr>
          <w:rFonts w:ascii="Times New Roman" w:hAnsi="Times New Roman" w:cs="Times New Roman"/>
          <w:sz w:val="24"/>
          <w:szCs w:val="24"/>
          <w:lang w:val="en-US"/>
        </w:rPr>
        <w:t>,with</w:t>
      </w:r>
      <w:proofErr w:type="gramEnd"/>
      <w:r w:rsidRPr="005B4F56">
        <w:rPr>
          <w:rFonts w:ascii="Times New Roman" w:hAnsi="Times New Roman" w:cs="Times New Roman"/>
          <w:sz w:val="24"/>
          <w:szCs w:val="24"/>
          <w:lang w:val="en-US"/>
        </w:rPr>
        <w:t xml:space="preserve"> the title below:</w:t>
      </w:r>
    </w:p>
    <w:p w:rsidR="006C4ED4" w:rsidRPr="00C952E6" w:rsidRDefault="006C4ED4" w:rsidP="006C4ED4">
      <w:pPr>
        <w:spacing w:after="0" w:line="240" w:lineRule="auto"/>
        <w:ind w:left="2880"/>
        <w:jc w:val="both"/>
        <w:rPr>
          <w:rFonts w:ascii="Times New Roman" w:hAnsi="Times New Roman" w:cs="Times New Roman"/>
          <w:sz w:val="24"/>
          <w:szCs w:val="24"/>
        </w:rPr>
      </w:pPr>
      <w:proofErr w:type="gramStart"/>
      <w:r w:rsidRPr="005B4F56">
        <w:rPr>
          <w:rFonts w:ascii="Times New Roman" w:hAnsi="Times New Roman" w:cs="Times New Roman"/>
          <w:b/>
          <w:sz w:val="24"/>
          <w:szCs w:val="24"/>
          <w:lang w:val="en-US"/>
        </w:rPr>
        <w:t>Table 1.</w:t>
      </w:r>
      <w:proofErr w:type="gramEnd"/>
      <w:r w:rsidRPr="005B4F56">
        <w:rPr>
          <w:rFonts w:ascii="Times New Roman" w:hAnsi="Times New Roman" w:cs="Times New Roman"/>
          <w:sz w:val="24"/>
          <w:szCs w:val="24"/>
          <w:lang w:val="en-US"/>
        </w:rPr>
        <w:t xml:space="preserve"> The Result of Pretest and Posttest</w:t>
      </w:r>
    </w:p>
    <w:p w:rsidR="006C4ED4" w:rsidRPr="005B4F56" w:rsidRDefault="006C4ED4" w:rsidP="006C4ED4">
      <w:pPr>
        <w:spacing w:after="0" w:line="240" w:lineRule="auto"/>
        <w:ind w:left="2880"/>
        <w:jc w:val="both"/>
        <w:rPr>
          <w:rFonts w:ascii="Times New Roman" w:hAnsi="Times New Roman" w:cs="Times New Roman"/>
          <w:sz w:val="24"/>
          <w:szCs w:val="24"/>
          <w:lang w:val="en-US"/>
        </w:rPr>
      </w:pPr>
    </w:p>
    <w:tbl>
      <w:tblPr>
        <w:tblpPr w:leftFromText="180" w:rightFromText="180" w:vertAnchor="text" w:tblpY="1"/>
        <w:tblOverlap w:val="neve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3104"/>
        <w:gridCol w:w="2339"/>
        <w:gridCol w:w="2138"/>
      </w:tblGrid>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No</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Name</w:t>
            </w:r>
          </w:p>
        </w:tc>
        <w:tc>
          <w:tcPr>
            <w:tcW w:w="2339"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Pretest</w:t>
            </w:r>
          </w:p>
        </w:tc>
        <w:tc>
          <w:tcPr>
            <w:tcW w:w="2138"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proofErr w:type="spellStart"/>
            <w:r w:rsidRPr="00DF584C">
              <w:rPr>
                <w:rFonts w:ascii="Times New Roman" w:eastAsia="Times New Roman" w:hAnsi="Times New Roman" w:cs="Times New Roman"/>
                <w:b/>
                <w:bCs/>
                <w:color w:val="000000"/>
                <w:lang w:val="en-US" w:eastAsia="en-US"/>
              </w:rPr>
              <w:t>Postest</w:t>
            </w:r>
            <w:proofErr w:type="spellEnd"/>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1</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1</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60</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85</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2</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2</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60</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85</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3</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3</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45</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70</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4</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4</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47</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70</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5</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5</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55</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70</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6</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6</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55</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70</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7</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7</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55</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70</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8</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8</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38</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70</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9</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9</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50</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70</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10</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10</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38</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75</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11</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11</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38</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75</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12</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12</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32</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70</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13</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13</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40</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70</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14</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14</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40</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65</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15</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15</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40</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65</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16</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16</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38</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80</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17</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17</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38</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80</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18</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18</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36</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80</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19</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19</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38</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80</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20</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20</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38</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80</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21</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21</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45</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75</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22</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22</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45</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75</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23</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23</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44</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75</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24</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24</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50</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73</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lastRenderedPageBreak/>
              <w:t>25</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25</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50</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73</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26</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26</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50</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73</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27</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27</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50</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73</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28</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28</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52</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73</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29</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29</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60</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80</w:t>
            </w:r>
          </w:p>
        </w:tc>
      </w:tr>
      <w:tr w:rsidR="006C4ED4" w:rsidRPr="00DF584C" w:rsidTr="00833077">
        <w:trPr>
          <w:trHeight w:val="315"/>
        </w:trPr>
        <w:tc>
          <w:tcPr>
            <w:tcW w:w="1361"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b/>
                <w:bCs/>
                <w:color w:val="000000"/>
                <w:lang w:val="en-US" w:eastAsia="en-US"/>
              </w:rPr>
            </w:pPr>
            <w:r w:rsidRPr="00DF584C">
              <w:rPr>
                <w:rFonts w:ascii="Times New Roman" w:eastAsia="Times New Roman" w:hAnsi="Times New Roman" w:cs="Times New Roman"/>
                <w:b/>
                <w:bCs/>
                <w:color w:val="000000"/>
                <w:lang w:val="en-US" w:eastAsia="en-US"/>
              </w:rPr>
              <w:t>30</w:t>
            </w:r>
          </w:p>
        </w:tc>
        <w:tc>
          <w:tcPr>
            <w:tcW w:w="3104" w:type="dxa"/>
            <w:shd w:val="clear" w:color="auto" w:fill="auto"/>
            <w:noWrap/>
            <w:vAlign w:val="bottom"/>
            <w:hideMark/>
          </w:tcPr>
          <w:p w:rsidR="006C4ED4" w:rsidRPr="00DF584C" w:rsidRDefault="006C4ED4" w:rsidP="00833077">
            <w:pPr>
              <w:spacing w:after="0" w:line="240" w:lineRule="auto"/>
              <w:jc w:val="center"/>
              <w:rPr>
                <w:rFonts w:ascii="Times New Roman" w:eastAsia="Times New Roman" w:hAnsi="Times New Roman" w:cs="Times New Roman"/>
                <w:color w:val="000000"/>
                <w:lang w:val="en-US" w:eastAsia="en-US"/>
              </w:rPr>
            </w:pPr>
            <w:r w:rsidRPr="00DF584C">
              <w:rPr>
                <w:rFonts w:ascii="Times New Roman" w:eastAsia="Times New Roman" w:hAnsi="Times New Roman" w:cs="Times New Roman"/>
                <w:color w:val="000000"/>
                <w:lang w:val="en-US" w:eastAsia="en-US"/>
              </w:rPr>
              <w:t>Student 30</w:t>
            </w:r>
          </w:p>
        </w:tc>
        <w:tc>
          <w:tcPr>
            <w:tcW w:w="2339"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60</w:t>
            </w:r>
          </w:p>
        </w:tc>
        <w:tc>
          <w:tcPr>
            <w:tcW w:w="2138" w:type="dxa"/>
            <w:shd w:val="clear" w:color="auto" w:fill="auto"/>
            <w:noWrap/>
            <w:vAlign w:val="bottom"/>
          </w:tcPr>
          <w:p w:rsidR="006C4ED4" w:rsidRPr="00DF584C" w:rsidRDefault="006C4ED4" w:rsidP="00833077">
            <w:pPr>
              <w:spacing w:after="0" w:line="240" w:lineRule="auto"/>
              <w:jc w:val="center"/>
              <w:rPr>
                <w:rFonts w:ascii="Times New Roman" w:eastAsia="Times New Roman" w:hAnsi="Times New Roman" w:cs="Times New Roman"/>
                <w:color w:val="000000"/>
                <w:lang w:eastAsia="en-US"/>
              </w:rPr>
            </w:pPr>
            <w:r w:rsidRPr="00DF584C">
              <w:rPr>
                <w:rFonts w:ascii="Times New Roman" w:eastAsia="Times New Roman" w:hAnsi="Times New Roman" w:cs="Times New Roman"/>
                <w:color w:val="000000"/>
                <w:lang w:eastAsia="en-US"/>
              </w:rPr>
              <w:t>80</w:t>
            </w:r>
          </w:p>
        </w:tc>
      </w:tr>
    </w:tbl>
    <w:p w:rsidR="006C4ED4" w:rsidRPr="005B4F56" w:rsidRDefault="006C4ED4" w:rsidP="006C4ED4">
      <w:pPr>
        <w:spacing w:after="0" w:line="240" w:lineRule="auto"/>
        <w:jc w:val="both"/>
        <w:rPr>
          <w:rFonts w:ascii="Times New Roman" w:hAnsi="Times New Roman" w:cs="Times New Roman"/>
          <w:b/>
          <w:sz w:val="24"/>
          <w:szCs w:val="24"/>
        </w:rPr>
      </w:pPr>
    </w:p>
    <w:p w:rsidR="006C4ED4" w:rsidRPr="00C952E6" w:rsidRDefault="006C4ED4" w:rsidP="006C4ED4">
      <w:pPr>
        <w:jc w:val="both"/>
        <w:rPr>
          <w:rFonts w:ascii="Times New Roman" w:eastAsia="Times New Roman" w:hAnsi="Times New Roman" w:cs="Times New Roman"/>
          <w:color w:val="000000"/>
          <w:sz w:val="24"/>
          <w:szCs w:val="24"/>
        </w:rPr>
      </w:pPr>
      <w:r w:rsidRPr="00541FA2">
        <w:rPr>
          <w:rFonts w:ascii="Times New Roman" w:hAnsi="Times New Roman" w:cs="Times New Roman"/>
          <w:color w:val="212121"/>
          <w:sz w:val="24"/>
          <w:szCs w:val="24"/>
        </w:rPr>
        <w:t>The value of the pretest is the value without treatment before and the value of the post test is the value of the previous treatment.</w:t>
      </w:r>
      <w:r w:rsidRPr="00541FA2">
        <w:rPr>
          <w:rFonts w:ascii="Times New Roman" w:eastAsia="Times New Roman" w:hAnsi="Times New Roman" w:cs="Times New Roman"/>
          <w:color w:val="000000"/>
          <w:sz w:val="24"/>
          <w:szCs w:val="24"/>
        </w:rPr>
        <w:t xml:space="preserve"> </w:t>
      </w:r>
      <w:r w:rsidRPr="00541FA2">
        <w:rPr>
          <w:rFonts w:ascii="Times New Roman" w:hAnsi="Times New Roman" w:cs="Times New Roman"/>
          <w:color w:val="212121"/>
          <w:sz w:val="24"/>
          <w:szCs w:val="24"/>
          <w:shd w:val="clear" w:color="auto" w:fill="FFFFFF"/>
        </w:rPr>
        <w:t>The average value of students at pretest is 46.23, while the average value of students in the posttest after being given treatment is 74.33. There is a comparison and increase in the average value of students at the pretest and posttest values. The difference from the average value of the pretest and posttest is 28.1. There are 5 students who get a significant increase in value, while there are 3 students who get a low increase in grades. And there are 22 students who get a good increase in value.</w:t>
      </w:r>
    </w:p>
    <w:tbl>
      <w:tblPr>
        <w:tblStyle w:val="TableGrid"/>
        <w:tblW w:w="0" w:type="auto"/>
        <w:tblLook w:val="04A0" w:firstRow="1" w:lastRow="0" w:firstColumn="1" w:lastColumn="0" w:noHBand="0" w:noVBand="1"/>
      </w:tblPr>
      <w:tblGrid>
        <w:gridCol w:w="9287"/>
      </w:tblGrid>
      <w:tr w:rsidR="006C4ED4" w:rsidTr="00833077">
        <w:tc>
          <w:tcPr>
            <w:tcW w:w="9287" w:type="dxa"/>
          </w:tcPr>
          <w:p w:rsidR="006C4ED4" w:rsidRPr="009B57EA" w:rsidRDefault="006C4ED4" w:rsidP="00833077">
            <w:pPr>
              <w:autoSpaceDE w:val="0"/>
              <w:autoSpaceDN w:val="0"/>
              <w:adjustRightInd w:val="0"/>
              <w:rPr>
                <w:rFonts w:ascii="Times New Roman" w:eastAsiaTheme="minorHAnsi" w:hAnsi="Times New Roman" w:cs="Times New Roman"/>
                <w:color w:val="000000"/>
                <w:lang w:eastAsia="en-US"/>
              </w:rPr>
            </w:pPr>
            <w:r w:rsidRPr="009B57EA">
              <w:rPr>
                <w:rFonts w:ascii="Times New Roman" w:eastAsiaTheme="minorHAnsi" w:hAnsi="Times New Roman" w:cs="Times New Roman"/>
                <w:color w:val="000000"/>
                <w:lang w:eastAsia="en-US"/>
              </w:rPr>
              <w:t>NPAR TEST</w:t>
            </w:r>
          </w:p>
          <w:p w:rsidR="006C4ED4" w:rsidRPr="009B57EA" w:rsidRDefault="006C4ED4" w:rsidP="00833077">
            <w:pPr>
              <w:autoSpaceDE w:val="0"/>
              <w:autoSpaceDN w:val="0"/>
              <w:adjustRightInd w:val="0"/>
              <w:rPr>
                <w:rFonts w:ascii="Times New Roman" w:eastAsiaTheme="minorHAnsi" w:hAnsi="Times New Roman" w:cs="Times New Roman"/>
                <w:color w:val="000000"/>
                <w:lang w:eastAsia="en-US"/>
              </w:rPr>
            </w:pPr>
            <w:r w:rsidRPr="009B57EA">
              <w:rPr>
                <w:rFonts w:ascii="Times New Roman" w:eastAsiaTheme="minorHAnsi" w:hAnsi="Times New Roman" w:cs="Times New Roman"/>
                <w:color w:val="000000"/>
                <w:lang w:eastAsia="en-US"/>
              </w:rPr>
              <w:t>  /WILCOXON=pretest WITH postest (PAIRED)</w:t>
            </w:r>
          </w:p>
          <w:p w:rsidR="006C4ED4" w:rsidRPr="009B57EA" w:rsidRDefault="006C4ED4" w:rsidP="00833077">
            <w:pPr>
              <w:autoSpaceDE w:val="0"/>
              <w:autoSpaceDN w:val="0"/>
              <w:adjustRightInd w:val="0"/>
              <w:spacing w:line="400" w:lineRule="atLeast"/>
              <w:rPr>
                <w:rFonts w:ascii="Times New Roman" w:eastAsiaTheme="minorHAnsi" w:hAnsi="Times New Roman" w:cs="Times New Roman"/>
                <w:color w:val="000000"/>
                <w:lang w:eastAsia="en-US"/>
              </w:rPr>
            </w:pPr>
            <w:r w:rsidRPr="009B57EA">
              <w:rPr>
                <w:rFonts w:ascii="Times New Roman" w:eastAsiaTheme="minorHAnsi" w:hAnsi="Times New Roman" w:cs="Times New Roman"/>
                <w:color w:val="000000"/>
                <w:lang w:eastAsia="en-US"/>
              </w:rPr>
              <w:t> /MISSING ANALYSIS.</w:t>
            </w:r>
          </w:p>
          <w:p w:rsidR="006C4ED4" w:rsidRDefault="006C4ED4" w:rsidP="00833077">
            <w:pPr>
              <w:autoSpaceDE w:val="0"/>
              <w:autoSpaceDN w:val="0"/>
              <w:adjustRightInd w:val="0"/>
              <w:jc w:val="both"/>
              <w:rPr>
                <w:rFonts w:ascii="Times New Roman" w:hAnsi="Times New Roman" w:cs="Times New Roman"/>
              </w:rPr>
            </w:pPr>
          </w:p>
          <w:p w:rsidR="006C4ED4" w:rsidRPr="005B4F56" w:rsidRDefault="006C4ED4" w:rsidP="006C4ED4">
            <w:pPr>
              <w:pStyle w:val="HTMLPreformatted"/>
              <w:numPr>
                <w:ilvl w:val="0"/>
                <w:numId w:val="27"/>
              </w:numPr>
              <w:jc w:val="both"/>
              <w:rPr>
                <w:rFonts w:ascii="Times New Roman" w:hAnsi="Times New Roman" w:cs="Times New Roman"/>
                <w:color w:val="212121"/>
                <w:sz w:val="24"/>
                <w:szCs w:val="24"/>
              </w:rPr>
            </w:pPr>
            <w:r w:rsidRPr="005B4F56">
              <w:rPr>
                <w:rFonts w:ascii="Times New Roman" w:hAnsi="Times New Roman" w:cs="Times New Roman"/>
                <w:color w:val="212121"/>
                <w:sz w:val="24"/>
                <w:szCs w:val="24"/>
              </w:rPr>
              <w:t xml:space="preserve">Pretest value before treatment </w:t>
            </w:r>
          </w:p>
          <w:p w:rsidR="006C4ED4" w:rsidRPr="005B4F56" w:rsidRDefault="006C4ED4" w:rsidP="006C4ED4">
            <w:pPr>
              <w:pStyle w:val="HTMLPreformatted"/>
              <w:numPr>
                <w:ilvl w:val="0"/>
                <w:numId w:val="28"/>
              </w:numPr>
              <w:jc w:val="both"/>
              <w:rPr>
                <w:rFonts w:ascii="Times New Roman" w:hAnsi="Times New Roman" w:cs="Times New Roman"/>
                <w:color w:val="212121"/>
                <w:sz w:val="24"/>
                <w:szCs w:val="24"/>
              </w:rPr>
            </w:pPr>
            <w:r w:rsidRPr="005B4F56">
              <w:rPr>
                <w:rFonts w:ascii="Times New Roman" w:hAnsi="Times New Roman" w:cs="Times New Roman"/>
                <w:color w:val="212121"/>
                <w:sz w:val="24"/>
                <w:szCs w:val="24"/>
              </w:rPr>
              <w:t>Hipotesis</w:t>
            </w:r>
          </w:p>
          <w:p w:rsidR="006C4ED4" w:rsidRPr="005B4F56" w:rsidRDefault="006C4ED4" w:rsidP="00833077">
            <w:pPr>
              <w:pStyle w:val="HTMLPreformatted"/>
              <w:ind w:left="1080"/>
              <w:jc w:val="both"/>
              <w:rPr>
                <w:rFonts w:ascii="Times New Roman" w:hAnsi="Times New Roman" w:cs="Times New Roman"/>
                <w:color w:val="212121"/>
                <w:sz w:val="24"/>
                <w:szCs w:val="24"/>
              </w:rPr>
            </w:pPr>
            <w:r w:rsidRPr="005B4F56">
              <w:rPr>
                <w:rFonts w:ascii="Times New Roman" w:hAnsi="Times New Roman" w:cs="Times New Roman"/>
                <w:color w:val="212121"/>
                <w:sz w:val="24"/>
                <w:szCs w:val="24"/>
              </w:rPr>
              <w:t>H</w:t>
            </w:r>
            <w:r w:rsidRPr="005B4F56">
              <w:rPr>
                <w:rFonts w:ascii="Times New Roman" w:hAnsi="Times New Roman" w:cs="Times New Roman"/>
                <w:color w:val="212121"/>
                <w:sz w:val="24"/>
                <w:szCs w:val="24"/>
                <w:vertAlign w:val="subscript"/>
              </w:rPr>
              <w:t xml:space="preserve">0 </w:t>
            </w:r>
            <w:r w:rsidRPr="005B4F56">
              <w:rPr>
                <w:rFonts w:ascii="Times New Roman" w:hAnsi="Times New Roman" w:cs="Times New Roman"/>
                <w:color w:val="212121"/>
                <w:sz w:val="24"/>
                <w:szCs w:val="24"/>
              </w:rPr>
              <w:t>: T</w:t>
            </w:r>
            <w:r w:rsidRPr="005B4F56">
              <w:rPr>
                <w:rFonts w:ascii="Times New Roman" w:hAnsi="Times New Roman" w:cs="Times New Roman"/>
                <w:color w:val="212121"/>
                <w:sz w:val="24"/>
                <w:szCs w:val="24"/>
                <w:vertAlign w:val="subscript"/>
              </w:rPr>
              <w:t>1</w:t>
            </w:r>
            <w:r w:rsidRPr="005B4F56">
              <w:rPr>
                <w:rFonts w:ascii="Times New Roman" w:hAnsi="Times New Roman" w:cs="Times New Roman"/>
                <w:color w:val="212121"/>
                <w:sz w:val="24"/>
                <w:szCs w:val="24"/>
              </w:rPr>
              <w:t xml:space="preserve"> = T</w:t>
            </w:r>
            <w:r w:rsidRPr="005B4F56">
              <w:rPr>
                <w:rFonts w:ascii="Times New Roman" w:hAnsi="Times New Roman" w:cs="Times New Roman"/>
                <w:color w:val="212121"/>
                <w:sz w:val="24"/>
                <w:szCs w:val="24"/>
                <w:vertAlign w:val="subscript"/>
              </w:rPr>
              <w:t>2</w:t>
            </w:r>
            <w:r w:rsidRPr="005B4F56">
              <w:rPr>
                <w:rFonts w:ascii="Times New Roman" w:hAnsi="Times New Roman" w:cs="Times New Roman"/>
                <w:color w:val="212121"/>
                <w:sz w:val="24"/>
                <w:szCs w:val="24"/>
              </w:rPr>
              <w:t xml:space="preserve"> students scores before and after treatment is same</w:t>
            </w:r>
          </w:p>
          <w:p w:rsidR="006C4ED4" w:rsidRPr="005B4F56" w:rsidRDefault="006C4ED4" w:rsidP="00833077">
            <w:pPr>
              <w:pStyle w:val="HTMLPreformatted"/>
              <w:ind w:left="1080"/>
              <w:jc w:val="both"/>
              <w:rPr>
                <w:rFonts w:ascii="Times New Roman" w:hAnsi="Times New Roman" w:cs="Times New Roman"/>
                <w:color w:val="212121"/>
                <w:sz w:val="24"/>
                <w:szCs w:val="24"/>
              </w:rPr>
            </w:pPr>
            <w:r w:rsidRPr="005B4F56">
              <w:rPr>
                <w:rFonts w:ascii="Times New Roman" w:hAnsi="Times New Roman" w:cs="Times New Roman"/>
                <w:color w:val="212121"/>
                <w:sz w:val="24"/>
                <w:szCs w:val="24"/>
              </w:rPr>
              <w:t>H</w:t>
            </w:r>
            <w:r w:rsidRPr="005B4F56">
              <w:rPr>
                <w:rFonts w:ascii="Times New Roman" w:hAnsi="Times New Roman" w:cs="Times New Roman"/>
                <w:color w:val="212121"/>
                <w:sz w:val="24"/>
                <w:szCs w:val="24"/>
                <w:vertAlign w:val="subscript"/>
              </w:rPr>
              <w:t xml:space="preserve">1 : </w:t>
            </w:r>
            <w:r w:rsidRPr="005B4F56">
              <w:rPr>
                <w:rFonts w:ascii="Times New Roman" w:hAnsi="Times New Roman" w:cs="Times New Roman"/>
                <w:color w:val="212121"/>
                <w:sz w:val="24"/>
                <w:szCs w:val="24"/>
              </w:rPr>
              <w:t>T</w:t>
            </w:r>
            <w:r w:rsidRPr="005B4F56">
              <w:rPr>
                <w:rFonts w:ascii="Times New Roman" w:hAnsi="Times New Roman" w:cs="Times New Roman"/>
                <w:color w:val="212121"/>
                <w:sz w:val="24"/>
                <w:szCs w:val="24"/>
                <w:vertAlign w:val="subscript"/>
              </w:rPr>
              <w:t>1</w:t>
            </w:r>
            <m:oMath>
              <m:r>
                <w:rPr>
                  <w:rFonts w:ascii="Cambria Math" w:hAnsi="Times New Roman" w:cs="Times New Roman"/>
                  <w:color w:val="212121"/>
                  <w:sz w:val="24"/>
                  <w:szCs w:val="24"/>
                </w:rPr>
                <m:t>≠</m:t>
              </m:r>
            </m:oMath>
            <w:r w:rsidRPr="005B4F56">
              <w:rPr>
                <w:rFonts w:ascii="Times New Roman" w:hAnsi="Times New Roman" w:cs="Times New Roman"/>
                <w:color w:val="212121"/>
                <w:sz w:val="24"/>
                <w:szCs w:val="24"/>
              </w:rPr>
              <w:t>T</w:t>
            </w:r>
            <w:r w:rsidRPr="005B4F56">
              <w:rPr>
                <w:rFonts w:ascii="Times New Roman" w:hAnsi="Times New Roman" w:cs="Times New Roman"/>
                <w:color w:val="212121"/>
                <w:sz w:val="24"/>
                <w:szCs w:val="24"/>
                <w:vertAlign w:val="subscript"/>
              </w:rPr>
              <w:t xml:space="preserve">2 </w:t>
            </w:r>
            <w:r w:rsidRPr="005B4F56">
              <w:rPr>
                <w:rFonts w:ascii="Times New Roman" w:hAnsi="Times New Roman" w:cs="Times New Roman"/>
                <w:color w:val="212121"/>
                <w:sz w:val="24"/>
                <w:szCs w:val="24"/>
                <w:vertAlign w:val="subscript"/>
              </w:rPr>
              <w:softHyphen/>
            </w:r>
            <w:r w:rsidRPr="005B4F56">
              <w:rPr>
                <w:rFonts w:ascii="Times New Roman" w:hAnsi="Times New Roman" w:cs="Times New Roman"/>
                <w:color w:val="212121"/>
                <w:sz w:val="24"/>
                <w:szCs w:val="24"/>
              </w:rPr>
              <w:t xml:space="preserve"> students scores before and after treatment is change</w:t>
            </w:r>
          </w:p>
          <w:p w:rsidR="006C4ED4" w:rsidRPr="005B4F56" w:rsidRDefault="006C4ED4" w:rsidP="006C4ED4">
            <w:pPr>
              <w:pStyle w:val="HTMLPreformatted"/>
              <w:numPr>
                <w:ilvl w:val="0"/>
                <w:numId w:val="27"/>
              </w:numPr>
              <w:jc w:val="both"/>
              <w:rPr>
                <w:rFonts w:ascii="Times New Roman" w:hAnsi="Times New Roman" w:cs="Times New Roman"/>
                <w:strike/>
                <w:color w:val="212121"/>
                <w:sz w:val="24"/>
                <w:szCs w:val="24"/>
              </w:rPr>
            </w:pPr>
            <w:r w:rsidRPr="005B4F56">
              <w:rPr>
                <w:rFonts w:ascii="Times New Roman" w:hAnsi="Times New Roman" w:cs="Times New Roman"/>
                <w:color w:val="212121"/>
                <w:sz w:val="24"/>
                <w:szCs w:val="24"/>
              </w:rPr>
              <w:t>Statistic Test</w:t>
            </w:r>
          </w:p>
          <w:p w:rsidR="006C4ED4" w:rsidRPr="005B4F56" w:rsidRDefault="006C4ED4" w:rsidP="006C4ED4">
            <w:pPr>
              <w:pStyle w:val="HTMLPreformatted"/>
              <w:numPr>
                <w:ilvl w:val="0"/>
                <w:numId w:val="29"/>
              </w:numPr>
              <w:jc w:val="both"/>
              <w:rPr>
                <w:rFonts w:ascii="Times New Roman" w:hAnsi="Times New Roman" w:cs="Times New Roman"/>
                <w:strike/>
                <w:color w:val="212121"/>
                <w:sz w:val="24"/>
                <w:szCs w:val="24"/>
              </w:rPr>
            </w:pPr>
            <w:r w:rsidRPr="005B4F56">
              <w:rPr>
                <w:rFonts w:ascii="Times New Roman" w:hAnsi="Times New Roman" w:cs="Times New Roman"/>
                <w:color w:val="212121"/>
                <w:sz w:val="24"/>
                <w:szCs w:val="24"/>
              </w:rPr>
              <w:t>Ordinal measuring scale</w:t>
            </w:r>
          </w:p>
          <w:p w:rsidR="006C4ED4" w:rsidRPr="005B4F56" w:rsidRDefault="006C4ED4" w:rsidP="006C4ED4">
            <w:pPr>
              <w:pStyle w:val="HTMLPreformatted"/>
              <w:numPr>
                <w:ilvl w:val="0"/>
                <w:numId w:val="29"/>
              </w:numPr>
              <w:jc w:val="both"/>
              <w:rPr>
                <w:rFonts w:ascii="Times New Roman" w:hAnsi="Times New Roman" w:cs="Times New Roman"/>
                <w:strike/>
                <w:color w:val="212121"/>
                <w:sz w:val="24"/>
                <w:szCs w:val="24"/>
              </w:rPr>
            </w:pPr>
            <w:r w:rsidRPr="005B4F56">
              <w:rPr>
                <w:rFonts w:ascii="Times New Roman" w:hAnsi="Times New Roman" w:cs="Times New Roman"/>
                <w:color w:val="212121"/>
                <w:sz w:val="24"/>
                <w:szCs w:val="24"/>
              </w:rPr>
              <w:t>variable total is two</w:t>
            </w:r>
          </w:p>
          <w:p w:rsidR="006C4ED4" w:rsidRPr="005B4F56" w:rsidRDefault="006C4ED4" w:rsidP="006C4ED4">
            <w:pPr>
              <w:pStyle w:val="HTMLPreformatted"/>
              <w:numPr>
                <w:ilvl w:val="0"/>
                <w:numId w:val="29"/>
              </w:numPr>
              <w:jc w:val="both"/>
              <w:rPr>
                <w:rFonts w:ascii="Times New Roman" w:hAnsi="Times New Roman" w:cs="Times New Roman"/>
                <w:strike/>
                <w:color w:val="212121"/>
                <w:sz w:val="24"/>
                <w:szCs w:val="24"/>
              </w:rPr>
            </w:pPr>
            <w:r w:rsidRPr="005B4F56">
              <w:rPr>
                <w:rFonts w:ascii="Times New Roman" w:hAnsi="Times New Roman" w:cs="Times New Roman"/>
                <w:color w:val="212121"/>
                <w:sz w:val="24"/>
                <w:szCs w:val="24"/>
              </w:rPr>
              <w:t>the population is same</w:t>
            </w:r>
          </w:p>
          <w:p w:rsidR="006C4ED4" w:rsidRPr="005B4F56" w:rsidRDefault="006C4ED4" w:rsidP="00833077">
            <w:pPr>
              <w:pStyle w:val="HTMLPreformatted"/>
              <w:ind w:left="1440"/>
              <w:jc w:val="both"/>
              <w:rPr>
                <w:rFonts w:ascii="Times New Roman" w:hAnsi="Times New Roman" w:cs="Times New Roman"/>
                <w:color w:val="212121"/>
                <w:sz w:val="24"/>
                <w:szCs w:val="24"/>
              </w:rPr>
            </w:pPr>
            <w:r w:rsidRPr="005B4F56">
              <w:rPr>
                <w:rFonts w:ascii="Times New Roman" w:hAnsi="Times New Roman" w:cs="Times New Roman"/>
                <w:color w:val="212121"/>
                <w:sz w:val="24"/>
                <w:szCs w:val="24"/>
              </w:rPr>
              <w:t>therefore the test used is Wilcoxon.</w:t>
            </w:r>
          </w:p>
          <w:p w:rsidR="006C4ED4" w:rsidRPr="005B4F56" w:rsidRDefault="006C4ED4" w:rsidP="006C4ED4">
            <w:pPr>
              <w:pStyle w:val="HTMLPreformatted"/>
              <w:numPr>
                <w:ilvl w:val="0"/>
                <w:numId w:val="27"/>
              </w:numPr>
              <w:jc w:val="both"/>
              <w:rPr>
                <w:rFonts w:ascii="Times New Roman" w:hAnsi="Times New Roman" w:cs="Times New Roman"/>
                <w:color w:val="212121"/>
                <w:sz w:val="24"/>
                <w:szCs w:val="24"/>
              </w:rPr>
            </w:pPr>
            <w:r w:rsidRPr="005B4F56">
              <w:rPr>
                <w:rFonts w:ascii="Times New Roman" w:hAnsi="Times New Roman" w:cs="Times New Roman"/>
                <w:color w:val="212121"/>
                <w:sz w:val="24"/>
                <w:szCs w:val="24"/>
              </w:rPr>
              <w:t xml:space="preserve">Significant tingkat and total of sample </w:t>
            </w:r>
          </w:p>
          <w:p w:rsidR="006C4ED4" w:rsidRPr="005B4F56" w:rsidRDefault="006C4ED4" w:rsidP="006C4ED4">
            <w:pPr>
              <w:pStyle w:val="HTMLPreformatted"/>
              <w:numPr>
                <w:ilvl w:val="0"/>
                <w:numId w:val="30"/>
              </w:numPr>
              <w:jc w:val="both"/>
              <w:rPr>
                <w:rFonts w:ascii="Times New Roman" w:hAnsi="Times New Roman" w:cs="Times New Roman"/>
                <w:color w:val="212121"/>
                <w:sz w:val="24"/>
                <w:szCs w:val="24"/>
              </w:rPr>
            </w:pPr>
            <m:oMath>
              <m:r>
                <w:rPr>
                  <w:rFonts w:ascii="Cambria Math" w:hAnsi="Cambria Math" w:cs="Times New Roman"/>
                  <w:color w:val="212121"/>
                  <w:sz w:val="24"/>
                  <w:szCs w:val="24"/>
                </w:rPr>
                <m:t>∝</m:t>
              </m:r>
            </m:oMath>
            <w:r w:rsidRPr="005B4F56">
              <w:rPr>
                <w:rFonts w:ascii="Times New Roman" w:hAnsi="Times New Roman" w:cs="Times New Roman"/>
                <w:color w:val="212121"/>
                <w:sz w:val="24"/>
                <w:szCs w:val="24"/>
              </w:rPr>
              <w:t xml:space="preserve"> = 5%</w:t>
            </w:r>
          </w:p>
          <w:p w:rsidR="006C4ED4" w:rsidRPr="005B4F56" w:rsidRDefault="006C4ED4" w:rsidP="006C4ED4">
            <w:pPr>
              <w:pStyle w:val="HTMLPreformatted"/>
              <w:numPr>
                <w:ilvl w:val="0"/>
                <w:numId w:val="30"/>
              </w:numPr>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 N = 30</w:t>
            </w:r>
          </w:p>
          <w:p w:rsidR="006C4ED4" w:rsidRDefault="006C4ED4" w:rsidP="00833077">
            <w:pPr>
              <w:autoSpaceDE w:val="0"/>
              <w:autoSpaceDN w:val="0"/>
              <w:adjustRightInd w:val="0"/>
              <w:jc w:val="both"/>
              <w:rPr>
                <w:rFonts w:ascii="Times New Roman" w:hAnsi="Times New Roman" w:cs="Times New Roman"/>
              </w:rPr>
            </w:pPr>
          </w:p>
        </w:tc>
      </w:tr>
    </w:tbl>
    <w:p w:rsidR="006C4ED4" w:rsidRDefault="006C4ED4" w:rsidP="006C4ED4">
      <w:pPr>
        <w:autoSpaceDE w:val="0"/>
        <w:autoSpaceDN w:val="0"/>
        <w:adjustRightInd w:val="0"/>
        <w:spacing w:after="0" w:line="240" w:lineRule="auto"/>
        <w:jc w:val="both"/>
        <w:rPr>
          <w:rFonts w:ascii="Times New Roman" w:hAnsi="Times New Roman" w:cs="Times New Roman"/>
          <w:color w:val="212121"/>
          <w:shd w:val="clear" w:color="auto" w:fill="FFFFFF"/>
        </w:rPr>
      </w:pPr>
      <w:r w:rsidRPr="00DF584C">
        <w:rPr>
          <w:rFonts w:ascii="Times New Roman" w:hAnsi="Times New Roman" w:cs="Times New Roman"/>
        </w:rPr>
        <w:br/>
      </w:r>
      <w:r w:rsidRPr="00DF584C">
        <w:rPr>
          <w:rFonts w:ascii="Times New Roman" w:hAnsi="Times New Roman" w:cs="Times New Roman"/>
          <w:color w:val="212121"/>
          <w:shd w:val="clear" w:color="auto" w:fill="FFFFFF"/>
        </w:rPr>
        <w:t xml:space="preserve">Before doing the analysis the first time is to identify the method to be used. First </w:t>
      </w:r>
      <w:r>
        <w:rPr>
          <w:rFonts w:ascii="Times New Roman" w:hAnsi="Times New Roman" w:cs="Times New Roman"/>
          <w:color w:val="212121"/>
          <w:shd w:val="clear" w:color="auto" w:fill="FFFFFF"/>
        </w:rPr>
        <w:t xml:space="preserve">the author </w:t>
      </w:r>
      <w:r w:rsidRPr="00DF584C">
        <w:rPr>
          <w:rFonts w:ascii="Times New Roman" w:hAnsi="Times New Roman" w:cs="Times New Roman"/>
          <w:color w:val="212121"/>
          <w:shd w:val="clear" w:color="auto" w:fill="FFFFFF"/>
        </w:rPr>
        <w:t xml:space="preserve"> see from the purpose of comparing two populations, namely before and after being given treatment. meaning we want to see the difference in populations in pairs because it uses before and after with the same sample. From one we can use paired t test or Wilcoxon test</w:t>
      </w:r>
      <w:r>
        <w:rPr>
          <w:rFonts w:ascii="Times New Roman" w:hAnsi="Times New Roman" w:cs="Times New Roman"/>
          <w:color w:val="212121"/>
          <w:shd w:val="clear" w:color="auto" w:fill="FFFFFF"/>
        </w:rPr>
        <w:t xml:space="preserve">.  </w:t>
      </w:r>
    </w:p>
    <w:p w:rsidR="006C4ED4" w:rsidRPr="00DF584C" w:rsidRDefault="006C4ED4" w:rsidP="006C4ED4">
      <w:pPr>
        <w:autoSpaceDE w:val="0"/>
        <w:autoSpaceDN w:val="0"/>
        <w:adjustRightInd w:val="0"/>
        <w:spacing w:after="0" w:line="240" w:lineRule="auto"/>
        <w:jc w:val="both"/>
        <w:rPr>
          <w:rFonts w:ascii="Times New Roman" w:eastAsiaTheme="minorHAnsi" w:hAnsi="Times New Roman" w:cs="Times New Roman"/>
          <w:sz w:val="24"/>
          <w:szCs w:val="24"/>
          <w:lang w:eastAsia="en-US"/>
        </w:rPr>
      </w:pPr>
      <w:r>
        <w:br/>
      </w:r>
      <w:r w:rsidRPr="009B57EA">
        <w:rPr>
          <w:rFonts w:ascii="Times New Roman" w:hAnsi="Times New Roman" w:cs="Times New Roman"/>
          <w:color w:val="212121"/>
          <w:sz w:val="24"/>
          <w:szCs w:val="24"/>
          <w:shd w:val="clear" w:color="auto" w:fill="FFFFFF"/>
        </w:rPr>
        <w:t>The Sign-Wilcoxon test is a test to determine whether there is a difference between two dependent or paired samples and is used as an alternative to the Paired Sample T Test if the data are not normally distributed. Wilcoxon signed rank test is non-parametric which is related to ranking data or qualitative data (nominal or ordinal scale) or quantitative data that are not normally distributed.</w:t>
      </w:r>
    </w:p>
    <w:p w:rsidR="006C4ED4" w:rsidRDefault="006C4ED4" w:rsidP="006C4ED4">
      <w:pPr>
        <w:pStyle w:val="HTMLPreformatted"/>
        <w:jc w:val="both"/>
        <w:rPr>
          <w:rFonts w:ascii="Times New Roman" w:hAnsi="Times New Roman" w:cs="Times New Roman"/>
          <w:b/>
          <w:bCs/>
          <w:color w:val="000000"/>
          <w:sz w:val="24"/>
          <w:szCs w:val="24"/>
        </w:rPr>
      </w:pPr>
    </w:p>
    <w:p w:rsidR="006C4ED4" w:rsidRPr="005B4F56" w:rsidRDefault="006C4ED4" w:rsidP="006C4ED4">
      <w:pPr>
        <w:pStyle w:val="HTMLPreformatted"/>
        <w:jc w:val="both"/>
        <w:rPr>
          <w:rFonts w:ascii="Times New Roman" w:hAnsi="Times New Roman" w:cs="Times New Roman"/>
          <w:b/>
          <w:bCs/>
          <w:color w:val="000000"/>
          <w:sz w:val="24"/>
          <w:szCs w:val="24"/>
        </w:rPr>
      </w:pPr>
    </w:p>
    <w:p w:rsidR="006C4ED4" w:rsidRDefault="006C4ED4" w:rsidP="006C4ED4">
      <w:pPr>
        <w:pStyle w:val="HTMLPreformatted"/>
        <w:jc w:val="both"/>
        <w:rPr>
          <w:rFonts w:ascii="Times New Roman" w:hAnsi="Times New Roman" w:cs="Times New Roman"/>
          <w:b/>
          <w:bCs/>
          <w:color w:val="000000"/>
          <w:sz w:val="24"/>
          <w:szCs w:val="24"/>
        </w:rPr>
      </w:pPr>
    </w:p>
    <w:p w:rsidR="006C4ED4" w:rsidRDefault="006C4ED4" w:rsidP="006C4ED4">
      <w:pPr>
        <w:pStyle w:val="HTMLPreformatted"/>
        <w:jc w:val="both"/>
        <w:rPr>
          <w:rFonts w:ascii="Times New Roman" w:hAnsi="Times New Roman" w:cs="Times New Roman"/>
          <w:b/>
          <w:bCs/>
          <w:color w:val="000000"/>
          <w:sz w:val="24"/>
          <w:szCs w:val="24"/>
        </w:rPr>
      </w:pPr>
    </w:p>
    <w:p w:rsidR="006C4ED4" w:rsidRDefault="006C4ED4" w:rsidP="006C4ED4">
      <w:pPr>
        <w:pStyle w:val="HTMLPreformatted"/>
        <w:jc w:val="both"/>
        <w:rPr>
          <w:rFonts w:ascii="Times New Roman" w:hAnsi="Times New Roman" w:cs="Times New Roman"/>
          <w:b/>
          <w:bCs/>
          <w:color w:val="000000"/>
          <w:sz w:val="24"/>
          <w:szCs w:val="24"/>
        </w:rPr>
      </w:pPr>
    </w:p>
    <w:p w:rsidR="006C4ED4" w:rsidRPr="00C952E6" w:rsidRDefault="006C4ED4" w:rsidP="006C4ED4">
      <w:pPr>
        <w:pStyle w:val="HTMLPreformatted"/>
        <w:jc w:val="center"/>
        <w:rPr>
          <w:rFonts w:ascii="Times New Roman" w:hAnsi="Times New Roman" w:cs="Times New Roman"/>
          <w:color w:val="212121"/>
          <w:sz w:val="24"/>
          <w:szCs w:val="24"/>
        </w:rPr>
      </w:pPr>
      <w:r w:rsidRPr="005B4F56">
        <w:rPr>
          <w:rFonts w:ascii="Times New Roman" w:hAnsi="Times New Roman" w:cs="Times New Roman"/>
          <w:b/>
          <w:bCs/>
          <w:color w:val="000000"/>
          <w:sz w:val="24"/>
          <w:szCs w:val="24"/>
          <w:lang w:val="en-US"/>
        </w:rPr>
        <w:lastRenderedPageBreak/>
        <w:t>Table 2.</w:t>
      </w:r>
      <w:r w:rsidRPr="005B4F56">
        <w:rPr>
          <w:rFonts w:ascii="Times New Roman" w:hAnsi="Times New Roman" w:cs="Times New Roman"/>
          <w:b/>
          <w:bCs/>
          <w:color w:val="000000"/>
          <w:sz w:val="24"/>
          <w:szCs w:val="24"/>
        </w:rPr>
        <w:t>Rank</w:t>
      </w:r>
    </w:p>
    <w:tbl>
      <w:tblPr>
        <w:tblW w:w="7165" w:type="dxa"/>
        <w:jc w:val="center"/>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90"/>
        <w:gridCol w:w="1659"/>
        <w:gridCol w:w="1044"/>
        <w:gridCol w:w="1269"/>
        <w:gridCol w:w="1503"/>
      </w:tblGrid>
      <w:tr w:rsidR="006C4ED4" w:rsidRPr="00A17A9C" w:rsidTr="00833077">
        <w:trPr>
          <w:cantSplit/>
          <w:trHeight w:val="363"/>
          <w:tblHeader/>
          <w:jc w:val="center"/>
        </w:trPr>
        <w:tc>
          <w:tcPr>
            <w:tcW w:w="7164" w:type="dxa"/>
            <w:gridSpan w:val="5"/>
            <w:tcBorders>
              <w:top w:val="nil"/>
              <w:left w:val="nil"/>
              <w:bottom w:val="nil"/>
              <w:right w:val="nil"/>
            </w:tcBorders>
            <w:shd w:val="clear" w:color="auto" w:fill="FFFFFF"/>
            <w:tcMar>
              <w:top w:w="30" w:type="dxa"/>
              <w:left w:w="30" w:type="dxa"/>
              <w:bottom w:w="30" w:type="dxa"/>
              <w:right w:w="30" w:type="dxa"/>
            </w:tcMar>
            <w:vAlign w:val="center"/>
          </w:tcPr>
          <w:p w:rsidR="006C4ED4" w:rsidRPr="00A17A9C" w:rsidRDefault="006C4ED4" w:rsidP="00833077">
            <w:pPr>
              <w:autoSpaceDE w:val="0"/>
              <w:autoSpaceDN w:val="0"/>
              <w:adjustRightInd w:val="0"/>
              <w:spacing w:after="0" w:line="320" w:lineRule="atLeast"/>
              <w:jc w:val="center"/>
              <w:rPr>
                <w:rFonts w:ascii="Times New Roman" w:eastAsiaTheme="minorHAnsi" w:hAnsi="Times New Roman" w:cs="Times New Roman"/>
                <w:color w:val="000000"/>
                <w:sz w:val="20"/>
                <w:szCs w:val="20"/>
                <w:lang w:eastAsia="en-US"/>
              </w:rPr>
            </w:pPr>
            <w:r w:rsidRPr="00A17A9C">
              <w:rPr>
                <w:rFonts w:ascii="Times New Roman" w:eastAsiaTheme="minorHAnsi" w:hAnsi="Times New Roman" w:cs="Times New Roman"/>
                <w:b/>
                <w:bCs/>
                <w:color w:val="000000"/>
                <w:sz w:val="20"/>
                <w:szCs w:val="20"/>
                <w:lang w:eastAsia="en-US"/>
              </w:rPr>
              <w:t>Ranks</w:t>
            </w:r>
          </w:p>
        </w:tc>
      </w:tr>
      <w:tr w:rsidR="006C4ED4" w:rsidRPr="00A17A9C" w:rsidTr="00833077">
        <w:trPr>
          <w:cantSplit/>
          <w:trHeight w:val="495"/>
          <w:tblHeader/>
          <w:jc w:val="center"/>
        </w:trPr>
        <w:tc>
          <w:tcPr>
            <w:tcW w:w="169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240" w:lineRule="auto"/>
              <w:rPr>
                <w:rFonts w:ascii="Times New Roman" w:eastAsiaTheme="minorHAnsi" w:hAnsi="Times New Roman" w:cs="Times New Roman"/>
                <w:sz w:val="20"/>
                <w:szCs w:val="20"/>
                <w:lang w:eastAsia="en-US"/>
              </w:rPr>
            </w:pPr>
          </w:p>
          <w:p w:rsidR="006C4ED4" w:rsidRPr="00A17A9C" w:rsidRDefault="006C4ED4" w:rsidP="00833077">
            <w:pPr>
              <w:autoSpaceDE w:val="0"/>
              <w:autoSpaceDN w:val="0"/>
              <w:adjustRightInd w:val="0"/>
              <w:spacing w:after="0" w:line="240" w:lineRule="auto"/>
              <w:rPr>
                <w:rFonts w:ascii="Times New Roman" w:eastAsiaTheme="minorHAnsi" w:hAnsi="Times New Roman" w:cs="Times New Roman"/>
                <w:sz w:val="20"/>
                <w:szCs w:val="20"/>
                <w:lang w:eastAsia="en-US"/>
              </w:rPr>
            </w:pPr>
          </w:p>
        </w:tc>
        <w:tc>
          <w:tcPr>
            <w:tcW w:w="165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240" w:lineRule="auto"/>
              <w:rPr>
                <w:rFonts w:ascii="Times New Roman" w:eastAsiaTheme="minorHAnsi" w:hAnsi="Times New Roman" w:cs="Times New Roman"/>
                <w:sz w:val="20"/>
                <w:szCs w:val="20"/>
                <w:lang w:eastAsia="en-US"/>
              </w:rPr>
            </w:pPr>
          </w:p>
        </w:tc>
        <w:tc>
          <w:tcPr>
            <w:tcW w:w="104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C4ED4" w:rsidRPr="00A17A9C" w:rsidRDefault="006C4ED4" w:rsidP="00833077">
            <w:pPr>
              <w:autoSpaceDE w:val="0"/>
              <w:autoSpaceDN w:val="0"/>
              <w:adjustRightInd w:val="0"/>
              <w:spacing w:after="0" w:line="320" w:lineRule="atLeast"/>
              <w:jc w:val="center"/>
              <w:rPr>
                <w:rFonts w:ascii="Times New Roman" w:eastAsiaTheme="minorHAnsi" w:hAnsi="Times New Roman" w:cs="Times New Roman"/>
                <w:color w:val="000000"/>
                <w:sz w:val="20"/>
                <w:szCs w:val="20"/>
                <w:lang w:eastAsia="en-US"/>
              </w:rPr>
            </w:pPr>
            <w:r w:rsidRPr="00A17A9C">
              <w:rPr>
                <w:rFonts w:ascii="Times New Roman" w:eastAsiaTheme="minorHAnsi" w:hAnsi="Times New Roman" w:cs="Times New Roman"/>
                <w:color w:val="000000"/>
                <w:sz w:val="20"/>
                <w:szCs w:val="20"/>
                <w:lang w:eastAsia="en-US"/>
              </w:rPr>
              <w:t>N</w:t>
            </w:r>
          </w:p>
        </w:tc>
        <w:tc>
          <w:tcPr>
            <w:tcW w:w="126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C4ED4" w:rsidRPr="00A17A9C" w:rsidRDefault="006C4ED4" w:rsidP="00833077">
            <w:pPr>
              <w:autoSpaceDE w:val="0"/>
              <w:autoSpaceDN w:val="0"/>
              <w:adjustRightInd w:val="0"/>
              <w:spacing w:after="0" w:line="320" w:lineRule="atLeast"/>
              <w:jc w:val="center"/>
              <w:rPr>
                <w:rFonts w:ascii="Times New Roman" w:eastAsiaTheme="minorHAnsi" w:hAnsi="Times New Roman" w:cs="Times New Roman"/>
                <w:color w:val="000000"/>
                <w:sz w:val="20"/>
                <w:szCs w:val="20"/>
                <w:lang w:eastAsia="en-US"/>
              </w:rPr>
            </w:pPr>
            <w:r w:rsidRPr="00A17A9C">
              <w:rPr>
                <w:rFonts w:ascii="Times New Roman" w:eastAsiaTheme="minorHAnsi" w:hAnsi="Times New Roman" w:cs="Times New Roman"/>
                <w:color w:val="000000"/>
                <w:sz w:val="20"/>
                <w:szCs w:val="20"/>
                <w:lang w:eastAsia="en-US"/>
              </w:rPr>
              <w:t>Mean Rank</w:t>
            </w:r>
          </w:p>
        </w:tc>
        <w:tc>
          <w:tcPr>
            <w:tcW w:w="150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C4ED4" w:rsidRPr="00A17A9C" w:rsidRDefault="006C4ED4" w:rsidP="00833077">
            <w:pPr>
              <w:autoSpaceDE w:val="0"/>
              <w:autoSpaceDN w:val="0"/>
              <w:adjustRightInd w:val="0"/>
              <w:spacing w:after="0" w:line="320" w:lineRule="atLeast"/>
              <w:jc w:val="center"/>
              <w:rPr>
                <w:rFonts w:ascii="Times New Roman" w:eastAsiaTheme="minorHAnsi" w:hAnsi="Times New Roman" w:cs="Times New Roman"/>
                <w:color w:val="000000"/>
                <w:sz w:val="20"/>
                <w:szCs w:val="20"/>
                <w:lang w:eastAsia="en-US"/>
              </w:rPr>
            </w:pPr>
            <w:r w:rsidRPr="00A17A9C">
              <w:rPr>
                <w:rFonts w:ascii="Times New Roman" w:eastAsiaTheme="minorHAnsi" w:hAnsi="Times New Roman" w:cs="Times New Roman"/>
                <w:color w:val="000000"/>
                <w:sz w:val="20"/>
                <w:szCs w:val="20"/>
                <w:lang w:eastAsia="en-US"/>
              </w:rPr>
              <w:t>Sum of Ranks</w:t>
            </w:r>
          </w:p>
        </w:tc>
      </w:tr>
      <w:tr w:rsidR="006C4ED4" w:rsidRPr="00A17A9C" w:rsidTr="00833077">
        <w:trPr>
          <w:cantSplit/>
          <w:trHeight w:val="379"/>
          <w:tblHeader/>
          <w:jc w:val="center"/>
        </w:trPr>
        <w:tc>
          <w:tcPr>
            <w:tcW w:w="169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320" w:lineRule="atLeast"/>
              <w:rPr>
                <w:rFonts w:ascii="Times New Roman" w:eastAsiaTheme="minorHAnsi" w:hAnsi="Times New Roman" w:cs="Times New Roman"/>
                <w:color w:val="000000"/>
                <w:sz w:val="20"/>
                <w:szCs w:val="20"/>
                <w:lang w:eastAsia="en-US"/>
              </w:rPr>
            </w:pPr>
            <w:r w:rsidRPr="00A17A9C">
              <w:rPr>
                <w:rFonts w:ascii="Times New Roman" w:eastAsiaTheme="minorHAnsi" w:hAnsi="Times New Roman" w:cs="Times New Roman"/>
                <w:color w:val="000000"/>
                <w:sz w:val="20"/>
                <w:szCs w:val="20"/>
                <w:lang w:eastAsia="en-US"/>
              </w:rPr>
              <w:t>postest – pretest</w:t>
            </w:r>
          </w:p>
        </w:tc>
        <w:tc>
          <w:tcPr>
            <w:tcW w:w="165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320" w:lineRule="atLeast"/>
              <w:rPr>
                <w:rFonts w:ascii="Times New Roman" w:eastAsiaTheme="minorHAnsi" w:hAnsi="Times New Roman" w:cs="Times New Roman"/>
                <w:color w:val="000000"/>
                <w:sz w:val="20"/>
                <w:szCs w:val="20"/>
                <w:lang w:eastAsia="en-US"/>
              </w:rPr>
            </w:pPr>
            <w:r w:rsidRPr="00A17A9C">
              <w:rPr>
                <w:rFonts w:ascii="Times New Roman" w:eastAsiaTheme="minorHAnsi" w:hAnsi="Times New Roman" w:cs="Times New Roman"/>
                <w:color w:val="000000"/>
                <w:sz w:val="20"/>
                <w:szCs w:val="20"/>
                <w:lang w:eastAsia="en-US"/>
              </w:rPr>
              <w:t>Negative Ranks</w:t>
            </w:r>
          </w:p>
        </w:tc>
        <w:tc>
          <w:tcPr>
            <w:tcW w:w="104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C4ED4" w:rsidRPr="00A17A9C" w:rsidRDefault="006C4ED4" w:rsidP="00833077">
            <w:pPr>
              <w:autoSpaceDE w:val="0"/>
              <w:autoSpaceDN w:val="0"/>
              <w:adjustRightInd w:val="0"/>
              <w:spacing w:after="0" w:line="320" w:lineRule="atLeast"/>
              <w:jc w:val="right"/>
              <w:rPr>
                <w:rFonts w:ascii="Times New Roman" w:eastAsiaTheme="minorHAnsi" w:hAnsi="Times New Roman" w:cs="Times New Roman"/>
                <w:color w:val="000000"/>
                <w:sz w:val="20"/>
                <w:szCs w:val="20"/>
                <w:lang w:eastAsia="en-US"/>
              </w:rPr>
            </w:pPr>
            <w:r w:rsidRPr="00A17A9C">
              <w:rPr>
                <w:rFonts w:ascii="Times New Roman" w:eastAsiaTheme="minorHAnsi" w:hAnsi="Times New Roman" w:cs="Times New Roman"/>
                <w:color w:val="000000"/>
                <w:sz w:val="20"/>
                <w:szCs w:val="20"/>
                <w:lang w:eastAsia="en-US"/>
              </w:rPr>
              <w:t>0</w:t>
            </w:r>
            <w:r w:rsidRPr="00A17A9C">
              <w:rPr>
                <w:rFonts w:ascii="Times New Roman" w:eastAsiaTheme="minorHAnsi" w:hAnsi="Times New Roman" w:cs="Times New Roman"/>
                <w:color w:val="000000"/>
                <w:sz w:val="20"/>
                <w:szCs w:val="20"/>
                <w:vertAlign w:val="superscript"/>
                <w:lang w:eastAsia="en-US"/>
              </w:rPr>
              <w:t>a</w:t>
            </w:r>
          </w:p>
        </w:tc>
        <w:tc>
          <w:tcPr>
            <w:tcW w:w="1269" w:type="dxa"/>
            <w:tcBorders>
              <w:top w:val="single" w:sz="16" w:space="0" w:color="000000"/>
              <w:bottom w:val="nil"/>
            </w:tcBorders>
            <w:shd w:val="clear" w:color="auto" w:fill="FFFFFF"/>
            <w:tcMar>
              <w:top w:w="30" w:type="dxa"/>
              <w:left w:w="30" w:type="dxa"/>
              <w:bottom w:w="30" w:type="dxa"/>
              <w:right w:w="30" w:type="dxa"/>
            </w:tcMar>
            <w:vAlign w:val="center"/>
          </w:tcPr>
          <w:p w:rsidR="006C4ED4" w:rsidRPr="00A17A9C" w:rsidRDefault="006C4ED4" w:rsidP="00833077">
            <w:pPr>
              <w:autoSpaceDE w:val="0"/>
              <w:autoSpaceDN w:val="0"/>
              <w:adjustRightInd w:val="0"/>
              <w:spacing w:after="0" w:line="320" w:lineRule="atLeast"/>
              <w:jc w:val="right"/>
              <w:rPr>
                <w:rFonts w:ascii="Times New Roman" w:eastAsiaTheme="minorHAnsi" w:hAnsi="Times New Roman" w:cs="Times New Roman"/>
                <w:color w:val="000000"/>
                <w:sz w:val="20"/>
                <w:szCs w:val="20"/>
                <w:lang w:eastAsia="en-US"/>
              </w:rPr>
            </w:pPr>
            <w:r w:rsidRPr="00A17A9C">
              <w:rPr>
                <w:rFonts w:ascii="Times New Roman" w:eastAsiaTheme="minorHAnsi" w:hAnsi="Times New Roman" w:cs="Times New Roman"/>
                <w:color w:val="000000"/>
                <w:sz w:val="20"/>
                <w:szCs w:val="20"/>
                <w:lang w:eastAsia="en-US"/>
              </w:rPr>
              <w:t>.00</w:t>
            </w:r>
          </w:p>
        </w:tc>
        <w:tc>
          <w:tcPr>
            <w:tcW w:w="150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C4ED4" w:rsidRPr="00A17A9C" w:rsidRDefault="006C4ED4" w:rsidP="00833077">
            <w:pPr>
              <w:autoSpaceDE w:val="0"/>
              <w:autoSpaceDN w:val="0"/>
              <w:adjustRightInd w:val="0"/>
              <w:spacing w:after="0" w:line="320" w:lineRule="atLeast"/>
              <w:jc w:val="right"/>
              <w:rPr>
                <w:rFonts w:ascii="Times New Roman" w:eastAsiaTheme="minorHAnsi" w:hAnsi="Times New Roman" w:cs="Times New Roman"/>
                <w:color w:val="000000"/>
                <w:sz w:val="20"/>
                <w:szCs w:val="20"/>
                <w:lang w:eastAsia="en-US"/>
              </w:rPr>
            </w:pPr>
            <w:r w:rsidRPr="00A17A9C">
              <w:rPr>
                <w:rFonts w:ascii="Times New Roman" w:eastAsiaTheme="minorHAnsi" w:hAnsi="Times New Roman" w:cs="Times New Roman"/>
                <w:color w:val="000000"/>
                <w:sz w:val="20"/>
                <w:szCs w:val="20"/>
                <w:lang w:eastAsia="en-US"/>
              </w:rPr>
              <w:t>.00</w:t>
            </w:r>
          </w:p>
        </w:tc>
      </w:tr>
      <w:tr w:rsidR="006C4ED4" w:rsidRPr="00A17A9C" w:rsidTr="00833077">
        <w:trPr>
          <w:cantSplit/>
          <w:trHeight w:val="158"/>
          <w:tblHeader/>
          <w:jc w:val="center"/>
        </w:trPr>
        <w:tc>
          <w:tcPr>
            <w:tcW w:w="16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
        </w:tc>
        <w:tc>
          <w:tcPr>
            <w:tcW w:w="1659" w:type="dxa"/>
            <w:tcBorders>
              <w:top w:val="nil"/>
              <w:left w:val="nil"/>
              <w:bottom w:val="nil"/>
              <w:right w:val="single" w:sz="16" w:space="0" w:color="000000"/>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320" w:lineRule="atLeast"/>
              <w:rPr>
                <w:rFonts w:ascii="Times New Roman" w:eastAsiaTheme="minorHAnsi" w:hAnsi="Times New Roman" w:cs="Times New Roman"/>
                <w:color w:val="000000"/>
                <w:sz w:val="20"/>
                <w:szCs w:val="20"/>
                <w:lang w:eastAsia="en-US"/>
              </w:rPr>
            </w:pPr>
            <w:r w:rsidRPr="00A17A9C">
              <w:rPr>
                <w:rFonts w:ascii="Times New Roman" w:eastAsiaTheme="minorHAnsi" w:hAnsi="Times New Roman" w:cs="Times New Roman"/>
                <w:color w:val="000000"/>
                <w:sz w:val="20"/>
                <w:szCs w:val="20"/>
                <w:lang w:eastAsia="en-US"/>
              </w:rPr>
              <w:t>Positive Ranks</w:t>
            </w:r>
          </w:p>
        </w:tc>
        <w:tc>
          <w:tcPr>
            <w:tcW w:w="1044" w:type="dxa"/>
            <w:tcBorders>
              <w:top w:val="nil"/>
              <w:left w:val="single" w:sz="16" w:space="0" w:color="000000"/>
              <w:bottom w:val="nil"/>
            </w:tcBorders>
            <w:shd w:val="clear" w:color="auto" w:fill="FFFFFF"/>
            <w:tcMar>
              <w:top w:w="30" w:type="dxa"/>
              <w:left w:w="30" w:type="dxa"/>
              <w:bottom w:w="30" w:type="dxa"/>
              <w:right w:w="30" w:type="dxa"/>
            </w:tcMar>
            <w:vAlign w:val="center"/>
          </w:tcPr>
          <w:p w:rsidR="006C4ED4" w:rsidRPr="00A17A9C" w:rsidRDefault="006C4ED4" w:rsidP="00833077">
            <w:pPr>
              <w:autoSpaceDE w:val="0"/>
              <w:autoSpaceDN w:val="0"/>
              <w:adjustRightInd w:val="0"/>
              <w:spacing w:after="0" w:line="320" w:lineRule="atLeast"/>
              <w:jc w:val="right"/>
              <w:rPr>
                <w:rFonts w:ascii="Times New Roman" w:eastAsiaTheme="minorHAnsi" w:hAnsi="Times New Roman" w:cs="Times New Roman"/>
                <w:color w:val="000000"/>
                <w:sz w:val="20"/>
                <w:szCs w:val="20"/>
                <w:lang w:eastAsia="en-US"/>
              </w:rPr>
            </w:pPr>
            <w:r w:rsidRPr="00A17A9C">
              <w:rPr>
                <w:rFonts w:ascii="Times New Roman" w:eastAsiaTheme="minorHAnsi" w:hAnsi="Times New Roman" w:cs="Times New Roman"/>
                <w:color w:val="000000"/>
                <w:sz w:val="20"/>
                <w:szCs w:val="20"/>
                <w:lang w:eastAsia="en-US"/>
              </w:rPr>
              <w:t>30</w:t>
            </w:r>
            <w:r w:rsidRPr="00A17A9C">
              <w:rPr>
                <w:rFonts w:ascii="Times New Roman" w:eastAsiaTheme="minorHAnsi" w:hAnsi="Times New Roman" w:cs="Times New Roman"/>
                <w:color w:val="000000"/>
                <w:sz w:val="20"/>
                <w:szCs w:val="20"/>
                <w:vertAlign w:val="superscript"/>
                <w:lang w:eastAsia="en-US"/>
              </w:rPr>
              <w:t>b</w:t>
            </w:r>
          </w:p>
        </w:tc>
        <w:tc>
          <w:tcPr>
            <w:tcW w:w="1269" w:type="dxa"/>
            <w:tcBorders>
              <w:top w:val="nil"/>
              <w:bottom w:val="nil"/>
            </w:tcBorders>
            <w:shd w:val="clear" w:color="auto" w:fill="FFFFFF"/>
            <w:tcMar>
              <w:top w:w="30" w:type="dxa"/>
              <w:left w:w="30" w:type="dxa"/>
              <w:bottom w:w="30" w:type="dxa"/>
              <w:right w:w="30" w:type="dxa"/>
            </w:tcMar>
            <w:vAlign w:val="center"/>
          </w:tcPr>
          <w:p w:rsidR="006C4ED4" w:rsidRPr="00A17A9C" w:rsidRDefault="006C4ED4" w:rsidP="00833077">
            <w:pPr>
              <w:autoSpaceDE w:val="0"/>
              <w:autoSpaceDN w:val="0"/>
              <w:adjustRightInd w:val="0"/>
              <w:spacing w:after="0" w:line="320" w:lineRule="atLeast"/>
              <w:jc w:val="right"/>
              <w:rPr>
                <w:rFonts w:ascii="Times New Roman" w:eastAsiaTheme="minorHAnsi" w:hAnsi="Times New Roman" w:cs="Times New Roman"/>
                <w:color w:val="000000"/>
                <w:sz w:val="20"/>
                <w:szCs w:val="20"/>
                <w:lang w:eastAsia="en-US"/>
              </w:rPr>
            </w:pPr>
            <w:r w:rsidRPr="00A17A9C">
              <w:rPr>
                <w:rFonts w:ascii="Times New Roman" w:eastAsiaTheme="minorHAnsi" w:hAnsi="Times New Roman" w:cs="Times New Roman"/>
                <w:color w:val="000000"/>
                <w:sz w:val="20"/>
                <w:szCs w:val="20"/>
                <w:lang w:eastAsia="en-US"/>
              </w:rPr>
              <w:t>15.50</w:t>
            </w:r>
          </w:p>
        </w:tc>
        <w:tc>
          <w:tcPr>
            <w:tcW w:w="1503" w:type="dxa"/>
            <w:tcBorders>
              <w:top w:val="nil"/>
              <w:bottom w:val="nil"/>
              <w:right w:val="single" w:sz="16" w:space="0" w:color="000000"/>
            </w:tcBorders>
            <w:shd w:val="clear" w:color="auto" w:fill="FFFFFF"/>
            <w:tcMar>
              <w:top w:w="30" w:type="dxa"/>
              <w:left w:w="30" w:type="dxa"/>
              <w:bottom w:w="30" w:type="dxa"/>
              <w:right w:w="30" w:type="dxa"/>
            </w:tcMar>
            <w:vAlign w:val="center"/>
          </w:tcPr>
          <w:p w:rsidR="006C4ED4" w:rsidRPr="00A17A9C" w:rsidRDefault="006C4ED4" w:rsidP="00833077">
            <w:pPr>
              <w:autoSpaceDE w:val="0"/>
              <w:autoSpaceDN w:val="0"/>
              <w:adjustRightInd w:val="0"/>
              <w:spacing w:after="0" w:line="320" w:lineRule="atLeast"/>
              <w:jc w:val="right"/>
              <w:rPr>
                <w:rFonts w:ascii="Times New Roman" w:eastAsiaTheme="minorHAnsi" w:hAnsi="Times New Roman" w:cs="Times New Roman"/>
                <w:color w:val="000000"/>
                <w:sz w:val="20"/>
                <w:szCs w:val="20"/>
                <w:lang w:eastAsia="en-US"/>
              </w:rPr>
            </w:pPr>
            <w:r w:rsidRPr="00A17A9C">
              <w:rPr>
                <w:rFonts w:ascii="Times New Roman" w:eastAsiaTheme="minorHAnsi" w:hAnsi="Times New Roman" w:cs="Times New Roman"/>
                <w:color w:val="000000"/>
                <w:sz w:val="20"/>
                <w:szCs w:val="20"/>
                <w:lang w:eastAsia="en-US"/>
              </w:rPr>
              <w:t>465.00</w:t>
            </w:r>
          </w:p>
        </w:tc>
      </w:tr>
      <w:tr w:rsidR="006C4ED4" w:rsidRPr="00A17A9C" w:rsidTr="00833077">
        <w:trPr>
          <w:cantSplit/>
          <w:trHeight w:val="158"/>
          <w:tblHeader/>
          <w:jc w:val="center"/>
        </w:trPr>
        <w:tc>
          <w:tcPr>
            <w:tcW w:w="16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
        </w:tc>
        <w:tc>
          <w:tcPr>
            <w:tcW w:w="1659" w:type="dxa"/>
            <w:tcBorders>
              <w:top w:val="nil"/>
              <w:left w:val="nil"/>
              <w:bottom w:val="nil"/>
              <w:right w:val="single" w:sz="16" w:space="0" w:color="000000"/>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320" w:lineRule="atLeast"/>
              <w:rPr>
                <w:rFonts w:ascii="Times New Roman" w:eastAsiaTheme="minorHAnsi" w:hAnsi="Times New Roman" w:cs="Times New Roman"/>
                <w:color w:val="000000"/>
                <w:sz w:val="20"/>
                <w:szCs w:val="20"/>
                <w:lang w:eastAsia="en-US"/>
              </w:rPr>
            </w:pPr>
            <w:r w:rsidRPr="00A17A9C">
              <w:rPr>
                <w:rFonts w:ascii="Times New Roman" w:eastAsiaTheme="minorHAnsi" w:hAnsi="Times New Roman" w:cs="Times New Roman"/>
                <w:color w:val="000000"/>
                <w:sz w:val="20"/>
                <w:szCs w:val="20"/>
                <w:lang w:eastAsia="en-US"/>
              </w:rPr>
              <w:t>Ties</w:t>
            </w:r>
          </w:p>
        </w:tc>
        <w:tc>
          <w:tcPr>
            <w:tcW w:w="1044" w:type="dxa"/>
            <w:tcBorders>
              <w:top w:val="nil"/>
              <w:left w:val="single" w:sz="16" w:space="0" w:color="000000"/>
              <w:bottom w:val="nil"/>
            </w:tcBorders>
            <w:shd w:val="clear" w:color="auto" w:fill="FFFFFF"/>
            <w:tcMar>
              <w:top w:w="30" w:type="dxa"/>
              <w:left w:w="30" w:type="dxa"/>
              <w:bottom w:w="30" w:type="dxa"/>
              <w:right w:w="30" w:type="dxa"/>
            </w:tcMar>
            <w:vAlign w:val="center"/>
          </w:tcPr>
          <w:p w:rsidR="006C4ED4" w:rsidRPr="00A17A9C" w:rsidRDefault="006C4ED4" w:rsidP="00833077">
            <w:pPr>
              <w:autoSpaceDE w:val="0"/>
              <w:autoSpaceDN w:val="0"/>
              <w:adjustRightInd w:val="0"/>
              <w:spacing w:after="0" w:line="320" w:lineRule="atLeast"/>
              <w:jc w:val="right"/>
              <w:rPr>
                <w:rFonts w:ascii="Times New Roman" w:eastAsiaTheme="minorHAnsi" w:hAnsi="Times New Roman" w:cs="Times New Roman"/>
                <w:color w:val="000000"/>
                <w:sz w:val="20"/>
                <w:szCs w:val="20"/>
                <w:lang w:eastAsia="en-US"/>
              </w:rPr>
            </w:pPr>
            <w:r w:rsidRPr="00A17A9C">
              <w:rPr>
                <w:rFonts w:ascii="Times New Roman" w:eastAsiaTheme="minorHAnsi" w:hAnsi="Times New Roman" w:cs="Times New Roman"/>
                <w:color w:val="000000"/>
                <w:sz w:val="20"/>
                <w:szCs w:val="20"/>
                <w:lang w:eastAsia="en-US"/>
              </w:rPr>
              <w:t>0</w:t>
            </w:r>
            <w:r w:rsidRPr="00A17A9C">
              <w:rPr>
                <w:rFonts w:ascii="Times New Roman" w:eastAsiaTheme="minorHAnsi" w:hAnsi="Times New Roman" w:cs="Times New Roman"/>
                <w:color w:val="000000"/>
                <w:sz w:val="20"/>
                <w:szCs w:val="20"/>
                <w:vertAlign w:val="superscript"/>
                <w:lang w:eastAsia="en-US"/>
              </w:rPr>
              <w:t>c</w:t>
            </w:r>
          </w:p>
        </w:tc>
        <w:tc>
          <w:tcPr>
            <w:tcW w:w="1269" w:type="dxa"/>
            <w:tcBorders>
              <w:top w:val="nil"/>
              <w:bottom w:val="nil"/>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240" w:lineRule="auto"/>
              <w:rPr>
                <w:rFonts w:ascii="Times New Roman" w:eastAsiaTheme="minorHAnsi" w:hAnsi="Times New Roman" w:cs="Times New Roman"/>
                <w:sz w:val="20"/>
                <w:szCs w:val="20"/>
                <w:lang w:eastAsia="en-US"/>
              </w:rPr>
            </w:pPr>
          </w:p>
        </w:tc>
        <w:tc>
          <w:tcPr>
            <w:tcW w:w="1503" w:type="dxa"/>
            <w:tcBorders>
              <w:top w:val="nil"/>
              <w:bottom w:val="nil"/>
              <w:right w:val="single" w:sz="16" w:space="0" w:color="000000"/>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240" w:lineRule="auto"/>
              <w:rPr>
                <w:rFonts w:ascii="Times New Roman" w:eastAsiaTheme="minorHAnsi" w:hAnsi="Times New Roman" w:cs="Times New Roman"/>
                <w:sz w:val="20"/>
                <w:szCs w:val="20"/>
                <w:lang w:eastAsia="en-US"/>
              </w:rPr>
            </w:pPr>
          </w:p>
        </w:tc>
      </w:tr>
      <w:tr w:rsidR="006C4ED4" w:rsidRPr="00A17A9C" w:rsidTr="00833077">
        <w:trPr>
          <w:cantSplit/>
          <w:trHeight w:val="158"/>
          <w:tblHeader/>
          <w:jc w:val="center"/>
        </w:trPr>
        <w:tc>
          <w:tcPr>
            <w:tcW w:w="16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240" w:lineRule="auto"/>
              <w:rPr>
                <w:rFonts w:ascii="Times New Roman" w:eastAsiaTheme="minorHAnsi" w:hAnsi="Times New Roman" w:cs="Times New Roman"/>
                <w:sz w:val="20"/>
                <w:szCs w:val="20"/>
                <w:lang w:eastAsia="en-US"/>
              </w:rPr>
            </w:pPr>
          </w:p>
        </w:tc>
        <w:tc>
          <w:tcPr>
            <w:tcW w:w="165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320" w:lineRule="atLeast"/>
              <w:rPr>
                <w:rFonts w:ascii="Times New Roman" w:eastAsiaTheme="minorHAnsi" w:hAnsi="Times New Roman" w:cs="Times New Roman"/>
                <w:color w:val="000000"/>
                <w:sz w:val="20"/>
                <w:szCs w:val="20"/>
                <w:lang w:eastAsia="en-US"/>
              </w:rPr>
            </w:pPr>
            <w:r w:rsidRPr="00A17A9C">
              <w:rPr>
                <w:rFonts w:ascii="Times New Roman" w:eastAsiaTheme="minorHAnsi" w:hAnsi="Times New Roman" w:cs="Times New Roman"/>
                <w:color w:val="000000"/>
                <w:sz w:val="20"/>
                <w:szCs w:val="20"/>
                <w:lang w:eastAsia="en-US"/>
              </w:rPr>
              <w:t>Total</w:t>
            </w:r>
          </w:p>
        </w:tc>
        <w:tc>
          <w:tcPr>
            <w:tcW w:w="104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C4ED4" w:rsidRPr="00A17A9C" w:rsidRDefault="006C4ED4" w:rsidP="00833077">
            <w:pPr>
              <w:autoSpaceDE w:val="0"/>
              <w:autoSpaceDN w:val="0"/>
              <w:adjustRightInd w:val="0"/>
              <w:spacing w:after="0" w:line="320" w:lineRule="atLeast"/>
              <w:jc w:val="right"/>
              <w:rPr>
                <w:rFonts w:ascii="Times New Roman" w:eastAsiaTheme="minorHAnsi" w:hAnsi="Times New Roman" w:cs="Times New Roman"/>
                <w:color w:val="000000"/>
                <w:sz w:val="20"/>
                <w:szCs w:val="20"/>
                <w:lang w:eastAsia="en-US"/>
              </w:rPr>
            </w:pPr>
            <w:r w:rsidRPr="00A17A9C">
              <w:rPr>
                <w:rFonts w:ascii="Times New Roman" w:eastAsiaTheme="minorHAnsi" w:hAnsi="Times New Roman" w:cs="Times New Roman"/>
                <w:color w:val="000000"/>
                <w:sz w:val="20"/>
                <w:szCs w:val="20"/>
                <w:lang w:eastAsia="en-US"/>
              </w:rPr>
              <w:t>30</w:t>
            </w:r>
          </w:p>
        </w:tc>
        <w:tc>
          <w:tcPr>
            <w:tcW w:w="1269" w:type="dxa"/>
            <w:tcBorders>
              <w:top w:val="nil"/>
              <w:bottom w:val="single" w:sz="16" w:space="0" w:color="000000"/>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240" w:lineRule="auto"/>
              <w:rPr>
                <w:rFonts w:ascii="Times New Roman" w:eastAsiaTheme="minorHAnsi" w:hAnsi="Times New Roman" w:cs="Times New Roman"/>
                <w:sz w:val="20"/>
                <w:szCs w:val="20"/>
                <w:lang w:eastAsia="en-US"/>
              </w:rPr>
            </w:pPr>
          </w:p>
        </w:tc>
        <w:tc>
          <w:tcPr>
            <w:tcW w:w="150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240" w:lineRule="auto"/>
              <w:rPr>
                <w:rFonts w:ascii="Times New Roman" w:eastAsiaTheme="minorHAnsi" w:hAnsi="Times New Roman" w:cs="Times New Roman"/>
                <w:sz w:val="20"/>
                <w:szCs w:val="20"/>
                <w:lang w:eastAsia="en-US"/>
              </w:rPr>
            </w:pPr>
          </w:p>
        </w:tc>
      </w:tr>
      <w:tr w:rsidR="006C4ED4" w:rsidRPr="00A17A9C" w:rsidTr="00833077">
        <w:trPr>
          <w:cantSplit/>
          <w:trHeight w:val="346"/>
          <w:tblHeader/>
          <w:jc w:val="center"/>
        </w:trPr>
        <w:tc>
          <w:tcPr>
            <w:tcW w:w="3348" w:type="dxa"/>
            <w:gridSpan w:val="2"/>
            <w:tcBorders>
              <w:top w:val="nil"/>
              <w:left w:val="nil"/>
              <w:bottom w:val="nil"/>
              <w:right w:val="nil"/>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320" w:lineRule="atLeast"/>
              <w:rPr>
                <w:rFonts w:ascii="Times New Roman" w:eastAsiaTheme="minorHAnsi" w:hAnsi="Times New Roman" w:cs="Times New Roman"/>
                <w:color w:val="000000"/>
                <w:sz w:val="20"/>
                <w:szCs w:val="20"/>
                <w:lang w:eastAsia="en-US"/>
              </w:rPr>
            </w:pPr>
            <w:r w:rsidRPr="00A17A9C">
              <w:rPr>
                <w:rFonts w:ascii="Times New Roman" w:eastAsiaTheme="minorHAnsi" w:hAnsi="Times New Roman" w:cs="Times New Roman"/>
                <w:color w:val="000000"/>
                <w:sz w:val="20"/>
                <w:szCs w:val="20"/>
                <w:lang w:eastAsia="en-US"/>
              </w:rPr>
              <w:t>a. postest &lt; pretest</w:t>
            </w:r>
          </w:p>
        </w:tc>
        <w:tc>
          <w:tcPr>
            <w:tcW w:w="1044" w:type="dxa"/>
            <w:tcBorders>
              <w:top w:val="nil"/>
              <w:left w:val="nil"/>
              <w:bottom w:val="nil"/>
              <w:right w:val="nil"/>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240" w:lineRule="auto"/>
              <w:rPr>
                <w:rFonts w:ascii="Times New Roman" w:eastAsiaTheme="minorHAnsi" w:hAnsi="Times New Roman" w:cs="Times New Roman"/>
                <w:sz w:val="20"/>
                <w:szCs w:val="20"/>
                <w:lang w:eastAsia="en-US"/>
              </w:rPr>
            </w:pPr>
          </w:p>
        </w:tc>
        <w:tc>
          <w:tcPr>
            <w:tcW w:w="1269" w:type="dxa"/>
            <w:tcBorders>
              <w:top w:val="nil"/>
              <w:left w:val="nil"/>
              <w:bottom w:val="nil"/>
              <w:right w:val="nil"/>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240" w:lineRule="auto"/>
              <w:rPr>
                <w:rFonts w:ascii="Times New Roman" w:eastAsiaTheme="minorHAnsi" w:hAnsi="Times New Roman" w:cs="Times New Roman"/>
                <w:sz w:val="20"/>
                <w:szCs w:val="20"/>
                <w:lang w:eastAsia="en-US"/>
              </w:rPr>
            </w:pPr>
          </w:p>
        </w:tc>
        <w:tc>
          <w:tcPr>
            <w:tcW w:w="1503" w:type="dxa"/>
            <w:tcBorders>
              <w:top w:val="nil"/>
              <w:left w:val="nil"/>
              <w:bottom w:val="nil"/>
              <w:right w:val="nil"/>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240" w:lineRule="auto"/>
              <w:rPr>
                <w:rFonts w:ascii="Times New Roman" w:eastAsiaTheme="minorHAnsi" w:hAnsi="Times New Roman" w:cs="Times New Roman"/>
                <w:sz w:val="20"/>
                <w:szCs w:val="20"/>
                <w:lang w:eastAsia="en-US"/>
              </w:rPr>
            </w:pPr>
          </w:p>
        </w:tc>
      </w:tr>
      <w:tr w:rsidR="006C4ED4" w:rsidRPr="00A17A9C" w:rsidTr="00833077">
        <w:trPr>
          <w:cantSplit/>
          <w:trHeight w:val="346"/>
          <w:jc w:val="center"/>
        </w:trPr>
        <w:tc>
          <w:tcPr>
            <w:tcW w:w="3348" w:type="dxa"/>
            <w:gridSpan w:val="2"/>
            <w:tcBorders>
              <w:top w:val="nil"/>
              <w:left w:val="nil"/>
              <w:bottom w:val="nil"/>
              <w:right w:val="nil"/>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320" w:lineRule="atLeast"/>
              <w:rPr>
                <w:rFonts w:ascii="Times New Roman" w:eastAsiaTheme="minorHAnsi" w:hAnsi="Times New Roman" w:cs="Times New Roman"/>
                <w:color w:val="000000"/>
                <w:sz w:val="20"/>
                <w:szCs w:val="20"/>
                <w:lang w:eastAsia="en-US"/>
              </w:rPr>
            </w:pPr>
            <w:r w:rsidRPr="00A17A9C">
              <w:rPr>
                <w:rFonts w:ascii="Times New Roman" w:eastAsiaTheme="minorHAnsi" w:hAnsi="Times New Roman" w:cs="Times New Roman"/>
                <w:color w:val="000000"/>
                <w:sz w:val="20"/>
                <w:szCs w:val="20"/>
                <w:lang w:eastAsia="en-US"/>
              </w:rPr>
              <w:t>b. postest &gt; pretest</w:t>
            </w:r>
          </w:p>
        </w:tc>
        <w:tc>
          <w:tcPr>
            <w:tcW w:w="1044" w:type="dxa"/>
            <w:tcBorders>
              <w:top w:val="nil"/>
              <w:left w:val="nil"/>
              <w:bottom w:val="nil"/>
              <w:right w:val="nil"/>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240" w:lineRule="auto"/>
              <w:rPr>
                <w:rFonts w:ascii="Times New Roman" w:eastAsiaTheme="minorHAnsi" w:hAnsi="Times New Roman" w:cs="Times New Roman"/>
                <w:sz w:val="20"/>
                <w:szCs w:val="20"/>
                <w:lang w:eastAsia="en-US"/>
              </w:rPr>
            </w:pPr>
          </w:p>
        </w:tc>
        <w:tc>
          <w:tcPr>
            <w:tcW w:w="1269" w:type="dxa"/>
            <w:tcBorders>
              <w:top w:val="nil"/>
              <w:left w:val="nil"/>
              <w:bottom w:val="nil"/>
              <w:right w:val="nil"/>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240" w:lineRule="auto"/>
              <w:rPr>
                <w:rFonts w:ascii="Times New Roman" w:eastAsiaTheme="minorHAnsi" w:hAnsi="Times New Roman" w:cs="Times New Roman"/>
                <w:sz w:val="20"/>
                <w:szCs w:val="20"/>
                <w:lang w:eastAsia="en-US"/>
              </w:rPr>
            </w:pPr>
          </w:p>
        </w:tc>
        <w:tc>
          <w:tcPr>
            <w:tcW w:w="1503" w:type="dxa"/>
            <w:tcBorders>
              <w:top w:val="nil"/>
              <w:left w:val="nil"/>
              <w:bottom w:val="nil"/>
              <w:right w:val="nil"/>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240" w:lineRule="auto"/>
              <w:rPr>
                <w:rFonts w:ascii="Times New Roman" w:eastAsiaTheme="minorHAnsi" w:hAnsi="Times New Roman" w:cs="Times New Roman"/>
                <w:sz w:val="20"/>
                <w:szCs w:val="20"/>
                <w:lang w:eastAsia="en-US"/>
              </w:rPr>
            </w:pPr>
          </w:p>
        </w:tc>
      </w:tr>
      <w:tr w:rsidR="006C4ED4" w:rsidRPr="00A17A9C" w:rsidTr="00833077">
        <w:trPr>
          <w:cantSplit/>
          <w:trHeight w:val="363"/>
          <w:jc w:val="center"/>
        </w:trPr>
        <w:tc>
          <w:tcPr>
            <w:tcW w:w="3348" w:type="dxa"/>
            <w:gridSpan w:val="2"/>
            <w:tcBorders>
              <w:top w:val="nil"/>
              <w:left w:val="nil"/>
              <w:bottom w:val="nil"/>
              <w:right w:val="nil"/>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320" w:lineRule="atLeast"/>
              <w:rPr>
                <w:rFonts w:ascii="Times New Roman" w:eastAsiaTheme="minorHAnsi" w:hAnsi="Times New Roman" w:cs="Times New Roman"/>
                <w:color w:val="000000"/>
                <w:sz w:val="20"/>
                <w:szCs w:val="20"/>
                <w:lang w:eastAsia="en-US"/>
              </w:rPr>
            </w:pPr>
            <w:r w:rsidRPr="00A17A9C">
              <w:rPr>
                <w:rFonts w:ascii="Times New Roman" w:eastAsiaTheme="minorHAnsi" w:hAnsi="Times New Roman" w:cs="Times New Roman"/>
                <w:color w:val="000000"/>
                <w:sz w:val="20"/>
                <w:szCs w:val="20"/>
                <w:lang w:eastAsia="en-US"/>
              </w:rPr>
              <w:t>c. postest = pretest</w:t>
            </w:r>
          </w:p>
        </w:tc>
        <w:tc>
          <w:tcPr>
            <w:tcW w:w="1044" w:type="dxa"/>
            <w:tcBorders>
              <w:top w:val="nil"/>
              <w:left w:val="nil"/>
              <w:bottom w:val="nil"/>
              <w:right w:val="nil"/>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240" w:lineRule="auto"/>
              <w:rPr>
                <w:rFonts w:ascii="Times New Roman" w:eastAsiaTheme="minorHAnsi" w:hAnsi="Times New Roman" w:cs="Times New Roman"/>
                <w:sz w:val="20"/>
                <w:szCs w:val="20"/>
                <w:lang w:eastAsia="en-US"/>
              </w:rPr>
            </w:pPr>
          </w:p>
        </w:tc>
        <w:tc>
          <w:tcPr>
            <w:tcW w:w="1269" w:type="dxa"/>
            <w:tcBorders>
              <w:top w:val="nil"/>
              <w:left w:val="nil"/>
              <w:bottom w:val="nil"/>
              <w:right w:val="nil"/>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240" w:lineRule="auto"/>
              <w:rPr>
                <w:rFonts w:ascii="Times New Roman" w:eastAsiaTheme="minorHAnsi" w:hAnsi="Times New Roman" w:cs="Times New Roman"/>
                <w:sz w:val="20"/>
                <w:szCs w:val="20"/>
                <w:lang w:eastAsia="en-US"/>
              </w:rPr>
            </w:pPr>
          </w:p>
        </w:tc>
        <w:tc>
          <w:tcPr>
            <w:tcW w:w="1503" w:type="dxa"/>
            <w:tcBorders>
              <w:top w:val="nil"/>
              <w:left w:val="nil"/>
              <w:bottom w:val="nil"/>
              <w:right w:val="nil"/>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240" w:lineRule="auto"/>
              <w:rPr>
                <w:rFonts w:ascii="Times New Roman" w:eastAsiaTheme="minorHAnsi" w:hAnsi="Times New Roman" w:cs="Times New Roman"/>
                <w:sz w:val="20"/>
                <w:szCs w:val="20"/>
                <w:lang w:eastAsia="en-US"/>
              </w:rPr>
            </w:pPr>
          </w:p>
        </w:tc>
      </w:tr>
    </w:tbl>
    <w:p w:rsidR="006C4ED4" w:rsidRPr="00A17A9C" w:rsidRDefault="006C4ED4" w:rsidP="006C4ED4">
      <w:pPr>
        <w:spacing w:after="0" w:line="240" w:lineRule="auto"/>
        <w:jc w:val="both"/>
        <w:rPr>
          <w:rFonts w:ascii="Times New Roman" w:hAnsi="Times New Roman" w:cs="Times New Roman"/>
          <w:b/>
          <w:bCs/>
          <w:color w:val="000000"/>
          <w:sz w:val="24"/>
          <w:szCs w:val="24"/>
        </w:rPr>
      </w:pPr>
      <w:r w:rsidRPr="005B4F56">
        <w:rPr>
          <w:rFonts w:ascii="Times New Roman" w:hAnsi="Times New Roman" w:cs="Times New Roman"/>
          <w:color w:val="212121"/>
          <w:sz w:val="24"/>
          <w:szCs w:val="24"/>
        </w:rPr>
        <w:t>Negative rank or difference (negative) between the results of vocabulary learning for the pre test and post test is 0, both at the N, Mean rank, and Sum Rank. This value of 0 indicates no reductionfrom the value of the post test to the value of the post test</w:t>
      </w:r>
      <w:r>
        <w:rPr>
          <w:rFonts w:ascii="Times New Roman" w:hAnsi="Times New Roman" w:cs="Times New Roman"/>
          <w:color w:val="212121"/>
          <w:sz w:val="24"/>
          <w:szCs w:val="24"/>
        </w:rPr>
        <w:t>. Meanwhile p</w:t>
      </w:r>
      <w:r w:rsidRPr="005B4F56">
        <w:rPr>
          <w:rFonts w:ascii="Times New Roman" w:hAnsi="Times New Roman" w:cs="Times New Roman"/>
          <w:color w:val="212121"/>
          <w:sz w:val="24"/>
          <w:szCs w:val="24"/>
        </w:rPr>
        <w:t>ositive rank or positive difference between vocabulary learning outcomes for pre test and post test. There are 30 positive data (N), which means that 30 students have increased vocabulary learning outcomes from the post test value to the pre test value. The mean rank or average increase is 15.50, while the number of positive ranks or Sum of rank is 465.00.</w:t>
      </w:r>
      <w:r>
        <w:rPr>
          <w:rFonts w:ascii="Times New Roman" w:hAnsi="Times New Roman" w:cs="Times New Roman"/>
          <w:color w:val="212121"/>
          <w:sz w:val="24"/>
          <w:szCs w:val="24"/>
        </w:rPr>
        <w:t xml:space="preserve">and the last is Ties. </w:t>
      </w:r>
      <w:r w:rsidRPr="005B4F56">
        <w:rPr>
          <w:rFonts w:ascii="Times New Roman" w:hAnsi="Times New Roman" w:cs="Times New Roman"/>
          <w:color w:val="212121"/>
          <w:sz w:val="24"/>
          <w:szCs w:val="24"/>
        </w:rPr>
        <w:t>Ties is the similarity of the value of the post test and pre test, in the data entered, the value of ties is 0. So it can be said there is no same value in the value of the post test to the pre test</w:t>
      </w:r>
    </w:p>
    <w:p w:rsidR="006C4ED4" w:rsidRPr="005B4F56" w:rsidRDefault="006C4ED4" w:rsidP="006C4ED4">
      <w:pPr>
        <w:spacing w:after="0" w:line="240" w:lineRule="auto"/>
        <w:jc w:val="both"/>
        <w:rPr>
          <w:rFonts w:ascii="Times New Roman" w:hAnsi="Times New Roman" w:cs="Times New Roman"/>
          <w:b/>
          <w:bCs/>
          <w:color w:val="000000"/>
          <w:sz w:val="18"/>
          <w:szCs w:val="18"/>
        </w:rPr>
      </w:pPr>
    </w:p>
    <w:p w:rsidR="006C4ED4" w:rsidRPr="005B4F56" w:rsidRDefault="006C4ED4" w:rsidP="006C4ED4">
      <w:pPr>
        <w:spacing w:after="0" w:line="240" w:lineRule="auto"/>
        <w:jc w:val="center"/>
        <w:rPr>
          <w:rFonts w:ascii="Times New Roman" w:hAnsi="Times New Roman" w:cs="Times New Roman"/>
          <w:b/>
        </w:rPr>
      </w:pPr>
      <w:proofErr w:type="gramStart"/>
      <w:r w:rsidRPr="005B4F56">
        <w:rPr>
          <w:rFonts w:ascii="Times New Roman" w:hAnsi="Times New Roman" w:cs="Times New Roman"/>
          <w:b/>
          <w:bCs/>
          <w:color w:val="000000"/>
          <w:sz w:val="24"/>
          <w:szCs w:val="24"/>
          <w:lang w:val="en-US"/>
        </w:rPr>
        <w:t xml:space="preserve">Table </w:t>
      </w:r>
      <w:r w:rsidRPr="005B4F56">
        <w:rPr>
          <w:rFonts w:ascii="Times New Roman" w:hAnsi="Times New Roman" w:cs="Times New Roman"/>
          <w:b/>
          <w:bCs/>
          <w:color w:val="000000"/>
          <w:sz w:val="24"/>
          <w:szCs w:val="24"/>
        </w:rPr>
        <w:t>3</w:t>
      </w:r>
      <w:r w:rsidRPr="005B4F56">
        <w:rPr>
          <w:rFonts w:ascii="Times New Roman" w:hAnsi="Times New Roman" w:cs="Times New Roman"/>
          <w:b/>
          <w:bCs/>
          <w:color w:val="000000"/>
          <w:sz w:val="24"/>
          <w:szCs w:val="24"/>
          <w:lang w:val="en-US"/>
        </w:rPr>
        <w:t>.</w:t>
      </w:r>
      <w:proofErr w:type="gramEnd"/>
      <w:r w:rsidRPr="005B4F56">
        <w:rPr>
          <w:rFonts w:ascii="Times New Roman" w:hAnsi="Times New Roman" w:cs="Times New Roman"/>
          <w:b/>
          <w:bCs/>
          <w:color w:val="000000"/>
          <w:sz w:val="24"/>
          <w:szCs w:val="24"/>
          <w:lang w:val="en-US"/>
        </w:rPr>
        <w:t xml:space="preserve"> Test</w:t>
      </w:r>
      <w:r w:rsidRPr="005B4F56">
        <w:rPr>
          <w:rFonts w:ascii="Times New Roman" w:hAnsi="Times New Roman" w:cs="Times New Roman"/>
          <w:b/>
          <w:bCs/>
          <w:color w:val="000000"/>
          <w:sz w:val="24"/>
          <w:szCs w:val="24"/>
        </w:rPr>
        <w:t xml:space="preserve"> Statistic</w:t>
      </w:r>
    </w:p>
    <w:tbl>
      <w:tblPr>
        <w:tblW w:w="4484"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619"/>
        <w:gridCol w:w="1865"/>
      </w:tblGrid>
      <w:tr w:rsidR="006C4ED4" w:rsidRPr="00A17A9C" w:rsidTr="00833077">
        <w:trPr>
          <w:cantSplit/>
          <w:trHeight w:val="381"/>
          <w:tblHeader/>
          <w:jc w:val="center"/>
        </w:trPr>
        <w:tc>
          <w:tcPr>
            <w:tcW w:w="4484" w:type="dxa"/>
            <w:gridSpan w:val="2"/>
            <w:tcBorders>
              <w:top w:val="nil"/>
              <w:left w:val="nil"/>
              <w:bottom w:val="nil"/>
              <w:right w:val="nil"/>
            </w:tcBorders>
            <w:shd w:val="clear" w:color="auto" w:fill="FFFFFF"/>
            <w:tcMar>
              <w:top w:w="30" w:type="dxa"/>
              <w:left w:w="30" w:type="dxa"/>
              <w:bottom w:w="30" w:type="dxa"/>
              <w:right w:w="30" w:type="dxa"/>
            </w:tcMar>
            <w:vAlign w:val="center"/>
          </w:tcPr>
          <w:p w:rsidR="006C4ED4" w:rsidRPr="00415CCE" w:rsidRDefault="006C4ED4" w:rsidP="00833077">
            <w:pPr>
              <w:autoSpaceDE w:val="0"/>
              <w:autoSpaceDN w:val="0"/>
              <w:adjustRightInd w:val="0"/>
              <w:spacing w:after="0" w:line="320" w:lineRule="atLeast"/>
              <w:rPr>
                <w:rFonts w:ascii="Times New Roman" w:hAnsi="Times New Roman" w:cs="Times New Roman"/>
                <w:color w:val="000000"/>
                <w:sz w:val="10"/>
                <w:szCs w:val="10"/>
              </w:rPr>
            </w:pPr>
          </w:p>
        </w:tc>
      </w:tr>
      <w:tr w:rsidR="006C4ED4" w:rsidRPr="00A17A9C" w:rsidTr="00833077">
        <w:trPr>
          <w:cantSplit/>
          <w:trHeight w:val="364"/>
          <w:tblHeader/>
          <w:jc w:val="center"/>
        </w:trPr>
        <w:tc>
          <w:tcPr>
            <w:tcW w:w="261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240" w:lineRule="auto"/>
              <w:rPr>
                <w:rFonts w:ascii="Times New Roman" w:hAnsi="Times New Roman" w:cs="Times New Roman"/>
                <w:sz w:val="20"/>
                <w:szCs w:val="20"/>
              </w:rPr>
            </w:pPr>
          </w:p>
        </w:tc>
        <w:tc>
          <w:tcPr>
            <w:tcW w:w="18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C4ED4" w:rsidRPr="00A17A9C" w:rsidRDefault="006C4ED4" w:rsidP="00833077">
            <w:pPr>
              <w:autoSpaceDE w:val="0"/>
              <w:autoSpaceDN w:val="0"/>
              <w:adjustRightInd w:val="0"/>
              <w:spacing w:after="0" w:line="320" w:lineRule="atLeast"/>
              <w:jc w:val="center"/>
              <w:rPr>
                <w:rFonts w:ascii="Times New Roman" w:hAnsi="Times New Roman" w:cs="Times New Roman"/>
                <w:color w:val="000000"/>
                <w:sz w:val="20"/>
                <w:szCs w:val="20"/>
              </w:rPr>
            </w:pPr>
            <w:r w:rsidRPr="00A17A9C">
              <w:rPr>
                <w:rFonts w:ascii="Times New Roman" w:hAnsi="Times New Roman" w:cs="Times New Roman"/>
                <w:color w:val="000000"/>
                <w:sz w:val="20"/>
                <w:szCs w:val="20"/>
              </w:rPr>
              <w:t>postest - pretest</w:t>
            </w:r>
          </w:p>
        </w:tc>
      </w:tr>
      <w:tr w:rsidR="006C4ED4" w:rsidRPr="00A17A9C" w:rsidTr="00833077">
        <w:trPr>
          <w:cantSplit/>
          <w:trHeight w:val="364"/>
          <w:tblHeader/>
          <w:jc w:val="center"/>
        </w:trPr>
        <w:tc>
          <w:tcPr>
            <w:tcW w:w="261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320" w:lineRule="atLeast"/>
              <w:rPr>
                <w:rFonts w:ascii="Times New Roman" w:hAnsi="Times New Roman" w:cs="Times New Roman"/>
                <w:color w:val="000000"/>
                <w:sz w:val="20"/>
                <w:szCs w:val="20"/>
              </w:rPr>
            </w:pPr>
            <w:r w:rsidRPr="00A17A9C">
              <w:rPr>
                <w:rFonts w:ascii="Times New Roman" w:hAnsi="Times New Roman" w:cs="Times New Roman"/>
                <w:color w:val="000000"/>
                <w:sz w:val="20"/>
                <w:szCs w:val="20"/>
              </w:rPr>
              <w:t>Z</w:t>
            </w:r>
          </w:p>
        </w:tc>
        <w:tc>
          <w:tcPr>
            <w:tcW w:w="186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C4ED4" w:rsidRPr="00A17A9C" w:rsidRDefault="006C4ED4" w:rsidP="00833077">
            <w:pPr>
              <w:autoSpaceDE w:val="0"/>
              <w:autoSpaceDN w:val="0"/>
              <w:adjustRightInd w:val="0"/>
              <w:spacing w:after="0" w:line="320" w:lineRule="atLeast"/>
              <w:jc w:val="right"/>
              <w:rPr>
                <w:rFonts w:ascii="Times New Roman" w:hAnsi="Times New Roman" w:cs="Times New Roman"/>
                <w:color w:val="000000"/>
                <w:sz w:val="20"/>
                <w:szCs w:val="20"/>
              </w:rPr>
            </w:pPr>
            <w:r w:rsidRPr="00A17A9C">
              <w:rPr>
                <w:rFonts w:ascii="Times New Roman" w:hAnsi="Times New Roman" w:cs="Times New Roman"/>
                <w:color w:val="000000"/>
                <w:sz w:val="20"/>
                <w:szCs w:val="20"/>
              </w:rPr>
              <w:t>-4.790</w:t>
            </w:r>
            <w:r w:rsidRPr="00A17A9C">
              <w:rPr>
                <w:rFonts w:ascii="Times New Roman" w:hAnsi="Times New Roman" w:cs="Times New Roman"/>
                <w:color w:val="000000"/>
                <w:sz w:val="20"/>
                <w:szCs w:val="20"/>
                <w:vertAlign w:val="superscript"/>
              </w:rPr>
              <w:t>a</w:t>
            </w:r>
          </w:p>
        </w:tc>
      </w:tr>
      <w:tr w:rsidR="006C4ED4" w:rsidRPr="00A17A9C" w:rsidTr="00833077">
        <w:trPr>
          <w:cantSplit/>
          <w:trHeight w:val="364"/>
          <w:tblHeader/>
          <w:jc w:val="center"/>
        </w:trPr>
        <w:tc>
          <w:tcPr>
            <w:tcW w:w="261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320" w:lineRule="atLeast"/>
              <w:rPr>
                <w:rFonts w:ascii="Times New Roman" w:hAnsi="Times New Roman" w:cs="Times New Roman"/>
                <w:color w:val="000000"/>
                <w:sz w:val="20"/>
                <w:szCs w:val="20"/>
              </w:rPr>
            </w:pPr>
            <w:r w:rsidRPr="00A17A9C">
              <w:rPr>
                <w:rFonts w:ascii="Times New Roman" w:hAnsi="Times New Roman" w:cs="Times New Roman"/>
                <w:color w:val="000000"/>
                <w:sz w:val="20"/>
                <w:szCs w:val="20"/>
              </w:rPr>
              <w:t>Asymp. Sig. (2-tailed)</w:t>
            </w:r>
          </w:p>
        </w:tc>
        <w:tc>
          <w:tcPr>
            <w:tcW w:w="18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6C4ED4" w:rsidRPr="00A17A9C" w:rsidRDefault="006C4ED4" w:rsidP="00833077">
            <w:pPr>
              <w:autoSpaceDE w:val="0"/>
              <w:autoSpaceDN w:val="0"/>
              <w:adjustRightInd w:val="0"/>
              <w:spacing w:after="0" w:line="320" w:lineRule="atLeast"/>
              <w:jc w:val="right"/>
              <w:rPr>
                <w:rFonts w:ascii="Times New Roman" w:hAnsi="Times New Roman" w:cs="Times New Roman"/>
                <w:color w:val="000000"/>
                <w:sz w:val="20"/>
                <w:szCs w:val="20"/>
              </w:rPr>
            </w:pPr>
            <w:r w:rsidRPr="00A17A9C">
              <w:rPr>
                <w:rFonts w:ascii="Times New Roman" w:hAnsi="Times New Roman" w:cs="Times New Roman"/>
                <w:color w:val="000000"/>
                <w:sz w:val="20"/>
                <w:szCs w:val="20"/>
              </w:rPr>
              <w:t>.000</w:t>
            </w:r>
          </w:p>
        </w:tc>
      </w:tr>
      <w:tr w:rsidR="006C4ED4" w:rsidRPr="00A17A9C" w:rsidTr="00833077">
        <w:trPr>
          <w:cantSplit/>
          <w:trHeight w:val="364"/>
          <w:tblHeader/>
          <w:jc w:val="center"/>
        </w:trPr>
        <w:tc>
          <w:tcPr>
            <w:tcW w:w="4484" w:type="dxa"/>
            <w:gridSpan w:val="2"/>
            <w:tcBorders>
              <w:top w:val="nil"/>
              <w:left w:val="nil"/>
              <w:bottom w:val="nil"/>
              <w:right w:val="nil"/>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320" w:lineRule="atLeast"/>
              <w:rPr>
                <w:rFonts w:ascii="Times New Roman" w:hAnsi="Times New Roman" w:cs="Times New Roman"/>
                <w:color w:val="000000"/>
                <w:sz w:val="20"/>
                <w:szCs w:val="20"/>
              </w:rPr>
            </w:pPr>
            <w:r w:rsidRPr="00A17A9C">
              <w:rPr>
                <w:rFonts w:ascii="Times New Roman" w:hAnsi="Times New Roman" w:cs="Times New Roman"/>
                <w:color w:val="000000"/>
                <w:sz w:val="20"/>
                <w:szCs w:val="20"/>
              </w:rPr>
              <w:t>a. Based on negative ranks.</w:t>
            </w:r>
          </w:p>
        </w:tc>
      </w:tr>
      <w:tr w:rsidR="006C4ED4" w:rsidRPr="00A17A9C" w:rsidTr="00833077">
        <w:trPr>
          <w:cantSplit/>
          <w:trHeight w:val="364"/>
          <w:jc w:val="center"/>
        </w:trPr>
        <w:tc>
          <w:tcPr>
            <w:tcW w:w="4484" w:type="dxa"/>
            <w:gridSpan w:val="2"/>
            <w:tcBorders>
              <w:top w:val="nil"/>
              <w:left w:val="nil"/>
              <w:bottom w:val="nil"/>
              <w:right w:val="nil"/>
            </w:tcBorders>
            <w:shd w:val="clear" w:color="auto" w:fill="FFFFFF"/>
            <w:tcMar>
              <w:top w:w="30" w:type="dxa"/>
              <w:left w:w="30" w:type="dxa"/>
              <w:bottom w:w="30" w:type="dxa"/>
              <w:right w:w="30" w:type="dxa"/>
            </w:tcMar>
          </w:tcPr>
          <w:p w:rsidR="006C4ED4" w:rsidRPr="00A17A9C" w:rsidRDefault="006C4ED4" w:rsidP="00833077">
            <w:pPr>
              <w:autoSpaceDE w:val="0"/>
              <w:autoSpaceDN w:val="0"/>
              <w:adjustRightInd w:val="0"/>
              <w:spacing w:after="0" w:line="320" w:lineRule="atLeast"/>
              <w:rPr>
                <w:rFonts w:ascii="Times New Roman" w:hAnsi="Times New Roman" w:cs="Times New Roman"/>
                <w:color w:val="000000"/>
                <w:sz w:val="20"/>
                <w:szCs w:val="20"/>
              </w:rPr>
            </w:pPr>
            <w:r w:rsidRPr="00A17A9C">
              <w:rPr>
                <w:rFonts w:ascii="Times New Roman" w:hAnsi="Times New Roman" w:cs="Times New Roman"/>
                <w:color w:val="000000"/>
                <w:sz w:val="20"/>
                <w:szCs w:val="20"/>
              </w:rPr>
              <w:t>b. Wilcoxon Signed Ranks Test</w:t>
            </w:r>
          </w:p>
        </w:tc>
      </w:tr>
    </w:tbl>
    <w:p w:rsidR="006C4ED4" w:rsidRPr="005B4F56" w:rsidRDefault="006C4ED4" w:rsidP="006C4ED4">
      <w:pPr>
        <w:spacing w:after="0" w:line="240" w:lineRule="auto"/>
        <w:jc w:val="both"/>
        <w:rPr>
          <w:rFonts w:ascii="Times New Roman" w:hAnsi="Times New Roman" w:cs="Times New Roman"/>
          <w:sz w:val="24"/>
          <w:szCs w:val="24"/>
        </w:rPr>
      </w:pPr>
      <w:r w:rsidRPr="005B4F56">
        <w:rPr>
          <w:rFonts w:ascii="Times New Roman" w:hAnsi="Times New Roman" w:cs="Times New Roman"/>
          <w:b/>
          <w:bCs/>
          <w:color w:val="000000"/>
          <w:sz w:val="24"/>
          <w:szCs w:val="24"/>
          <w:lang w:val="en-US"/>
        </w:rPr>
        <w:tab/>
      </w:r>
    </w:p>
    <w:p w:rsidR="006C4ED4" w:rsidRPr="005B4F56" w:rsidRDefault="006C4ED4" w:rsidP="006C4ED4">
      <w:pPr>
        <w:rPr>
          <w:rFonts w:ascii="Times New Roman" w:hAnsi="Times New Roman" w:cs="Times New Roman"/>
          <w:sz w:val="24"/>
          <w:szCs w:val="24"/>
        </w:rPr>
      </w:pPr>
      <w:r w:rsidRPr="005B4F56">
        <w:rPr>
          <w:rFonts w:ascii="Times New Roman" w:hAnsi="Times New Roman" w:cs="Times New Roman"/>
          <w:sz w:val="24"/>
          <w:szCs w:val="24"/>
        </w:rPr>
        <w:t xml:space="preserve">Criteria: </w:t>
      </w:r>
    </w:p>
    <w:p w:rsidR="006C4ED4" w:rsidRPr="00415CCE" w:rsidRDefault="006C4ED4" w:rsidP="00415CCE">
      <w:pPr>
        <w:spacing w:line="240" w:lineRule="auto"/>
        <w:rPr>
          <w:rFonts w:ascii="Times New Roman" w:hAnsi="Times New Roman" w:cs="Times New Roman"/>
          <w:sz w:val="24"/>
          <w:szCs w:val="24"/>
        </w:rPr>
      </w:pPr>
      <w:r w:rsidRPr="00415CCE">
        <w:rPr>
          <w:rFonts w:ascii="Times New Roman" w:hAnsi="Times New Roman" w:cs="Times New Roman"/>
          <w:sz w:val="24"/>
          <w:szCs w:val="24"/>
        </w:rPr>
        <w:t xml:space="preserve">If sig  &gt; 0.05  H0 is accepted  </w:t>
      </w:r>
    </w:p>
    <w:p w:rsidR="006C4ED4" w:rsidRPr="00415CCE" w:rsidRDefault="006C4ED4" w:rsidP="00415CCE">
      <w:pPr>
        <w:spacing w:line="240" w:lineRule="auto"/>
        <w:rPr>
          <w:rFonts w:ascii="Times New Roman" w:hAnsi="Times New Roman" w:cs="Times New Roman"/>
          <w:sz w:val="24"/>
          <w:szCs w:val="24"/>
        </w:rPr>
      </w:pPr>
      <w:r w:rsidRPr="00415CCE">
        <w:rPr>
          <w:rFonts w:ascii="Times New Roman" w:hAnsi="Times New Roman" w:cs="Times New Roman"/>
          <w:sz w:val="24"/>
          <w:szCs w:val="24"/>
        </w:rPr>
        <w:t xml:space="preserve">If Sig. &lt; 0.05  H0 is rejected </w:t>
      </w:r>
    </w:p>
    <w:p w:rsidR="006C4ED4" w:rsidRPr="00415CCE" w:rsidRDefault="006C4ED4" w:rsidP="00415CCE">
      <w:pPr>
        <w:spacing w:line="240" w:lineRule="auto"/>
        <w:rPr>
          <w:rFonts w:ascii="Times New Roman" w:hAnsi="Times New Roman" w:cs="Times New Roman"/>
          <w:sz w:val="24"/>
          <w:szCs w:val="24"/>
        </w:rPr>
      </w:pPr>
      <w:r w:rsidRPr="00415CCE">
        <w:rPr>
          <w:rFonts w:ascii="Times New Roman" w:hAnsi="Times New Roman" w:cs="Times New Roman"/>
          <w:sz w:val="24"/>
          <w:szCs w:val="24"/>
        </w:rPr>
        <w:t xml:space="preserve">H0 is rejected, If  F value  &gt; F table or Pvalue </w:t>
      </w:r>
      <m:oMath>
        <m:r>
          <w:rPr>
            <w:rFonts w:ascii="Cambria Math" w:hAnsi="Cambria Math" w:cs="Times New Roman"/>
            <w:sz w:val="24"/>
            <w:szCs w:val="24"/>
          </w:rPr>
          <m:t>≤∝</m:t>
        </m:r>
      </m:oMath>
    </w:p>
    <w:p w:rsidR="006C4ED4" w:rsidRPr="00415CCE" w:rsidRDefault="006C4ED4" w:rsidP="00415CCE">
      <w:pPr>
        <w:spacing w:line="240" w:lineRule="auto"/>
        <w:rPr>
          <w:rFonts w:ascii="Times New Roman" w:hAnsi="Times New Roman" w:cs="Times New Roman"/>
          <w:sz w:val="24"/>
          <w:szCs w:val="24"/>
        </w:rPr>
      </w:pPr>
      <w:r w:rsidRPr="00415CCE">
        <w:rPr>
          <w:rFonts w:ascii="Times New Roman" w:hAnsi="Times New Roman" w:cs="Times New Roman"/>
          <w:sz w:val="24"/>
          <w:szCs w:val="24"/>
        </w:rPr>
        <w:t xml:space="preserve">Pvalue = 0.000 </w:t>
      </w:r>
      <m:oMath>
        <m:r>
          <w:rPr>
            <w:rFonts w:ascii="Cambria Math" w:hAnsi="Cambria Math" w:cs="Times New Roman"/>
            <w:sz w:val="24"/>
            <w:szCs w:val="24"/>
          </w:rPr>
          <m:t>≤∝</m:t>
        </m:r>
      </m:oMath>
      <w:r w:rsidRPr="00415CCE">
        <w:rPr>
          <w:rFonts w:ascii="Times New Roman" w:hAnsi="Times New Roman" w:cs="Times New Roman"/>
          <w:sz w:val="24"/>
          <w:szCs w:val="24"/>
        </w:rPr>
        <w:t xml:space="preserve"> = 0.05 = H0 is rejected </w:t>
      </w:r>
    </w:p>
    <w:p w:rsidR="006C4ED4" w:rsidRPr="009B57EA" w:rsidRDefault="006C4ED4" w:rsidP="006C4ED4">
      <w:pPr>
        <w:tabs>
          <w:tab w:val="left" w:pos="2415"/>
        </w:tabs>
        <w:spacing w:line="240" w:lineRule="auto"/>
        <w:jc w:val="both"/>
        <w:rPr>
          <w:rFonts w:ascii="Times New Roman" w:hAnsi="Times New Roman" w:cs="Times New Roman"/>
          <w:color w:val="212121"/>
          <w:sz w:val="24"/>
          <w:szCs w:val="24"/>
          <w:shd w:val="clear" w:color="auto" w:fill="FFFFFF"/>
        </w:rPr>
      </w:pPr>
      <w:r w:rsidRPr="009B57EA">
        <w:rPr>
          <w:rFonts w:ascii="Times New Roman" w:hAnsi="Times New Roman" w:cs="Times New Roman"/>
          <w:color w:val="212121"/>
          <w:sz w:val="24"/>
          <w:szCs w:val="24"/>
          <w:shd w:val="clear" w:color="auto" w:fill="FFFFFF"/>
        </w:rPr>
        <w:t xml:space="preserve">Based on the "Test Statistics" output above, it is known Asymp. Sig. (2-tailed) worth 0,000. because the value of 0,000 is smaller; of, &lt;0.05, it can be concluded that "Ha is accepted". It means that there is a difference between vocabulary learning outcomes for pre-test and post-test, so it can be concluded also that "there is an increase and influence of the use of group </w:t>
      </w:r>
      <w:r w:rsidRPr="009B57EA">
        <w:rPr>
          <w:rFonts w:ascii="Times New Roman" w:hAnsi="Times New Roman" w:cs="Times New Roman"/>
          <w:color w:val="212121"/>
          <w:sz w:val="24"/>
          <w:szCs w:val="24"/>
          <w:shd w:val="clear" w:color="auto" w:fill="FFFFFF"/>
        </w:rPr>
        <w:lastRenderedPageBreak/>
        <w:t>learning methods on vocabulary learning outcomes for junior high school students in class 8B" Therefore students scores before and after treatment is change. And it has improvement from pretest to posttest</w:t>
      </w: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A05014" w:rsidRPr="00A05014" w:rsidRDefault="008A1250" w:rsidP="00A05014">
      <w:pPr>
        <w:pStyle w:val="HTMLPreformatted"/>
        <w:shd w:val="clear" w:color="auto" w:fill="F8F9FA"/>
        <w:rPr>
          <w:rFonts w:ascii="inherit" w:hAnsi="inherit"/>
          <w:color w:val="222222"/>
          <w:sz w:val="24"/>
          <w:szCs w:val="24"/>
        </w:rPr>
      </w:pPr>
      <w:r>
        <w:rPr>
          <w:rFonts w:ascii="Times New Roman" w:hAnsi="Times New Roman" w:cs="Times New Roman"/>
          <w:sz w:val="24"/>
          <w:szCs w:val="24"/>
        </w:rPr>
        <w:t xml:space="preserve">The discussion of this research is </w:t>
      </w:r>
      <w:r w:rsidR="00A05014" w:rsidRPr="00A05014">
        <w:rPr>
          <w:rFonts w:ascii="inherit" w:hAnsi="inherit"/>
          <w:color w:val="222222"/>
          <w:sz w:val="24"/>
          <w:szCs w:val="24"/>
          <w:lang/>
        </w:rPr>
        <w:t xml:space="preserve">there are changes and differences from the post without treatment and pretest after treatment. </w:t>
      </w:r>
      <w:proofErr w:type="gramStart"/>
      <w:r w:rsidR="00A05014" w:rsidRPr="00A05014">
        <w:rPr>
          <w:rFonts w:ascii="inherit" w:hAnsi="inherit"/>
          <w:color w:val="222222"/>
          <w:sz w:val="24"/>
          <w:szCs w:val="24"/>
          <w:lang/>
        </w:rPr>
        <w:t>actually</w:t>
      </w:r>
      <w:proofErr w:type="gramEnd"/>
      <w:r w:rsidR="00A05014" w:rsidRPr="00A05014">
        <w:rPr>
          <w:rFonts w:ascii="inherit" w:hAnsi="inherit"/>
          <w:color w:val="222222"/>
          <w:sz w:val="24"/>
          <w:szCs w:val="24"/>
          <w:lang/>
        </w:rPr>
        <w:t xml:space="preserve"> increasing the students' vocabulary abilities through </w:t>
      </w:r>
      <w:proofErr w:type="spellStart"/>
      <w:r w:rsidR="00A05014" w:rsidRPr="00A05014">
        <w:rPr>
          <w:rFonts w:ascii="inherit" w:hAnsi="inherit"/>
          <w:color w:val="222222"/>
          <w:sz w:val="24"/>
          <w:szCs w:val="24"/>
          <w:lang/>
        </w:rPr>
        <w:t>picto</w:t>
      </w:r>
      <w:proofErr w:type="spellEnd"/>
      <w:r w:rsidR="00A05014" w:rsidRPr="00A05014">
        <w:rPr>
          <w:rFonts w:ascii="inherit" w:hAnsi="inherit"/>
          <w:color w:val="222222"/>
          <w:sz w:val="24"/>
          <w:szCs w:val="24"/>
          <w:lang/>
        </w:rPr>
        <w:t xml:space="preserve"> textual glosses can be done on grade 8 students</w:t>
      </w:r>
      <w:r w:rsidR="00A05014">
        <w:rPr>
          <w:rFonts w:ascii="inherit" w:hAnsi="inherit"/>
          <w:color w:val="222222"/>
          <w:sz w:val="24"/>
          <w:szCs w:val="24"/>
        </w:rPr>
        <w:t>.</w:t>
      </w:r>
    </w:p>
    <w:p w:rsidR="00A576D6" w:rsidRDefault="00A576D6" w:rsidP="00A05014">
      <w:pPr>
        <w:spacing w:after="0" w:line="240" w:lineRule="auto"/>
        <w:jc w:val="both"/>
        <w:rPr>
          <w:rFonts w:ascii="Times New Roman" w:hAnsi="Times New Roman"/>
          <w:sz w:val="24"/>
          <w:szCs w:val="24"/>
          <w:lang w:val="en-US"/>
        </w:rPr>
      </w:pPr>
    </w:p>
    <w:p w:rsidR="00E11594" w:rsidRPr="00415CCE" w:rsidRDefault="00E11594" w:rsidP="00017AD9">
      <w:pPr>
        <w:spacing w:after="0" w:line="240" w:lineRule="auto"/>
        <w:jc w:val="both"/>
        <w:rPr>
          <w:rFonts w:ascii="Times New Roman" w:eastAsia="Times New Roman" w:hAnsi="Times New Roman" w:cs="Times New Roman"/>
          <w:b/>
          <w:caps/>
          <w:sz w:val="10"/>
          <w:szCs w:val="10"/>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415CCE" w:rsidRPr="009B57EA" w:rsidRDefault="00415CCE" w:rsidP="00415CCE">
      <w:pPr>
        <w:jc w:val="both"/>
        <w:rPr>
          <w:rFonts w:ascii="Times New Roman" w:eastAsia="Times New Roman" w:hAnsi="Times New Roman" w:cs="Times New Roman"/>
          <w:sz w:val="24"/>
          <w:szCs w:val="24"/>
        </w:rPr>
      </w:pPr>
      <w:r w:rsidRPr="009B57EA">
        <w:rPr>
          <w:rFonts w:ascii="Times New Roman" w:hAnsi="Times New Roman" w:cs="Times New Roman"/>
          <w:sz w:val="24"/>
          <w:szCs w:val="24"/>
        </w:rPr>
        <w:t>The purpose of this study is to find out the effectiveness picto textual glosses to improve students vocabulary using quantitative methods. Based on the statistics of the data above, the results of the study show that the students vocabulary increase, it can be seen from the prestest and pretest scores and it can be seen from the result of statistics. The data from pre test and post test showed that there</w:t>
      </w:r>
      <w:r>
        <w:rPr>
          <w:rFonts w:ascii="Times New Roman" w:hAnsi="Times New Roman" w:cs="Times New Roman"/>
          <w:sz w:val="24"/>
          <w:szCs w:val="24"/>
        </w:rPr>
        <w:t xml:space="preserve"> were some benefits of picto te</w:t>
      </w:r>
      <w:r w:rsidRPr="009B57EA">
        <w:rPr>
          <w:rFonts w:ascii="Times New Roman" w:hAnsi="Times New Roman" w:cs="Times New Roman"/>
          <w:sz w:val="24"/>
          <w:szCs w:val="24"/>
        </w:rPr>
        <w:t xml:space="preserve">xtual glosses method: 1. Develop of students’ memory ability to increasing vocabulary, 3. Having a fun learning situation. The data showedHI is accepted, because </w:t>
      </w:r>
      <w:r w:rsidRPr="009B57EA">
        <w:rPr>
          <w:rFonts w:ascii="Times New Roman" w:hAnsi="Times New Roman" w:cs="Times New Roman"/>
          <w:sz w:val="24"/>
          <w:szCs w:val="24"/>
          <w:shd w:val="clear" w:color="auto" w:fill="FFFFFF"/>
        </w:rPr>
        <w:t xml:space="preserve">Asymp. Sig. (2-tailed) worth 0,000. because the value of  0,000 is smaller; of, &lt;0.05, from the data there are 5 students who get a significant increase in value, while there are 3 students who get a low increase in grades. And there are 22 students who get a good increase in value. </w:t>
      </w:r>
      <w:r w:rsidRPr="009B57EA">
        <w:rPr>
          <w:rFonts w:ascii="Times New Roman" w:hAnsi="Times New Roman" w:cs="Times New Roman"/>
          <w:sz w:val="24"/>
          <w:szCs w:val="24"/>
        </w:rPr>
        <w:t xml:space="preserve">The result or the conclusion can be got from the resarch by using </w:t>
      </w:r>
      <w:r w:rsidRPr="009B57EA">
        <w:rPr>
          <w:rFonts w:ascii="Times New Roman" w:hAnsi="Times New Roman" w:cs="Times New Roman"/>
          <w:i/>
          <w:sz w:val="24"/>
          <w:szCs w:val="24"/>
        </w:rPr>
        <w:t xml:space="preserve">picto textual glosses </w:t>
      </w:r>
      <w:r w:rsidRPr="009B57EA">
        <w:rPr>
          <w:rFonts w:ascii="Times New Roman" w:hAnsi="Times New Roman" w:cs="Times New Roman"/>
          <w:sz w:val="24"/>
          <w:szCs w:val="24"/>
        </w:rPr>
        <w:t>method, students more attracted and they have spirit more to learn english. Especially in english vocabulary mastery, they can remember a lot of vocabulary and applied it into the material. And the researcher hope this paper could be seen as reflection of the skill in teaching vocabulary.</w:t>
      </w: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415CCE" w:rsidRDefault="00415CCE" w:rsidP="00415CCE">
      <w:pPr>
        <w:pStyle w:val="ListParagraph"/>
        <w:tabs>
          <w:tab w:val="left" w:pos="426"/>
        </w:tabs>
        <w:spacing w:after="0" w:line="240" w:lineRule="auto"/>
        <w:ind w:left="0"/>
        <w:jc w:val="both"/>
        <w:rPr>
          <w:rFonts w:ascii="Times New Roman" w:hAnsi="Times New Roman" w:cs="Times New Roman"/>
          <w:sz w:val="24"/>
          <w:szCs w:val="24"/>
        </w:rPr>
      </w:pPr>
      <w:r w:rsidRPr="005B4F56">
        <w:rPr>
          <w:rFonts w:ascii="Times New Roman" w:hAnsi="Times New Roman" w:cs="Times New Roman"/>
          <w:sz w:val="24"/>
          <w:szCs w:val="24"/>
        </w:rPr>
        <w:t xml:space="preserve">How thankful I’am to be able to finish this paper. </w:t>
      </w:r>
      <w:r>
        <w:rPr>
          <w:rFonts w:ascii="Times New Roman" w:hAnsi="Times New Roman" w:cs="Times New Roman"/>
          <w:sz w:val="24"/>
          <w:szCs w:val="24"/>
        </w:rPr>
        <w:t>In this paper I would like to express my gratefullness who people helped, guided, and supported me in writing and finishing this paper. Thanks to my family especially my mother, my father and my husband who always give me financial, supporting in every way. Thanks to my supervisor, Mr.Trisnendri Syarizal, S.Pd, M.Hum, who was advised and revised as so detail to corrected my paper. And the last thanks to my classmate who always supported each other  especially to Mr.Fahmi who always give information as detail as possible.</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rPr>
      </w:pPr>
    </w:p>
    <w:p w:rsidR="00A05014" w:rsidRDefault="00A05014" w:rsidP="003B5759">
      <w:pPr>
        <w:pStyle w:val="ListParagraph"/>
        <w:tabs>
          <w:tab w:val="left" w:pos="426"/>
        </w:tabs>
        <w:spacing w:after="0" w:line="240" w:lineRule="auto"/>
        <w:ind w:left="0"/>
        <w:jc w:val="both"/>
        <w:rPr>
          <w:rFonts w:ascii="Times New Roman" w:hAnsi="Times New Roman" w:cs="Times New Roman"/>
          <w:b/>
          <w:sz w:val="24"/>
        </w:rPr>
      </w:pPr>
    </w:p>
    <w:p w:rsidR="00A05014" w:rsidRDefault="00A05014" w:rsidP="003B5759">
      <w:pPr>
        <w:pStyle w:val="ListParagraph"/>
        <w:tabs>
          <w:tab w:val="left" w:pos="426"/>
        </w:tabs>
        <w:spacing w:after="0" w:line="240" w:lineRule="auto"/>
        <w:ind w:left="0"/>
        <w:jc w:val="both"/>
        <w:rPr>
          <w:rFonts w:ascii="Times New Roman" w:hAnsi="Times New Roman" w:cs="Times New Roman"/>
          <w:b/>
          <w:sz w:val="24"/>
        </w:rPr>
      </w:pPr>
    </w:p>
    <w:p w:rsidR="00A05014" w:rsidRDefault="00A05014" w:rsidP="003B5759">
      <w:pPr>
        <w:pStyle w:val="ListParagraph"/>
        <w:tabs>
          <w:tab w:val="left" w:pos="426"/>
        </w:tabs>
        <w:spacing w:after="0" w:line="240" w:lineRule="auto"/>
        <w:ind w:left="0"/>
        <w:jc w:val="both"/>
        <w:rPr>
          <w:rFonts w:ascii="Times New Roman" w:hAnsi="Times New Roman" w:cs="Times New Roman"/>
          <w:b/>
          <w:sz w:val="24"/>
        </w:rPr>
      </w:pPr>
    </w:p>
    <w:p w:rsidR="00A05014" w:rsidRDefault="00A05014" w:rsidP="003B5759">
      <w:pPr>
        <w:pStyle w:val="ListParagraph"/>
        <w:tabs>
          <w:tab w:val="left" w:pos="426"/>
        </w:tabs>
        <w:spacing w:after="0" w:line="240" w:lineRule="auto"/>
        <w:ind w:left="0"/>
        <w:jc w:val="both"/>
        <w:rPr>
          <w:rFonts w:ascii="Times New Roman" w:hAnsi="Times New Roman" w:cs="Times New Roman"/>
          <w:b/>
          <w:sz w:val="24"/>
        </w:rPr>
      </w:pPr>
    </w:p>
    <w:p w:rsidR="00A05014" w:rsidRDefault="00A05014" w:rsidP="003B5759">
      <w:pPr>
        <w:pStyle w:val="ListParagraph"/>
        <w:tabs>
          <w:tab w:val="left" w:pos="426"/>
        </w:tabs>
        <w:spacing w:after="0" w:line="240" w:lineRule="auto"/>
        <w:ind w:left="0"/>
        <w:jc w:val="both"/>
        <w:rPr>
          <w:rFonts w:ascii="Times New Roman" w:hAnsi="Times New Roman" w:cs="Times New Roman"/>
          <w:b/>
          <w:sz w:val="24"/>
        </w:rPr>
      </w:pPr>
    </w:p>
    <w:p w:rsidR="00A05014" w:rsidRDefault="00A05014" w:rsidP="003B5759">
      <w:pPr>
        <w:pStyle w:val="ListParagraph"/>
        <w:tabs>
          <w:tab w:val="left" w:pos="426"/>
        </w:tabs>
        <w:spacing w:after="0" w:line="240" w:lineRule="auto"/>
        <w:ind w:left="0"/>
        <w:jc w:val="both"/>
        <w:rPr>
          <w:rFonts w:ascii="Times New Roman" w:hAnsi="Times New Roman" w:cs="Times New Roman"/>
          <w:b/>
          <w:sz w:val="24"/>
        </w:rPr>
      </w:pPr>
    </w:p>
    <w:p w:rsidR="00A05014" w:rsidRDefault="00A05014" w:rsidP="003B5759">
      <w:pPr>
        <w:pStyle w:val="ListParagraph"/>
        <w:tabs>
          <w:tab w:val="left" w:pos="426"/>
        </w:tabs>
        <w:spacing w:after="0" w:line="240" w:lineRule="auto"/>
        <w:ind w:left="0"/>
        <w:jc w:val="both"/>
        <w:rPr>
          <w:rFonts w:ascii="Times New Roman" w:hAnsi="Times New Roman" w:cs="Times New Roman"/>
          <w:b/>
          <w:sz w:val="24"/>
        </w:rPr>
      </w:pPr>
    </w:p>
    <w:p w:rsidR="00A05014" w:rsidRDefault="00A05014" w:rsidP="003B5759">
      <w:pPr>
        <w:pStyle w:val="ListParagraph"/>
        <w:tabs>
          <w:tab w:val="left" w:pos="426"/>
        </w:tabs>
        <w:spacing w:after="0" w:line="240" w:lineRule="auto"/>
        <w:ind w:left="0"/>
        <w:jc w:val="both"/>
        <w:rPr>
          <w:rFonts w:ascii="Times New Roman" w:hAnsi="Times New Roman" w:cs="Times New Roman"/>
          <w:b/>
          <w:sz w:val="24"/>
        </w:rPr>
      </w:pPr>
    </w:p>
    <w:p w:rsidR="00A05014" w:rsidRDefault="00A05014" w:rsidP="003B5759">
      <w:pPr>
        <w:pStyle w:val="ListParagraph"/>
        <w:tabs>
          <w:tab w:val="left" w:pos="426"/>
        </w:tabs>
        <w:spacing w:after="0" w:line="240" w:lineRule="auto"/>
        <w:ind w:left="0"/>
        <w:jc w:val="both"/>
        <w:rPr>
          <w:rFonts w:ascii="Times New Roman" w:hAnsi="Times New Roman" w:cs="Times New Roman"/>
          <w:b/>
          <w:sz w:val="24"/>
        </w:rPr>
      </w:pPr>
    </w:p>
    <w:p w:rsidR="00A05014" w:rsidRDefault="00A05014" w:rsidP="003B5759">
      <w:pPr>
        <w:pStyle w:val="ListParagraph"/>
        <w:tabs>
          <w:tab w:val="left" w:pos="426"/>
        </w:tabs>
        <w:spacing w:after="0" w:line="240" w:lineRule="auto"/>
        <w:ind w:left="0"/>
        <w:jc w:val="both"/>
        <w:rPr>
          <w:rFonts w:ascii="Times New Roman" w:hAnsi="Times New Roman" w:cs="Times New Roman"/>
          <w:b/>
          <w:sz w:val="24"/>
        </w:rPr>
      </w:pPr>
    </w:p>
    <w:p w:rsidR="00A05014" w:rsidRPr="00A05014" w:rsidRDefault="00A05014" w:rsidP="003B5759">
      <w:pPr>
        <w:pStyle w:val="ListParagraph"/>
        <w:tabs>
          <w:tab w:val="left" w:pos="426"/>
        </w:tabs>
        <w:spacing w:after="0" w:line="240" w:lineRule="auto"/>
        <w:ind w:left="0"/>
        <w:jc w:val="both"/>
        <w:rPr>
          <w:rFonts w:ascii="Times New Roman" w:hAnsi="Times New Roman" w:cs="Times New Roman"/>
          <w:b/>
          <w:sz w:val="24"/>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lastRenderedPageBreak/>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415CCE" w:rsidRPr="005B4F56" w:rsidRDefault="00415CCE" w:rsidP="00415CCE">
      <w:pPr>
        <w:widowControl w:val="0"/>
        <w:autoSpaceDE w:val="0"/>
        <w:autoSpaceDN w:val="0"/>
        <w:adjustRightInd w:val="0"/>
        <w:spacing w:after="0" w:line="240" w:lineRule="auto"/>
        <w:rPr>
          <w:rFonts w:ascii="Times New Roman" w:hAnsi="Times New Roman" w:cs="Times New Roman"/>
          <w:noProof/>
          <w:sz w:val="24"/>
          <w:szCs w:val="24"/>
        </w:rPr>
      </w:pPr>
      <w:r w:rsidRPr="005B4F56">
        <w:rPr>
          <w:rFonts w:ascii="Times New Roman" w:hAnsi="Times New Roman" w:cs="Times New Roman"/>
          <w:b/>
          <w:sz w:val="24"/>
          <w:lang w:val="en-US"/>
        </w:rPr>
        <w:fldChar w:fldCharType="begin" w:fldLock="1"/>
      </w:r>
      <w:r w:rsidRPr="005B4F56">
        <w:rPr>
          <w:rFonts w:ascii="Times New Roman" w:hAnsi="Times New Roman" w:cs="Times New Roman"/>
          <w:b/>
          <w:sz w:val="24"/>
          <w:lang w:val="en-US"/>
        </w:rPr>
        <w:instrText xml:space="preserve">ADDIN Mendeley Bibliography CSL_BIBLIOGRAPHY </w:instrText>
      </w:r>
      <w:r w:rsidRPr="005B4F56">
        <w:rPr>
          <w:rFonts w:ascii="Times New Roman" w:hAnsi="Times New Roman" w:cs="Times New Roman"/>
          <w:b/>
          <w:sz w:val="24"/>
          <w:lang w:val="en-US"/>
        </w:rPr>
        <w:fldChar w:fldCharType="separate"/>
      </w:r>
      <w:r w:rsidRPr="005B4F56">
        <w:rPr>
          <w:rFonts w:ascii="Times New Roman" w:hAnsi="Times New Roman" w:cs="Times New Roman"/>
          <w:noProof/>
          <w:sz w:val="24"/>
          <w:szCs w:val="24"/>
        </w:rPr>
        <w:t xml:space="preserve">Arsyad, A. (2013) </w:t>
      </w:r>
      <w:r w:rsidRPr="005B4F56">
        <w:rPr>
          <w:rFonts w:ascii="Times New Roman" w:hAnsi="Times New Roman" w:cs="Times New Roman"/>
          <w:i/>
          <w:iCs/>
          <w:noProof/>
          <w:sz w:val="24"/>
          <w:szCs w:val="24"/>
        </w:rPr>
        <w:t>Media Pembelajaran</w:t>
      </w:r>
      <w:r w:rsidRPr="005B4F56">
        <w:rPr>
          <w:rFonts w:ascii="Times New Roman" w:hAnsi="Times New Roman" w:cs="Times New Roman"/>
          <w:noProof/>
          <w:sz w:val="24"/>
          <w:szCs w:val="24"/>
        </w:rPr>
        <w:t>. Jakarta: PT RAJAGRAFINDO PERSADA.</w:t>
      </w:r>
    </w:p>
    <w:p w:rsidR="00415CCE" w:rsidRPr="005B4F56" w:rsidRDefault="00415CCE" w:rsidP="00415CCE">
      <w:pPr>
        <w:widowControl w:val="0"/>
        <w:autoSpaceDE w:val="0"/>
        <w:autoSpaceDN w:val="0"/>
        <w:adjustRightInd w:val="0"/>
        <w:spacing w:after="0" w:line="240" w:lineRule="auto"/>
        <w:rPr>
          <w:rFonts w:ascii="Times New Roman" w:hAnsi="Times New Roman" w:cs="Times New Roman"/>
          <w:noProof/>
          <w:sz w:val="24"/>
          <w:szCs w:val="24"/>
        </w:rPr>
      </w:pPr>
      <w:r w:rsidRPr="005B4F56">
        <w:rPr>
          <w:rFonts w:ascii="Times New Roman" w:hAnsi="Times New Roman" w:cs="Times New Roman"/>
          <w:noProof/>
          <w:sz w:val="24"/>
          <w:szCs w:val="24"/>
        </w:rPr>
        <w:t xml:space="preserve">Brown, H. D. (2001) </w:t>
      </w:r>
      <w:r w:rsidRPr="005B4F56">
        <w:rPr>
          <w:rFonts w:ascii="Times New Roman" w:hAnsi="Times New Roman" w:cs="Times New Roman"/>
          <w:i/>
          <w:iCs/>
          <w:noProof/>
          <w:sz w:val="24"/>
          <w:szCs w:val="24"/>
        </w:rPr>
        <w:t>Teaching by Principle</w:t>
      </w:r>
      <w:r w:rsidRPr="005B4F56">
        <w:rPr>
          <w:rFonts w:ascii="Times New Roman" w:hAnsi="Times New Roman" w:cs="Times New Roman"/>
          <w:noProof/>
          <w:sz w:val="24"/>
          <w:szCs w:val="24"/>
        </w:rPr>
        <w:t>. New York: Longman.</w:t>
      </w:r>
    </w:p>
    <w:p w:rsidR="00415CCE" w:rsidRPr="005B4F56" w:rsidRDefault="00415CCE" w:rsidP="00415CCE">
      <w:pPr>
        <w:widowControl w:val="0"/>
        <w:autoSpaceDE w:val="0"/>
        <w:autoSpaceDN w:val="0"/>
        <w:adjustRightInd w:val="0"/>
        <w:spacing w:after="0" w:line="240" w:lineRule="auto"/>
        <w:ind w:left="2694" w:hanging="2694"/>
        <w:rPr>
          <w:rFonts w:ascii="Times New Roman" w:hAnsi="Times New Roman" w:cs="Times New Roman"/>
          <w:noProof/>
          <w:sz w:val="24"/>
          <w:szCs w:val="24"/>
        </w:rPr>
      </w:pPr>
      <w:r w:rsidRPr="005B4F56">
        <w:rPr>
          <w:rFonts w:ascii="Times New Roman" w:hAnsi="Times New Roman" w:cs="Times New Roman"/>
          <w:noProof/>
          <w:sz w:val="24"/>
          <w:szCs w:val="24"/>
        </w:rPr>
        <w:t xml:space="preserve">Hatch, E. and Brown, C. (1995) </w:t>
      </w:r>
      <w:r w:rsidRPr="005B4F56">
        <w:rPr>
          <w:rFonts w:ascii="Times New Roman" w:hAnsi="Times New Roman" w:cs="Times New Roman"/>
          <w:i/>
          <w:iCs/>
          <w:noProof/>
          <w:sz w:val="24"/>
          <w:szCs w:val="24"/>
        </w:rPr>
        <w:t>vocabulary,semantic and language education</w:t>
      </w:r>
      <w:r w:rsidRPr="005B4F56">
        <w:rPr>
          <w:rFonts w:ascii="Times New Roman" w:hAnsi="Times New Roman" w:cs="Times New Roman"/>
          <w:noProof/>
          <w:sz w:val="24"/>
          <w:szCs w:val="24"/>
        </w:rPr>
        <w:t>. Cambridge: Cambridge University Press.</w:t>
      </w:r>
    </w:p>
    <w:p w:rsidR="00415CCE" w:rsidRPr="005B4F56" w:rsidRDefault="00415CCE" w:rsidP="00415CCE">
      <w:pPr>
        <w:widowControl w:val="0"/>
        <w:autoSpaceDE w:val="0"/>
        <w:autoSpaceDN w:val="0"/>
        <w:adjustRightInd w:val="0"/>
        <w:spacing w:after="0" w:line="240" w:lineRule="auto"/>
        <w:ind w:left="4395" w:hanging="4395"/>
        <w:rPr>
          <w:rFonts w:ascii="Times New Roman" w:hAnsi="Times New Roman" w:cs="Times New Roman"/>
          <w:noProof/>
          <w:sz w:val="24"/>
          <w:szCs w:val="24"/>
        </w:rPr>
      </w:pPr>
      <w:r w:rsidRPr="005B4F56">
        <w:rPr>
          <w:rFonts w:ascii="Times New Roman" w:hAnsi="Times New Roman" w:cs="Times New Roman"/>
          <w:noProof/>
          <w:sz w:val="24"/>
          <w:szCs w:val="24"/>
        </w:rPr>
        <w:t>Ibrohim, A. T., Septianti, A. and Sadikin, I. S. (2018) ‘Students ’ Perception Toward Teaching English Vocabulary Through Total Physical Response ( Tpr ) Method’, 1(2), pp. 145–156.</w:t>
      </w:r>
    </w:p>
    <w:p w:rsidR="00415CCE" w:rsidRPr="005B4F56" w:rsidRDefault="00415CCE" w:rsidP="00415CCE">
      <w:pPr>
        <w:widowControl w:val="0"/>
        <w:autoSpaceDE w:val="0"/>
        <w:autoSpaceDN w:val="0"/>
        <w:adjustRightInd w:val="0"/>
        <w:spacing w:after="0" w:line="240" w:lineRule="auto"/>
        <w:ind w:left="3544" w:hanging="3544"/>
        <w:jc w:val="both"/>
        <w:rPr>
          <w:rFonts w:ascii="Times New Roman" w:hAnsi="Times New Roman" w:cs="Times New Roman"/>
          <w:noProof/>
          <w:sz w:val="24"/>
          <w:szCs w:val="24"/>
        </w:rPr>
      </w:pPr>
      <w:r w:rsidRPr="005B4F56">
        <w:rPr>
          <w:rFonts w:ascii="Times New Roman" w:hAnsi="Times New Roman" w:cs="Times New Roman"/>
          <w:noProof/>
          <w:sz w:val="24"/>
          <w:szCs w:val="24"/>
        </w:rPr>
        <w:t xml:space="preserve">Renandya, W. A. and Richards, J. . (2002) </w:t>
      </w:r>
      <w:r w:rsidRPr="005B4F56">
        <w:rPr>
          <w:rFonts w:ascii="Times New Roman" w:hAnsi="Times New Roman" w:cs="Times New Roman"/>
          <w:i/>
          <w:iCs/>
          <w:noProof/>
          <w:sz w:val="24"/>
          <w:szCs w:val="24"/>
        </w:rPr>
        <w:t>Methodology in Language Teaching</w:t>
      </w:r>
      <w:r w:rsidRPr="005B4F56">
        <w:rPr>
          <w:rFonts w:ascii="Times New Roman" w:hAnsi="Times New Roman" w:cs="Times New Roman"/>
          <w:noProof/>
          <w:sz w:val="24"/>
          <w:szCs w:val="24"/>
        </w:rPr>
        <w:t>. New York: Cambridge University.</w:t>
      </w:r>
    </w:p>
    <w:p w:rsidR="00415CCE" w:rsidRPr="005B4F56" w:rsidRDefault="00415CCE" w:rsidP="00415CCE">
      <w:pPr>
        <w:widowControl w:val="0"/>
        <w:autoSpaceDE w:val="0"/>
        <w:autoSpaceDN w:val="0"/>
        <w:adjustRightInd w:val="0"/>
        <w:spacing w:after="0" w:line="240" w:lineRule="auto"/>
        <w:rPr>
          <w:rFonts w:ascii="Times New Roman" w:hAnsi="Times New Roman" w:cs="Times New Roman"/>
          <w:noProof/>
          <w:sz w:val="24"/>
          <w:szCs w:val="24"/>
        </w:rPr>
      </w:pPr>
      <w:r w:rsidRPr="005B4F56">
        <w:rPr>
          <w:rFonts w:ascii="Times New Roman" w:hAnsi="Times New Roman" w:cs="Times New Roman"/>
          <w:noProof/>
          <w:sz w:val="24"/>
          <w:szCs w:val="24"/>
        </w:rPr>
        <w:t xml:space="preserve">Sugiyono (2011) </w:t>
      </w:r>
      <w:r w:rsidRPr="005B4F56">
        <w:rPr>
          <w:rFonts w:ascii="Times New Roman" w:hAnsi="Times New Roman" w:cs="Times New Roman"/>
          <w:i/>
          <w:iCs/>
          <w:noProof/>
          <w:sz w:val="24"/>
          <w:szCs w:val="24"/>
        </w:rPr>
        <w:t>Metode Penelitian Kuantitatif, Kualitatif dan RnD</w:t>
      </w:r>
      <w:r w:rsidRPr="005B4F56">
        <w:rPr>
          <w:rFonts w:ascii="Times New Roman" w:hAnsi="Times New Roman" w:cs="Times New Roman"/>
          <w:noProof/>
          <w:sz w:val="24"/>
          <w:szCs w:val="24"/>
        </w:rPr>
        <w:t>. Bandung: Alfabeta.</w:t>
      </w:r>
    </w:p>
    <w:p w:rsidR="00415CCE" w:rsidRPr="005B4F56" w:rsidRDefault="00415CCE" w:rsidP="00415CCE">
      <w:pPr>
        <w:widowControl w:val="0"/>
        <w:autoSpaceDE w:val="0"/>
        <w:autoSpaceDN w:val="0"/>
        <w:adjustRightInd w:val="0"/>
        <w:spacing w:after="0" w:line="240" w:lineRule="auto"/>
        <w:rPr>
          <w:rFonts w:ascii="Times New Roman" w:hAnsi="Times New Roman" w:cs="Times New Roman"/>
          <w:noProof/>
          <w:sz w:val="24"/>
        </w:rPr>
      </w:pPr>
      <w:r w:rsidRPr="005B4F56">
        <w:rPr>
          <w:rFonts w:ascii="Times New Roman" w:hAnsi="Times New Roman" w:cs="Times New Roman"/>
          <w:noProof/>
          <w:sz w:val="24"/>
          <w:szCs w:val="24"/>
        </w:rPr>
        <w:t xml:space="preserve">Suyanto, K. K. . (2008) </w:t>
      </w:r>
      <w:r w:rsidRPr="005B4F56">
        <w:rPr>
          <w:rFonts w:ascii="Times New Roman" w:hAnsi="Times New Roman" w:cs="Times New Roman"/>
          <w:i/>
          <w:iCs/>
          <w:noProof/>
          <w:sz w:val="24"/>
          <w:szCs w:val="24"/>
        </w:rPr>
        <w:t>English For Young Learners</w:t>
      </w:r>
      <w:r w:rsidRPr="005B4F56">
        <w:rPr>
          <w:rFonts w:ascii="Times New Roman" w:hAnsi="Times New Roman" w:cs="Times New Roman"/>
          <w:noProof/>
          <w:sz w:val="24"/>
          <w:szCs w:val="24"/>
        </w:rPr>
        <w:t>. Jakarta: Bumi Aksara.</w:t>
      </w:r>
    </w:p>
    <w:p w:rsidR="00321584" w:rsidRPr="002B7AF4" w:rsidRDefault="00415CCE" w:rsidP="00415CCE">
      <w:pPr>
        <w:spacing w:after="0" w:line="240" w:lineRule="auto"/>
        <w:jc w:val="both"/>
        <w:rPr>
          <w:rFonts w:ascii="Times New Roman" w:hAnsi="Times New Roman" w:cs="Times New Roman"/>
          <w:sz w:val="24"/>
          <w:szCs w:val="24"/>
          <w:lang w:val="en-US"/>
        </w:rPr>
      </w:pPr>
      <w:r w:rsidRPr="005B4F56">
        <w:rPr>
          <w:rFonts w:ascii="Times New Roman" w:hAnsi="Times New Roman" w:cs="Times New Roman"/>
          <w:b/>
          <w:sz w:val="24"/>
          <w:lang w:val="en-US"/>
        </w:rPr>
        <w:fldChar w:fldCharType="end"/>
      </w:r>
    </w:p>
    <w:p w:rsidR="00E11594" w:rsidRDefault="00E11594" w:rsidP="00321584">
      <w:pPr>
        <w:spacing w:after="0" w:line="240" w:lineRule="auto"/>
        <w:jc w:val="both"/>
        <w:rPr>
          <w:rFonts w:ascii="Times New Roman" w:hAnsi="Times New Roman" w:cs="Times New Roman"/>
          <w:b/>
          <w:sz w:val="24"/>
          <w:szCs w:val="24"/>
        </w:rPr>
      </w:pP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BE4" w:rsidRDefault="004D2BE4" w:rsidP="006A03BB">
      <w:pPr>
        <w:spacing w:after="0" w:line="240" w:lineRule="auto"/>
      </w:pPr>
      <w:r>
        <w:separator/>
      </w:r>
    </w:p>
  </w:endnote>
  <w:endnote w:type="continuationSeparator" w:id="0">
    <w:p w:rsidR="004D2BE4" w:rsidRDefault="004D2BE4"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A05014">
          <w:rPr>
            <w:noProof/>
          </w:rPr>
          <w:t>4</w:t>
        </w:r>
        <w:r>
          <w:rPr>
            <w:noProof/>
          </w:rPr>
          <w:fldChar w:fldCharType="end"/>
        </w:r>
        <w:r>
          <w:rPr>
            <w:lang w:val="en-US"/>
          </w:rPr>
          <w:t xml:space="preserve"> | </w:t>
        </w:r>
        <w:r w:rsidR="006C4ED4">
          <w:t>Picto Textual Glosses in Teaching Vocabulary</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6C4ED4" w:rsidP="00E11594">
    <w:pPr>
      <w:pStyle w:val="Footer"/>
      <w:jc w:val="right"/>
    </w:pPr>
    <w:r>
      <w:t>Picto Textual Glosses in Teaching Vocabulary</w:t>
    </w:r>
    <w:r w:rsidR="00E11594">
      <w:rPr>
        <w:lang w:val="en-US"/>
      </w:rPr>
      <w:t xml:space="preserve"> |</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A05014">
          <w:rPr>
            <w:noProof/>
          </w:rPr>
          <w:t>3</w:t>
        </w:r>
        <w:r w:rsidR="00E11594">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E11594" w:rsidRDefault="006C4ED4" w:rsidP="00E11594">
    <w:pPr>
      <w:pStyle w:val="Footer"/>
      <w:jc w:val="right"/>
    </w:pPr>
    <w:r>
      <w:t>Picto Textual Glosses in Teaching Vocabulary</w:t>
    </w:r>
    <w:r w:rsidR="00E11594">
      <w:rPr>
        <w:lang w:val="en-US"/>
      </w:rPr>
      <w:t xml:space="preserve"> |</w:t>
    </w:r>
    <w:sdt>
      <w:sdtPr>
        <w:id w:val="859013653"/>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A05014">
          <w:rPr>
            <w:noProof/>
          </w:rPr>
          <w:t>1</w:t>
        </w:r>
        <w:r w:rsidR="00E11594">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BE4" w:rsidRDefault="004D2BE4" w:rsidP="006A03BB">
      <w:pPr>
        <w:spacing w:after="0" w:line="240" w:lineRule="auto"/>
      </w:pPr>
      <w:r>
        <w:separator/>
      </w:r>
    </w:p>
  </w:footnote>
  <w:footnote w:type="continuationSeparator" w:id="0">
    <w:p w:rsidR="004D2BE4" w:rsidRDefault="004D2BE4"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01175D"/>
    <w:multiLevelType w:val="hybridMultilevel"/>
    <w:tmpl w:val="B37E94E0"/>
    <w:lvl w:ilvl="0" w:tplc="E1086984">
      <w:start w:val="1"/>
      <w:numFmt w:val="decimal"/>
      <w:lvlText w:val="%1."/>
      <w:lvlJc w:val="left"/>
      <w:pPr>
        <w:ind w:left="720" w:hanging="360"/>
      </w:pPr>
      <w:rPr>
        <w:rFonts w:hint="default"/>
        <w:strike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1AD12E2"/>
    <w:multiLevelType w:val="hybridMultilevel"/>
    <w:tmpl w:val="1956366C"/>
    <w:lvl w:ilvl="0" w:tplc="1588428A">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6">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B4467D6"/>
    <w:multiLevelType w:val="hybridMultilevel"/>
    <w:tmpl w:val="DA5A2E10"/>
    <w:lvl w:ilvl="0" w:tplc="90DE12B8">
      <w:start w:val="1"/>
      <w:numFmt w:val="lowerLetter"/>
      <w:lvlText w:val="%1."/>
      <w:lvlJc w:val="left"/>
      <w:pPr>
        <w:ind w:left="1440" w:hanging="360"/>
      </w:pPr>
      <w:rPr>
        <w:rFonts w:hint="default"/>
        <w:strike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C639F7"/>
    <w:multiLevelType w:val="hybridMultilevel"/>
    <w:tmpl w:val="24A06242"/>
    <w:lvl w:ilvl="0" w:tplc="9E98B5D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7"/>
  </w:num>
  <w:num w:numId="3">
    <w:abstractNumId w:val="15"/>
  </w:num>
  <w:num w:numId="4">
    <w:abstractNumId w:val="18"/>
  </w:num>
  <w:num w:numId="5">
    <w:abstractNumId w:val="8"/>
  </w:num>
  <w:num w:numId="6">
    <w:abstractNumId w:val="22"/>
  </w:num>
  <w:num w:numId="7">
    <w:abstractNumId w:val="3"/>
  </w:num>
  <w:num w:numId="8">
    <w:abstractNumId w:val="23"/>
  </w:num>
  <w:num w:numId="9">
    <w:abstractNumId w:val="12"/>
  </w:num>
  <w:num w:numId="10">
    <w:abstractNumId w:val="19"/>
  </w:num>
  <w:num w:numId="11">
    <w:abstractNumId w:val="24"/>
  </w:num>
  <w:num w:numId="12">
    <w:abstractNumId w:val="25"/>
  </w:num>
  <w:num w:numId="13">
    <w:abstractNumId w:val="27"/>
  </w:num>
  <w:num w:numId="14">
    <w:abstractNumId w:val="6"/>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
  </w:num>
  <w:num w:numId="28">
    <w:abstractNumId w:val="20"/>
  </w:num>
  <w:num w:numId="29">
    <w:abstractNumId w:val="9"/>
  </w:num>
  <w:num w:numId="3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D097C"/>
    <w:rsid w:val="003D2CCF"/>
    <w:rsid w:val="003E562B"/>
    <w:rsid w:val="003E78E5"/>
    <w:rsid w:val="003F5612"/>
    <w:rsid w:val="003F65C5"/>
    <w:rsid w:val="00404264"/>
    <w:rsid w:val="00415CCE"/>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2BE4"/>
    <w:rsid w:val="004D4337"/>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C4ED4"/>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A1250"/>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05014"/>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3EE7"/>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uiPriority w:val="99"/>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BD3EE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HTMLPreformatted">
    <w:name w:val="HTML Preformatted"/>
    <w:basedOn w:val="Normal"/>
    <w:link w:val="HTMLPreformattedChar"/>
    <w:uiPriority w:val="99"/>
    <w:unhideWhenUsed/>
    <w:rsid w:val="00BD3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D3EE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uiPriority w:val="99"/>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BD3EE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HTMLPreformatted">
    <w:name w:val="HTML Preformatted"/>
    <w:basedOn w:val="Normal"/>
    <w:link w:val="HTMLPreformattedChar"/>
    <w:uiPriority w:val="99"/>
    <w:unhideWhenUsed/>
    <w:rsid w:val="00BD3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D3EE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11913362">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613514627">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6B0B1-6C5F-43DE-BBCF-50F4B4C49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3038</Words>
  <Characters>17318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Windows User</cp:lastModifiedBy>
  <cp:revision>3</cp:revision>
  <cp:lastPrinted>2016-01-13T06:50:00Z</cp:lastPrinted>
  <dcterms:created xsi:type="dcterms:W3CDTF">2019-06-22T02:50:00Z</dcterms:created>
  <dcterms:modified xsi:type="dcterms:W3CDTF">2019-06-22T03:26:00Z</dcterms:modified>
</cp:coreProperties>
</file>