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AA759" w14:textId="77777777" w:rsidR="0061401A" w:rsidRPr="00017AD9" w:rsidRDefault="0061401A" w:rsidP="0061401A">
      <w:pPr>
        <w:spacing w:after="0" w:line="240" w:lineRule="auto"/>
        <w:jc w:val="center"/>
        <w:rPr>
          <w:rFonts w:ascii="Times New Roman" w:hAnsi="Times New Roman" w:cs="Times New Roman"/>
          <w:b/>
          <w:sz w:val="40"/>
          <w:szCs w:val="24"/>
        </w:rPr>
      </w:pPr>
      <w:bookmarkStart w:id="0" w:name="_Hlk46919350"/>
      <w:r>
        <w:rPr>
          <w:rFonts w:ascii="Times New Roman" w:hAnsi="Times New Roman" w:cs="Times New Roman"/>
          <w:b/>
          <w:sz w:val="32"/>
          <w:szCs w:val="24"/>
          <w:lang w:val="en-US"/>
        </w:rPr>
        <w:t>IMPROVING VOCABULARY USING TGT (TEAMS GAMES TOURNAMENT) METHOD</w:t>
      </w:r>
    </w:p>
    <w:bookmarkEnd w:id="0"/>
    <w:p w14:paraId="6743D4C9" w14:textId="7C802F7C" w:rsidR="003B5759" w:rsidRPr="00017AD9" w:rsidRDefault="003B5759" w:rsidP="00EA73FA">
      <w:pPr>
        <w:spacing w:after="0" w:line="240" w:lineRule="auto"/>
        <w:jc w:val="center"/>
        <w:rPr>
          <w:rFonts w:ascii="Times New Roman" w:hAnsi="Times New Roman" w:cs="Times New Roman"/>
          <w:b/>
          <w:sz w:val="40"/>
          <w:szCs w:val="24"/>
        </w:rPr>
      </w:pPr>
    </w:p>
    <w:p w14:paraId="3047069A"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2FD504C8" w14:textId="320F49C7" w:rsidR="00EA73FA" w:rsidRPr="00017AD9" w:rsidRDefault="00403059"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hilyah</w:t>
      </w:r>
      <w:r w:rsidR="005A266C">
        <w:rPr>
          <w:rFonts w:ascii="Times New Roman" w:hAnsi="Times New Roman" w:cs="Times New Roman"/>
          <w:b/>
          <w:sz w:val="24"/>
          <w:lang w:val="en-US"/>
        </w:rPr>
        <w:t>-</w:t>
      </w:r>
      <w:r>
        <w:rPr>
          <w:rFonts w:ascii="Times New Roman" w:hAnsi="Times New Roman" w:cs="Times New Roman"/>
          <w:b/>
          <w:sz w:val="24"/>
          <w:lang w:val="en-US"/>
        </w:rPr>
        <w:t>rihanah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sudiyono</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p>
    <w:p w14:paraId="1A254766" w14:textId="77777777" w:rsidR="00791C69" w:rsidRPr="00017AD9" w:rsidRDefault="00791C69" w:rsidP="00791C69">
      <w:pPr>
        <w:spacing w:after="0" w:line="240" w:lineRule="auto"/>
        <w:jc w:val="center"/>
        <w:rPr>
          <w:rFonts w:ascii="Times New Roman" w:hAnsi="Times New Roman" w:cs="Times New Roman"/>
          <w:sz w:val="12"/>
          <w:szCs w:val="24"/>
        </w:rPr>
      </w:pPr>
    </w:p>
    <w:p w14:paraId="2330C642" w14:textId="7FD55B53"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403059">
        <w:rPr>
          <w:rFonts w:ascii="Times New Roman" w:hAnsi="Times New Roman" w:cs="Times New Roman"/>
          <w:szCs w:val="24"/>
          <w:lang w:val="en-US"/>
        </w:rPr>
        <w:t>IKIP</w:t>
      </w:r>
      <w:proofErr w:type="gramEnd"/>
      <w:r w:rsidR="00403059">
        <w:rPr>
          <w:rFonts w:ascii="Times New Roman" w:hAnsi="Times New Roman" w:cs="Times New Roman"/>
          <w:szCs w:val="24"/>
          <w:lang w:val="en-US"/>
        </w:rPr>
        <w:t xml:space="preserve"> </w:t>
      </w:r>
      <w:proofErr w:type="spellStart"/>
      <w:r w:rsidR="00403059">
        <w:rPr>
          <w:rFonts w:ascii="Times New Roman" w:hAnsi="Times New Roman" w:cs="Times New Roman"/>
          <w:szCs w:val="24"/>
          <w:lang w:val="en-US"/>
        </w:rPr>
        <w:t>Siliwangi</w:t>
      </w:r>
      <w:proofErr w:type="spellEnd"/>
    </w:p>
    <w:p w14:paraId="2132A047" w14:textId="212AED3B"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403059">
        <w:rPr>
          <w:rFonts w:ascii="Times New Roman" w:hAnsi="Times New Roman" w:cs="Times New Roman"/>
          <w:szCs w:val="24"/>
          <w:lang w:val="en-US"/>
        </w:rPr>
        <w:t>IKIP</w:t>
      </w:r>
      <w:proofErr w:type="gramEnd"/>
      <w:r w:rsidR="00403059">
        <w:rPr>
          <w:rFonts w:ascii="Times New Roman" w:hAnsi="Times New Roman" w:cs="Times New Roman"/>
          <w:szCs w:val="24"/>
          <w:lang w:val="en-US"/>
        </w:rPr>
        <w:t xml:space="preserve"> </w:t>
      </w:r>
      <w:proofErr w:type="spellStart"/>
      <w:r w:rsidR="00403059">
        <w:rPr>
          <w:rFonts w:ascii="Times New Roman" w:hAnsi="Times New Roman" w:cs="Times New Roman"/>
          <w:szCs w:val="24"/>
          <w:lang w:val="en-US"/>
        </w:rPr>
        <w:t>Siliwangi</w:t>
      </w:r>
      <w:proofErr w:type="spellEnd"/>
    </w:p>
    <w:p w14:paraId="2E3B9684" w14:textId="0BFC52A2" w:rsidR="005A266C" w:rsidRPr="00386B7E" w:rsidRDefault="005A266C" w:rsidP="005A266C">
      <w:pPr>
        <w:spacing w:after="0" w:line="240" w:lineRule="auto"/>
        <w:jc w:val="center"/>
        <w:rPr>
          <w:rFonts w:ascii="Times New Roman" w:hAnsi="Times New Roman" w:cs="Times New Roman"/>
          <w:szCs w:val="24"/>
          <w:lang w:val="en-US"/>
        </w:rPr>
      </w:pPr>
    </w:p>
    <w:p w14:paraId="3F0A0DCF" w14:textId="44E1D03C" w:rsidR="005A266C" w:rsidRPr="00A47405" w:rsidRDefault="001C626A" w:rsidP="005A266C">
      <w:pPr>
        <w:spacing w:after="0" w:line="240" w:lineRule="auto"/>
        <w:jc w:val="center"/>
        <w:rPr>
          <w:rFonts w:ascii="Times New Roman" w:hAnsi="Times New Roman" w:cs="Times New Roman"/>
          <w:szCs w:val="20"/>
          <w:lang w:val="en-US"/>
        </w:rPr>
      </w:pPr>
      <w:r>
        <w:rPr>
          <w:rFonts w:ascii="Times New Roman" w:hAnsi="Times New Roman" w:cs="Times New Roman"/>
          <w:szCs w:val="20"/>
          <w:vertAlign w:val="superscript"/>
          <w:lang w:val="en-US"/>
        </w:rPr>
        <w:t>1</w:t>
      </w:r>
      <w:r w:rsidR="005A266C" w:rsidRPr="00A47405">
        <w:rPr>
          <w:rFonts w:ascii="Times New Roman" w:hAnsi="Times New Roman" w:cs="Times New Roman"/>
          <w:szCs w:val="20"/>
          <w:lang w:val="en-US"/>
        </w:rPr>
        <w:t xml:space="preserve"> </w:t>
      </w:r>
      <w:proofErr w:type="gramStart"/>
      <w:r w:rsidR="00932AA3" w:rsidRPr="00932AA3">
        <w:rPr>
          <w:rFonts w:ascii="Times New Roman" w:hAnsi="Times New Roman" w:cs="Times New Roman"/>
          <w:color w:val="0000FF"/>
        </w:rPr>
        <w:t>rihanahhilyah29@student.ikipsiliwangi.ac.id</w:t>
      </w:r>
      <w:r>
        <w:rPr>
          <w:rFonts w:ascii="Times New Roman" w:hAnsi="Times New Roman" w:cs="Times New Roman"/>
          <w:bCs/>
          <w:szCs w:val="20"/>
          <w:lang w:val="en-US"/>
        </w:rPr>
        <w:t xml:space="preserve"> </w:t>
      </w:r>
      <w:r w:rsidR="005A266C" w:rsidRPr="00A47405">
        <w:rPr>
          <w:rFonts w:ascii="Times New Roman" w:hAnsi="Times New Roman" w:cs="Times New Roman"/>
          <w:bCs/>
          <w:szCs w:val="20"/>
          <w:lang w:val="en-US"/>
        </w:rPr>
        <w:t>,</w:t>
      </w:r>
      <w:proofErr w:type="gramEnd"/>
      <w:r w:rsidR="005A266C" w:rsidRPr="00A47405">
        <w:rPr>
          <w:rFonts w:ascii="Times New Roman" w:hAnsi="Times New Roman" w:cs="Times New Roman"/>
          <w:bCs/>
          <w:szCs w:val="20"/>
          <w:lang w:val="en-US"/>
        </w:rPr>
        <w:t xml:space="preserve"> </w:t>
      </w:r>
      <w:r>
        <w:rPr>
          <w:rFonts w:ascii="Times New Roman" w:hAnsi="Times New Roman" w:cs="Times New Roman"/>
          <w:szCs w:val="20"/>
          <w:vertAlign w:val="superscript"/>
          <w:lang w:val="en-US"/>
        </w:rPr>
        <w:t>2</w:t>
      </w:r>
      <w:r w:rsidR="005A266C" w:rsidRPr="00A47405">
        <w:rPr>
          <w:rFonts w:ascii="Times New Roman" w:hAnsi="Times New Roman" w:cs="Times New Roman"/>
          <w:szCs w:val="20"/>
          <w:lang w:val="en-US"/>
        </w:rPr>
        <w:t xml:space="preserve"> </w:t>
      </w:r>
      <w:r w:rsidRPr="00A47405">
        <w:rPr>
          <w:rFonts w:ascii="Times New Roman" w:hAnsi="Times New Roman" w:cs="Times New Roman"/>
          <w:szCs w:val="20"/>
          <w:lang w:val="en-US"/>
        </w:rPr>
        <w:t xml:space="preserve"> </w:t>
      </w:r>
      <w:hyperlink r:id="rId9" w:history="1">
        <w:r w:rsidRPr="00932AA3">
          <w:rPr>
            <w:rStyle w:val="Hyperlink"/>
            <w:rFonts w:ascii="Times New Roman" w:hAnsi="Times New Roman" w:cs="Times New Roman"/>
            <w:bCs/>
            <w:szCs w:val="20"/>
            <w:u w:val="none"/>
            <w:lang w:val="en-US"/>
          </w:rPr>
          <w:t>sudiyonostkipslw@gmail.com</w:t>
        </w:r>
      </w:hyperlink>
    </w:p>
    <w:p w14:paraId="7FC09F74" w14:textId="77777777" w:rsidR="00386B7E" w:rsidRPr="002152BE" w:rsidRDefault="00386B7E" w:rsidP="003B5759">
      <w:pPr>
        <w:spacing w:after="0" w:line="240" w:lineRule="auto"/>
        <w:jc w:val="center"/>
        <w:rPr>
          <w:rFonts w:ascii="Times New Roman" w:hAnsi="Times New Roman" w:cs="Times New Roman"/>
          <w:b/>
          <w:szCs w:val="24"/>
          <w:lang w:val="en-US"/>
        </w:rPr>
      </w:pPr>
      <w:bookmarkStart w:id="1" w:name="_GoBack"/>
      <w:bookmarkEnd w:id="1"/>
    </w:p>
    <w:p w14:paraId="1BB21C81" w14:textId="77777777" w:rsidR="00FC5F1D" w:rsidRPr="00017AD9" w:rsidRDefault="00FC5F1D" w:rsidP="003B5759">
      <w:pPr>
        <w:spacing w:after="0" w:line="240" w:lineRule="auto"/>
        <w:rPr>
          <w:rFonts w:ascii="Times New Roman" w:hAnsi="Times New Roman" w:cs="Times New Roman"/>
          <w:b/>
          <w:sz w:val="24"/>
          <w:szCs w:val="24"/>
          <w:lang w:val="en-US"/>
        </w:rPr>
      </w:pPr>
    </w:p>
    <w:p w14:paraId="1AFC41FB"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5A7BE7BD" w14:textId="77777777" w:rsidR="003B5759" w:rsidRPr="006D2565" w:rsidRDefault="003B5759" w:rsidP="003B5759">
      <w:pPr>
        <w:spacing w:after="0" w:line="240" w:lineRule="auto"/>
        <w:jc w:val="both"/>
        <w:rPr>
          <w:rFonts w:ascii="Times New Roman" w:hAnsi="Times New Roman" w:cs="Times New Roman"/>
          <w:noProof/>
          <w:sz w:val="6"/>
        </w:rPr>
      </w:pPr>
    </w:p>
    <w:p w14:paraId="5E762848" w14:textId="383E6CBF" w:rsidR="003B5759" w:rsidRPr="006D2565" w:rsidRDefault="0061401A" w:rsidP="003B5759">
      <w:pPr>
        <w:tabs>
          <w:tab w:val="left" w:pos="0"/>
        </w:tabs>
        <w:spacing w:after="0" w:line="240" w:lineRule="auto"/>
        <w:jc w:val="both"/>
        <w:rPr>
          <w:rFonts w:ascii="Times New Roman" w:eastAsia="Times New Roman" w:hAnsi="Times New Roman" w:cs="Times New Roman"/>
          <w:sz w:val="20"/>
          <w:lang w:val="en-US"/>
        </w:rPr>
      </w:pPr>
      <w:r w:rsidRPr="008810D8">
        <w:rPr>
          <w:rFonts w:ascii="Times New Roman" w:hAnsi="Times New Roman" w:cs="Times New Roman"/>
          <w:color w:val="111111"/>
          <w:szCs w:val="24"/>
        </w:rPr>
        <w:t>This study aims to improve vocabulary through Team Game Tournament Techniques in class IX students of one of the junior high schools conceived. The sample of this research was 32 students. The method used in this research was action research applied in two cycles. Then the data was collected by using multiple choice tests (pre-test and post-test). The results that the TGT method can be improved vocabulary students, it was showed from the table score that increased from the mean score of pre-test, post-test cycle 1 and post-test cycle 2. The mean score of pre-test was 55.94 , the mean score of the pre-test cycle was 74.37 and the mean score of the post-test cycle 2 80.31.it is assumed that the TGT method is effective to improve vocabulary students and then the use of the TGT technique makes students more motivated</w:t>
      </w:r>
      <w:r w:rsidR="005A266C" w:rsidRPr="00BC20B0">
        <w:rPr>
          <w:rFonts w:ascii="Times New Roman" w:hAnsi="Times New Roman" w:cs="Times New Roman"/>
          <w:color w:val="111111"/>
          <w:szCs w:val="24"/>
        </w:rPr>
        <w:t>.</w:t>
      </w:r>
    </w:p>
    <w:p w14:paraId="75F43E33"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360327E2" w14:textId="5CA46F6A"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61401A">
        <w:rPr>
          <w:rFonts w:ascii="Times New Roman" w:hAnsi="Times New Roman" w:cs="Times New Roman"/>
          <w:szCs w:val="24"/>
          <w:lang w:val="en-US"/>
        </w:rPr>
        <w:t>Vocabulary</w:t>
      </w:r>
      <w:r w:rsidR="005A266C">
        <w:rPr>
          <w:rFonts w:ascii="Times New Roman" w:hAnsi="Times New Roman" w:cs="Times New Roman"/>
          <w:szCs w:val="24"/>
          <w:lang w:val="en-US"/>
        </w:rPr>
        <w:t xml:space="preserve">, </w:t>
      </w:r>
      <w:r w:rsidR="0061401A">
        <w:rPr>
          <w:rFonts w:ascii="Times New Roman" w:hAnsi="Times New Roman" w:cs="Times New Roman"/>
          <w:szCs w:val="24"/>
          <w:lang w:val="en-US"/>
        </w:rPr>
        <w:t>TGT (Teams Games Tournament)</w:t>
      </w:r>
      <w:r w:rsidR="005A266C">
        <w:rPr>
          <w:rFonts w:ascii="Times New Roman" w:hAnsi="Times New Roman" w:cs="Times New Roman"/>
          <w:szCs w:val="24"/>
          <w:lang w:val="en-US"/>
        </w:rPr>
        <w:t xml:space="preserve">, </w:t>
      </w:r>
      <w:r w:rsidR="0061401A">
        <w:rPr>
          <w:rFonts w:ascii="Times New Roman" w:hAnsi="Times New Roman" w:cs="Times New Roman"/>
          <w:szCs w:val="24"/>
          <w:lang w:val="en-US"/>
        </w:rPr>
        <w:t>Action Research</w:t>
      </w:r>
    </w:p>
    <w:p w14:paraId="321DDE99"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3EF150B9"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4AB2AB70" w14:textId="77777777" w:rsidR="005A266C" w:rsidRDefault="005A266C" w:rsidP="009E60AA">
      <w:pPr>
        <w:spacing w:after="0" w:line="240" w:lineRule="auto"/>
        <w:rPr>
          <w:rFonts w:ascii="Times New Roman" w:hAnsi="Times New Roman" w:cs="Times New Roman"/>
          <w:b/>
          <w:noProof/>
          <w:sz w:val="24"/>
          <w:szCs w:val="24"/>
          <w:lang w:val="en-US"/>
        </w:rPr>
      </w:pPr>
    </w:p>
    <w:p w14:paraId="4367C68C"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7F38C10C"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554428D7" w14:textId="6D5EFBD8" w:rsidR="0061401A" w:rsidRPr="008442AF" w:rsidRDefault="0061401A" w:rsidP="0061401A">
      <w:pPr>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 xml:space="preserve">English is one of the languages that must be mastered by every individual because </w:t>
      </w:r>
      <w:proofErr w:type="spellStart"/>
      <w:r w:rsidRPr="008442AF">
        <w:rPr>
          <w:rFonts w:ascii="Times New Roman" w:hAnsi="Times New Roman" w:cs="Times New Roman"/>
          <w:sz w:val="24"/>
          <w:szCs w:val="24"/>
          <w:lang w:val="en-ID"/>
        </w:rPr>
        <w:t>english</w:t>
      </w:r>
      <w:proofErr w:type="spellEnd"/>
      <w:r w:rsidRPr="008442AF">
        <w:rPr>
          <w:rFonts w:ascii="Times New Roman" w:hAnsi="Times New Roman" w:cs="Times New Roman"/>
          <w:sz w:val="24"/>
          <w:szCs w:val="24"/>
          <w:lang w:val="en-ID"/>
        </w:rPr>
        <w:t xml:space="preserve"> has become an international language. In this globalization era, every individual must have </w:t>
      </w:r>
      <w:proofErr w:type="spellStart"/>
      <w:r w:rsidRPr="008442AF">
        <w:rPr>
          <w:rFonts w:ascii="Times New Roman" w:hAnsi="Times New Roman" w:cs="Times New Roman"/>
          <w:sz w:val="24"/>
          <w:szCs w:val="24"/>
          <w:lang w:val="en-ID"/>
        </w:rPr>
        <w:t>english</w:t>
      </w:r>
      <w:proofErr w:type="spellEnd"/>
      <w:r w:rsidRPr="008442AF">
        <w:rPr>
          <w:rFonts w:ascii="Times New Roman" w:hAnsi="Times New Roman" w:cs="Times New Roman"/>
          <w:sz w:val="24"/>
          <w:szCs w:val="24"/>
          <w:lang w:val="en-ID"/>
        </w:rPr>
        <w:t xml:space="preserve"> language skills because </w:t>
      </w:r>
      <w:proofErr w:type="spellStart"/>
      <w:r w:rsidRPr="008442AF">
        <w:rPr>
          <w:rFonts w:ascii="Times New Roman" w:hAnsi="Times New Roman" w:cs="Times New Roman"/>
          <w:sz w:val="24"/>
          <w:szCs w:val="24"/>
          <w:lang w:val="en-ID"/>
        </w:rPr>
        <w:t>english</w:t>
      </w:r>
      <w:proofErr w:type="spellEnd"/>
      <w:r w:rsidRPr="008442AF">
        <w:rPr>
          <w:rFonts w:ascii="Times New Roman" w:hAnsi="Times New Roman" w:cs="Times New Roman"/>
          <w:sz w:val="24"/>
          <w:szCs w:val="24"/>
          <w:lang w:val="en-ID"/>
        </w:rPr>
        <w:t xml:space="preserve"> is very important language both in the world of education and the world of work. English has become a common subject and must be taught in every department. That is, </w:t>
      </w:r>
      <w:proofErr w:type="spellStart"/>
      <w:r w:rsidRPr="008442AF">
        <w:rPr>
          <w:rFonts w:ascii="Times New Roman" w:hAnsi="Times New Roman" w:cs="Times New Roman"/>
          <w:sz w:val="24"/>
          <w:szCs w:val="24"/>
          <w:lang w:val="en-ID"/>
        </w:rPr>
        <w:t>english</w:t>
      </w:r>
      <w:proofErr w:type="spellEnd"/>
      <w:r w:rsidRPr="008442AF">
        <w:rPr>
          <w:rFonts w:ascii="Times New Roman" w:hAnsi="Times New Roman" w:cs="Times New Roman"/>
          <w:sz w:val="24"/>
          <w:szCs w:val="24"/>
          <w:lang w:val="en-ID"/>
        </w:rPr>
        <w:t xml:space="preserve"> lessons are given to all students at the school or university level.</w:t>
      </w:r>
    </w:p>
    <w:p w14:paraId="32DF9B85" w14:textId="7A70FF2A" w:rsidR="0061401A" w:rsidRDefault="0061401A" w:rsidP="0061401A">
      <w:pPr>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 xml:space="preserve">The problem we often encounter is the lack of vocabulary in </w:t>
      </w:r>
      <w:proofErr w:type="spellStart"/>
      <w:r w:rsidRPr="008442AF">
        <w:rPr>
          <w:rFonts w:ascii="Times New Roman" w:hAnsi="Times New Roman" w:cs="Times New Roman"/>
          <w:sz w:val="24"/>
          <w:szCs w:val="24"/>
          <w:lang w:val="en-ID"/>
        </w:rPr>
        <w:t>english</w:t>
      </w:r>
      <w:proofErr w:type="spellEnd"/>
      <w:r w:rsidRPr="008442AF">
        <w:rPr>
          <w:rFonts w:ascii="Times New Roman" w:hAnsi="Times New Roman" w:cs="Times New Roman"/>
          <w:sz w:val="24"/>
          <w:szCs w:val="24"/>
          <w:lang w:val="en-ID"/>
        </w:rPr>
        <w:t xml:space="preserve">. In some cases in junior high school is low in their vocabulary. When we want to speak </w:t>
      </w:r>
      <w:r w:rsidR="00C43B3C">
        <w:rPr>
          <w:rFonts w:ascii="Times New Roman" w:hAnsi="Times New Roman" w:cs="Times New Roman"/>
          <w:sz w:val="24"/>
          <w:szCs w:val="24"/>
          <w:lang w:val="en-ID"/>
        </w:rPr>
        <w:t>E</w:t>
      </w:r>
      <w:r w:rsidRPr="008442AF">
        <w:rPr>
          <w:rFonts w:ascii="Times New Roman" w:hAnsi="Times New Roman" w:cs="Times New Roman"/>
          <w:sz w:val="24"/>
          <w:szCs w:val="24"/>
          <w:lang w:val="en-ID"/>
        </w:rPr>
        <w:t xml:space="preserve">nglish, we </w:t>
      </w:r>
      <w:proofErr w:type="spellStart"/>
      <w:r w:rsidRPr="008442AF">
        <w:rPr>
          <w:rFonts w:ascii="Times New Roman" w:hAnsi="Times New Roman" w:cs="Times New Roman"/>
          <w:sz w:val="24"/>
          <w:szCs w:val="24"/>
          <w:lang w:val="en-ID"/>
        </w:rPr>
        <w:t>can not</w:t>
      </w:r>
      <w:proofErr w:type="spellEnd"/>
      <w:r w:rsidRPr="008442AF">
        <w:rPr>
          <w:rFonts w:ascii="Times New Roman" w:hAnsi="Times New Roman" w:cs="Times New Roman"/>
          <w:sz w:val="24"/>
          <w:szCs w:val="24"/>
          <w:lang w:val="en-ID"/>
        </w:rPr>
        <w:t xml:space="preserve"> speak without vocabulary. When we want to communicate with people by written, vocabulary have to be involved. When we want </w:t>
      </w:r>
      <w:r w:rsidR="00C43B3C">
        <w:rPr>
          <w:rFonts w:ascii="Times New Roman" w:hAnsi="Times New Roman" w:cs="Times New Roman"/>
          <w:sz w:val="24"/>
          <w:szCs w:val="24"/>
          <w:lang w:val="en-ID"/>
        </w:rPr>
        <w:t xml:space="preserve">to </w:t>
      </w:r>
      <w:r w:rsidRPr="008442AF">
        <w:rPr>
          <w:rFonts w:ascii="Times New Roman" w:hAnsi="Times New Roman" w:cs="Times New Roman"/>
          <w:sz w:val="24"/>
          <w:szCs w:val="24"/>
          <w:lang w:val="en-ID"/>
        </w:rPr>
        <w:t>hear people s</w:t>
      </w:r>
      <w:r w:rsidR="00C43B3C">
        <w:rPr>
          <w:rFonts w:ascii="Times New Roman" w:hAnsi="Times New Roman" w:cs="Times New Roman"/>
          <w:sz w:val="24"/>
          <w:szCs w:val="24"/>
          <w:lang w:val="en-ID"/>
        </w:rPr>
        <w:t>peaking</w:t>
      </w:r>
      <w:r w:rsidRPr="008442AF">
        <w:rPr>
          <w:rFonts w:ascii="Times New Roman" w:hAnsi="Times New Roman" w:cs="Times New Roman"/>
          <w:sz w:val="24"/>
          <w:szCs w:val="24"/>
          <w:lang w:val="en-ID"/>
        </w:rPr>
        <w:t xml:space="preserve"> in English, of course we hear spoken vocabulary.</w:t>
      </w:r>
      <w:r w:rsidRPr="007B0466">
        <w:rPr>
          <w:rFonts w:ascii="Times New Roman" w:hAnsi="Times New Roman" w:cs="Times New Roman"/>
          <w:sz w:val="24"/>
          <w:szCs w:val="24"/>
          <w:lang w:val="en-ID"/>
        </w:rPr>
        <w:t xml:space="preserve"> </w:t>
      </w:r>
      <w:r w:rsidRPr="008442AF">
        <w:rPr>
          <w:rFonts w:ascii="Times New Roman" w:hAnsi="Times New Roman" w:cs="Times New Roman"/>
          <w:sz w:val="24"/>
          <w:szCs w:val="24"/>
        </w:rPr>
        <w:t>Vocabulary is central to learning and teaching of a second language</w:t>
      </w:r>
      <w:r>
        <w:rPr>
          <w:rFonts w:ascii="Times New Roman" w:hAnsi="Times New Roman" w:cs="Times New Roman"/>
          <w:sz w:val="24"/>
          <w:szCs w:val="24"/>
          <w:lang w:val="en-ID"/>
        </w:rPr>
        <w:t xml:space="preserve">. </w:t>
      </w:r>
      <w:r w:rsidRPr="008442AF">
        <w:rPr>
          <w:rFonts w:ascii="Times New Roman" w:hAnsi="Times New Roman" w:cs="Times New Roman"/>
          <w:sz w:val="24"/>
          <w:szCs w:val="24"/>
        </w:rPr>
        <w:t>It means vocabulary is important for us without having vocabulary, students have difficulties to learn English.</w:t>
      </w:r>
    </w:p>
    <w:p w14:paraId="475E07DF" w14:textId="5211C81F" w:rsidR="0061401A" w:rsidRDefault="0061401A" w:rsidP="0061401A">
      <w:pPr>
        <w:jc w:val="both"/>
        <w:rPr>
          <w:rFonts w:ascii="Times New Roman" w:hAnsi="Times New Roman" w:cs="Times New Roman"/>
          <w:sz w:val="24"/>
          <w:szCs w:val="24"/>
        </w:rPr>
      </w:pPr>
      <w:r w:rsidRPr="008442AF">
        <w:rPr>
          <w:rFonts w:ascii="Times New Roman" w:hAnsi="Times New Roman" w:cs="Times New Roman"/>
          <w:sz w:val="24"/>
          <w:szCs w:val="24"/>
        </w:rPr>
        <w:t>From the above problem</w:t>
      </w:r>
      <w:r w:rsidR="00C43B3C">
        <w:rPr>
          <w:rFonts w:ascii="Times New Roman" w:hAnsi="Times New Roman" w:cs="Times New Roman"/>
          <w:sz w:val="24"/>
          <w:szCs w:val="24"/>
          <w:lang w:val="en-ID"/>
        </w:rPr>
        <w:t>,</w:t>
      </w:r>
      <w:r w:rsidRPr="008442AF">
        <w:rPr>
          <w:rFonts w:ascii="Times New Roman" w:hAnsi="Times New Roman" w:cs="Times New Roman"/>
          <w:sz w:val="24"/>
          <w:szCs w:val="24"/>
        </w:rPr>
        <w:t xml:space="preserve"> </w:t>
      </w:r>
      <w:r>
        <w:rPr>
          <w:rFonts w:ascii="Times New Roman" w:hAnsi="Times New Roman" w:cs="Times New Roman"/>
          <w:sz w:val="24"/>
          <w:szCs w:val="24"/>
          <w:lang w:val="en-ID"/>
        </w:rPr>
        <w:t>e</w:t>
      </w:r>
      <w:r w:rsidRPr="008442AF">
        <w:rPr>
          <w:rFonts w:ascii="Times New Roman" w:hAnsi="Times New Roman" w:cs="Times New Roman"/>
          <w:sz w:val="24"/>
          <w:szCs w:val="24"/>
        </w:rPr>
        <w:t>nglish teacher plays an important role in improving students</w:t>
      </w:r>
      <w:r w:rsidR="003A7E7D">
        <w:rPr>
          <w:rFonts w:ascii="Times New Roman" w:hAnsi="Times New Roman" w:cs="Times New Roman"/>
          <w:sz w:val="24"/>
          <w:szCs w:val="24"/>
          <w:lang w:val="en-ID"/>
        </w:rPr>
        <w:t>’</w:t>
      </w:r>
      <w:r w:rsidRPr="008442AF">
        <w:rPr>
          <w:rFonts w:ascii="Times New Roman" w:hAnsi="Times New Roman" w:cs="Times New Roman"/>
          <w:sz w:val="24"/>
          <w:szCs w:val="24"/>
        </w:rPr>
        <w:t xml:space="preserve"> vocabulary mastery. They should use appropriate method that can make students</w:t>
      </w:r>
      <w:r w:rsidR="003A7E7D">
        <w:rPr>
          <w:rFonts w:ascii="Times New Roman" w:hAnsi="Times New Roman" w:cs="Times New Roman"/>
          <w:sz w:val="24"/>
          <w:szCs w:val="24"/>
          <w:lang w:val="en-ID"/>
        </w:rPr>
        <w:t>’</w:t>
      </w:r>
      <w:r w:rsidRPr="008442AF">
        <w:rPr>
          <w:rFonts w:ascii="Times New Roman" w:hAnsi="Times New Roman" w:cs="Times New Roman"/>
          <w:sz w:val="24"/>
          <w:szCs w:val="24"/>
        </w:rPr>
        <w:t xml:space="preserve"> interesting and fun with the material</w:t>
      </w:r>
      <w:r w:rsidR="003A7E7D">
        <w:rPr>
          <w:rFonts w:ascii="Times New Roman" w:hAnsi="Times New Roman" w:cs="Times New Roman"/>
          <w:sz w:val="24"/>
          <w:szCs w:val="24"/>
          <w:lang w:val="en-ID"/>
        </w:rPr>
        <w:t>s</w:t>
      </w:r>
      <w:r w:rsidRPr="008442AF">
        <w:rPr>
          <w:rFonts w:ascii="Times New Roman" w:hAnsi="Times New Roman" w:cs="Times New Roman"/>
          <w:sz w:val="24"/>
          <w:szCs w:val="24"/>
        </w:rPr>
        <w:t>. Teachers must have appropriate method that suitable with their students</w:t>
      </w:r>
      <w:r w:rsidR="003A7E7D">
        <w:rPr>
          <w:rFonts w:ascii="Times New Roman" w:hAnsi="Times New Roman" w:cs="Times New Roman"/>
          <w:sz w:val="24"/>
          <w:szCs w:val="24"/>
          <w:lang w:val="en-ID"/>
        </w:rPr>
        <w:t>’</w:t>
      </w:r>
      <w:r w:rsidRPr="008442AF">
        <w:rPr>
          <w:rFonts w:ascii="Times New Roman" w:hAnsi="Times New Roman" w:cs="Times New Roman"/>
          <w:sz w:val="24"/>
          <w:szCs w:val="24"/>
        </w:rPr>
        <w:t xml:space="preserve"> which can facilitate the students to understand the vocabulary given easily.</w:t>
      </w:r>
    </w:p>
    <w:p w14:paraId="7D60C595" w14:textId="352D20BC" w:rsidR="0061401A" w:rsidRPr="00325A54" w:rsidRDefault="0061401A" w:rsidP="0061401A">
      <w:pPr>
        <w:jc w:val="both"/>
      </w:pPr>
      <w:r w:rsidRPr="008442AF">
        <w:rPr>
          <w:rFonts w:ascii="Times New Roman" w:hAnsi="Times New Roman" w:cs="Times New Roman"/>
          <w:sz w:val="24"/>
          <w:szCs w:val="24"/>
        </w:rPr>
        <w:lastRenderedPageBreak/>
        <w:t>There are various teaching methods that can be done to improve vocabulary student’s such as Jigsaw, Clustering, Wordwall, TPS (Think Pair Share), TGT (Team Game Tournament) and etc. All these method are useful to improve their vocabulary. The researcher used TGT (Team Game Tournament) to solve this problem</w:t>
      </w:r>
      <w:r w:rsidR="008A2EE6">
        <w:rPr>
          <w:rFonts w:ascii="Times New Roman" w:hAnsi="Times New Roman" w:cs="Times New Roman"/>
          <w:sz w:val="24"/>
          <w:szCs w:val="24"/>
          <w:lang w:val="en-ID"/>
        </w:rPr>
        <w:t>. This article used CAR (Classroom Action Research) approach to determine the ability of students</w:t>
      </w:r>
      <w:r w:rsidR="00145A25">
        <w:rPr>
          <w:rFonts w:ascii="Times New Roman" w:hAnsi="Times New Roman" w:cs="Times New Roman"/>
          <w:sz w:val="24"/>
          <w:szCs w:val="24"/>
          <w:lang w:val="en-ID"/>
        </w:rPr>
        <w:t xml:space="preserve">. CAR (Classroom Action Research) </w:t>
      </w:r>
      <w:r w:rsidR="00CD3A52">
        <w:rPr>
          <w:rFonts w:ascii="Times New Roman" w:hAnsi="Times New Roman" w:cs="Times New Roman"/>
          <w:sz w:val="24"/>
          <w:szCs w:val="24"/>
          <w:lang w:val="en-ID"/>
        </w:rPr>
        <w:t xml:space="preserve">is action research to improve the quality of learning in the classroom. </w:t>
      </w:r>
      <w:r w:rsidRPr="00F23D62">
        <w:rPr>
          <w:rFonts w:ascii="Times New Roman" w:hAnsi="Times New Roman" w:cs="Times New Roman"/>
          <w:sz w:val="24"/>
          <w:szCs w:val="24"/>
        </w:rPr>
        <w:t>Teams-Games-Tournaments were originally developed by David DeVries and Keith Edwards at the University of Johns Hopkins. It uses the same teacher presentations and team work as in STAD, but replaces the quizzes with weekly tournaments, in which students play academic games with members of other teams to contribute points to their team scores</w:t>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Halim","given":"Abdul","non-dropping-particle":"","parse-names":false,"suffix":""}],"id":"ITEM-1","issue":"1","issued":{"date-parts":[["2019"]]},"page":"39-55","title":"TEAMS-GAMES-TOURNAMENT ( TGT ) TO TEACH VOCABULARY OF ENGLISH FOR SPECIFIC PURPOSE IN INCREASING STUDENTS ’ SELF-ESTEEM","type":"article-journal","volume":"5"},"uris":["http://www.mendeley.com/documents/?uuid=62b05bbe-a659-4a81-a6db-799fa164a2f8"]}],"mendeley":{"formattedCitation":"(Halim, 2019)","plainTextFormattedCitation":"(Halim, 2019)","previouslyFormattedCitation":"(Halim, 2019)"},"properties":{"noteIndex":0},"schema":"https://github.com/citation-style-language/schema/raw/master/csl-citation.json"}</w:instrText>
      </w:r>
      <w:r>
        <w:rPr>
          <w:rFonts w:ascii="Times New Roman" w:hAnsi="Times New Roman" w:cs="Times New Roman"/>
          <w:sz w:val="24"/>
          <w:szCs w:val="24"/>
          <w:lang w:val="en-ID"/>
        </w:rPr>
        <w:fldChar w:fldCharType="separate"/>
      </w:r>
      <w:r w:rsidRPr="00F23D62">
        <w:rPr>
          <w:rFonts w:ascii="Times New Roman" w:hAnsi="Times New Roman" w:cs="Times New Roman"/>
          <w:noProof/>
          <w:sz w:val="24"/>
          <w:szCs w:val="24"/>
          <w:lang w:val="en-ID"/>
        </w:rPr>
        <w:t>(Halim, 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Pr="008442AF">
        <w:rPr>
          <w:rFonts w:ascii="Times New Roman" w:hAnsi="Times New Roman" w:cs="Times New Roman"/>
          <w:sz w:val="24"/>
          <w:szCs w:val="24"/>
        </w:rPr>
        <w:t>In this model the class is divided into small groups consisting of 3 to 5 students with different levels of ability, gender, and ethnic background, then students will work together in small gro</w:t>
      </w:r>
      <w:r w:rsidRPr="003A7E7D">
        <w:rPr>
          <w:rFonts w:ascii="Times New Roman" w:hAnsi="Times New Roman" w:cs="Times New Roman"/>
          <w:sz w:val="24"/>
          <w:szCs w:val="24"/>
        </w:rPr>
        <w:t>ups.</w:t>
      </w:r>
      <w:r w:rsidRPr="003A7E7D">
        <w:rPr>
          <w:rFonts w:ascii="Times New Roman" w:hAnsi="Times New Roman" w:cs="Times New Roman"/>
        </w:rPr>
        <w:t xml:space="preserve"> TGT is a learning model based on Cooperative Learning which shows postive interdependency, face to face interaction, individual responsibility, communication between members in group and process evaluation in group (Ristanto, Zubaidah, Amin &amp; Rohman, 2018). </w:t>
      </w:r>
      <w:r w:rsidRPr="003A7E7D">
        <w:rPr>
          <w:rFonts w:ascii="Times New Roman" w:hAnsi="Times New Roman" w:cs="Times New Roman"/>
        </w:rPr>
        <w:fldChar w:fldCharType="begin" w:fldLock="1"/>
      </w:r>
      <w:r w:rsidRPr="003A7E7D">
        <w:rPr>
          <w:rFonts w:ascii="Times New Roman" w:hAnsi="Times New Roman" w:cs="Times New Roman"/>
        </w:rPr>
        <w:instrText>ADDIN CSL_CITATION {"citationItems":[{"id":"ITEM-1","itemData":{"DOI":"10.24331/ijere.452982","ISSN":"2458-9322","abstract":"This research is conducted to know the effect of Team Games Tournament (TGT) learning model with “Numbered-Board Quiz” game in increasing science learning achievement of four grade students in Sawahan, Madiun. This quasi-experimental research used pretest-posttest control group design. The samples in this research was 154 students from 6 elementary schools, 79 students are in experiment group and 75 students are in control group. Students in experiment group are given treatment with TGT learning model while students in control class are given treatment conventional learning model that is direct teaching. Data analysis used ANOVA in this research indicate that learning model and the students 'learning motivation have a significant impact on the science course achievement. Students’ science achiement used Teams Games Tournament with Numbered-Board Quiz is better than the science learning achievement used direct learning. After this study, it’s expected that many learning model innovations are used by teachers in teaching and learning activities","author":[{"dropping-particle":"","family":"Pradhita Yudhi Astri","given":"Tantri","non-dropping-particle":"","parse-names":false,"suffix":""},{"dropping-particle":"","family":"Gunarhadi","given":"Gunarhadi","non-dropping-particle":"","parse-names":false,"suffix":""},{"dropping-particle":"","family":"Riyadi","given":"Riyadi","non-dropping-particle":"","parse-names":false,"suffix":""}],"container-title":"International Journal of Educational Research Review","id":"ITEM-1","issue":"4","issued":{"date-parts":[["2018"]]},"page":"68-76","title":"Numbered-Board Quiz with TGT to Improve Students’ Science Achievement based on Learning Motivation","type":"article-journal","volume":"3"},"uris":["http://www.mendeley.com/documents/?uuid=765522a1-f491-4c28-94c1-e20ab4c62f9a"]}],"mendeley":{"formattedCitation":"(Pradhita Yudhi Astri et al., 2018)","plainTextFormattedCitation":"(Pradhita Yudhi Astri et al., 2018)","previouslyFormattedCitation":"(Pradhita Yudhi Astri et al., 2018)"},"properties":{"noteIndex":0},"schema":"https://github.com/citation-style-language/schema/raw/master/csl-citation.json"}</w:instrText>
      </w:r>
      <w:r w:rsidRPr="003A7E7D">
        <w:rPr>
          <w:rFonts w:ascii="Times New Roman" w:hAnsi="Times New Roman" w:cs="Times New Roman"/>
        </w:rPr>
        <w:fldChar w:fldCharType="separate"/>
      </w:r>
      <w:r w:rsidRPr="003A7E7D">
        <w:rPr>
          <w:rFonts w:ascii="Times New Roman" w:hAnsi="Times New Roman" w:cs="Times New Roman"/>
          <w:noProof/>
        </w:rPr>
        <w:t>(Pradhita Yudhi Astri et al., 2018)</w:t>
      </w:r>
      <w:r w:rsidRPr="003A7E7D">
        <w:rPr>
          <w:rFonts w:ascii="Times New Roman" w:hAnsi="Times New Roman" w:cs="Times New Roman"/>
        </w:rPr>
        <w:fldChar w:fldCharType="end"/>
      </w:r>
    </w:p>
    <w:p w14:paraId="1A437F99" w14:textId="6FF076BE" w:rsidR="008B5AB2" w:rsidRPr="0061401A" w:rsidRDefault="0061401A" w:rsidP="0061401A">
      <w:pPr>
        <w:spacing w:after="0" w:line="240" w:lineRule="auto"/>
        <w:jc w:val="both"/>
        <w:rPr>
          <w:rFonts w:ascii="Times New Roman" w:hAnsi="Times New Roman"/>
          <w:sz w:val="24"/>
          <w:szCs w:val="24"/>
          <w:lang w:val="en-ID"/>
        </w:rPr>
      </w:pPr>
      <w:r w:rsidRPr="008442AF">
        <w:rPr>
          <w:rFonts w:ascii="Times New Roman" w:hAnsi="Times New Roman" w:cs="Times New Roman"/>
          <w:sz w:val="24"/>
          <w:szCs w:val="24"/>
        </w:rPr>
        <w:t>Team-Games-Tournament technique</w:t>
      </w:r>
      <w:r>
        <w:rPr>
          <w:rFonts w:ascii="Times New Roman" w:hAnsi="Times New Roman" w:cs="Times New Roman"/>
          <w:sz w:val="24"/>
          <w:szCs w:val="24"/>
          <w:lang w:val="en-ID"/>
        </w:rPr>
        <w:t xml:space="preserve"> </w:t>
      </w:r>
      <w:proofErr w:type="spellStart"/>
      <w:r w:rsidRPr="00325A54">
        <w:rPr>
          <w:rFonts w:ascii="Times New Roman" w:hAnsi="Times New Roman" w:cs="Times New Roman"/>
          <w:sz w:val="24"/>
          <w:szCs w:val="24"/>
          <w:lang w:val="en-ID"/>
        </w:rPr>
        <w:t>Kiyikkaya</w:t>
      </w:r>
      <w:proofErr w:type="spellEnd"/>
      <w:r w:rsidRPr="00325A54">
        <w:rPr>
          <w:rFonts w:ascii="Times New Roman" w:hAnsi="Times New Roman" w:cs="Times New Roman"/>
          <w:sz w:val="24"/>
          <w:szCs w:val="24"/>
          <w:lang w:val="en-ID"/>
        </w:rPr>
        <w:t xml:space="preserve">, </w:t>
      </w:r>
      <w:proofErr w:type="spellStart"/>
      <w:r w:rsidRPr="00325A54">
        <w:rPr>
          <w:rFonts w:ascii="Times New Roman" w:hAnsi="Times New Roman" w:cs="Times New Roman"/>
          <w:sz w:val="24"/>
          <w:szCs w:val="24"/>
          <w:lang w:val="en-ID"/>
        </w:rPr>
        <w:t>Iseri</w:t>
      </w:r>
      <w:proofErr w:type="spellEnd"/>
      <w:r w:rsidRPr="00325A54">
        <w:rPr>
          <w:rFonts w:ascii="Times New Roman" w:hAnsi="Times New Roman" w:cs="Times New Roman"/>
          <w:sz w:val="24"/>
          <w:szCs w:val="24"/>
          <w:lang w:val="en-ID"/>
        </w:rPr>
        <w:t xml:space="preserve"> &amp; </w:t>
      </w:r>
      <w:proofErr w:type="spellStart"/>
      <w:r w:rsidRPr="00325A54">
        <w:rPr>
          <w:rFonts w:ascii="Times New Roman" w:hAnsi="Times New Roman" w:cs="Times New Roman"/>
          <w:sz w:val="24"/>
          <w:szCs w:val="24"/>
          <w:lang w:val="en-ID"/>
        </w:rPr>
        <w:t>Vurkaya</w:t>
      </w:r>
      <w:proofErr w:type="spellEnd"/>
      <w:r w:rsidRPr="00325A54">
        <w:rPr>
          <w:rFonts w:ascii="Times New Roman" w:hAnsi="Times New Roman" w:cs="Times New Roman"/>
          <w:sz w:val="24"/>
          <w:szCs w:val="24"/>
          <w:lang w:val="en-ID"/>
        </w:rPr>
        <w:t xml:space="preserve"> (2010) suggested that games will make learning more effective than using traditional learning, especially to improve the </w:t>
      </w:r>
      <w:proofErr w:type="spellStart"/>
      <w:r w:rsidRPr="00325A54">
        <w:rPr>
          <w:rFonts w:ascii="Times New Roman" w:hAnsi="Times New Roman" w:cs="Times New Roman"/>
          <w:sz w:val="24"/>
          <w:szCs w:val="24"/>
          <w:lang w:val="en-ID"/>
        </w:rPr>
        <w:t>learning,active</w:t>
      </w:r>
      <w:proofErr w:type="spellEnd"/>
      <w:r w:rsidRPr="00325A54">
        <w:rPr>
          <w:rFonts w:ascii="Times New Roman" w:hAnsi="Times New Roman" w:cs="Times New Roman"/>
          <w:sz w:val="24"/>
          <w:szCs w:val="24"/>
          <w:lang w:val="en-ID"/>
        </w:rPr>
        <w:t xml:space="preserve"> participation, and student concentration</w:t>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{"citationItems":[{"id":"ITEM-1","itemData":{"DOI":"10.24331/ijere.452982","ISSN":"2458-9322","abstract":"This research is conducted to know the effect of Team Games Tournament (TGT) learning model with “Numbered-Board Quiz” game in increasing science learning achievement of four grade students in Sawahan, Madiun. This quasi-experimental research used pretest-posttest control group design. The samples in this research was 154 students from 6 elementary schools, 79 students are in experiment group and 75 students are in control group. Students in experiment group are given treatment with TGT learning model while students in control class are given treatment conventional learning model that is direct teaching. Data analysis used ANOVA in this research indicate that learning model and the students 'learning motivation have a significant impact on the science course achievement. Students’ science achiement used Teams Games Tournament with Numbered-Board Quiz is better than the science learning achievement used direct learning. After this study, it’s expected that many learning model innovations are used by teachers in teaching and learning activities","author":[{"dropping-particle":"","family":"Pradhita Yudhi Astri","given":"Tantri","non-dropping-particle":"","parse-names":false,"suffix":""},{"dropping-particle":"","family":"Gunarhadi","given":"Gunarhadi","non-dropping-particle":"","parse-names":false,"suffix":""},{"dropping-particle":"","family":"Riyadi","given":"Riyadi","non-dropping-particle":"","parse-names":false,"suffix":""}],"container-title":"International Journal of Educational Research Review","id":"ITEM-1","issue":"4","issued":{"date-parts":[["2018"]]},"page":"68-76","title":"Numbered-Board Quiz with TGT to Improve Students’ Science Achievement based on Learning Motivation","type":"article-journal","volume":"3"},"uris":["http://www.mendeley.com/documents/?uuid=765522a1-f491-4c28-94c1-e20ab4c62f9a"]}],"mendeley":{"formattedCitation":"(Pradhita Yudhi Astri et al., 2018)","plainTextFormattedCitation":"(Pradhita Yudhi Astri et al., 2018)","previouslyFormattedCitation":"(Pradhita Yudhi Astri et al., 2018)"},"properties":{"noteIndex":0},"schema":"https://github.com/citation-style-language/schema/raw/master/csl-citation.json"}</w:instrText>
      </w:r>
      <w:r>
        <w:rPr>
          <w:rFonts w:ascii="Times New Roman" w:hAnsi="Times New Roman" w:cs="Times New Roman"/>
          <w:sz w:val="24"/>
          <w:szCs w:val="24"/>
          <w:lang w:val="en-ID"/>
        </w:rPr>
        <w:fldChar w:fldCharType="separate"/>
      </w:r>
      <w:r w:rsidRPr="00325A54">
        <w:rPr>
          <w:rFonts w:ascii="Times New Roman" w:hAnsi="Times New Roman" w:cs="Times New Roman"/>
          <w:noProof/>
          <w:sz w:val="24"/>
          <w:szCs w:val="24"/>
          <w:lang w:val="en-ID"/>
        </w:rPr>
        <w:t>(Pradhita Yudhi Astri et al., 2018)</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Furthermore, </w:t>
      </w:r>
      <w:r w:rsidRPr="008442AF">
        <w:rPr>
          <w:rFonts w:ascii="Times New Roman" w:hAnsi="Times New Roman" w:cs="Times New Roman"/>
          <w:sz w:val="24"/>
          <w:szCs w:val="24"/>
        </w:rPr>
        <w:t>that the positive interdependence created by groups helps to improve the motivation in the group.</w:t>
      </w:r>
      <w:r w:rsidRPr="00123875">
        <w:t xml:space="preserve"> </w:t>
      </w:r>
      <w:r w:rsidRPr="008442AF">
        <w:rPr>
          <w:rFonts w:ascii="Times New Roman" w:hAnsi="Times New Roman" w:cs="Times New Roman"/>
          <w:sz w:val="24"/>
          <w:szCs w:val="24"/>
        </w:rPr>
        <w:t>Team games Tournament is a type of cooperative learning resulting from the development types STAD (Student Teams-Achievement Divisions), where students learn in small groups with a major component in the form of classroom presentations, team discussions, quizzes, scores of individual advancement, and recognition of the team. While the difference of the two types is the existence of academic game on the type TGT, so that they did not feel bored in teaching learning process and the student’s feel enthustiastics to answer the question which were delivered through games in the team competition</w:t>
      </w:r>
      <w:r>
        <w:rPr>
          <w:rFonts w:ascii="Times New Roman" w:hAnsi="Times New Roman" w:cs="Times New Roman"/>
          <w:sz w:val="24"/>
          <w:szCs w:val="24"/>
          <w:lang w:val="en-ID"/>
        </w:rPr>
        <w:t>.</w:t>
      </w:r>
    </w:p>
    <w:p w14:paraId="2A82DB5D" w14:textId="77777777" w:rsidR="00E11594" w:rsidRDefault="00E11594" w:rsidP="005A266C">
      <w:pPr>
        <w:spacing w:after="0" w:line="240" w:lineRule="auto"/>
        <w:jc w:val="both"/>
        <w:rPr>
          <w:rFonts w:ascii="Times New Roman" w:hAnsi="Times New Roman" w:cs="Times New Roman"/>
          <w:b/>
          <w:sz w:val="24"/>
          <w:szCs w:val="24"/>
          <w:lang w:val="en-US"/>
        </w:rPr>
      </w:pPr>
    </w:p>
    <w:p w14:paraId="79263CE6" w14:textId="77777777" w:rsidR="00E11594" w:rsidRDefault="00E11594" w:rsidP="005A266C">
      <w:pPr>
        <w:spacing w:after="0" w:line="240" w:lineRule="auto"/>
        <w:jc w:val="both"/>
        <w:rPr>
          <w:rFonts w:ascii="Times New Roman" w:hAnsi="Times New Roman" w:cs="Times New Roman"/>
          <w:b/>
          <w:sz w:val="24"/>
          <w:szCs w:val="24"/>
          <w:lang w:val="en-US"/>
        </w:rPr>
      </w:pPr>
    </w:p>
    <w:p w14:paraId="4AFB33A6" w14:textId="77777777" w:rsidR="00E11594" w:rsidRDefault="00E11594" w:rsidP="005A266C">
      <w:pPr>
        <w:spacing w:after="0" w:line="240" w:lineRule="auto"/>
        <w:jc w:val="both"/>
        <w:rPr>
          <w:rFonts w:ascii="Times New Roman" w:hAnsi="Times New Roman" w:cs="Times New Roman"/>
          <w:b/>
          <w:sz w:val="24"/>
          <w:szCs w:val="24"/>
          <w:lang w:val="en-US"/>
        </w:rPr>
      </w:pPr>
    </w:p>
    <w:p w14:paraId="21F936F5" w14:textId="62E6C3C3" w:rsidR="005A266C" w:rsidRPr="005A266C" w:rsidRDefault="0061401A"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Vocabulary </w:t>
      </w:r>
    </w:p>
    <w:p w14:paraId="70BE0BB3" w14:textId="77777777" w:rsidR="005A266C" w:rsidRPr="003355C7" w:rsidRDefault="005A266C" w:rsidP="005A266C">
      <w:pPr>
        <w:spacing w:after="0" w:line="240" w:lineRule="auto"/>
        <w:jc w:val="both"/>
        <w:rPr>
          <w:rFonts w:ascii="Times New Roman" w:hAnsi="Times New Roman" w:cs="Times New Roman"/>
          <w:sz w:val="10"/>
          <w:szCs w:val="24"/>
          <w:lang w:val="en-US"/>
        </w:rPr>
      </w:pPr>
    </w:p>
    <w:p w14:paraId="65774A6B" w14:textId="3F2D84F1" w:rsidR="0061401A" w:rsidRPr="008442AF" w:rsidRDefault="0061401A" w:rsidP="0061401A">
      <w:pPr>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 xml:space="preserve">Vocabulary is a collection of words that are part of </w:t>
      </w:r>
      <w:proofErr w:type="gramStart"/>
      <w:r w:rsidRPr="008442AF">
        <w:rPr>
          <w:rFonts w:ascii="Times New Roman" w:hAnsi="Times New Roman" w:cs="Times New Roman"/>
          <w:sz w:val="24"/>
          <w:szCs w:val="24"/>
          <w:lang w:val="en-ID"/>
        </w:rPr>
        <w:t>a  particular</w:t>
      </w:r>
      <w:proofErr w:type="gramEnd"/>
      <w:r w:rsidRPr="008442AF">
        <w:rPr>
          <w:rFonts w:ascii="Times New Roman" w:hAnsi="Times New Roman" w:cs="Times New Roman"/>
          <w:sz w:val="24"/>
          <w:szCs w:val="24"/>
          <w:lang w:val="en-ID"/>
        </w:rPr>
        <w:t xml:space="preserve"> language and  used to arrange sentences.</w:t>
      </w:r>
      <w:r w:rsidRPr="007234EB">
        <w:t xml:space="preserve"> </w:t>
      </w:r>
      <w:r w:rsidRPr="007234EB">
        <w:rPr>
          <w:rFonts w:ascii="Times New Roman" w:hAnsi="Times New Roman" w:cs="Times New Roman"/>
          <w:sz w:val="24"/>
          <w:szCs w:val="24"/>
          <w:lang w:val="en-ID"/>
        </w:rPr>
        <w:t>Murcia (2001: 285) states that vocabulary learning is central to language acquisition, whether the language is first, second, or foreign.</w:t>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{"citationItems":[{"id":"ITEM-1","itemData":{"author":[{"dropping-particle":"","family":"Parmawati","given":"Aseptiana","non-dropping-particle":"","parse-names":false,"suffix":""}],"container-title":"MIS Quarterly","id":"ITEM-1","issue":"3","issued":{"date-parts":[["2019"]]},"page":"507-536","title":"D Ialogical a Ction R Esearch At","type":"article-journal","volume":"28"},"uris":["http://www.mendeley.com/documents/?uuid=2654514c-de59-4164-8edc-0a0e7be20fa6"]}],"mendeley":{"formattedCitation":"(Parmawati, 2019)","plainTextFormattedCitation":"(Parmawati, 2019)","previouslyFormattedCitation":"(Parmawati, 2019)"},"properties":{"noteIndex":0},"schema":"https://github.com/citation-style-language/schema/raw/master/csl-citation.json"}</w:instrText>
      </w:r>
      <w:r>
        <w:rPr>
          <w:rFonts w:ascii="Times New Roman" w:hAnsi="Times New Roman" w:cs="Times New Roman"/>
          <w:sz w:val="24"/>
          <w:szCs w:val="24"/>
          <w:lang w:val="en-ID"/>
        </w:rPr>
        <w:fldChar w:fldCharType="separate"/>
      </w:r>
      <w:r w:rsidRPr="007234EB">
        <w:rPr>
          <w:rFonts w:ascii="Times New Roman" w:hAnsi="Times New Roman" w:cs="Times New Roman"/>
          <w:noProof/>
          <w:sz w:val="24"/>
          <w:szCs w:val="24"/>
          <w:lang w:val="en-ID"/>
        </w:rPr>
        <w:t>(Parmawati, 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Pr="007234EB">
        <w:rPr>
          <w:rFonts w:ascii="Times New Roman" w:hAnsi="Times New Roman" w:cs="Times New Roman"/>
          <w:sz w:val="24"/>
          <w:szCs w:val="24"/>
          <w:lang w:val="en-ID"/>
        </w:rPr>
        <w:t>According to Nation (1990: 02), vocabulary is very important element in language learning for both learners and teachers.</w:t>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approach.","author":[{"dropping-particle":"","family":"Tarigan","given":"Pitiadani Br","non-dropping-particle":"","parse-names":false,"suffix":""}],"container-title":"Journal of Chemical Information and Modeling","id":"ITEM-1","issue":"9","issued":{"date-parts":[["2018"]]},"page":"1689-1699","title":"</w:instrText>
      </w:r>
      <w:r>
        <w:rPr>
          <w:rFonts w:ascii="MS Mincho" w:eastAsia="MS Mincho" w:hAnsi="MS Mincho" w:cs="MS Mincho" w:hint="eastAsia"/>
          <w:sz w:val="24"/>
          <w:szCs w:val="24"/>
          <w:lang w:val="en-ID"/>
        </w:rPr>
        <w:instrText>済無</w:instrText>
      </w:r>
      <w:r>
        <w:rPr>
          <w:rFonts w:ascii="Times New Roman" w:hAnsi="Times New Roman" w:cs="Times New Roman"/>
          <w:sz w:val="24"/>
          <w:szCs w:val="24"/>
          <w:lang w:val="en-ID"/>
        </w:rPr>
        <w:instrText>No Title No Title","type":"article-journal","volume":"53"},"uris":["http://www.mendeley.com/documents/?uuid=7d16afd1-33b9-48a8-806d-96db0e090b62"]}],"mendeley":{"formattedCitation":"(Tarigan, 2018)","plainTextFormattedCitation":"(Tarigan, 2018)","previouslyFormattedCitation":"(Tarigan, 2018)"},"properties":{"noteIndex":0},"schema":"https://github.com/citation-style-language/schema/raw/master/csl-citation.json"}</w:instrText>
      </w:r>
      <w:r>
        <w:rPr>
          <w:rFonts w:ascii="Times New Roman" w:hAnsi="Times New Roman" w:cs="Times New Roman"/>
          <w:sz w:val="24"/>
          <w:szCs w:val="24"/>
          <w:lang w:val="en-ID"/>
        </w:rPr>
        <w:fldChar w:fldCharType="separate"/>
      </w:r>
      <w:r w:rsidRPr="007234EB">
        <w:rPr>
          <w:rFonts w:ascii="Times New Roman" w:hAnsi="Times New Roman" w:cs="Times New Roman"/>
          <w:noProof/>
          <w:sz w:val="24"/>
          <w:szCs w:val="24"/>
          <w:lang w:val="en-ID"/>
        </w:rPr>
        <w:t>(Tarigan, 2018)</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proofErr w:type="spellStart"/>
      <w:r w:rsidRPr="00730235">
        <w:rPr>
          <w:rFonts w:ascii="Times New Roman" w:hAnsi="Times New Roman" w:cs="Times New Roman"/>
          <w:sz w:val="24"/>
          <w:szCs w:val="24"/>
          <w:lang w:val="en-ID"/>
        </w:rPr>
        <w:t>Culson</w:t>
      </w:r>
      <w:proofErr w:type="spellEnd"/>
      <w:r w:rsidRPr="00730235">
        <w:rPr>
          <w:rFonts w:ascii="Times New Roman" w:hAnsi="Times New Roman" w:cs="Times New Roman"/>
          <w:sz w:val="24"/>
          <w:szCs w:val="24"/>
          <w:lang w:val="en-ID"/>
        </w:rPr>
        <w:t xml:space="preserve"> says that mastery is a skill to use the </w:t>
      </w:r>
      <w:proofErr w:type="spellStart"/>
      <w:r w:rsidRPr="00730235">
        <w:rPr>
          <w:rFonts w:ascii="Times New Roman" w:hAnsi="Times New Roman" w:cs="Times New Roman"/>
          <w:sz w:val="24"/>
          <w:szCs w:val="24"/>
          <w:lang w:val="en-ID"/>
        </w:rPr>
        <w:t>knowladge</w:t>
      </w:r>
      <w:proofErr w:type="spellEnd"/>
      <w:r w:rsidRPr="00730235">
        <w:rPr>
          <w:rFonts w:ascii="Times New Roman" w:hAnsi="Times New Roman" w:cs="Times New Roman"/>
          <w:sz w:val="24"/>
          <w:szCs w:val="24"/>
          <w:lang w:val="en-ID"/>
        </w:rPr>
        <w:t>. It means that mastery is ability to use one’s knowledge</w:t>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{"citationItems":[{"id":"ITEM-1","itemData":{"author":[{"dropping-particle":"","family":"Science","given":"Environmental","non-dropping-particle":"","parse-names":false,"suffix":""}],"container-title":"Nasution Mutia","id":"ITEM-1","issued":{"date-parts":[["2018"]]},"page":"6","title":"The Effect of Team Games Tournament ( TGT ) Method Toward Vocabulary Mastery at the Tenth Grade Students of Hgh School 1 Padangsidimpuan The Effect of Team Games Tournament ( TGT ) Method Toward Vocabulary Mastery at the Tenth Grade Students of Hgh School","type":"article-journal"},"uris":["http://www.mendeley.com/documents/?uuid=869c2a00-f1c0-4fb9-b7cc-6c3f8d85eb3e"]}],"mendeley":{"formattedCitation":"(Science, 2018)","plainTextFormattedCitation":"(Science, 2018)","previouslyFormattedCitation":"(Science, 2018)"},"properties":{"noteIndex":0},"schema":"https://github.com/citation-style-language/schema/raw/master/csl-citation.json"}</w:instrText>
      </w:r>
      <w:r>
        <w:rPr>
          <w:rFonts w:ascii="Times New Roman" w:hAnsi="Times New Roman" w:cs="Times New Roman"/>
          <w:sz w:val="24"/>
          <w:szCs w:val="24"/>
          <w:lang w:val="en-ID"/>
        </w:rPr>
        <w:fldChar w:fldCharType="separate"/>
      </w:r>
      <w:r w:rsidRPr="00730235">
        <w:rPr>
          <w:rFonts w:ascii="Times New Roman" w:hAnsi="Times New Roman" w:cs="Times New Roman"/>
          <w:noProof/>
          <w:sz w:val="24"/>
          <w:szCs w:val="24"/>
          <w:lang w:val="en-ID"/>
        </w:rPr>
        <w:t>(Science, 2018)</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Furthermore without </w:t>
      </w:r>
      <w:proofErr w:type="gramStart"/>
      <w:r>
        <w:rPr>
          <w:rFonts w:ascii="Times New Roman" w:hAnsi="Times New Roman" w:cs="Times New Roman"/>
          <w:sz w:val="24"/>
          <w:szCs w:val="24"/>
          <w:lang w:val="en-ID"/>
        </w:rPr>
        <w:t>vocabulary</w:t>
      </w:r>
      <w:proofErr w:type="gramEnd"/>
      <w:r>
        <w:rPr>
          <w:rFonts w:ascii="Times New Roman" w:hAnsi="Times New Roman" w:cs="Times New Roman"/>
          <w:sz w:val="24"/>
          <w:szCs w:val="24"/>
          <w:lang w:val="en-ID"/>
        </w:rPr>
        <w:t xml:space="preserve"> we </w:t>
      </w:r>
      <w:proofErr w:type="spellStart"/>
      <w:r>
        <w:rPr>
          <w:rFonts w:ascii="Times New Roman" w:hAnsi="Times New Roman" w:cs="Times New Roman"/>
          <w:sz w:val="24"/>
          <w:szCs w:val="24"/>
          <w:lang w:val="en-ID"/>
        </w:rPr>
        <w:t>can not</w:t>
      </w:r>
      <w:proofErr w:type="spellEnd"/>
      <w:r>
        <w:rPr>
          <w:rFonts w:ascii="Times New Roman" w:hAnsi="Times New Roman" w:cs="Times New Roman"/>
          <w:sz w:val="24"/>
          <w:szCs w:val="24"/>
          <w:lang w:val="en-ID"/>
        </w:rPr>
        <w:t xml:space="preserve"> understand communicate in </w:t>
      </w:r>
      <w:proofErr w:type="spellStart"/>
      <w:r>
        <w:rPr>
          <w:rFonts w:ascii="Times New Roman" w:hAnsi="Times New Roman" w:cs="Times New Roman"/>
          <w:sz w:val="24"/>
          <w:szCs w:val="24"/>
          <w:lang w:val="en-ID"/>
        </w:rPr>
        <w:t>english</w:t>
      </w:r>
      <w:proofErr w:type="spellEnd"/>
      <w:r>
        <w:rPr>
          <w:rFonts w:ascii="Times New Roman" w:hAnsi="Times New Roman" w:cs="Times New Roman"/>
          <w:sz w:val="24"/>
          <w:szCs w:val="24"/>
          <w:lang w:val="en-ID"/>
        </w:rPr>
        <w:t xml:space="preserve">. </w:t>
      </w:r>
      <w:r w:rsidRPr="007234EB">
        <w:rPr>
          <w:rFonts w:ascii="Times New Roman" w:hAnsi="Times New Roman" w:cs="Times New Roman"/>
          <w:sz w:val="24"/>
          <w:szCs w:val="24"/>
          <w:lang w:val="en-ID"/>
        </w:rPr>
        <w:t>Hanson and Padua (2011, p.5) define that the words people</w:t>
      </w:r>
      <w:r>
        <w:rPr>
          <w:rFonts w:ascii="Times New Roman" w:hAnsi="Times New Roman" w:cs="Times New Roman"/>
          <w:sz w:val="24"/>
          <w:szCs w:val="24"/>
          <w:lang w:val="en-ID"/>
        </w:rPr>
        <w:t xml:space="preserve"> </w:t>
      </w:r>
      <w:r w:rsidRPr="007234EB">
        <w:rPr>
          <w:rFonts w:ascii="Times New Roman" w:hAnsi="Times New Roman" w:cs="Times New Roman"/>
          <w:sz w:val="24"/>
          <w:szCs w:val="24"/>
          <w:lang w:val="en-ID"/>
        </w:rPr>
        <w:t>use when communicating in oral or written reference to the vocabulary.</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{"citationItems":[{"id":"ITEM-1","itemData":{"abstract":"Vocabulary is one of the keys to learn a language especially English because knowing sufficient vocabulary will affect the four skills that must be mastered by the students. A good teacher must know strategies to improve the students' vocabulary and one of the them is Bingo game. The aim of this research was to find out whether the use of Bingo game can improve students’ vocabulary at SMPN 16 Banda Aceh or not. In this research, the researcher took 20 students from VIII-3 class as the sample. The research design of this research was one group pretest and posttest design. To collect the data, the researcher used a vocabulary test which containing 20 questions on pretest and posttest. The calculation result of this research shows that the tscore = 6,18 &gt; ttable = 1.72 with the level significance 0.05 and the degree of freedom (df) 19. Therefore, (Ho) is rejected and (Ha) is accepted. In line with this, it can be concluded that Bingo game can improve students’ vocabulary mastery and Bingo game can be recommended as one of the great strategies in teaching vocabulary to students.","author":[{"dropping-particle":"","family":"Noviyanti","given":"Rita","non-dropping-particle":"","parse-names":false,"suffix":""},{"dropping-particle":"","family":"Bahri","given":"Syamsul","non-dropping-particle":"","parse-names":false,"suffix":""}],"container-title":"Research in English and Education Journal","id":"ITEM-1","issue":"February","issued":{"date-parts":[["2019"]]},"page":"1-8","title":"The Use of Think Bingo Game to Improve Students’ Vocabulary Mastery","type":"article-journal","volume":"4"},"uris":["http://www.mendeley.com/documents/?uuid=28220a82-42ed-42bc-bcf7-872a0e02291d"]}],"mendeley":{"formattedCitation":"(Noviyanti &amp; Bahri, 2019)","plainTextFormattedCitation":"(Noviyanti &amp; Bahri, 2019)","previouslyFormattedCitation":"(Noviyanti &amp; Bahri, 2019)"},"properties":{"noteIndex":0},"schema":"https://github.com/citation-style-language/schema/raw/master/csl-citation.json"}</w:instrText>
      </w:r>
      <w:r>
        <w:rPr>
          <w:rFonts w:ascii="Times New Roman" w:hAnsi="Times New Roman" w:cs="Times New Roman"/>
          <w:sz w:val="24"/>
          <w:szCs w:val="24"/>
          <w:lang w:val="en-ID"/>
        </w:rPr>
        <w:fldChar w:fldCharType="separate"/>
      </w:r>
      <w:r w:rsidRPr="007234EB">
        <w:rPr>
          <w:rFonts w:ascii="Times New Roman" w:hAnsi="Times New Roman" w:cs="Times New Roman"/>
          <w:noProof/>
          <w:sz w:val="24"/>
          <w:szCs w:val="24"/>
          <w:lang w:val="en-ID"/>
        </w:rPr>
        <w:t>(Noviyanti &amp; Bahri, 2019)</w:t>
      </w:r>
      <w:r>
        <w:rPr>
          <w:rFonts w:ascii="Times New Roman" w:hAnsi="Times New Roman" w:cs="Times New Roman"/>
          <w:sz w:val="24"/>
          <w:szCs w:val="24"/>
          <w:lang w:val="en-ID"/>
        </w:rPr>
        <w:fldChar w:fldCharType="end"/>
      </w:r>
      <w:r w:rsidRPr="00730235">
        <w:t xml:space="preserve"> </w:t>
      </w:r>
    </w:p>
    <w:p w14:paraId="45D3C2CB" w14:textId="2C6ECEAD" w:rsidR="005A266C" w:rsidRDefault="005A266C" w:rsidP="005A266C">
      <w:pPr>
        <w:spacing w:after="0" w:line="240" w:lineRule="auto"/>
        <w:jc w:val="both"/>
        <w:rPr>
          <w:rFonts w:ascii="Times New Roman" w:hAnsi="Times New Roman" w:cs="Times New Roman"/>
          <w:sz w:val="24"/>
          <w:szCs w:val="24"/>
          <w:lang w:val="en-US"/>
        </w:rPr>
      </w:pPr>
    </w:p>
    <w:p w14:paraId="67E4CDD2" w14:textId="77777777" w:rsidR="005A266C" w:rsidRPr="003355C7" w:rsidRDefault="005A266C" w:rsidP="005A266C">
      <w:pPr>
        <w:spacing w:after="0" w:line="240" w:lineRule="auto"/>
        <w:jc w:val="both"/>
        <w:rPr>
          <w:rFonts w:ascii="Times New Roman" w:hAnsi="Times New Roman" w:cs="Times New Roman"/>
          <w:sz w:val="24"/>
          <w:szCs w:val="24"/>
          <w:lang w:val="en-US"/>
        </w:rPr>
      </w:pPr>
    </w:p>
    <w:p w14:paraId="4FB8D697" w14:textId="071AC55C" w:rsidR="005A266C" w:rsidRPr="005A266C" w:rsidRDefault="0061401A"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Team Game Tournament</w:t>
      </w:r>
    </w:p>
    <w:p w14:paraId="010D4EE1" w14:textId="77777777"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14:paraId="2895EFEA" w14:textId="0039A9A3" w:rsidR="0061401A" w:rsidRPr="008442AF" w:rsidRDefault="0061401A" w:rsidP="0061401A">
      <w:pPr>
        <w:jc w:val="both"/>
        <w:rPr>
          <w:rFonts w:ascii="Times New Roman" w:hAnsi="Times New Roman" w:cs="Times New Roman"/>
          <w:sz w:val="24"/>
          <w:szCs w:val="24"/>
          <w:lang w:val="en-ID"/>
        </w:rPr>
      </w:pPr>
      <w:r w:rsidRPr="009F0CBF">
        <w:rPr>
          <w:rFonts w:ascii="Times New Roman" w:hAnsi="Times New Roman" w:cs="Times New Roman"/>
          <w:sz w:val="24"/>
          <w:szCs w:val="24"/>
          <w:lang w:val="en-ID"/>
        </w:rPr>
        <w:lastRenderedPageBreak/>
        <w:t>Team Game Tournament is where</w:t>
      </w:r>
      <w:r>
        <w:rPr>
          <w:rFonts w:ascii="Times New Roman" w:hAnsi="Times New Roman" w:cs="Times New Roman"/>
          <w:sz w:val="24"/>
          <w:szCs w:val="24"/>
          <w:lang w:val="en-ID"/>
        </w:rPr>
        <w:t xml:space="preserve"> </w:t>
      </w:r>
      <w:r w:rsidRPr="009F0CBF">
        <w:rPr>
          <w:rFonts w:ascii="Times New Roman" w:hAnsi="Times New Roman" w:cs="Times New Roman"/>
          <w:sz w:val="24"/>
          <w:szCs w:val="24"/>
          <w:lang w:val="en-ID"/>
        </w:rPr>
        <w:t>the students play games with members of other teams to add points to their team scores (</w:t>
      </w:r>
      <w:proofErr w:type="spellStart"/>
      <w:r w:rsidRPr="009F0CBF">
        <w:rPr>
          <w:rFonts w:ascii="Times New Roman" w:hAnsi="Times New Roman" w:cs="Times New Roman"/>
          <w:sz w:val="24"/>
          <w:szCs w:val="24"/>
          <w:lang w:val="en-ID"/>
        </w:rPr>
        <w:t>Slavin</w:t>
      </w:r>
      <w:proofErr w:type="spellEnd"/>
      <w:r w:rsidRPr="009F0CBF">
        <w:rPr>
          <w:rFonts w:ascii="Times New Roman" w:hAnsi="Times New Roman" w:cs="Times New Roman"/>
          <w:sz w:val="24"/>
          <w:szCs w:val="24"/>
          <w:lang w:val="en-ID"/>
        </w:rPr>
        <w:t xml:space="preserve"> 2005: 256).</w:t>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{"citationItems":[{"id":"ITEM-1","itemData":{"DOI":"10.33394/jo-elt.v6i2.2359","ISSN":"2355-0309","abstract":"This research is aimed to find out the implementation of Team Game Tournament to improve students’ classroom interaction and reading comprehension viewed from self-efficacy. The subject of this study was 30 students at second grade students of SMPN 5 Kopang. Which consists of 14 males and 16 females. This study was classroom action research (CAR) with two cycles, each cycle consists of four steps: planning, acting, observing and reflecting. The first cycle was focused on the students’ classroom interaction. Meanwhile, the second cycle was oriented to solve the students’ improvement of reading comprehension. The data gathering used reading test, observation sheet, and questionnaires and analyzed by using quantitative and qualitative approach. The result of the questionnaire showed the students score in the first cycle was 16.86 or 56% and the second cycle showed the students' score was 27.10 or 90.3% indicating the target of 75 of the minimum criterion has been achieved, it means that the action was stopped in the cycle 2. In other words, the students’ classroom interaction and reading comprehension in relation to self-efficacy was improved by implementing team game tournament (TGT) for the eighth-grade students of SMPN 5 Kopang.","author":[{"dropping-particle":"","family":"Gani","given":"H. Ruslan Abdul","non-dropping-particle":"","parse-names":false,"suffix":""}],"container-title":"Jo-ELT (Journal of English Language Teaching) Fakultas Pendidikan Bahasa &amp; Seni Prodi Pendidikan Bahasa Inggris IKIP","id":"ITEM-1","issue":"2","issued":{"date-parts":[["2020"]]},"page":"84","title":"the Use of Team Game Tournament To Improve Students’ Elt Classroom Interaction and Reading Comprehension in Relation To Self-Efficacy","type":"article-journal","volume":"6"},"uris":["http://www.mendeley.com/documents/?uuid=64468f75-f367-4c9f-bcee-6789e4ae4095"]}],"mendeley":{"formattedCitation":"(Gani, 2020)","plainTextFormattedCitation":"(Gani, 2020)","previouslyFormattedCitation":"(Gani, 2020)"},"properties":{"noteIndex":0},"schema":"https://github.com/citation-style-language/schema/raw/master/csl-citation.json"}</w:instrText>
      </w:r>
      <w:r>
        <w:rPr>
          <w:rFonts w:ascii="Times New Roman" w:hAnsi="Times New Roman" w:cs="Times New Roman"/>
          <w:sz w:val="24"/>
          <w:szCs w:val="24"/>
          <w:lang w:val="en-ID"/>
        </w:rPr>
        <w:fldChar w:fldCharType="separate"/>
      </w:r>
      <w:r w:rsidRPr="009F0CBF">
        <w:rPr>
          <w:rFonts w:ascii="Times New Roman" w:hAnsi="Times New Roman" w:cs="Times New Roman"/>
          <w:noProof/>
          <w:sz w:val="24"/>
          <w:szCs w:val="24"/>
          <w:lang w:val="en-ID"/>
        </w:rPr>
        <w:t>(Gani, 2020)</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Pr="00D236DD">
        <w:t xml:space="preserve"> </w:t>
      </w:r>
      <w:r>
        <w:rPr>
          <w:rFonts w:ascii="Times New Roman" w:hAnsi="Times New Roman" w:cs="Times New Roman"/>
          <w:sz w:val="24"/>
          <w:szCs w:val="24"/>
          <w:lang w:val="en-ID"/>
        </w:rPr>
        <w:t xml:space="preserve">A </w:t>
      </w:r>
      <w:r w:rsidRPr="00D236DD">
        <w:rPr>
          <w:rFonts w:ascii="Times New Roman" w:hAnsi="Times New Roman" w:cs="Times New Roman"/>
          <w:sz w:val="24"/>
          <w:szCs w:val="24"/>
          <w:lang w:val="en-ID"/>
        </w:rPr>
        <w:t>weakness that occurs in the TGT model is a learning process</w:t>
      </w:r>
      <w:r>
        <w:rPr>
          <w:rFonts w:ascii="Times New Roman" w:hAnsi="Times New Roman" w:cs="Times New Roman"/>
          <w:sz w:val="24"/>
          <w:szCs w:val="24"/>
          <w:lang w:val="en-ID"/>
        </w:rPr>
        <w:t xml:space="preserve"> </w:t>
      </w:r>
      <w:r w:rsidRPr="00D236DD">
        <w:rPr>
          <w:rFonts w:ascii="Times New Roman" w:hAnsi="Times New Roman" w:cs="Times New Roman"/>
          <w:sz w:val="24"/>
          <w:szCs w:val="24"/>
          <w:lang w:val="en-ID"/>
        </w:rPr>
        <w:t>that can lead to saturation (Jura et al., 2018)</w:t>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10.5281/zenodo.1214958","author":[{"dropping-particle":"","family":"Zaitun","given":"","non-dropping-particle":"","parse-names":false,"suffix":""},{"dropping-particle":"","family":"Izzah","given":"Lidiyatul","non-dropping-particle":"","parse-names":false,"suffix":""}],"container-title":"The 7th International Conference on Teaching English as Foreign Language (COTEFL)","id":"ITEM-1","issue":"1","issued":{"date-parts":[["2019"]]},"page":"579-582","title":"Classroom Action Research in Action","type":"article-journal","volume":"3"},"uris":["http://www.mendeley.com/documents/?uuid=4115db4d-ae2a-4c69-8913-d8d2d97199c2"]}],"mendeley":{"formattedCitation":"(Zaitun &amp; Izzah, 2019)","plainTextFormattedCitation":"(Zaitun &amp; Izzah, 2019)","previouslyFormattedCitation":"(Zaitun &amp; Izzah, 2019)"},"properties":{"noteIndex":0},"schema":"https://github.com/citation-style-language/schema/raw/master/csl-citation.json"}</w:instrText>
      </w:r>
      <w:r>
        <w:rPr>
          <w:rFonts w:ascii="Times New Roman" w:hAnsi="Times New Roman" w:cs="Times New Roman"/>
          <w:sz w:val="24"/>
          <w:szCs w:val="24"/>
          <w:lang w:val="en-ID"/>
        </w:rPr>
        <w:fldChar w:fldCharType="separate"/>
      </w:r>
      <w:r w:rsidRPr="00D236DD">
        <w:rPr>
          <w:rFonts w:ascii="Times New Roman" w:hAnsi="Times New Roman" w:cs="Times New Roman"/>
          <w:noProof/>
          <w:sz w:val="24"/>
          <w:szCs w:val="24"/>
          <w:lang w:val="en-ID"/>
        </w:rPr>
        <w:t>(Zaitun &amp; Izzah, 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Pr="001C23E7">
        <w:rPr>
          <w:rFonts w:ascii="Times New Roman" w:hAnsi="Times New Roman" w:cs="Times New Roman"/>
          <w:sz w:val="24"/>
          <w:szCs w:val="24"/>
          <w:lang w:val="en-ID"/>
        </w:rPr>
        <w:t>This method is a method that used widely in the field of formal education and it was effective to improve outcomes learning of student</w:t>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{"citationItems":[{"id":"ITEM-1","itemData":{"DOI":"10.2991/esic-18.2019.6","author":[{"dropping-particle":"","family":"Sari","given":"Danti Mutia","non-dropping-particle":"","parse-names":false,"suffix":""},{"dropping-particle":"","family":"Baddrah","given":"Sitti","non-dropping-particle":"","parse-names":false,"suffix":""},{"dropping-particle":"","family":"Satriana","given":"Malpaleni","non-dropping-particle":"","parse-names":false,"suffix":""}],"id":"ITEM-1","issue":"Esic 2018","issued":{"date-parts":[["2019"]]},"page":"20-27","title":"Teams Games Tournament Method in Improving Knowledge, Attitude, and Handwashing with Soap Practice on 3Th Grade Elementary School Students","type":"article-journal","volume":"224"},"uris":["http://www.mendeley.com/documents/?uuid=ff16915c-c1df-4bcc-b782-c230e899d2e1"]}],"mendeley":{"formattedCitation":"(Sari et al., 2019)","plainTextFormattedCitation":"(Sari et al., 2019)","previouslyFormattedCitation":"(Sari et al., 2019)"},"properties":{"noteIndex":0},"schema":"https://github.com/citation-style-language/schema/raw/master/csl-citation.json"}</w:instrText>
      </w:r>
      <w:r>
        <w:rPr>
          <w:rFonts w:ascii="Times New Roman" w:hAnsi="Times New Roman" w:cs="Times New Roman"/>
          <w:sz w:val="24"/>
          <w:szCs w:val="24"/>
          <w:lang w:val="en-ID"/>
        </w:rPr>
        <w:fldChar w:fldCharType="separate"/>
      </w:r>
      <w:r w:rsidRPr="001C23E7">
        <w:rPr>
          <w:rFonts w:ascii="Times New Roman" w:hAnsi="Times New Roman" w:cs="Times New Roman"/>
          <w:noProof/>
          <w:sz w:val="24"/>
          <w:szCs w:val="24"/>
          <w:lang w:val="en-ID"/>
        </w:rPr>
        <w:t>(Sari et al., 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Pr="008442AF">
        <w:rPr>
          <w:rFonts w:ascii="Times New Roman" w:hAnsi="Times New Roman" w:cs="Times New Roman"/>
          <w:sz w:val="24"/>
          <w:szCs w:val="24"/>
          <w:lang w:val="en-ID"/>
        </w:rPr>
        <w:t xml:space="preserve">There are steps used TGT in teaching and learning </w:t>
      </w:r>
      <w:proofErr w:type="gramStart"/>
      <w:r w:rsidRPr="008442AF">
        <w:rPr>
          <w:rFonts w:ascii="Times New Roman" w:hAnsi="Times New Roman" w:cs="Times New Roman"/>
          <w:sz w:val="24"/>
          <w:szCs w:val="24"/>
          <w:lang w:val="en-ID"/>
        </w:rPr>
        <w:t>process :</w:t>
      </w:r>
      <w:proofErr w:type="gramEnd"/>
    </w:p>
    <w:p w14:paraId="1B21BC80" w14:textId="77777777" w:rsidR="0061401A" w:rsidRPr="008442AF" w:rsidRDefault="0061401A" w:rsidP="0061401A">
      <w:pPr>
        <w:pStyle w:val="ListParagraph"/>
        <w:numPr>
          <w:ilvl w:val="0"/>
          <w:numId w:val="27"/>
        </w:numPr>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 xml:space="preserve">Class presentation </w:t>
      </w:r>
    </w:p>
    <w:p w14:paraId="784941D4" w14:textId="77777777" w:rsidR="0061401A" w:rsidRPr="008442AF" w:rsidRDefault="0061401A" w:rsidP="0061401A">
      <w:pPr>
        <w:pStyle w:val="ListParagraph"/>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The teacher presents the material to students</w:t>
      </w:r>
    </w:p>
    <w:p w14:paraId="2D6F5F39" w14:textId="77777777" w:rsidR="0061401A" w:rsidRPr="008442AF" w:rsidRDefault="0061401A" w:rsidP="0061401A">
      <w:pPr>
        <w:pStyle w:val="ListParagraph"/>
        <w:numPr>
          <w:ilvl w:val="0"/>
          <w:numId w:val="27"/>
        </w:numPr>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 xml:space="preserve">Team </w:t>
      </w:r>
    </w:p>
    <w:p w14:paraId="24A4D544" w14:textId="77777777" w:rsidR="0061401A" w:rsidRPr="008442AF" w:rsidRDefault="0061401A" w:rsidP="0061401A">
      <w:pPr>
        <w:pStyle w:val="ListParagraph"/>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The group usually consists of four to five students. The function of the group is to further explore the material with group.</w:t>
      </w:r>
    </w:p>
    <w:p w14:paraId="62965716" w14:textId="77777777" w:rsidR="0061401A" w:rsidRPr="008442AF" w:rsidRDefault="0061401A" w:rsidP="0061401A">
      <w:pPr>
        <w:pStyle w:val="ListParagraph"/>
        <w:numPr>
          <w:ilvl w:val="0"/>
          <w:numId w:val="27"/>
        </w:numPr>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 xml:space="preserve">Game </w:t>
      </w:r>
    </w:p>
    <w:p w14:paraId="3C97C879" w14:textId="77777777" w:rsidR="0061401A" w:rsidRPr="008442AF" w:rsidRDefault="0061401A" w:rsidP="0061401A">
      <w:pPr>
        <w:pStyle w:val="ListParagraph"/>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 xml:space="preserve">The game consists of questions which content is relevant. That is designed to test the </w:t>
      </w:r>
      <w:proofErr w:type="spellStart"/>
      <w:proofErr w:type="gramStart"/>
      <w:r w:rsidRPr="008442AF">
        <w:rPr>
          <w:rFonts w:ascii="Times New Roman" w:hAnsi="Times New Roman" w:cs="Times New Roman"/>
          <w:sz w:val="24"/>
          <w:szCs w:val="24"/>
          <w:lang w:val="en-ID"/>
        </w:rPr>
        <w:t>students</w:t>
      </w:r>
      <w:proofErr w:type="spellEnd"/>
      <w:proofErr w:type="gramEnd"/>
      <w:r w:rsidRPr="008442AF">
        <w:rPr>
          <w:rFonts w:ascii="Times New Roman" w:hAnsi="Times New Roman" w:cs="Times New Roman"/>
          <w:sz w:val="24"/>
          <w:szCs w:val="24"/>
          <w:lang w:val="en-ID"/>
        </w:rPr>
        <w:t xml:space="preserve"> knowledge gained from presentation in class and the implementation of teamwork.</w:t>
      </w:r>
    </w:p>
    <w:p w14:paraId="25F2AFDD" w14:textId="77777777" w:rsidR="0061401A" w:rsidRPr="008442AF" w:rsidRDefault="0061401A" w:rsidP="0061401A">
      <w:pPr>
        <w:pStyle w:val="ListParagraph"/>
        <w:numPr>
          <w:ilvl w:val="0"/>
          <w:numId w:val="27"/>
        </w:numPr>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Tournament</w:t>
      </w:r>
    </w:p>
    <w:p w14:paraId="6A5165F5" w14:textId="77777777" w:rsidR="0061401A" w:rsidRPr="008442AF" w:rsidRDefault="0061401A" w:rsidP="0061401A">
      <w:pPr>
        <w:pStyle w:val="ListParagraph"/>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Tournament is a structure where the game takes place.</w:t>
      </w:r>
    </w:p>
    <w:p w14:paraId="4FC15C71" w14:textId="77777777" w:rsidR="0061401A" w:rsidRPr="008442AF" w:rsidRDefault="0061401A" w:rsidP="0061401A">
      <w:pPr>
        <w:pStyle w:val="ListParagraph"/>
        <w:numPr>
          <w:ilvl w:val="0"/>
          <w:numId w:val="27"/>
        </w:numPr>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 xml:space="preserve">Team recognise </w:t>
      </w:r>
    </w:p>
    <w:p w14:paraId="7697B00D" w14:textId="48043F3B" w:rsidR="00CA52AE" w:rsidRPr="008B5AB2" w:rsidRDefault="0061401A" w:rsidP="0061401A">
      <w:pPr>
        <w:spacing w:after="0" w:line="240" w:lineRule="auto"/>
        <w:jc w:val="both"/>
        <w:rPr>
          <w:rFonts w:ascii="Times New Roman" w:hAnsi="Times New Roman" w:cs="Times New Roman"/>
          <w:sz w:val="24"/>
          <w:szCs w:val="24"/>
        </w:rPr>
      </w:pPr>
      <w:r w:rsidRPr="008442AF">
        <w:rPr>
          <w:rFonts w:ascii="Times New Roman" w:hAnsi="Times New Roman" w:cs="Times New Roman"/>
          <w:sz w:val="24"/>
          <w:szCs w:val="24"/>
          <w:lang w:val="en-ID"/>
        </w:rPr>
        <w:t>The team will get award if the winner earns one point for his/her team regardless of how many questions they answered correctly or how difficult the questions were</w:t>
      </w:r>
    </w:p>
    <w:p w14:paraId="3449EA45"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12AD2EB6"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18E5C733"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4217A327"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11B4057E" w14:textId="5987B052" w:rsidR="00CC4A63" w:rsidRPr="009F0CBF" w:rsidRDefault="00CC4A63" w:rsidP="00CC4A63">
      <w:pPr>
        <w:pStyle w:val="ListParagraph"/>
        <w:ind w:left="0"/>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This method used in the research is</w:t>
      </w:r>
      <w:r>
        <w:rPr>
          <w:rFonts w:ascii="Times New Roman" w:hAnsi="Times New Roman" w:cs="Times New Roman"/>
          <w:sz w:val="24"/>
          <w:szCs w:val="24"/>
          <w:lang w:val="en-ID"/>
        </w:rPr>
        <w:t xml:space="preserve"> </w:t>
      </w:r>
      <w:r w:rsidRPr="009F0CBF">
        <w:rPr>
          <w:rFonts w:ascii="Times New Roman" w:hAnsi="Times New Roman" w:cs="Times New Roman"/>
          <w:sz w:val="24"/>
          <w:szCs w:val="24"/>
          <w:lang w:val="en-ID"/>
        </w:rPr>
        <w:t>PTK is action research conducted in class with the aim of improving or improving the quality of learning practices (</w:t>
      </w:r>
      <w:proofErr w:type="spellStart"/>
      <w:r w:rsidRPr="009F0CBF">
        <w:rPr>
          <w:rFonts w:ascii="Times New Roman" w:hAnsi="Times New Roman" w:cs="Times New Roman"/>
          <w:sz w:val="24"/>
          <w:szCs w:val="24"/>
          <w:lang w:val="en-ID"/>
        </w:rPr>
        <w:t>Arikunto</w:t>
      </w:r>
      <w:proofErr w:type="spellEnd"/>
      <w:r w:rsidRPr="009F0CBF">
        <w:rPr>
          <w:rFonts w:ascii="Times New Roman" w:hAnsi="Times New Roman" w:cs="Times New Roman"/>
          <w:sz w:val="24"/>
          <w:szCs w:val="24"/>
          <w:lang w:val="en-ID"/>
        </w:rPr>
        <w:t xml:space="preserve"> et al., 2008: 58).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{"citationItems":[{"id":"ITEM-1","itemData":{"ISBN":"9786237776079","author":[{"dropping-particle":"","family":"Kurnia","given":"Dian Sudaryuni","non-dropping-particle":"","parse-names":false,"suffix":""},{"dropping-particle":"","family":"Sastromiharjo","given":"Andoyo","non-dropping-particle":"","parse-names":false,"suffix":""},{"dropping-particle":"","family":"Mulyati","given":"Yeti","non-dropping-particle":"","parse-names":false,"suffix":""},{"dropping-particle":"","family":"Damaianti","given":"Vismaia","non-dropping-particle":"","parse-names":false,"suffix":""}],"id":"ITEM-1","issued":{"date-parts":[["2019"]]},"title":"Application of the Emilia Reggio Approach ( Rea ) Assisted by Flash Card Media to Improve the Mastery of Indonesian Vocabulary in Children Ages 5 to 6 Years","type":"article-journal","volume":"2"},"uris":["http://www.mendeley.com/documents/?uuid=fc495035-22f6-48a7-94dc-d3a32217f80b"]}],"mendeley":{"formattedCitation":"(Kurnia et al., 2019)","plainTextFormattedCitation":"(Kurnia et al., 2019)","previouslyFormattedCitation":"(Kurnia et al., 2019)"},"properties":{"noteIndex":0},"schema":"https://github.com/citation-style-language/schema/raw/master/csl-citation.json"}</w:instrText>
      </w:r>
      <w:r>
        <w:rPr>
          <w:rFonts w:ascii="Times New Roman" w:hAnsi="Times New Roman" w:cs="Times New Roman"/>
          <w:sz w:val="24"/>
          <w:szCs w:val="24"/>
          <w:lang w:val="en-ID"/>
        </w:rPr>
        <w:fldChar w:fldCharType="separate"/>
      </w:r>
      <w:r w:rsidRPr="009F0CBF">
        <w:rPr>
          <w:rFonts w:ascii="Times New Roman" w:hAnsi="Times New Roman" w:cs="Times New Roman"/>
          <w:noProof/>
          <w:sz w:val="24"/>
          <w:szCs w:val="24"/>
          <w:lang w:val="en-ID"/>
        </w:rPr>
        <w:t>(Kurnia et al., 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p>
    <w:p w14:paraId="42437CF4" w14:textId="77777777" w:rsidR="00CC4A63" w:rsidRPr="008442AF" w:rsidRDefault="00CC4A63" w:rsidP="00CC4A63">
      <w:pPr>
        <w:pStyle w:val="ListParagraph"/>
        <w:ind w:left="0"/>
        <w:jc w:val="both"/>
        <w:rPr>
          <w:rFonts w:ascii="Times New Roman" w:hAnsi="Times New Roman" w:cs="Times New Roman"/>
          <w:sz w:val="24"/>
          <w:szCs w:val="24"/>
          <w:lang w:val="en-ID"/>
        </w:rPr>
      </w:pPr>
      <w:r w:rsidRPr="008442AF">
        <w:rPr>
          <w:rFonts w:ascii="Times New Roman" w:hAnsi="Times New Roman" w:cs="Times New Roman"/>
          <w:sz w:val="24"/>
          <w:szCs w:val="24"/>
          <w:lang w:val="en-ID"/>
        </w:rPr>
        <w:t xml:space="preserve">There are four steps of Classroom Action Research there </w:t>
      </w:r>
      <w:proofErr w:type="gramStart"/>
      <w:r w:rsidRPr="008442AF">
        <w:rPr>
          <w:rFonts w:ascii="Times New Roman" w:hAnsi="Times New Roman" w:cs="Times New Roman"/>
          <w:sz w:val="24"/>
          <w:szCs w:val="24"/>
          <w:lang w:val="en-ID"/>
        </w:rPr>
        <w:t>are :</w:t>
      </w:r>
      <w:proofErr w:type="gramEnd"/>
    </w:p>
    <w:p w14:paraId="321D6FBD" w14:textId="77777777" w:rsidR="00CC4A63" w:rsidRPr="00CC4A63" w:rsidRDefault="00CC4A63" w:rsidP="00CC4A63">
      <w:pPr>
        <w:jc w:val="both"/>
        <w:rPr>
          <w:rFonts w:ascii="Times New Roman" w:hAnsi="Times New Roman" w:cs="Times New Roman"/>
          <w:sz w:val="24"/>
          <w:szCs w:val="24"/>
          <w:lang w:val="en-ID"/>
        </w:rPr>
      </w:pPr>
      <w:r w:rsidRPr="00CC4A63">
        <w:rPr>
          <w:rFonts w:ascii="Times New Roman" w:hAnsi="Times New Roman" w:cs="Times New Roman"/>
          <w:sz w:val="24"/>
          <w:szCs w:val="24"/>
          <w:lang w:val="en-ID"/>
        </w:rPr>
        <w:t>1. Planning</w:t>
      </w:r>
    </w:p>
    <w:p w14:paraId="2E5469FF" w14:textId="77777777" w:rsidR="00CC4A63" w:rsidRPr="00CC4A63" w:rsidRDefault="00CC4A63" w:rsidP="00CC4A63">
      <w:pPr>
        <w:jc w:val="both"/>
        <w:rPr>
          <w:rFonts w:ascii="Times New Roman" w:hAnsi="Times New Roman" w:cs="Times New Roman"/>
          <w:sz w:val="24"/>
          <w:szCs w:val="24"/>
          <w:lang w:val="en-ID"/>
        </w:rPr>
      </w:pPr>
      <w:r w:rsidRPr="00CC4A63">
        <w:rPr>
          <w:rFonts w:ascii="Times New Roman" w:hAnsi="Times New Roman" w:cs="Times New Roman"/>
          <w:sz w:val="24"/>
          <w:szCs w:val="24"/>
          <w:lang w:val="en-ID"/>
        </w:rPr>
        <w:t>In this phase the researcher prepared material for explanation session.</w:t>
      </w:r>
    </w:p>
    <w:p w14:paraId="77732849" w14:textId="77777777" w:rsidR="00CC4A63" w:rsidRPr="00CC4A63" w:rsidRDefault="00CC4A63" w:rsidP="00CC4A63">
      <w:pPr>
        <w:jc w:val="both"/>
        <w:rPr>
          <w:rFonts w:ascii="Times New Roman" w:hAnsi="Times New Roman" w:cs="Times New Roman"/>
          <w:sz w:val="24"/>
          <w:szCs w:val="24"/>
          <w:lang w:val="en-ID"/>
        </w:rPr>
      </w:pPr>
      <w:r w:rsidRPr="00CC4A63">
        <w:rPr>
          <w:rFonts w:ascii="Times New Roman" w:hAnsi="Times New Roman" w:cs="Times New Roman"/>
          <w:sz w:val="24"/>
          <w:szCs w:val="24"/>
          <w:lang w:val="en-ID"/>
        </w:rPr>
        <w:t>2. Action</w:t>
      </w:r>
    </w:p>
    <w:p w14:paraId="17DD71C2" w14:textId="77777777" w:rsidR="00CC4A63" w:rsidRPr="00CC4A63" w:rsidRDefault="00CC4A63" w:rsidP="00CC4A63">
      <w:pPr>
        <w:jc w:val="both"/>
        <w:rPr>
          <w:rFonts w:ascii="Times New Roman" w:hAnsi="Times New Roman" w:cs="Times New Roman"/>
          <w:sz w:val="24"/>
          <w:szCs w:val="24"/>
          <w:lang w:val="en-ID"/>
        </w:rPr>
      </w:pPr>
      <w:r w:rsidRPr="00CC4A63">
        <w:rPr>
          <w:rFonts w:ascii="Times New Roman" w:hAnsi="Times New Roman" w:cs="Times New Roman"/>
          <w:sz w:val="24"/>
          <w:szCs w:val="24"/>
          <w:lang w:val="en-ID"/>
        </w:rPr>
        <w:t>The plan is applied TGT in teaching learning process.</w:t>
      </w:r>
    </w:p>
    <w:p w14:paraId="2561CF0F" w14:textId="77777777" w:rsidR="00CC4A63" w:rsidRPr="00CC4A63" w:rsidRDefault="00CC4A63" w:rsidP="00CC4A63">
      <w:pPr>
        <w:jc w:val="both"/>
        <w:rPr>
          <w:rFonts w:ascii="Times New Roman" w:hAnsi="Times New Roman" w:cs="Times New Roman"/>
          <w:sz w:val="24"/>
          <w:szCs w:val="24"/>
          <w:lang w:val="en-ID"/>
        </w:rPr>
      </w:pPr>
      <w:r w:rsidRPr="00CC4A63">
        <w:rPr>
          <w:rFonts w:ascii="Times New Roman" w:hAnsi="Times New Roman" w:cs="Times New Roman"/>
          <w:sz w:val="24"/>
          <w:szCs w:val="24"/>
          <w:lang w:val="en-ID"/>
        </w:rPr>
        <w:t>3. Observation</w:t>
      </w:r>
    </w:p>
    <w:p w14:paraId="3451330A" w14:textId="77777777" w:rsidR="00CC4A63" w:rsidRPr="00CC4A63" w:rsidRDefault="00CC4A63" w:rsidP="00CC4A63">
      <w:pPr>
        <w:jc w:val="both"/>
        <w:rPr>
          <w:rFonts w:ascii="Times New Roman" w:hAnsi="Times New Roman" w:cs="Times New Roman"/>
          <w:sz w:val="24"/>
          <w:szCs w:val="24"/>
          <w:lang w:val="en-ID"/>
        </w:rPr>
      </w:pPr>
      <w:r w:rsidRPr="00CC4A63">
        <w:rPr>
          <w:rFonts w:ascii="Times New Roman" w:hAnsi="Times New Roman" w:cs="Times New Roman"/>
          <w:sz w:val="24"/>
          <w:szCs w:val="24"/>
          <w:lang w:val="en-ID"/>
        </w:rPr>
        <w:t>The researcher observed the student’s during teaching learning process and the researcher know whether or not TGT method can improve their skill.</w:t>
      </w:r>
    </w:p>
    <w:p w14:paraId="2A1FD024" w14:textId="77777777" w:rsidR="00CC4A63" w:rsidRPr="00CC4A63" w:rsidRDefault="00CC4A63" w:rsidP="00CC4A63">
      <w:pPr>
        <w:jc w:val="both"/>
        <w:rPr>
          <w:rFonts w:ascii="Times New Roman" w:hAnsi="Times New Roman" w:cs="Times New Roman"/>
          <w:sz w:val="24"/>
          <w:szCs w:val="24"/>
          <w:lang w:val="en-ID"/>
        </w:rPr>
      </w:pPr>
      <w:r w:rsidRPr="00CC4A63">
        <w:rPr>
          <w:rFonts w:ascii="Times New Roman" w:hAnsi="Times New Roman" w:cs="Times New Roman"/>
          <w:sz w:val="24"/>
          <w:szCs w:val="24"/>
          <w:lang w:val="en-ID"/>
        </w:rPr>
        <w:t>4. Reflection</w:t>
      </w:r>
    </w:p>
    <w:p w14:paraId="2180AFD3" w14:textId="77777777" w:rsidR="00CC4A63" w:rsidRPr="00CC4A63" w:rsidRDefault="00CC4A63" w:rsidP="00CC4A63">
      <w:pPr>
        <w:jc w:val="both"/>
        <w:rPr>
          <w:rFonts w:ascii="Times New Roman" w:hAnsi="Times New Roman" w:cs="Times New Roman"/>
          <w:sz w:val="24"/>
          <w:szCs w:val="24"/>
          <w:lang w:val="en-ID"/>
        </w:rPr>
      </w:pPr>
      <w:r w:rsidRPr="00CC4A63">
        <w:rPr>
          <w:rFonts w:ascii="Times New Roman" w:hAnsi="Times New Roman" w:cs="Times New Roman"/>
          <w:sz w:val="24"/>
          <w:szCs w:val="24"/>
          <w:lang w:val="en-ID"/>
        </w:rPr>
        <w:t xml:space="preserve">At this point the researcher reflect, evaluated and describe the effects of the observation of implementing TGT method whether or not can improving their skill. Statistical technique is </w:t>
      </w:r>
      <w:r w:rsidRPr="00CC4A63">
        <w:rPr>
          <w:rFonts w:ascii="Times New Roman" w:hAnsi="Times New Roman" w:cs="Times New Roman"/>
          <w:sz w:val="24"/>
          <w:szCs w:val="24"/>
          <w:lang w:val="en-ID"/>
        </w:rPr>
        <w:lastRenderedPageBreak/>
        <w:t xml:space="preserve">used to find the mean score. The formula to find the mean as stated by </w:t>
      </w:r>
      <w:proofErr w:type="spellStart"/>
      <w:r w:rsidRPr="00CC4A63">
        <w:rPr>
          <w:rFonts w:ascii="Times New Roman" w:hAnsi="Times New Roman" w:cs="Times New Roman"/>
          <w:sz w:val="24"/>
          <w:szCs w:val="24"/>
          <w:lang w:val="en-ID"/>
        </w:rPr>
        <w:t>Ngadiso</w:t>
      </w:r>
      <w:proofErr w:type="spellEnd"/>
      <w:r w:rsidRPr="00CC4A63">
        <w:rPr>
          <w:rFonts w:ascii="Times New Roman" w:hAnsi="Times New Roman" w:cs="Times New Roman"/>
          <w:sz w:val="24"/>
          <w:szCs w:val="24"/>
          <w:lang w:val="en-ID"/>
        </w:rPr>
        <w:t xml:space="preserve"> (2013: 5-7) </w:t>
      </w:r>
      <w:r w:rsidRPr="00CC4A63">
        <w:rPr>
          <w:rFonts w:ascii="Times New Roman" w:hAnsi="Times New Roman" w:cs="Times New Roman"/>
          <w:sz w:val="24"/>
          <w:szCs w:val="24"/>
          <w:lang w:val="en-ID"/>
        </w:rPr>
        <w:fldChar w:fldCharType="begin" w:fldLock="1"/>
      </w:r>
      <w:r w:rsidRPr="00CC4A63">
        <w:rPr>
          <w:rFonts w:ascii="Times New Roman" w:hAnsi="Times New Roman" w:cs="Times New Roman"/>
          <w:sz w:val="24"/>
          <w:szCs w:val="24"/>
          <w:lang w:val="en-ID"/>
        </w:rPr>
        <w:instrText>ADDIN CSL_CITATION {"citationItems":[{"id":"ITEM-1","itemData":{"author":[{"dropping-particle":"","family":"Parmawati","given":"Aseptiana","non-dropping-particle":"","parse-names":false,"suffix":""}],"container-title":"MIS Quarterly","id":"ITEM-1","issue":"3","issued":{"date-parts":[["2019"]]},"page":"507-536","title":"D Ialogical a Ction R Esearch At","type":"article-journal","volume":"28"},"uris":["http://www.mendeley.com/documents/?uuid=2654514c-de59-4164-8edc-0a0e7be20fa6"]}],"mendeley":{"formattedCitation":"(Parmawati, 2019)","plainTextFormattedCitation":"(Parmawati, 2019)"},"properties":{"noteIndex":0},"schema":"https://github.com/citation-style-language/schema/raw/master/csl-citation.json"}</w:instrText>
      </w:r>
      <w:r w:rsidRPr="00CC4A63">
        <w:rPr>
          <w:rFonts w:ascii="Times New Roman" w:hAnsi="Times New Roman" w:cs="Times New Roman"/>
          <w:sz w:val="24"/>
          <w:szCs w:val="24"/>
          <w:lang w:val="en-ID"/>
        </w:rPr>
        <w:fldChar w:fldCharType="separate"/>
      </w:r>
      <w:r w:rsidRPr="00CC4A63">
        <w:rPr>
          <w:rFonts w:ascii="Times New Roman" w:hAnsi="Times New Roman" w:cs="Times New Roman"/>
          <w:noProof/>
          <w:sz w:val="24"/>
          <w:szCs w:val="24"/>
          <w:lang w:val="en-ID"/>
        </w:rPr>
        <w:t>(Parmawati, 2019)</w:t>
      </w:r>
      <w:r w:rsidRPr="00CC4A63">
        <w:rPr>
          <w:rFonts w:ascii="Times New Roman" w:hAnsi="Times New Roman" w:cs="Times New Roman"/>
          <w:sz w:val="24"/>
          <w:szCs w:val="24"/>
          <w:lang w:val="en-ID"/>
        </w:rPr>
        <w:fldChar w:fldCharType="end"/>
      </w:r>
      <w:r w:rsidRPr="00CC4A63">
        <w:rPr>
          <w:rFonts w:ascii="Times New Roman" w:hAnsi="Times New Roman" w:cs="Times New Roman"/>
          <w:sz w:val="24"/>
          <w:szCs w:val="24"/>
          <w:lang w:val="en-ID"/>
        </w:rPr>
        <w:t xml:space="preserve"> is follows : </w:t>
      </w:r>
    </w:p>
    <w:p w14:paraId="60E5F4B6" w14:textId="77777777" w:rsidR="00CC4A63" w:rsidRPr="00A36B60" w:rsidRDefault="00CC4A63" w:rsidP="00CC4A63">
      <w:pPr>
        <w:ind w:left="851" w:firstLine="589"/>
        <w:rPr>
          <w:b/>
          <w:bCs/>
          <w:lang w:val="en-ID" w:eastAsia="en-US"/>
        </w:rPr>
      </w:pPr>
      <m:oMath>
        <m:r>
          <m:rPr>
            <m:sty m:val="bi"/>
          </m:rPr>
          <w:rPr>
            <w:rFonts w:ascii="Cambria Math" w:hAnsi="Cambria Math"/>
            <w:lang w:val="en-ID"/>
          </w:rPr>
          <m:t xml:space="preserve">M= </m:t>
        </m:r>
        <m:f>
          <m:fPr>
            <m:ctrlPr>
              <w:rPr>
                <w:rFonts w:ascii="Cambria Math" w:eastAsiaTheme="minorHAnsi" w:hAnsi="Cambria Math"/>
                <w:b/>
                <w:bCs/>
                <w:i/>
                <w:lang w:val="en-ID" w:eastAsia="en-US"/>
              </w:rPr>
            </m:ctrlPr>
          </m:fPr>
          <m:num>
            <w:bookmarkStart w:id="2" w:name="_Hlk39568712"/>
            <m:r>
              <m:rPr>
                <m:sty m:val="bi"/>
              </m:rPr>
              <w:rPr>
                <w:rFonts w:ascii="Cambria Math" w:hAnsi="Cambria Math"/>
                <w:lang w:val="en-ID"/>
              </w:rPr>
              <m:t>∑ X</m:t>
            </m:r>
            <w:bookmarkEnd w:id="2"/>
          </m:num>
          <m:den>
            <m:r>
              <m:rPr>
                <m:sty m:val="bi"/>
              </m:rPr>
              <w:rPr>
                <w:rFonts w:ascii="Cambria Math" w:hAnsi="Cambria Math"/>
                <w:lang w:val="en-ID"/>
              </w:rPr>
              <m:t>N</m:t>
            </m:r>
          </m:den>
        </m:f>
      </m:oMath>
      <w:r>
        <w:rPr>
          <w:b/>
          <w:bCs/>
          <w:lang w:val="en-ID" w:eastAsia="en-US"/>
        </w:rPr>
        <w:t xml:space="preserve"> </w:t>
      </w:r>
    </w:p>
    <w:p w14:paraId="70E9D9C2" w14:textId="77777777" w:rsidR="00CC4A63" w:rsidRPr="00A36B60" w:rsidRDefault="00CC4A63" w:rsidP="00CC4A63">
      <w:pPr>
        <w:rPr>
          <w:b/>
          <w:bCs/>
          <w:lang w:val="en-ID"/>
        </w:rPr>
      </w:pPr>
      <w:r>
        <w:rPr>
          <w:lang w:val="en-ID" w:eastAsia="en-US"/>
        </w:rPr>
        <w:tab/>
      </w:r>
      <m:oMath>
        <m:r>
          <m:rPr>
            <m:sty m:val="bi"/>
          </m:rPr>
          <w:rPr>
            <w:rFonts w:ascii="Cambria Math" w:hAnsi="Cambria Math"/>
            <w:lang w:val="en-ID"/>
          </w:rPr>
          <m:t>M</m:t>
        </m:r>
      </m:oMath>
      <w:r w:rsidRPr="00A36B60">
        <w:rPr>
          <w:b/>
          <w:bCs/>
          <w:lang w:val="en-ID"/>
        </w:rPr>
        <w:t xml:space="preserve"> </w:t>
      </w:r>
      <w:r>
        <w:rPr>
          <w:b/>
          <w:bCs/>
          <w:lang w:val="en-ID"/>
        </w:rPr>
        <w:t xml:space="preserve">    </w:t>
      </w:r>
      <w:r w:rsidRPr="00A36B60">
        <w:rPr>
          <w:b/>
          <w:bCs/>
          <w:lang w:val="en-ID"/>
        </w:rPr>
        <w:t>= Mean score</w:t>
      </w:r>
    </w:p>
    <w:p w14:paraId="5653DA0A" w14:textId="77777777" w:rsidR="00CC4A63" w:rsidRPr="00A36B60" w:rsidRDefault="00CC4A63" w:rsidP="00CC4A63">
      <w:pPr>
        <w:rPr>
          <w:b/>
          <w:bCs/>
          <w:lang w:val="en-ID"/>
        </w:rPr>
      </w:pPr>
      <w:r w:rsidRPr="00A36B60">
        <w:rPr>
          <w:b/>
          <w:bCs/>
          <w:lang w:val="en-ID"/>
        </w:rPr>
        <w:tab/>
      </w:r>
      <m:oMath>
        <m:r>
          <m:rPr>
            <m:sty m:val="bi"/>
          </m:rPr>
          <w:rPr>
            <w:rFonts w:ascii="Cambria Math" w:hAnsi="Cambria Math"/>
            <w:lang w:val="en-ID"/>
          </w:rPr>
          <m:t>∑ X</m:t>
        </m:r>
      </m:oMath>
      <w:r w:rsidRPr="00A36B60">
        <w:rPr>
          <w:b/>
          <w:bCs/>
          <w:lang w:val="en-ID"/>
        </w:rPr>
        <w:t xml:space="preserve"> </w:t>
      </w:r>
      <w:r>
        <w:rPr>
          <w:b/>
          <w:bCs/>
          <w:lang w:val="en-ID"/>
        </w:rPr>
        <w:t xml:space="preserve"> </w:t>
      </w:r>
      <w:r w:rsidRPr="00A36B60">
        <w:rPr>
          <w:b/>
          <w:bCs/>
          <w:lang w:val="en-ID"/>
        </w:rPr>
        <w:t>= Total Score</w:t>
      </w:r>
    </w:p>
    <w:p w14:paraId="69E0A77E" w14:textId="77777777" w:rsidR="00CC4A63" w:rsidRPr="00A36B60" w:rsidRDefault="00CC4A63" w:rsidP="00CC4A63">
      <w:pPr>
        <w:rPr>
          <w:b/>
          <w:bCs/>
          <w:lang w:val="en-ID" w:eastAsia="en-US"/>
        </w:rPr>
      </w:pPr>
      <w:r w:rsidRPr="00A36B60">
        <w:rPr>
          <w:b/>
          <w:bCs/>
          <w:lang w:val="en-ID"/>
        </w:rPr>
        <w:tab/>
      </w:r>
      <m:oMath>
        <m:r>
          <m:rPr>
            <m:sty m:val="bi"/>
          </m:rPr>
          <w:rPr>
            <w:rFonts w:ascii="Cambria Math" w:hAnsi="Cambria Math"/>
            <w:lang w:val="en-ID"/>
          </w:rPr>
          <m:t>N</m:t>
        </m:r>
      </m:oMath>
      <w:r w:rsidRPr="00A36B60">
        <w:rPr>
          <w:b/>
          <w:bCs/>
          <w:lang w:val="en-ID"/>
        </w:rPr>
        <w:t xml:space="preserve"> </w:t>
      </w:r>
      <w:r>
        <w:rPr>
          <w:b/>
          <w:bCs/>
          <w:lang w:val="en-ID"/>
        </w:rPr>
        <w:t xml:space="preserve">    </w:t>
      </w:r>
      <w:r w:rsidRPr="00A36B60">
        <w:rPr>
          <w:b/>
          <w:bCs/>
          <w:lang w:val="en-ID"/>
        </w:rPr>
        <w:t>= Total students</w:t>
      </w:r>
    </w:p>
    <w:p w14:paraId="6A868242" w14:textId="77777777" w:rsidR="00CC4A63" w:rsidRPr="008442AF" w:rsidRDefault="00CC4A63" w:rsidP="00CC4A63">
      <w:pPr>
        <w:pStyle w:val="ListParagraph"/>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If the mean score of students </w:t>
      </w:r>
      <w:proofErr w:type="gramStart"/>
      <w:r>
        <w:rPr>
          <w:rFonts w:ascii="Times New Roman" w:hAnsi="Times New Roman" w:cs="Times New Roman"/>
          <w:sz w:val="24"/>
          <w:szCs w:val="24"/>
          <w:lang w:val="en-ID"/>
        </w:rPr>
        <w:t>increases ,</w:t>
      </w:r>
      <w:proofErr w:type="gramEnd"/>
      <w:r>
        <w:rPr>
          <w:rFonts w:ascii="Times New Roman" w:hAnsi="Times New Roman" w:cs="Times New Roman"/>
          <w:sz w:val="24"/>
          <w:szCs w:val="24"/>
          <w:lang w:val="en-ID"/>
        </w:rPr>
        <w:t xml:space="preserve"> the students vocabulary increases to. </w:t>
      </w:r>
    </w:p>
    <w:p w14:paraId="1FDAEEC7" w14:textId="454016FC" w:rsidR="002857CE" w:rsidRDefault="00CC4A63" w:rsidP="00CC4A63">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8442AF">
        <w:rPr>
          <w:rFonts w:ascii="Times New Roman" w:hAnsi="Times New Roman" w:cs="Times New Roman"/>
          <w:sz w:val="24"/>
          <w:szCs w:val="24"/>
          <w:lang w:val="en-ID"/>
        </w:rPr>
        <w:t>The subject study was one of junior high school in Bandung on the first semester 2019/2020. There are 6 class of ninth grade. The researcher took the sample is IX A. The total of student’s are 32 students with specification 16 Male and 16 Female</w:t>
      </w:r>
    </w:p>
    <w:p w14:paraId="2D071971"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0467D307"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1E177841"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056D1EBF" w14:textId="77777777" w:rsidR="00A445B3" w:rsidRPr="00017AD9" w:rsidRDefault="00A445B3" w:rsidP="00A445B3">
      <w:pPr>
        <w:spacing w:after="0" w:line="240" w:lineRule="auto"/>
        <w:jc w:val="both"/>
        <w:rPr>
          <w:rFonts w:ascii="Times New Roman" w:hAnsi="Times New Roman" w:cs="Times New Roman"/>
          <w:sz w:val="10"/>
          <w:lang w:val="en-US"/>
        </w:rPr>
      </w:pPr>
    </w:p>
    <w:p w14:paraId="464143A7"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50CD3555" w14:textId="77777777" w:rsidR="005A266C" w:rsidRPr="002B7AF4" w:rsidRDefault="005A266C" w:rsidP="005A266C">
      <w:pPr>
        <w:spacing w:after="0" w:line="240" w:lineRule="auto"/>
        <w:jc w:val="both"/>
        <w:rPr>
          <w:rFonts w:ascii="Times New Roman" w:hAnsi="Times New Roman" w:cs="Times New Roman"/>
          <w:sz w:val="10"/>
          <w:szCs w:val="24"/>
        </w:rPr>
      </w:pPr>
    </w:p>
    <w:p w14:paraId="06344B35" w14:textId="4E735F3E" w:rsidR="00CC4A63" w:rsidRDefault="00CC4A63" w:rsidP="00CC4A63">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Here is the report of concerning the data by </w:t>
      </w:r>
      <w:proofErr w:type="spellStart"/>
      <w:r>
        <w:rPr>
          <w:rFonts w:ascii="Times New Roman" w:hAnsi="Times New Roman" w:cs="Times New Roman"/>
          <w:sz w:val="24"/>
          <w:szCs w:val="24"/>
          <w:lang w:val="en-ID"/>
        </w:rPr>
        <w:t>pretest</w:t>
      </w:r>
      <w:proofErr w:type="spellEnd"/>
      <w:r>
        <w:rPr>
          <w:rFonts w:ascii="Times New Roman" w:hAnsi="Times New Roman" w:cs="Times New Roman"/>
          <w:sz w:val="24"/>
          <w:szCs w:val="24"/>
          <w:lang w:val="en-ID"/>
        </w:rPr>
        <w:t xml:space="preserve"> and </w:t>
      </w:r>
      <w:proofErr w:type="spellStart"/>
      <w:r>
        <w:rPr>
          <w:rFonts w:ascii="Times New Roman" w:hAnsi="Times New Roman" w:cs="Times New Roman"/>
          <w:sz w:val="24"/>
          <w:szCs w:val="24"/>
          <w:lang w:val="en-ID"/>
        </w:rPr>
        <w:t>posttest</w:t>
      </w:r>
      <w:proofErr w:type="spellEnd"/>
      <w:r>
        <w:rPr>
          <w:rFonts w:ascii="Times New Roman" w:hAnsi="Times New Roman" w:cs="Times New Roman"/>
          <w:sz w:val="24"/>
          <w:szCs w:val="24"/>
          <w:lang w:val="en-ID"/>
        </w:rPr>
        <w:t xml:space="preserve"> (cycle 1 and cycle 2). The following table shows score of the </w:t>
      </w:r>
      <w:proofErr w:type="gramStart"/>
      <w:r>
        <w:rPr>
          <w:rFonts w:ascii="Times New Roman" w:hAnsi="Times New Roman" w:cs="Times New Roman"/>
          <w:sz w:val="24"/>
          <w:szCs w:val="24"/>
          <w:lang w:val="en-ID"/>
        </w:rPr>
        <w:t>test :</w:t>
      </w:r>
      <w:proofErr w:type="gramEnd"/>
    </w:p>
    <w:p w14:paraId="1F35DA5E" w14:textId="77777777" w:rsidR="00CC4A63" w:rsidRPr="00777D55" w:rsidRDefault="00CC4A63" w:rsidP="00CC4A63">
      <w:pPr>
        <w:spacing w:after="0" w:line="240" w:lineRule="auto"/>
        <w:jc w:val="both"/>
        <w:rPr>
          <w:rFonts w:ascii="Times New Roman" w:hAnsi="Times New Roman" w:cs="Times New Roman"/>
          <w:sz w:val="24"/>
          <w:szCs w:val="24"/>
          <w:lang w:val="en-ID"/>
        </w:rPr>
      </w:pPr>
    </w:p>
    <w:p w14:paraId="7006FEC5" w14:textId="51806827" w:rsidR="00CC4A63" w:rsidRPr="008442AF" w:rsidRDefault="00CC4A63" w:rsidP="00F407FF">
      <w:pPr>
        <w:spacing w:after="0" w:line="240" w:lineRule="auto"/>
        <w:ind w:left="2880" w:firstLine="720"/>
        <w:jc w:val="both"/>
        <w:rPr>
          <w:rFonts w:ascii="Times New Roman" w:hAnsi="Times New Roman" w:cs="Times New Roman"/>
          <w:bCs/>
          <w:sz w:val="24"/>
          <w:szCs w:val="24"/>
          <w:lang w:val="en-ID"/>
        </w:rPr>
      </w:pPr>
      <w:r w:rsidRPr="008442AF">
        <w:rPr>
          <w:rFonts w:ascii="Times New Roman" w:hAnsi="Times New Roman" w:cs="Times New Roman"/>
          <w:b/>
          <w:sz w:val="24"/>
          <w:szCs w:val="24"/>
        </w:rPr>
        <w:t>Table.</w:t>
      </w:r>
      <w:r w:rsidRPr="008442AF">
        <w:rPr>
          <w:rFonts w:ascii="Times New Roman" w:hAnsi="Times New Roman" w:cs="Times New Roman"/>
          <w:b/>
          <w:sz w:val="24"/>
          <w:szCs w:val="24"/>
          <w:lang w:val="en-ID"/>
        </w:rPr>
        <w:t xml:space="preserve"> </w:t>
      </w:r>
      <w:r w:rsidRPr="008442AF">
        <w:rPr>
          <w:rFonts w:ascii="Times New Roman" w:hAnsi="Times New Roman" w:cs="Times New Roman"/>
          <w:bCs/>
          <w:sz w:val="24"/>
          <w:szCs w:val="24"/>
          <w:lang w:val="en-ID"/>
        </w:rPr>
        <w:t xml:space="preserve">Score of students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1495"/>
        <w:gridCol w:w="1830"/>
        <w:gridCol w:w="1490"/>
        <w:gridCol w:w="1277"/>
        <w:gridCol w:w="1140"/>
        <w:gridCol w:w="548"/>
      </w:tblGrid>
      <w:tr w:rsidR="00CC4A63" w:rsidRPr="008442AF" w14:paraId="25C8D998" w14:textId="77777777" w:rsidTr="00832B87">
        <w:trPr>
          <w:trHeight w:val="384"/>
          <w:jc w:val="center"/>
        </w:trPr>
        <w:tc>
          <w:tcPr>
            <w:tcW w:w="1291" w:type="dxa"/>
            <w:tcBorders>
              <w:top w:val="single" w:sz="4" w:space="0" w:color="auto"/>
              <w:left w:val="nil"/>
              <w:bottom w:val="single" w:sz="4" w:space="0" w:color="auto"/>
              <w:right w:val="nil"/>
            </w:tcBorders>
            <w:shd w:val="clear" w:color="auto" w:fill="FFFFFF" w:themeFill="background1"/>
            <w:hideMark/>
          </w:tcPr>
          <w:p w14:paraId="5768B55D" w14:textId="77777777" w:rsidR="00CC4A63" w:rsidRPr="00530771" w:rsidRDefault="00CC4A63" w:rsidP="009A2DFD">
            <w:pPr>
              <w:jc w:val="center"/>
              <w:rPr>
                <w:rFonts w:ascii="Times New Roman" w:hAnsi="Times New Roman" w:cs="Times New Roman"/>
                <w:b/>
              </w:rPr>
            </w:pPr>
            <w:r w:rsidRPr="00530771">
              <w:rPr>
                <w:rFonts w:ascii="Times New Roman" w:hAnsi="Times New Roman" w:cs="Times New Roman"/>
                <w:b/>
              </w:rPr>
              <w:t>No.</w:t>
            </w:r>
          </w:p>
        </w:tc>
        <w:tc>
          <w:tcPr>
            <w:tcW w:w="1495" w:type="dxa"/>
            <w:tcBorders>
              <w:top w:val="single" w:sz="4" w:space="0" w:color="auto"/>
              <w:left w:val="nil"/>
              <w:bottom w:val="single" w:sz="4" w:space="0" w:color="auto"/>
              <w:right w:val="nil"/>
            </w:tcBorders>
            <w:shd w:val="clear" w:color="auto" w:fill="FFFFFF" w:themeFill="background1"/>
            <w:vAlign w:val="center"/>
            <w:hideMark/>
          </w:tcPr>
          <w:p w14:paraId="67029CE8" w14:textId="77777777" w:rsidR="00CC4A63" w:rsidRPr="00530771" w:rsidRDefault="00CC4A63" w:rsidP="009A2DFD">
            <w:pPr>
              <w:jc w:val="center"/>
              <w:rPr>
                <w:rFonts w:ascii="Times New Roman" w:hAnsi="Times New Roman" w:cs="Times New Roman"/>
                <w:b/>
              </w:rPr>
            </w:pPr>
            <w:r w:rsidRPr="00530771">
              <w:rPr>
                <w:rFonts w:ascii="Times New Roman" w:hAnsi="Times New Roman" w:cs="Times New Roman"/>
                <w:b/>
              </w:rPr>
              <w:t xml:space="preserve">Name </w:t>
            </w:r>
          </w:p>
        </w:tc>
        <w:tc>
          <w:tcPr>
            <w:tcW w:w="1830" w:type="dxa"/>
            <w:tcBorders>
              <w:top w:val="single" w:sz="4" w:space="0" w:color="auto"/>
              <w:left w:val="nil"/>
              <w:bottom w:val="single" w:sz="4" w:space="0" w:color="auto"/>
              <w:right w:val="nil"/>
            </w:tcBorders>
            <w:shd w:val="clear" w:color="auto" w:fill="FFFFFF" w:themeFill="background1"/>
            <w:vAlign w:val="center"/>
            <w:hideMark/>
          </w:tcPr>
          <w:p w14:paraId="6A4A4E3D" w14:textId="77777777" w:rsidR="00CC4A63" w:rsidRPr="00530771" w:rsidRDefault="00CC4A63" w:rsidP="009A2DFD">
            <w:pPr>
              <w:jc w:val="center"/>
              <w:rPr>
                <w:rFonts w:ascii="Times New Roman" w:hAnsi="Times New Roman" w:cs="Times New Roman"/>
                <w:b/>
              </w:rPr>
            </w:pPr>
            <w:r w:rsidRPr="00530771">
              <w:rPr>
                <w:rFonts w:ascii="Times New Roman" w:hAnsi="Times New Roman" w:cs="Times New Roman"/>
                <w:b/>
              </w:rPr>
              <w:t>Gender</w:t>
            </w:r>
          </w:p>
        </w:tc>
        <w:tc>
          <w:tcPr>
            <w:tcW w:w="1490" w:type="dxa"/>
            <w:tcBorders>
              <w:top w:val="single" w:sz="4" w:space="0" w:color="auto"/>
              <w:left w:val="nil"/>
              <w:bottom w:val="single" w:sz="4" w:space="0" w:color="auto"/>
              <w:right w:val="nil"/>
            </w:tcBorders>
            <w:shd w:val="clear" w:color="auto" w:fill="FFFFFF" w:themeFill="background1"/>
            <w:vAlign w:val="center"/>
            <w:hideMark/>
          </w:tcPr>
          <w:p w14:paraId="3FA871D2" w14:textId="77777777" w:rsidR="00CC4A63" w:rsidRPr="00530771" w:rsidRDefault="00CC4A63" w:rsidP="009A2DFD">
            <w:pPr>
              <w:jc w:val="center"/>
              <w:rPr>
                <w:rFonts w:ascii="Times New Roman" w:hAnsi="Times New Roman" w:cs="Times New Roman"/>
                <w:b/>
              </w:rPr>
            </w:pPr>
            <w:r w:rsidRPr="00530771">
              <w:rPr>
                <w:rFonts w:ascii="Times New Roman" w:hAnsi="Times New Roman" w:cs="Times New Roman"/>
                <w:b/>
              </w:rPr>
              <w:t xml:space="preserve">Pre-test </w:t>
            </w:r>
          </w:p>
        </w:tc>
        <w:tc>
          <w:tcPr>
            <w:tcW w:w="1277" w:type="dxa"/>
            <w:tcBorders>
              <w:top w:val="single" w:sz="4" w:space="0" w:color="auto"/>
              <w:left w:val="nil"/>
              <w:bottom w:val="single" w:sz="4" w:space="0" w:color="auto"/>
              <w:right w:val="nil"/>
            </w:tcBorders>
            <w:shd w:val="clear" w:color="auto" w:fill="FFFFFF" w:themeFill="background1"/>
            <w:hideMark/>
          </w:tcPr>
          <w:p w14:paraId="3C236233" w14:textId="77777777" w:rsidR="00CC4A63" w:rsidRPr="00530771" w:rsidRDefault="00CC4A63" w:rsidP="009A2DFD">
            <w:pPr>
              <w:jc w:val="center"/>
              <w:rPr>
                <w:rFonts w:ascii="Times New Roman" w:hAnsi="Times New Roman" w:cs="Times New Roman"/>
                <w:b/>
              </w:rPr>
            </w:pPr>
            <w:r w:rsidRPr="00530771">
              <w:rPr>
                <w:rFonts w:ascii="Times New Roman" w:hAnsi="Times New Roman" w:cs="Times New Roman"/>
                <w:b/>
              </w:rPr>
              <w:t xml:space="preserve">Post-test </w:t>
            </w:r>
          </w:p>
          <w:p w14:paraId="347B215C" w14:textId="77777777" w:rsidR="00CC4A63" w:rsidRPr="00530771" w:rsidRDefault="00CC4A63" w:rsidP="009A2DFD">
            <w:pPr>
              <w:jc w:val="center"/>
              <w:rPr>
                <w:rFonts w:ascii="Times New Roman" w:hAnsi="Times New Roman" w:cs="Times New Roman"/>
                <w:b/>
              </w:rPr>
            </w:pPr>
            <w:r w:rsidRPr="00530771">
              <w:rPr>
                <w:rFonts w:ascii="Times New Roman" w:hAnsi="Times New Roman" w:cs="Times New Roman"/>
                <w:b/>
              </w:rPr>
              <w:t>Cycle 1</w:t>
            </w:r>
          </w:p>
        </w:tc>
        <w:tc>
          <w:tcPr>
            <w:tcW w:w="1140" w:type="dxa"/>
            <w:tcBorders>
              <w:top w:val="single" w:sz="4" w:space="0" w:color="auto"/>
              <w:left w:val="nil"/>
              <w:bottom w:val="single" w:sz="4" w:space="0" w:color="auto"/>
              <w:right w:val="nil"/>
            </w:tcBorders>
            <w:shd w:val="clear" w:color="auto" w:fill="FFFFFF" w:themeFill="background1"/>
            <w:hideMark/>
          </w:tcPr>
          <w:p w14:paraId="72BB904C" w14:textId="77777777" w:rsidR="00CC4A63" w:rsidRPr="00530771" w:rsidRDefault="00CC4A63" w:rsidP="009A2DFD">
            <w:pPr>
              <w:jc w:val="center"/>
              <w:rPr>
                <w:rFonts w:ascii="Times New Roman" w:hAnsi="Times New Roman" w:cs="Times New Roman"/>
                <w:b/>
              </w:rPr>
            </w:pPr>
            <w:r w:rsidRPr="00530771">
              <w:rPr>
                <w:rFonts w:ascii="Times New Roman" w:hAnsi="Times New Roman" w:cs="Times New Roman"/>
                <w:b/>
              </w:rPr>
              <w:t>Post-test</w:t>
            </w:r>
          </w:p>
          <w:p w14:paraId="209BB78F" w14:textId="77777777" w:rsidR="00CC4A63" w:rsidRPr="00530771" w:rsidRDefault="00CC4A63" w:rsidP="009A2DFD">
            <w:pPr>
              <w:jc w:val="center"/>
              <w:rPr>
                <w:rFonts w:ascii="Times New Roman" w:hAnsi="Times New Roman" w:cs="Times New Roman"/>
                <w:b/>
              </w:rPr>
            </w:pPr>
            <w:r w:rsidRPr="00530771">
              <w:rPr>
                <w:rFonts w:ascii="Times New Roman" w:hAnsi="Times New Roman" w:cs="Times New Roman"/>
                <w:b/>
              </w:rPr>
              <w:t xml:space="preserve">Cycle 2 </w:t>
            </w:r>
          </w:p>
        </w:tc>
        <w:tc>
          <w:tcPr>
            <w:tcW w:w="548" w:type="dxa"/>
            <w:tcBorders>
              <w:top w:val="single" w:sz="4" w:space="0" w:color="auto"/>
              <w:left w:val="nil"/>
              <w:bottom w:val="single" w:sz="4" w:space="0" w:color="auto"/>
              <w:right w:val="nil"/>
            </w:tcBorders>
            <w:shd w:val="clear" w:color="auto" w:fill="FFFFFF" w:themeFill="background1"/>
          </w:tcPr>
          <w:p w14:paraId="10DDBDD9" w14:textId="77777777" w:rsidR="00CC4A63" w:rsidRPr="008442AF" w:rsidRDefault="00CC4A63" w:rsidP="009A2DFD">
            <w:pPr>
              <w:jc w:val="center"/>
              <w:rPr>
                <w:rFonts w:ascii="Times New Roman" w:hAnsi="Times New Roman" w:cs="Times New Roman"/>
                <w:b/>
                <w:sz w:val="24"/>
                <w:szCs w:val="24"/>
              </w:rPr>
            </w:pPr>
          </w:p>
        </w:tc>
      </w:tr>
      <w:tr w:rsidR="00CC4A63" w:rsidRPr="008442AF" w14:paraId="479769AC" w14:textId="77777777" w:rsidTr="00832B87">
        <w:trPr>
          <w:jc w:val="center"/>
        </w:trPr>
        <w:tc>
          <w:tcPr>
            <w:tcW w:w="1291" w:type="dxa"/>
            <w:tcBorders>
              <w:top w:val="single" w:sz="4" w:space="0" w:color="auto"/>
              <w:left w:val="nil"/>
              <w:bottom w:val="nil"/>
              <w:right w:val="nil"/>
            </w:tcBorders>
            <w:hideMark/>
          </w:tcPr>
          <w:p w14:paraId="255052B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1</w:t>
            </w:r>
          </w:p>
        </w:tc>
        <w:tc>
          <w:tcPr>
            <w:tcW w:w="1495" w:type="dxa"/>
            <w:tcBorders>
              <w:top w:val="single" w:sz="4" w:space="0" w:color="auto"/>
              <w:left w:val="nil"/>
              <w:bottom w:val="nil"/>
              <w:right w:val="nil"/>
            </w:tcBorders>
            <w:vAlign w:val="center"/>
            <w:hideMark/>
          </w:tcPr>
          <w:p w14:paraId="15812C2A"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1</w:t>
            </w:r>
          </w:p>
        </w:tc>
        <w:tc>
          <w:tcPr>
            <w:tcW w:w="1830" w:type="dxa"/>
            <w:tcBorders>
              <w:top w:val="single" w:sz="4" w:space="0" w:color="auto"/>
              <w:left w:val="nil"/>
              <w:bottom w:val="nil"/>
              <w:right w:val="nil"/>
            </w:tcBorders>
            <w:vAlign w:val="center"/>
            <w:hideMark/>
          </w:tcPr>
          <w:p w14:paraId="17881543"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single" w:sz="4" w:space="0" w:color="auto"/>
              <w:left w:val="nil"/>
              <w:bottom w:val="nil"/>
              <w:right w:val="nil"/>
            </w:tcBorders>
            <w:vAlign w:val="center"/>
            <w:hideMark/>
          </w:tcPr>
          <w:p w14:paraId="5AA4623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55</w:t>
            </w:r>
          </w:p>
        </w:tc>
        <w:tc>
          <w:tcPr>
            <w:tcW w:w="1277" w:type="dxa"/>
            <w:tcBorders>
              <w:top w:val="single" w:sz="4" w:space="0" w:color="auto"/>
              <w:left w:val="nil"/>
              <w:bottom w:val="nil"/>
              <w:right w:val="nil"/>
            </w:tcBorders>
            <w:hideMark/>
          </w:tcPr>
          <w:p w14:paraId="6F57A3C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single" w:sz="4" w:space="0" w:color="auto"/>
              <w:left w:val="nil"/>
              <w:bottom w:val="nil"/>
              <w:right w:val="nil"/>
            </w:tcBorders>
            <w:hideMark/>
          </w:tcPr>
          <w:p w14:paraId="1032E90E"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548" w:type="dxa"/>
            <w:tcBorders>
              <w:top w:val="single" w:sz="4" w:space="0" w:color="auto"/>
              <w:left w:val="nil"/>
              <w:bottom w:val="nil"/>
              <w:right w:val="nil"/>
            </w:tcBorders>
          </w:tcPr>
          <w:p w14:paraId="0C2376F6" w14:textId="77777777" w:rsidR="00CC4A63" w:rsidRPr="008442AF" w:rsidRDefault="00CC4A63" w:rsidP="009A2DFD">
            <w:pPr>
              <w:jc w:val="center"/>
              <w:rPr>
                <w:rFonts w:ascii="Times New Roman" w:hAnsi="Times New Roman" w:cs="Times New Roman"/>
                <w:sz w:val="24"/>
                <w:szCs w:val="24"/>
              </w:rPr>
            </w:pPr>
          </w:p>
        </w:tc>
      </w:tr>
      <w:tr w:rsidR="00CC4A63" w:rsidRPr="008442AF" w14:paraId="59DBCA37" w14:textId="77777777" w:rsidTr="00832B87">
        <w:trPr>
          <w:jc w:val="center"/>
        </w:trPr>
        <w:tc>
          <w:tcPr>
            <w:tcW w:w="1291" w:type="dxa"/>
            <w:tcBorders>
              <w:top w:val="nil"/>
              <w:left w:val="nil"/>
              <w:bottom w:val="nil"/>
              <w:right w:val="nil"/>
            </w:tcBorders>
            <w:hideMark/>
          </w:tcPr>
          <w:p w14:paraId="16BDCF11"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2</w:t>
            </w:r>
          </w:p>
        </w:tc>
        <w:tc>
          <w:tcPr>
            <w:tcW w:w="1495" w:type="dxa"/>
            <w:tcBorders>
              <w:top w:val="nil"/>
              <w:left w:val="nil"/>
              <w:bottom w:val="nil"/>
              <w:right w:val="nil"/>
            </w:tcBorders>
            <w:vAlign w:val="center"/>
            <w:hideMark/>
          </w:tcPr>
          <w:p w14:paraId="0ABD8204"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2</w:t>
            </w:r>
          </w:p>
        </w:tc>
        <w:tc>
          <w:tcPr>
            <w:tcW w:w="1830" w:type="dxa"/>
            <w:tcBorders>
              <w:top w:val="nil"/>
              <w:left w:val="nil"/>
              <w:bottom w:val="nil"/>
              <w:right w:val="nil"/>
            </w:tcBorders>
            <w:vAlign w:val="center"/>
            <w:hideMark/>
          </w:tcPr>
          <w:p w14:paraId="233187D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3E34A89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60</w:t>
            </w:r>
          </w:p>
        </w:tc>
        <w:tc>
          <w:tcPr>
            <w:tcW w:w="1277" w:type="dxa"/>
            <w:tcBorders>
              <w:top w:val="nil"/>
              <w:left w:val="nil"/>
              <w:bottom w:val="nil"/>
              <w:right w:val="nil"/>
            </w:tcBorders>
            <w:hideMark/>
          </w:tcPr>
          <w:p w14:paraId="05342A6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3D4C90A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85</w:t>
            </w:r>
          </w:p>
        </w:tc>
        <w:tc>
          <w:tcPr>
            <w:tcW w:w="548" w:type="dxa"/>
            <w:tcBorders>
              <w:top w:val="nil"/>
              <w:left w:val="nil"/>
              <w:bottom w:val="nil"/>
              <w:right w:val="nil"/>
            </w:tcBorders>
          </w:tcPr>
          <w:p w14:paraId="3D57516E" w14:textId="77777777" w:rsidR="00CC4A63" w:rsidRPr="008442AF" w:rsidRDefault="00CC4A63" w:rsidP="009A2DFD">
            <w:pPr>
              <w:jc w:val="center"/>
              <w:rPr>
                <w:rFonts w:ascii="Times New Roman" w:hAnsi="Times New Roman" w:cs="Times New Roman"/>
                <w:sz w:val="24"/>
                <w:szCs w:val="24"/>
              </w:rPr>
            </w:pPr>
          </w:p>
        </w:tc>
      </w:tr>
      <w:tr w:rsidR="00CC4A63" w:rsidRPr="008442AF" w14:paraId="4415873A" w14:textId="77777777" w:rsidTr="00832B87">
        <w:trPr>
          <w:jc w:val="center"/>
        </w:trPr>
        <w:tc>
          <w:tcPr>
            <w:tcW w:w="1291" w:type="dxa"/>
            <w:tcBorders>
              <w:top w:val="nil"/>
              <w:left w:val="nil"/>
              <w:bottom w:val="nil"/>
              <w:right w:val="nil"/>
            </w:tcBorders>
            <w:hideMark/>
          </w:tcPr>
          <w:p w14:paraId="5FE9975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3</w:t>
            </w:r>
          </w:p>
        </w:tc>
        <w:tc>
          <w:tcPr>
            <w:tcW w:w="1495" w:type="dxa"/>
            <w:tcBorders>
              <w:top w:val="nil"/>
              <w:left w:val="nil"/>
              <w:bottom w:val="nil"/>
              <w:right w:val="nil"/>
            </w:tcBorders>
            <w:vAlign w:val="center"/>
            <w:hideMark/>
          </w:tcPr>
          <w:p w14:paraId="1F5FCC0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3</w:t>
            </w:r>
          </w:p>
        </w:tc>
        <w:tc>
          <w:tcPr>
            <w:tcW w:w="1830" w:type="dxa"/>
            <w:tcBorders>
              <w:top w:val="nil"/>
              <w:left w:val="nil"/>
              <w:bottom w:val="nil"/>
              <w:right w:val="nil"/>
            </w:tcBorders>
            <w:vAlign w:val="center"/>
            <w:hideMark/>
          </w:tcPr>
          <w:p w14:paraId="392235AE"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70721C9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65</w:t>
            </w:r>
          </w:p>
        </w:tc>
        <w:tc>
          <w:tcPr>
            <w:tcW w:w="1277" w:type="dxa"/>
            <w:tcBorders>
              <w:top w:val="nil"/>
              <w:left w:val="nil"/>
              <w:bottom w:val="nil"/>
              <w:right w:val="nil"/>
            </w:tcBorders>
            <w:hideMark/>
          </w:tcPr>
          <w:p w14:paraId="64BFB88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1140" w:type="dxa"/>
            <w:tcBorders>
              <w:top w:val="nil"/>
              <w:left w:val="nil"/>
              <w:bottom w:val="nil"/>
              <w:right w:val="nil"/>
            </w:tcBorders>
            <w:hideMark/>
          </w:tcPr>
          <w:p w14:paraId="2A16EDA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90</w:t>
            </w:r>
          </w:p>
        </w:tc>
        <w:tc>
          <w:tcPr>
            <w:tcW w:w="548" w:type="dxa"/>
            <w:tcBorders>
              <w:top w:val="nil"/>
              <w:left w:val="nil"/>
              <w:bottom w:val="nil"/>
              <w:right w:val="nil"/>
            </w:tcBorders>
          </w:tcPr>
          <w:p w14:paraId="4CA72A7B" w14:textId="77777777" w:rsidR="00CC4A63" w:rsidRPr="008442AF" w:rsidRDefault="00CC4A63" w:rsidP="009A2DFD">
            <w:pPr>
              <w:jc w:val="center"/>
              <w:rPr>
                <w:rFonts w:ascii="Times New Roman" w:hAnsi="Times New Roman" w:cs="Times New Roman"/>
                <w:sz w:val="24"/>
                <w:szCs w:val="24"/>
              </w:rPr>
            </w:pPr>
          </w:p>
        </w:tc>
      </w:tr>
      <w:tr w:rsidR="00CC4A63" w:rsidRPr="008442AF" w14:paraId="1F195377" w14:textId="77777777" w:rsidTr="00832B87">
        <w:trPr>
          <w:jc w:val="center"/>
        </w:trPr>
        <w:tc>
          <w:tcPr>
            <w:tcW w:w="1291" w:type="dxa"/>
            <w:tcBorders>
              <w:top w:val="nil"/>
              <w:left w:val="nil"/>
              <w:bottom w:val="nil"/>
              <w:right w:val="nil"/>
            </w:tcBorders>
            <w:hideMark/>
          </w:tcPr>
          <w:p w14:paraId="08F18E0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4</w:t>
            </w:r>
          </w:p>
        </w:tc>
        <w:tc>
          <w:tcPr>
            <w:tcW w:w="1495" w:type="dxa"/>
            <w:tcBorders>
              <w:top w:val="nil"/>
              <w:left w:val="nil"/>
              <w:bottom w:val="nil"/>
              <w:right w:val="nil"/>
            </w:tcBorders>
            <w:vAlign w:val="center"/>
            <w:hideMark/>
          </w:tcPr>
          <w:p w14:paraId="35E30AE6"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4</w:t>
            </w:r>
          </w:p>
        </w:tc>
        <w:tc>
          <w:tcPr>
            <w:tcW w:w="1830" w:type="dxa"/>
            <w:tcBorders>
              <w:top w:val="nil"/>
              <w:left w:val="nil"/>
              <w:bottom w:val="nil"/>
              <w:right w:val="nil"/>
            </w:tcBorders>
            <w:vAlign w:val="center"/>
            <w:hideMark/>
          </w:tcPr>
          <w:p w14:paraId="6225D74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60C14BD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60</w:t>
            </w:r>
          </w:p>
        </w:tc>
        <w:tc>
          <w:tcPr>
            <w:tcW w:w="1277" w:type="dxa"/>
            <w:tcBorders>
              <w:top w:val="nil"/>
              <w:left w:val="nil"/>
              <w:bottom w:val="nil"/>
              <w:right w:val="nil"/>
            </w:tcBorders>
            <w:hideMark/>
          </w:tcPr>
          <w:p w14:paraId="72881B2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6A876888"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548" w:type="dxa"/>
            <w:tcBorders>
              <w:top w:val="nil"/>
              <w:left w:val="nil"/>
              <w:bottom w:val="nil"/>
              <w:right w:val="nil"/>
            </w:tcBorders>
          </w:tcPr>
          <w:p w14:paraId="67C22BDB" w14:textId="77777777" w:rsidR="00CC4A63" w:rsidRPr="008442AF" w:rsidRDefault="00CC4A63" w:rsidP="009A2DFD">
            <w:pPr>
              <w:jc w:val="center"/>
              <w:rPr>
                <w:rFonts w:ascii="Times New Roman" w:hAnsi="Times New Roman" w:cs="Times New Roman"/>
                <w:sz w:val="24"/>
                <w:szCs w:val="24"/>
              </w:rPr>
            </w:pPr>
          </w:p>
        </w:tc>
      </w:tr>
      <w:tr w:rsidR="00CC4A63" w:rsidRPr="008442AF" w14:paraId="0F173C1D" w14:textId="77777777" w:rsidTr="00832B87">
        <w:trPr>
          <w:jc w:val="center"/>
        </w:trPr>
        <w:tc>
          <w:tcPr>
            <w:tcW w:w="1291" w:type="dxa"/>
            <w:tcBorders>
              <w:top w:val="nil"/>
              <w:left w:val="nil"/>
              <w:bottom w:val="nil"/>
              <w:right w:val="nil"/>
            </w:tcBorders>
            <w:hideMark/>
          </w:tcPr>
          <w:p w14:paraId="29A3CD14"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w:t>
            </w:r>
          </w:p>
        </w:tc>
        <w:tc>
          <w:tcPr>
            <w:tcW w:w="1495" w:type="dxa"/>
            <w:tcBorders>
              <w:top w:val="nil"/>
              <w:left w:val="nil"/>
              <w:bottom w:val="nil"/>
              <w:right w:val="nil"/>
            </w:tcBorders>
            <w:vAlign w:val="center"/>
            <w:hideMark/>
          </w:tcPr>
          <w:p w14:paraId="0BFF51B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5</w:t>
            </w:r>
          </w:p>
        </w:tc>
        <w:tc>
          <w:tcPr>
            <w:tcW w:w="1830" w:type="dxa"/>
            <w:tcBorders>
              <w:top w:val="nil"/>
              <w:left w:val="nil"/>
              <w:bottom w:val="nil"/>
              <w:right w:val="nil"/>
            </w:tcBorders>
            <w:vAlign w:val="center"/>
            <w:hideMark/>
          </w:tcPr>
          <w:p w14:paraId="5CEF482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62AEE19E"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55</w:t>
            </w:r>
          </w:p>
        </w:tc>
        <w:tc>
          <w:tcPr>
            <w:tcW w:w="1277" w:type="dxa"/>
            <w:tcBorders>
              <w:top w:val="nil"/>
              <w:left w:val="nil"/>
              <w:bottom w:val="nil"/>
              <w:right w:val="nil"/>
            </w:tcBorders>
            <w:hideMark/>
          </w:tcPr>
          <w:p w14:paraId="6A125D1D"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70</w:t>
            </w:r>
          </w:p>
        </w:tc>
        <w:tc>
          <w:tcPr>
            <w:tcW w:w="1140" w:type="dxa"/>
            <w:tcBorders>
              <w:top w:val="nil"/>
              <w:left w:val="nil"/>
              <w:bottom w:val="nil"/>
              <w:right w:val="nil"/>
            </w:tcBorders>
            <w:hideMark/>
          </w:tcPr>
          <w:p w14:paraId="5D8AFEE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548" w:type="dxa"/>
            <w:tcBorders>
              <w:top w:val="nil"/>
              <w:left w:val="nil"/>
              <w:bottom w:val="nil"/>
              <w:right w:val="nil"/>
            </w:tcBorders>
          </w:tcPr>
          <w:p w14:paraId="38617D78" w14:textId="77777777" w:rsidR="00CC4A63" w:rsidRPr="008442AF" w:rsidRDefault="00CC4A63" w:rsidP="009A2DFD">
            <w:pPr>
              <w:jc w:val="center"/>
              <w:rPr>
                <w:rFonts w:ascii="Times New Roman" w:hAnsi="Times New Roman" w:cs="Times New Roman"/>
                <w:sz w:val="24"/>
                <w:szCs w:val="24"/>
              </w:rPr>
            </w:pPr>
          </w:p>
        </w:tc>
      </w:tr>
      <w:tr w:rsidR="00CC4A63" w:rsidRPr="008442AF" w14:paraId="28F44665" w14:textId="77777777" w:rsidTr="00832B87">
        <w:trPr>
          <w:jc w:val="center"/>
        </w:trPr>
        <w:tc>
          <w:tcPr>
            <w:tcW w:w="1291" w:type="dxa"/>
            <w:tcBorders>
              <w:top w:val="nil"/>
              <w:left w:val="nil"/>
              <w:bottom w:val="nil"/>
              <w:right w:val="nil"/>
            </w:tcBorders>
            <w:hideMark/>
          </w:tcPr>
          <w:p w14:paraId="0969DE0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w:t>
            </w:r>
          </w:p>
        </w:tc>
        <w:tc>
          <w:tcPr>
            <w:tcW w:w="1495" w:type="dxa"/>
            <w:tcBorders>
              <w:top w:val="nil"/>
              <w:left w:val="nil"/>
              <w:bottom w:val="nil"/>
              <w:right w:val="nil"/>
            </w:tcBorders>
            <w:vAlign w:val="center"/>
            <w:hideMark/>
          </w:tcPr>
          <w:p w14:paraId="3D76B26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 xml:space="preserve">Student 6 </w:t>
            </w:r>
          </w:p>
        </w:tc>
        <w:tc>
          <w:tcPr>
            <w:tcW w:w="1830" w:type="dxa"/>
            <w:tcBorders>
              <w:top w:val="nil"/>
              <w:left w:val="nil"/>
              <w:bottom w:val="nil"/>
              <w:right w:val="nil"/>
            </w:tcBorders>
            <w:vAlign w:val="center"/>
            <w:hideMark/>
          </w:tcPr>
          <w:p w14:paraId="0DA7757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6C52DBE1"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65</w:t>
            </w:r>
          </w:p>
        </w:tc>
        <w:tc>
          <w:tcPr>
            <w:tcW w:w="1277" w:type="dxa"/>
            <w:tcBorders>
              <w:top w:val="nil"/>
              <w:left w:val="nil"/>
              <w:bottom w:val="nil"/>
              <w:right w:val="nil"/>
            </w:tcBorders>
            <w:hideMark/>
          </w:tcPr>
          <w:p w14:paraId="41CA2BA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03FA0C6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548" w:type="dxa"/>
            <w:tcBorders>
              <w:top w:val="nil"/>
              <w:left w:val="nil"/>
              <w:bottom w:val="nil"/>
              <w:right w:val="nil"/>
            </w:tcBorders>
          </w:tcPr>
          <w:p w14:paraId="2AB97CC4" w14:textId="77777777" w:rsidR="00CC4A63" w:rsidRPr="008442AF" w:rsidRDefault="00CC4A63" w:rsidP="009A2DFD">
            <w:pPr>
              <w:jc w:val="center"/>
              <w:rPr>
                <w:rFonts w:ascii="Times New Roman" w:hAnsi="Times New Roman" w:cs="Times New Roman"/>
                <w:sz w:val="24"/>
                <w:szCs w:val="24"/>
              </w:rPr>
            </w:pPr>
          </w:p>
        </w:tc>
      </w:tr>
      <w:tr w:rsidR="00CC4A63" w:rsidRPr="008442AF" w14:paraId="564980A6" w14:textId="77777777" w:rsidTr="00832B87">
        <w:trPr>
          <w:jc w:val="center"/>
        </w:trPr>
        <w:tc>
          <w:tcPr>
            <w:tcW w:w="1291" w:type="dxa"/>
            <w:tcBorders>
              <w:top w:val="nil"/>
              <w:left w:val="nil"/>
              <w:bottom w:val="nil"/>
              <w:right w:val="nil"/>
            </w:tcBorders>
            <w:hideMark/>
          </w:tcPr>
          <w:p w14:paraId="3E3D465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w:t>
            </w:r>
          </w:p>
        </w:tc>
        <w:tc>
          <w:tcPr>
            <w:tcW w:w="1495" w:type="dxa"/>
            <w:tcBorders>
              <w:top w:val="nil"/>
              <w:left w:val="nil"/>
              <w:bottom w:val="nil"/>
              <w:right w:val="nil"/>
            </w:tcBorders>
            <w:vAlign w:val="center"/>
            <w:hideMark/>
          </w:tcPr>
          <w:p w14:paraId="4FC0538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 xml:space="preserve">Student 7 </w:t>
            </w:r>
          </w:p>
        </w:tc>
        <w:tc>
          <w:tcPr>
            <w:tcW w:w="1830" w:type="dxa"/>
            <w:tcBorders>
              <w:top w:val="nil"/>
              <w:left w:val="nil"/>
              <w:bottom w:val="nil"/>
              <w:right w:val="nil"/>
            </w:tcBorders>
            <w:vAlign w:val="center"/>
            <w:hideMark/>
          </w:tcPr>
          <w:p w14:paraId="2051D078"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7DB73E51"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70</w:t>
            </w:r>
          </w:p>
        </w:tc>
        <w:tc>
          <w:tcPr>
            <w:tcW w:w="1277" w:type="dxa"/>
            <w:tcBorders>
              <w:top w:val="nil"/>
              <w:left w:val="nil"/>
              <w:bottom w:val="nil"/>
              <w:right w:val="nil"/>
            </w:tcBorders>
            <w:hideMark/>
          </w:tcPr>
          <w:p w14:paraId="79DEA88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1140" w:type="dxa"/>
            <w:tcBorders>
              <w:top w:val="nil"/>
              <w:left w:val="nil"/>
              <w:bottom w:val="nil"/>
              <w:right w:val="nil"/>
            </w:tcBorders>
            <w:hideMark/>
          </w:tcPr>
          <w:p w14:paraId="6DF33919"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85</w:t>
            </w:r>
          </w:p>
        </w:tc>
        <w:tc>
          <w:tcPr>
            <w:tcW w:w="548" w:type="dxa"/>
            <w:tcBorders>
              <w:top w:val="nil"/>
              <w:left w:val="nil"/>
              <w:bottom w:val="nil"/>
              <w:right w:val="nil"/>
            </w:tcBorders>
          </w:tcPr>
          <w:p w14:paraId="26E26500" w14:textId="77777777" w:rsidR="00CC4A63" w:rsidRPr="008442AF" w:rsidRDefault="00CC4A63" w:rsidP="009A2DFD">
            <w:pPr>
              <w:jc w:val="center"/>
              <w:rPr>
                <w:rFonts w:ascii="Times New Roman" w:hAnsi="Times New Roman" w:cs="Times New Roman"/>
                <w:sz w:val="24"/>
                <w:szCs w:val="24"/>
              </w:rPr>
            </w:pPr>
          </w:p>
        </w:tc>
      </w:tr>
      <w:tr w:rsidR="00CC4A63" w:rsidRPr="008442AF" w14:paraId="1BD56923" w14:textId="77777777" w:rsidTr="00832B87">
        <w:trPr>
          <w:jc w:val="center"/>
        </w:trPr>
        <w:tc>
          <w:tcPr>
            <w:tcW w:w="1291" w:type="dxa"/>
            <w:tcBorders>
              <w:top w:val="nil"/>
              <w:left w:val="nil"/>
              <w:bottom w:val="nil"/>
              <w:right w:val="nil"/>
            </w:tcBorders>
            <w:hideMark/>
          </w:tcPr>
          <w:p w14:paraId="5CD93D5D"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w:t>
            </w:r>
          </w:p>
        </w:tc>
        <w:tc>
          <w:tcPr>
            <w:tcW w:w="1495" w:type="dxa"/>
            <w:tcBorders>
              <w:top w:val="nil"/>
              <w:left w:val="nil"/>
              <w:bottom w:val="nil"/>
              <w:right w:val="nil"/>
            </w:tcBorders>
            <w:vAlign w:val="center"/>
            <w:hideMark/>
          </w:tcPr>
          <w:p w14:paraId="1514098E"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8</w:t>
            </w:r>
          </w:p>
        </w:tc>
        <w:tc>
          <w:tcPr>
            <w:tcW w:w="1830" w:type="dxa"/>
            <w:tcBorders>
              <w:top w:val="nil"/>
              <w:left w:val="nil"/>
              <w:bottom w:val="nil"/>
              <w:right w:val="nil"/>
            </w:tcBorders>
            <w:vAlign w:val="center"/>
            <w:hideMark/>
          </w:tcPr>
          <w:p w14:paraId="3CBF4E39"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1228BF0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60</w:t>
            </w:r>
          </w:p>
        </w:tc>
        <w:tc>
          <w:tcPr>
            <w:tcW w:w="1277" w:type="dxa"/>
            <w:tcBorders>
              <w:top w:val="nil"/>
              <w:left w:val="nil"/>
              <w:bottom w:val="nil"/>
              <w:right w:val="nil"/>
            </w:tcBorders>
            <w:hideMark/>
          </w:tcPr>
          <w:p w14:paraId="4035D6C6"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70</w:t>
            </w:r>
          </w:p>
        </w:tc>
        <w:tc>
          <w:tcPr>
            <w:tcW w:w="1140" w:type="dxa"/>
            <w:tcBorders>
              <w:top w:val="nil"/>
              <w:left w:val="nil"/>
              <w:bottom w:val="nil"/>
              <w:right w:val="nil"/>
            </w:tcBorders>
            <w:hideMark/>
          </w:tcPr>
          <w:p w14:paraId="6C7D323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548" w:type="dxa"/>
            <w:tcBorders>
              <w:top w:val="nil"/>
              <w:left w:val="nil"/>
              <w:bottom w:val="nil"/>
              <w:right w:val="nil"/>
            </w:tcBorders>
          </w:tcPr>
          <w:p w14:paraId="19FD0C81" w14:textId="77777777" w:rsidR="00CC4A63" w:rsidRPr="008442AF" w:rsidRDefault="00CC4A63" w:rsidP="009A2DFD">
            <w:pPr>
              <w:jc w:val="center"/>
              <w:rPr>
                <w:rFonts w:ascii="Times New Roman" w:hAnsi="Times New Roman" w:cs="Times New Roman"/>
                <w:sz w:val="24"/>
                <w:szCs w:val="24"/>
              </w:rPr>
            </w:pPr>
          </w:p>
        </w:tc>
      </w:tr>
      <w:tr w:rsidR="00CC4A63" w:rsidRPr="008442AF" w14:paraId="7E60BA32" w14:textId="77777777" w:rsidTr="00832B87">
        <w:trPr>
          <w:jc w:val="center"/>
        </w:trPr>
        <w:tc>
          <w:tcPr>
            <w:tcW w:w="1291" w:type="dxa"/>
            <w:tcBorders>
              <w:top w:val="nil"/>
              <w:left w:val="nil"/>
              <w:bottom w:val="nil"/>
              <w:right w:val="nil"/>
            </w:tcBorders>
            <w:hideMark/>
          </w:tcPr>
          <w:p w14:paraId="652F270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9</w:t>
            </w:r>
          </w:p>
        </w:tc>
        <w:tc>
          <w:tcPr>
            <w:tcW w:w="1495" w:type="dxa"/>
            <w:tcBorders>
              <w:top w:val="nil"/>
              <w:left w:val="nil"/>
              <w:bottom w:val="nil"/>
              <w:right w:val="nil"/>
            </w:tcBorders>
            <w:vAlign w:val="center"/>
            <w:hideMark/>
          </w:tcPr>
          <w:p w14:paraId="5CF8092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 xml:space="preserve">Student 9 </w:t>
            </w:r>
          </w:p>
        </w:tc>
        <w:tc>
          <w:tcPr>
            <w:tcW w:w="1830" w:type="dxa"/>
            <w:tcBorders>
              <w:top w:val="nil"/>
              <w:left w:val="nil"/>
              <w:bottom w:val="nil"/>
              <w:right w:val="nil"/>
            </w:tcBorders>
            <w:vAlign w:val="center"/>
            <w:hideMark/>
          </w:tcPr>
          <w:p w14:paraId="3285364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3B80125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50</w:t>
            </w:r>
          </w:p>
        </w:tc>
        <w:tc>
          <w:tcPr>
            <w:tcW w:w="1277" w:type="dxa"/>
            <w:tcBorders>
              <w:top w:val="nil"/>
              <w:left w:val="nil"/>
              <w:bottom w:val="nil"/>
              <w:right w:val="nil"/>
            </w:tcBorders>
            <w:hideMark/>
          </w:tcPr>
          <w:p w14:paraId="3B4C778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70</w:t>
            </w:r>
          </w:p>
        </w:tc>
        <w:tc>
          <w:tcPr>
            <w:tcW w:w="1140" w:type="dxa"/>
            <w:tcBorders>
              <w:top w:val="nil"/>
              <w:left w:val="nil"/>
              <w:bottom w:val="nil"/>
              <w:right w:val="nil"/>
            </w:tcBorders>
            <w:hideMark/>
          </w:tcPr>
          <w:p w14:paraId="7F938EA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548" w:type="dxa"/>
            <w:tcBorders>
              <w:top w:val="nil"/>
              <w:left w:val="nil"/>
              <w:bottom w:val="nil"/>
              <w:right w:val="nil"/>
            </w:tcBorders>
          </w:tcPr>
          <w:p w14:paraId="5AD37C9F" w14:textId="77777777" w:rsidR="00CC4A63" w:rsidRPr="008442AF" w:rsidRDefault="00CC4A63" w:rsidP="009A2DFD">
            <w:pPr>
              <w:jc w:val="center"/>
              <w:rPr>
                <w:rFonts w:ascii="Times New Roman" w:hAnsi="Times New Roman" w:cs="Times New Roman"/>
                <w:sz w:val="24"/>
                <w:szCs w:val="24"/>
              </w:rPr>
            </w:pPr>
          </w:p>
        </w:tc>
      </w:tr>
      <w:tr w:rsidR="00CC4A63" w:rsidRPr="008442AF" w14:paraId="6B16FCD6" w14:textId="77777777" w:rsidTr="00832B87">
        <w:trPr>
          <w:jc w:val="center"/>
        </w:trPr>
        <w:tc>
          <w:tcPr>
            <w:tcW w:w="1291" w:type="dxa"/>
            <w:tcBorders>
              <w:top w:val="nil"/>
              <w:left w:val="nil"/>
              <w:bottom w:val="nil"/>
              <w:right w:val="nil"/>
            </w:tcBorders>
            <w:hideMark/>
          </w:tcPr>
          <w:p w14:paraId="5FD4199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10</w:t>
            </w:r>
          </w:p>
        </w:tc>
        <w:tc>
          <w:tcPr>
            <w:tcW w:w="1495" w:type="dxa"/>
            <w:tcBorders>
              <w:top w:val="nil"/>
              <w:left w:val="nil"/>
              <w:bottom w:val="nil"/>
              <w:right w:val="nil"/>
            </w:tcBorders>
            <w:vAlign w:val="center"/>
            <w:hideMark/>
          </w:tcPr>
          <w:p w14:paraId="66E6481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10</w:t>
            </w:r>
          </w:p>
        </w:tc>
        <w:tc>
          <w:tcPr>
            <w:tcW w:w="1830" w:type="dxa"/>
            <w:tcBorders>
              <w:top w:val="nil"/>
              <w:left w:val="nil"/>
              <w:bottom w:val="nil"/>
              <w:right w:val="nil"/>
            </w:tcBorders>
            <w:vAlign w:val="center"/>
            <w:hideMark/>
          </w:tcPr>
          <w:p w14:paraId="2B676CF9"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39CC5A29"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50</w:t>
            </w:r>
          </w:p>
        </w:tc>
        <w:tc>
          <w:tcPr>
            <w:tcW w:w="1277" w:type="dxa"/>
            <w:tcBorders>
              <w:top w:val="nil"/>
              <w:left w:val="nil"/>
              <w:bottom w:val="nil"/>
              <w:right w:val="nil"/>
            </w:tcBorders>
            <w:hideMark/>
          </w:tcPr>
          <w:p w14:paraId="6FAB983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24FBF843"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548" w:type="dxa"/>
            <w:tcBorders>
              <w:top w:val="nil"/>
              <w:left w:val="nil"/>
              <w:bottom w:val="nil"/>
              <w:right w:val="nil"/>
            </w:tcBorders>
          </w:tcPr>
          <w:p w14:paraId="716FDA4F" w14:textId="77777777" w:rsidR="00CC4A63" w:rsidRPr="008442AF" w:rsidRDefault="00CC4A63" w:rsidP="009A2DFD">
            <w:pPr>
              <w:jc w:val="center"/>
              <w:rPr>
                <w:rFonts w:ascii="Times New Roman" w:hAnsi="Times New Roman" w:cs="Times New Roman"/>
                <w:sz w:val="24"/>
                <w:szCs w:val="24"/>
              </w:rPr>
            </w:pPr>
          </w:p>
        </w:tc>
      </w:tr>
      <w:tr w:rsidR="00CC4A63" w:rsidRPr="008442AF" w14:paraId="4F871D28" w14:textId="77777777" w:rsidTr="00832B87">
        <w:trPr>
          <w:jc w:val="center"/>
        </w:trPr>
        <w:tc>
          <w:tcPr>
            <w:tcW w:w="1291" w:type="dxa"/>
            <w:tcBorders>
              <w:top w:val="nil"/>
              <w:left w:val="nil"/>
              <w:bottom w:val="nil"/>
              <w:right w:val="nil"/>
            </w:tcBorders>
            <w:hideMark/>
          </w:tcPr>
          <w:p w14:paraId="6BEE8C8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11</w:t>
            </w:r>
          </w:p>
        </w:tc>
        <w:tc>
          <w:tcPr>
            <w:tcW w:w="1495" w:type="dxa"/>
            <w:tcBorders>
              <w:top w:val="nil"/>
              <w:left w:val="nil"/>
              <w:bottom w:val="nil"/>
              <w:right w:val="nil"/>
            </w:tcBorders>
            <w:vAlign w:val="center"/>
            <w:hideMark/>
          </w:tcPr>
          <w:p w14:paraId="39933CAA"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11</w:t>
            </w:r>
          </w:p>
        </w:tc>
        <w:tc>
          <w:tcPr>
            <w:tcW w:w="1830" w:type="dxa"/>
            <w:tcBorders>
              <w:top w:val="nil"/>
              <w:left w:val="nil"/>
              <w:bottom w:val="nil"/>
              <w:right w:val="nil"/>
            </w:tcBorders>
            <w:vAlign w:val="center"/>
            <w:hideMark/>
          </w:tcPr>
          <w:p w14:paraId="608B2331"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54D1FC0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50</w:t>
            </w:r>
          </w:p>
        </w:tc>
        <w:tc>
          <w:tcPr>
            <w:tcW w:w="1277" w:type="dxa"/>
            <w:tcBorders>
              <w:top w:val="nil"/>
              <w:left w:val="nil"/>
              <w:bottom w:val="nil"/>
              <w:right w:val="nil"/>
            </w:tcBorders>
            <w:hideMark/>
          </w:tcPr>
          <w:p w14:paraId="16BF2BC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3EFE6B5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548" w:type="dxa"/>
            <w:tcBorders>
              <w:top w:val="nil"/>
              <w:left w:val="nil"/>
              <w:bottom w:val="nil"/>
              <w:right w:val="nil"/>
            </w:tcBorders>
          </w:tcPr>
          <w:p w14:paraId="41680B52" w14:textId="77777777" w:rsidR="00CC4A63" w:rsidRPr="008442AF" w:rsidRDefault="00CC4A63" w:rsidP="009A2DFD">
            <w:pPr>
              <w:jc w:val="center"/>
              <w:rPr>
                <w:rFonts w:ascii="Times New Roman" w:hAnsi="Times New Roman" w:cs="Times New Roman"/>
                <w:sz w:val="24"/>
                <w:szCs w:val="24"/>
              </w:rPr>
            </w:pPr>
          </w:p>
        </w:tc>
      </w:tr>
      <w:tr w:rsidR="00CC4A63" w:rsidRPr="008442AF" w14:paraId="0DBAEAE7" w14:textId="77777777" w:rsidTr="00832B87">
        <w:trPr>
          <w:jc w:val="center"/>
        </w:trPr>
        <w:tc>
          <w:tcPr>
            <w:tcW w:w="1291" w:type="dxa"/>
            <w:tcBorders>
              <w:top w:val="nil"/>
              <w:left w:val="nil"/>
              <w:bottom w:val="nil"/>
              <w:right w:val="nil"/>
            </w:tcBorders>
            <w:hideMark/>
          </w:tcPr>
          <w:p w14:paraId="0D76759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12</w:t>
            </w:r>
          </w:p>
        </w:tc>
        <w:tc>
          <w:tcPr>
            <w:tcW w:w="1495" w:type="dxa"/>
            <w:tcBorders>
              <w:top w:val="nil"/>
              <w:left w:val="nil"/>
              <w:bottom w:val="nil"/>
              <w:right w:val="nil"/>
            </w:tcBorders>
            <w:vAlign w:val="center"/>
            <w:hideMark/>
          </w:tcPr>
          <w:p w14:paraId="148A684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12</w:t>
            </w:r>
          </w:p>
        </w:tc>
        <w:tc>
          <w:tcPr>
            <w:tcW w:w="1830" w:type="dxa"/>
            <w:tcBorders>
              <w:top w:val="nil"/>
              <w:left w:val="nil"/>
              <w:bottom w:val="nil"/>
              <w:right w:val="nil"/>
            </w:tcBorders>
            <w:vAlign w:val="center"/>
            <w:hideMark/>
          </w:tcPr>
          <w:p w14:paraId="1CCED1F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4558F134"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45</w:t>
            </w:r>
          </w:p>
        </w:tc>
        <w:tc>
          <w:tcPr>
            <w:tcW w:w="1277" w:type="dxa"/>
            <w:tcBorders>
              <w:top w:val="nil"/>
              <w:left w:val="nil"/>
              <w:bottom w:val="nil"/>
              <w:right w:val="nil"/>
            </w:tcBorders>
            <w:hideMark/>
          </w:tcPr>
          <w:p w14:paraId="002A2BE4"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1140" w:type="dxa"/>
            <w:tcBorders>
              <w:top w:val="nil"/>
              <w:left w:val="nil"/>
              <w:bottom w:val="nil"/>
              <w:right w:val="nil"/>
            </w:tcBorders>
            <w:hideMark/>
          </w:tcPr>
          <w:p w14:paraId="6CE26EB1"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548" w:type="dxa"/>
            <w:tcBorders>
              <w:top w:val="nil"/>
              <w:left w:val="nil"/>
              <w:bottom w:val="nil"/>
              <w:right w:val="nil"/>
            </w:tcBorders>
          </w:tcPr>
          <w:p w14:paraId="45BD643A" w14:textId="77777777" w:rsidR="00CC4A63" w:rsidRPr="008442AF" w:rsidRDefault="00CC4A63" w:rsidP="009A2DFD">
            <w:pPr>
              <w:jc w:val="center"/>
              <w:rPr>
                <w:rFonts w:ascii="Times New Roman" w:hAnsi="Times New Roman" w:cs="Times New Roman"/>
                <w:sz w:val="24"/>
                <w:szCs w:val="24"/>
              </w:rPr>
            </w:pPr>
          </w:p>
        </w:tc>
      </w:tr>
      <w:tr w:rsidR="00CC4A63" w:rsidRPr="008442AF" w14:paraId="2CB62C9D" w14:textId="77777777" w:rsidTr="00832B87">
        <w:trPr>
          <w:jc w:val="center"/>
        </w:trPr>
        <w:tc>
          <w:tcPr>
            <w:tcW w:w="1291" w:type="dxa"/>
            <w:tcBorders>
              <w:top w:val="nil"/>
              <w:left w:val="nil"/>
              <w:bottom w:val="nil"/>
              <w:right w:val="nil"/>
            </w:tcBorders>
            <w:hideMark/>
          </w:tcPr>
          <w:p w14:paraId="56D24DA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13</w:t>
            </w:r>
          </w:p>
        </w:tc>
        <w:tc>
          <w:tcPr>
            <w:tcW w:w="1495" w:type="dxa"/>
            <w:tcBorders>
              <w:top w:val="nil"/>
              <w:left w:val="nil"/>
              <w:bottom w:val="nil"/>
              <w:right w:val="nil"/>
            </w:tcBorders>
            <w:vAlign w:val="center"/>
            <w:hideMark/>
          </w:tcPr>
          <w:p w14:paraId="5CF8C55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13</w:t>
            </w:r>
          </w:p>
        </w:tc>
        <w:tc>
          <w:tcPr>
            <w:tcW w:w="1830" w:type="dxa"/>
            <w:tcBorders>
              <w:top w:val="nil"/>
              <w:left w:val="nil"/>
              <w:bottom w:val="nil"/>
              <w:right w:val="nil"/>
            </w:tcBorders>
            <w:vAlign w:val="center"/>
            <w:hideMark/>
          </w:tcPr>
          <w:p w14:paraId="4EB6BE98"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53BAA4F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45</w:t>
            </w:r>
          </w:p>
        </w:tc>
        <w:tc>
          <w:tcPr>
            <w:tcW w:w="1277" w:type="dxa"/>
            <w:tcBorders>
              <w:top w:val="nil"/>
              <w:left w:val="nil"/>
              <w:bottom w:val="nil"/>
              <w:right w:val="nil"/>
            </w:tcBorders>
            <w:hideMark/>
          </w:tcPr>
          <w:p w14:paraId="3A573FBE"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403535B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548" w:type="dxa"/>
            <w:tcBorders>
              <w:top w:val="nil"/>
              <w:left w:val="nil"/>
              <w:bottom w:val="nil"/>
              <w:right w:val="nil"/>
            </w:tcBorders>
          </w:tcPr>
          <w:p w14:paraId="545A7137" w14:textId="77777777" w:rsidR="00CC4A63" w:rsidRPr="008442AF" w:rsidRDefault="00CC4A63" w:rsidP="009A2DFD">
            <w:pPr>
              <w:jc w:val="center"/>
              <w:rPr>
                <w:rFonts w:ascii="Times New Roman" w:hAnsi="Times New Roman" w:cs="Times New Roman"/>
                <w:sz w:val="24"/>
                <w:szCs w:val="24"/>
              </w:rPr>
            </w:pPr>
          </w:p>
        </w:tc>
      </w:tr>
      <w:tr w:rsidR="00CC4A63" w:rsidRPr="008442AF" w14:paraId="5C687778" w14:textId="77777777" w:rsidTr="00832B87">
        <w:trPr>
          <w:jc w:val="center"/>
        </w:trPr>
        <w:tc>
          <w:tcPr>
            <w:tcW w:w="1291" w:type="dxa"/>
            <w:tcBorders>
              <w:top w:val="nil"/>
              <w:left w:val="nil"/>
              <w:bottom w:val="nil"/>
              <w:right w:val="nil"/>
            </w:tcBorders>
            <w:hideMark/>
          </w:tcPr>
          <w:p w14:paraId="63DA508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14</w:t>
            </w:r>
          </w:p>
        </w:tc>
        <w:tc>
          <w:tcPr>
            <w:tcW w:w="1495" w:type="dxa"/>
            <w:tcBorders>
              <w:top w:val="nil"/>
              <w:left w:val="nil"/>
              <w:bottom w:val="nil"/>
              <w:right w:val="nil"/>
            </w:tcBorders>
            <w:vAlign w:val="center"/>
            <w:hideMark/>
          </w:tcPr>
          <w:p w14:paraId="494F8463"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14</w:t>
            </w:r>
          </w:p>
        </w:tc>
        <w:tc>
          <w:tcPr>
            <w:tcW w:w="1830" w:type="dxa"/>
            <w:tcBorders>
              <w:top w:val="nil"/>
              <w:left w:val="nil"/>
              <w:bottom w:val="nil"/>
              <w:right w:val="nil"/>
            </w:tcBorders>
            <w:vAlign w:val="center"/>
            <w:hideMark/>
          </w:tcPr>
          <w:p w14:paraId="0A9698C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4E705A8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45</w:t>
            </w:r>
          </w:p>
        </w:tc>
        <w:tc>
          <w:tcPr>
            <w:tcW w:w="1277" w:type="dxa"/>
            <w:tcBorders>
              <w:top w:val="nil"/>
              <w:left w:val="nil"/>
              <w:bottom w:val="nil"/>
              <w:right w:val="nil"/>
            </w:tcBorders>
            <w:hideMark/>
          </w:tcPr>
          <w:p w14:paraId="474D71B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70</w:t>
            </w:r>
          </w:p>
        </w:tc>
        <w:tc>
          <w:tcPr>
            <w:tcW w:w="1140" w:type="dxa"/>
            <w:tcBorders>
              <w:top w:val="nil"/>
              <w:left w:val="nil"/>
              <w:bottom w:val="nil"/>
              <w:right w:val="nil"/>
            </w:tcBorders>
            <w:hideMark/>
          </w:tcPr>
          <w:p w14:paraId="010F50D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85</w:t>
            </w:r>
          </w:p>
        </w:tc>
        <w:tc>
          <w:tcPr>
            <w:tcW w:w="548" w:type="dxa"/>
            <w:tcBorders>
              <w:top w:val="nil"/>
              <w:left w:val="nil"/>
              <w:bottom w:val="nil"/>
              <w:right w:val="nil"/>
            </w:tcBorders>
          </w:tcPr>
          <w:p w14:paraId="439C40A3" w14:textId="77777777" w:rsidR="00CC4A63" w:rsidRPr="008442AF" w:rsidRDefault="00CC4A63" w:rsidP="009A2DFD">
            <w:pPr>
              <w:jc w:val="center"/>
              <w:rPr>
                <w:rFonts w:ascii="Times New Roman" w:hAnsi="Times New Roman" w:cs="Times New Roman"/>
                <w:sz w:val="24"/>
                <w:szCs w:val="24"/>
              </w:rPr>
            </w:pPr>
          </w:p>
        </w:tc>
      </w:tr>
      <w:tr w:rsidR="00CC4A63" w:rsidRPr="008442AF" w14:paraId="05E52F00" w14:textId="77777777" w:rsidTr="00832B87">
        <w:trPr>
          <w:jc w:val="center"/>
        </w:trPr>
        <w:tc>
          <w:tcPr>
            <w:tcW w:w="1291" w:type="dxa"/>
            <w:tcBorders>
              <w:top w:val="nil"/>
              <w:left w:val="nil"/>
              <w:bottom w:val="nil"/>
              <w:right w:val="nil"/>
            </w:tcBorders>
            <w:hideMark/>
          </w:tcPr>
          <w:p w14:paraId="2EBC1C1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15</w:t>
            </w:r>
          </w:p>
        </w:tc>
        <w:tc>
          <w:tcPr>
            <w:tcW w:w="1495" w:type="dxa"/>
            <w:tcBorders>
              <w:top w:val="nil"/>
              <w:left w:val="nil"/>
              <w:bottom w:val="nil"/>
              <w:right w:val="nil"/>
            </w:tcBorders>
            <w:vAlign w:val="center"/>
            <w:hideMark/>
          </w:tcPr>
          <w:p w14:paraId="018FAFD3"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15</w:t>
            </w:r>
          </w:p>
        </w:tc>
        <w:tc>
          <w:tcPr>
            <w:tcW w:w="1830" w:type="dxa"/>
            <w:tcBorders>
              <w:top w:val="nil"/>
              <w:left w:val="nil"/>
              <w:bottom w:val="nil"/>
              <w:right w:val="nil"/>
            </w:tcBorders>
            <w:vAlign w:val="center"/>
            <w:hideMark/>
          </w:tcPr>
          <w:p w14:paraId="0058EDF9"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6EAE2566"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60</w:t>
            </w:r>
          </w:p>
        </w:tc>
        <w:tc>
          <w:tcPr>
            <w:tcW w:w="1277" w:type="dxa"/>
            <w:tcBorders>
              <w:top w:val="nil"/>
              <w:left w:val="nil"/>
              <w:bottom w:val="nil"/>
              <w:right w:val="nil"/>
            </w:tcBorders>
            <w:hideMark/>
          </w:tcPr>
          <w:p w14:paraId="29DDAB6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38049D34"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548" w:type="dxa"/>
            <w:tcBorders>
              <w:top w:val="nil"/>
              <w:left w:val="nil"/>
              <w:bottom w:val="nil"/>
              <w:right w:val="nil"/>
            </w:tcBorders>
          </w:tcPr>
          <w:p w14:paraId="240F9C20" w14:textId="77777777" w:rsidR="00CC4A63" w:rsidRPr="008442AF" w:rsidRDefault="00CC4A63" w:rsidP="009A2DFD">
            <w:pPr>
              <w:jc w:val="center"/>
              <w:rPr>
                <w:rFonts w:ascii="Times New Roman" w:hAnsi="Times New Roman" w:cs="Times New Roman"/>
                <w:sz w:val="24"/>
                <w:szCs w:val="24"/>
              </w:rPr>
            </w:pPr>
          </w:p>
        </w:tc>
      </w:tr>
      <w:tr w:rsidR="00CC4A63" w:rsidRPr="008442AF" w14:paraId="14717D44" w14:textId="77777777" w:rsidTr="00832B87">
        <w:trPr>
          <w:jc w:val="center"/>
        </w:trPr>
        <w:tc>
          <w:tcPr>
            <w:tcW w:w="1291" w:type="dxa"/>
            <w:tcBorders>
              <w:top w:val="nil"/>
              <w:left w:val="nil"/>
              <w:bottom w:val="nil"/>
              <w:right w:val="nil"/>
            </w:tcBorders>
            <w:hideMark/>
          </w:tcPr>
          <w:p w14:paraId="4448CF64"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16</w:t>
            </w:r>
          </w:p>
        </w:tc>
        <w:tc>
          <w:tcPr>
            <w:tcW w:w="1495" w:type="dxa"/>
            <w:tcBorders>
              <w:top w:val="nil"/>
              <w:left w:val="nil"/>
              <w:bottom w:val="nil"/>
              <w:right w:val="nil"/>
            </w:tcBorders>
            <w:vAlign w:val="center"/>
            <w:hideMark/>
          </w:tcPr>
          <w:p w14:paraId="3849189A"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16</w:t>
            </w:r>
          </w:p>
        </w:tc>
        <w:tc>
          <w:tcPr>
            <w:tcW w:w="1830" w:type="dxa"/>
            <w:tcBorders>
              <w:top w:val="nil"/>
              <w:left w:val="nil"/>
              <w:bottom w:val="nil"/>
              <w:right w:val="nil"/>
            </w:tcBorders>
            <w:vAlign w:val="center"/>
            <w:hideMark/>
          </w:tcPr>
          <w:p w14:paraId="6741ADA6"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5DAFB41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65</w:t>
            </w:r>
          </w:p>
        </w:tc>
        <w:tc>
          <w:tcPr>
            <w:tcW w:w="1277" w:type="dxa"/>
            <w:tcBorders>
              <w:top w:val="nil"/>
              <w:left w:val="nil"/>
              <w:bottom w:val="nil"/>
              <w:right w:val="nil"/>
            </w:tcBorders>
            <w:hideMark/>
          </w:tcPr>
          <w:p w14:paraId="389D8B36"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70</w:t>
            </w:r>
          </w:p>
        </w:tc>
        <w:tc>
          <w:tcPr>
            <w:tcW w:w="1140" w:type="dxa"/>
            <w:tcBorders>
              <w:top w:val="nil"/>
              <w:left w:val="nil"/>
              <w:bottom w:val="nil"/>
              <w:right w:val="nil"/>
            </w:tcBorders>
            <w:hideMark/>
          </w:tcPr>
          <w:p w14:paraId="0EF265D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548" w:type="dxa"/>
            <w:tcBorders>
              <w:top w:val="nil"/>
              <w:left w:val="nil"/>
              <w:bottom w:val="nil"/>
              <w:right w:val="nil"/>
            </w:tcBorders>
          </w:tcPr>
          <w:p w14:paraId="0438DC8B" w14:textId="77777777" w:rsidR="00CC4A63" w:rsidRPr="008442AF" w:rsidRDefault="00CC4A63" w:rsidP="009A2DFD">
            <w:pPr>
              <w:jc w:val="center"/>
              <w:rPr>
                <w:rFonts w:ascii="Times New Roman" w:hAnsi="Times New Roman" w:cs="Times New Roman"/>
                <w:sz w:val="24"/>
                <w:szCs w:val="24"/>
              </w:rPr>
            </w:pPr>
          </w:p>
        </w:tc>
      </w:tr>
      <w:tr w:rsidR="00CC4A63" w:rsidRPr="008442AF" w14:paraId="4AF7021F" w14:textId="77777777" w:rsidTr="00832B87">
        <w:trPr>
          <w:jc w:val="center"/>
        </w:trPr>
        <w:tc>
          <w:tcPr>
            <w:tcW w:w="1291" w:type="dxa"/>
            <w:tcBorders>
              <w:top w:val="nil"/>
              <w:left w:val="nil"/>
              <w:bottom w:val="nil"/>
              <w:right w:val="nil"/>
            </w:tcBorders>
            <w:hideMark/>
          </w:tcPr>
          <w:p w14:paraId="60DF591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17</w:t>
            </w:r>
          </w:p>
        </w:tc>
        <w:tc>
          <w:tcPr>
            <w:tcW w:w="1495" w:type="dxa"/>
            <w:tcBorders>
              <w:top w:val="nil"/>
              <w:left w:val="nil"/>
              <w:bottom w:val="nil"/>
              <w:right w:val="nil"/>
            </w:tcBorders>
            <w:vAlign w:val="center"/>
            <w:hideMark/>
          </w:tcPr>
          <w:p w14:paraId="7369BAD1"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17</w:t>
            </w:r>
          </w:p>
        </w:tc>
        <w:tc>
          <w:tcPr>
            <w:tcW w:w="1830" w:type="dxa"/>
            <w:tcBorders>
              <w:top w:val="nil"/>
              <w:left w:val="nil"/>
              <w:bottom w:val="nil"/>
              <w:right w:val="nil"/>
            </w:tcBorders>
            <w:vAlign w:val="center"/>
            <w:hideMark/>
          </w:tcPr>
          <w:p w14:paraId="3A30E09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00257DBE"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55</w:t>
            </w:r>
          </w:p>
        </w:tc>
        <w:tc>
          <w:tcPr>
            <w:tcW w:w="1277" w:type="dxa"/>
            <w:tcBorders>
              <w:top w:val="nil"/>
              <w:left w:val="nil"/>
              <w:bottom w:val="nil"/>
              <w:right w:val="nil"/>
            </w:tcBorders>
            <w:hideMark/>
          </w:tcPr>
          <w:p w14:paraId="395596E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238BBEB8"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548" w:type="dxa"/>
            <w:tcBorders>
              <w:top w:val="nil"/>
              <w:left w:val="nil"/>
              <w:bottom w:val="nil"/>
              <w:right w:val="nil"/>
            </w:tcBorders>
          </w:tcPr>
          <w:p w14:paraId="432058AF" w14:textId="77777777" w:rsidR="00CC4A63" w:rsidRPr="008442AF" w:rsidRDefault="00CC4A63" w:rsidP="009A2DFD">
            <w:pPr>
              <w:jc w:val="center"/>
              <w:rPr>
                <w:rFonts w:ascii="Times New Roman" w:hAnsi="Times New Roman" w:cs="Times New Roman"/>
                <w:sz w:val="24"/>
                <w:szCs w:val="24"/>
              </w:rPr>
            </w:pPr>
          </w:p>
        </w:tc>
      </w:tr>
      <w:tr w:rsidR="00CC4A63" w:rsidRPr="008442AF" w14:paraId="7C05CA9C" w14:textId="77777777" w:rsidTr="00832B87">
        <w:trPr>
          <w:jc w:val="center"/>
        </w:trPr>
        <w:tc>
          <w:tcPr>
            <w:tcW w:w="1291" w:type="dxa"/>
            <w:tcBorders>
              <w:top w:val="nil"/>
              <w:left w:val="nil"/>
              <w:bottom w:val="nil"/>
              <w:right w:val="nil"/>
            </w:tcBorders>
            <w:hideMark/>
          </w:tcPr>
          <w:p w14:paraId="01194338"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18</w:t>
            </w:r>
          </w:p>
        </w:tc>
        <w:tc>
          <w:tcPr>
            <w:tcW w:w="1495" w:type="dxa"/>
            <w:tcBorders>
              <w:top w:val="nil"/>
              <w:left w:val="nil"/>
              <w:bottom w:val="nil"/>
              <w:right w:val="nil"/>
            </w:tcBorders>
            <w:vAlign w:val="center"/>
            <w:hideMark/>
          </w:tcPr>
          <w:p w14:paraId="41347AA9"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18</w:t>
            </w:r>
          </w:p>
        </w:tc>
        <w:tc>
          <w:tcPr>
            <w:tcW w:w="1830" w:type="dxa"/>
            <w:tcBorders>
              <w:top w:val="nil"/>
              <w:left w:val="nil"/>
              <w:bottom w:val="nil"/>
              <w:right w:val="nil"/>
            </w:tcBorders>
            <w:vAlign w:val="center"/>
            <w:hideMark/>
          </w:tcPr>
          <w:p w14:paraId="15526B88"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15F3FFF3"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50</w:t>
            </w:r>
          </w:p>
        </w:tc>
        <w:tc>
          <w:tcPr>
            <w:tcW w:w="1277" w:type="dxa"/>
            <w:tcBorders>
              <w:top w:val="nil"/>
              <w:left w:val="nil"/>
              <w:bottom w:val="nil"/>
              <w:right w:val="nil"/>
            </w:tcBorders>
            <w:hideMark/>
          </w:tcPr>
          <w:p w14:paraId="4CAEC1F4"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67537BB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85</w:t>
            </w:r>
          </w:p>
        </w:tc>
        <w:tc>
          <w:tcPr>
            <w:tcW w:w="548" w:type="dxa"/>
            <w:tcBorders>
              <w:top w:val="nil"/>
              <w:left w:val="nil"/>
              <w:bottom w:val="nil"/>
              <w:right w:val="nil"/>
            </w:tcBorders>
          </w:tcPr>
          <w:p w14:paraId="08BDFFAA" w14:textId="77777777" w:rsidR="00CC4A63" w:rsidRPr="008442AF" w:rsidRDefault="00CC4A63" w:rsidP="009A2DFD">
            <w:pPr>
              <w:jc w:val="center"/>
              <w:rPr>
                <w:rFonts w:ascii="Times New Roman" w:hAnsi="Times New Roman" w:cs="Times New Roman"/>
                <w:sz w:val="24"/>
                <w:szCs w:val="24"/>
              </w:rPr>
            </w:pPr>
          </w:p>
        </w:tc>
      </w:tr>
      <w:tr w:rsidR="00CC4A63" w:rsidRPr="008442AF" w14:paraId="561EC7A0" w14:textId="77777777" w:rsidTr="00832B87">
        <w:trPr>
          <w:jc w:val="center"/>
        </w:trPr>
        <w:tc>
          <w:tcPr>
            <w:tcW w:w="1291" w:type="dxa"/>
            <w:tcBorders>
              <w:top w:val="nil"/>
              <w:left w:val="nil"/>
              <w:bottom w:val="nil"/>
              <w:right w:val="nil"/>
            </w:tcBorders>
            <w:hideMark/>
          </w:tcPr>
          <w:p w14:paraId="053AC92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19</w:t>
            </w:r>
          </w:p>
        </w:tc>
        <w:tc>
          <w:tcPr>
            <w:tcW w:w="1495" w:type="dxa"/>
            <w:tcBorders>
              <w:top w:val="nil"/>
              <w:left w:val="nil"/>
              <w:bottom w:val="nil"/>
              <w:right w:val="nil"/>
            </w:tcBorders>
            <w:vAlign w:val="center"/>
            <w:hideMark/>
          </w:tcPr>
          <w:p w14:paraId="3B44524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 xml:space="preserve">Student 19 </w:t>
            </w:r>
          </w:p>
        </w:tc>
        <w:tc>
          <w:tcPr>
            <w:tcW w:w="1830" w:type="dxa"/>
            <w:tcBorders>
              <w:top w:val="nil"/>
              <w:left w:val="nil"/>
              <w:bottom w:val="nil"/>
              <w:right w:val="nil"/>
            </w:tcBorders>
            <w:vAlign w:val="center"/>
            <w:hideMark/>
          </w:tcPr>
          <w:p w14:paraId="47148D6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7A82C4E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45</w:t>
            </w:r>
          </w:p>
        </w:tc>
        <w:tc>
          <w:tcPr>
            <w:tcW w:w="1277" w:type="dxa"/>
            <w:tcBorders>
              <w:top w:val="nil"/>
              <w:left w:val="nil"/>
              <w:bottom w:val="nil"/>
              <w:right w:val="nil"/>
            </w:tcBorders>
            <w:hideMark/>
          </w:tcPr>
          <w:p w14:paraId="05C882C6"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70</w:t>
            </w:r>
          </w:p>
        </w:tc>
        <w:tc>
          <w:tcPr>
            <w:tcW w:w="1140" w:type="dxa"/>
            <w:tcBorders>
              <w:top w:val="nil"/>
              <w:left w:val="nil"/>
              <w:bottom w:val="nil"/>
              <w:right w:val="nil"/>
            </w:tcBorders>
            <w:hideMark/>
          </w:tcPr>
          <w:p w14:paraId="784DA9E3"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85</w:t>
            </w:r>
          </w:p>
        </w:tc>
        <w:tc>
          <w:tcPr>
            <w:tcW w:w="548" w:type="dxa"/>
            <w:tcBorders>
              <w:top w:val="nil"/>
              <w:left w:val="nil"/>
              <w:bottom w:val="nil"/>
              <w:right w:val="nil"/>
            </w:tcBorders>
          </w:tcPr>
          <w:p w14:paraId="567B6000" w14:textId="77777777" w:rsidR="00CC4A63" w:rsidRPr="008442AF" w:rsidRDefault="00CC4A63" w:rsidP="009A2DFD">
            <w:pPr>
              <w:jc w:val="center"/>
              <w:rPr>
                <w:rFonts w:ascii="Times New Roman" w:hAnsi="Times New Roman" w:cs="Times New Roman"/>
                <w:sz w:val="24"/>
                <w:szCs w:val="24"/>
              </w:rPr>
            </w:pPr>
          </w:p>
        </w:tc>
      </w:tr>
      <w:tr w:rsidR="00CC4A63" w:rsidRPr="008442AF" w14:paraId="74157A58" w14:textId="77777777" w:rsidTr="00832B87">
        <w:trPr>
          <w:jc w:val="center"/>
        </w:trPr>
        <w:tc>
          <w:tcPr>
            <w:tcW w:w="1291" w:type="dxa"/>
            <w:tcBorders>
              <w:top w:val="nil"/>
              <w:left w:val="nil"/>
              <w:bottom w:val="nil"/>
              <w:right w:val="nil"/>
            </w:tcBorders>
            <w:hideMark/>
          </w:tcPr>
          <w:p w14:paraId="75DD26FA"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20</w:t>
            </w:r>
          </w:p>
        </w:tc>
        <w:tc>
          <w:tcPr>
            <w:tcW w:w="1495" w:type="dxa"/>
            <w:tcBorders>
              <w:top w:val="nil"/>
              <w:left w:val="nil"/>
              <w:bottom w:val="nil"/>
              <w:right w:val="nil"/>
            </w:tcBorders>
            <w:vAlign w:val="center"/>
            <w:hideMark/>
          </w:tcPr>
          <w:p w14:paraId="402D4D91"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20</w:t>
            </w:r>
          </w:p>
        </w:tc>
        <w:tc>
          <w:tcPr>
            <w:tcW w:w="1830" w:type="dxa"/>
            <w:tcBorders>
              <w:top w:val="nil"/>
              <w:left w:val="nil"/>
              <w:bottom w:val="nil"/>
              <w:right w:val="nil"/>
            </w:tcBorders>
            <w:vAlign w:val="center"/>
            <w:hideMark/>
          </w:tcPr>
          <w:p w14:paraId="25057A2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5E2D33FD"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50</w:t>
            </w:r>
          </w:p>
        </w:tc>
        <w:tc>
          <w:tcPr>
            <w:tcW w:w="1277" w:type="dxa"/>
            <w:tcBorders>
              <w:top w:val="nil"/>
              <w:left w:val="nil"/>
              <w:bottom w:val="nil"/>
              <w:right w:val="nil"/>
            </w:tcBorders>
            <w:hideMark/>
          </w:tcPr>
          <w:p w14:paraId="073065BA"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70</w:t>
            </w:r>
          </w:p>
        </w:tc>
        <w:tc>
          <w:tcPr>
            <w:tcW w:w="1140" w:type="dxa"/>
            <w:tcBorders>
              <w:top w:val="nil"/>
              <w:left w:val="nil"/>
              <w:bottom w:val="nil"/>
              <w:right w:val="nil"/>
            </w:tcBorders>
            <w:hideMark/>
          </w:tcPr>
          <w:p w14:paraId="66BB4ADD"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70</w:t>
            </w:r>
          </w:p>
        </w:tc>
        <w:tc>
          <w:tcPr>
            <w:tcW w:w="548" w:type="dxa"/>
            <w:tcBorders>
              <w:top w:val="nil"/>
              <w:left w:val="nil"/>
              <w:bottom w:val="nil"/>
              <w:right w:val="nil"/>
            </w:tcBorders>
          </w:tcPr>
          <w:p w14:paraId="3A33E643" w14:textId="77777777" w:rsidR="00CC4A63" w:rsidRPr="008442AF" w:rsidRDefault="00CC4A63" w:rsidP="009A2DFD">
            <w:pPr>
              <w:jc w:val="center"/>
              <w:rPr>
                <w:rFonts w:ascii="Times New Roman" w:hAnsi="Times New Roman" w:cs="Times New Roman"/>
                <w:sz w:val="24"/>
                <w:szCs w:val="24"/>
              </w:rPr>
            </w:pPr>
          </w:p>
        </w:tc>
      </w:tr>
      <w:tr w:rsidR="00CC4A63" w:rsidRPr="008442AF" w14:paraId="5D2BA844" w14:textId="77777777" w:rsidTr="00832B87">
        <w:trPr>
          <w:jc w:val="center"/>
        </w:trPr>
        <w:tc>
          <w:tcPr>
            <w:tcW w:w="1291" w:type="dxa"/>
            <w:tcBorders>
              <w:top w:val="nil"/>
              <w:left w:val="nil"/>
              <w:bottom w:val="nil"/>
              <w:right w:val="nil"/>
            </w:tcBorders>
            <w:hideMark/>
          </w:tcPr>
          <w:p w14:paraId="77037249"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21</w:t>
            </w:r>
          </w:p>
        </w:tc>
        <w:tc>
          <w:tcPr>
            <w:tcW w:w="1495" w:type="dxa"/>
            <w:tcBorders>
              <w:top w:val="nil"/>
              <w:left w:val="nil"/>
              <w:bottom w:val="nil"/>
              <w:right w:val="nil"/>
            </w:tcBorders>
            <w:vAlign w:val="center"/>
            <w:hideMark/>
          </w:tcPr>
          <w:p w14:paraId="5A443F26"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21</w:t>
            </w:r>
          </w:p>
        </w:tc>
        <w:tc>
          <w:tcPr>
            <w:tcW w:w="1830" w:type="dxa"/>
            <w:tcBorders>
              <w:top w:val="nil"/>
              <w:left w:val="nil"/>
              <w:bottom w:val="nil"/>
              <w:right w:val="nil"/>
            </w:tcBorders>
            <w:vAlign w:val="center"/>
            <w:hideMark/>
          </w:tcPr>
          <w:p w14:paraId="07376C8D"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744C053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45</w:t>
            </w:r>
          </w:p>
        </w:tc>
        <w:tc>
          <w:tcPr>
            <w:tcW w:w="1277" w:type="dxa"/>
            <w:tcBorders>
              <w:top w:val="nil"/>
              <w:left w:val="nil"/>
              <w:bottom w:val="nil"/>
              <w:right w:val="nil"/>
            </w:tcBorders>
            <w:hideMark/>
          </w:tcPr>
          <w:p w14:paraId="2371A87D"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5A598738"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548" w:type="dxa"/>
            <w:tcBorders>
              <w:top w:val="nil"/>
              <w:left w:val="nil"/>
              <w:bottom w:val="nil"/>
              <w:right w:val="nil"/>
            </w:tcBorders>
          </w:tcPr>
          <w:p w14:paraId="37A557F2" w14:textId="77777777" w:rsidR="00CC4A63" w:rsidRPr="008442AF" w:rsidRDefault="00CC4A63" w:rsidP="009A2DFD">
            <w:pPr>
              <w:jc w:val="center"/>
              <w:rPr>
                <w:rFonts w:ascii="Times New Roman" w:hAnsi="Times New Roman" w:cs="Times New Roman"/>
                <w:sz w:val="24"/>
                <w:szCs w:val="24"/>
              </w:rPr>
            </w:pPr>
          </w:p>
        </w:tc>
      </w:tr>
      <w:tr w:rsidR="00CC4A63" w:rsidRPr="008442AF" w14:paraId="5D169530" w14:textId="77777777" w:rsidTr="00832B87">
        <w:trPr>
          <w:jc w:val="center"/>
        </w:trPr>
        <w:tc>
          <w:tcPr>
            <w:tcW w:w="1291" w:type="dxa"/>
            <w:tcBorders>
              <w:top w:val="nil"/>
              <w:left w:val="nil"/>
              <w:bottom w:val="nil"/>
              <w:right w:val="nil"/>
            </w:tcBorders>
            <w:hideMark/>
          </w:tcPr>
          <w:p w14:paraId="6EE3323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22</w:t>
            </w:r>
          </w:p>
        </w:tc>
        <w:tc>
          <w:tcPr>
            <w:tcW w:w="1495" w:type="dxa"/>
            <w:tcBorders>
              <w:top w:val="nil"/>
              <w:left w:val="nil"/>
              <w:bottom w:val="nil"/>
              <w:right w:val="nil"/>
            </w:tcBorders>
            <w:vAlign w:val="center"/>
            <w:hideMark/>
          </w:tcPr>
          <w:p w14:paraId="1D0B197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22</w:t>
            </w:r>
          </w:p>
        </w:tc>
        <w:tc>
          <w:tcPr>
            <w:tcW w:w="1830" w:type="dxa"/>
            <w:tcBorders>
              <w:top w:val="nil"/>
              <w:left w:val="nil"/>
              <w:bottom w:val="nil"/>
              <w:right w:val="nil"/>
            </w:tcBorders>
            <w:vAlign w:val="center"/>
            <w:hideMark/>
          </w:tcPr>
          <w:p w14:paraId="4DDCB2D6"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26C595F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50</w:t>
            </w:r>
          </w:p>
        </w:tc>
        <w:tc>
          <w:tcPr>
            <w:tcW w:w="1277" w:type="dxa"/>
            <w:tcBorders>
              <w:top w:val="nil"/>
              <w:left w:val="nil"/>
              <w:bottom w:val="nil"/>
              <w:right w:val="nil"/>
            </w:tcBorders>
            <w:hideMark/>
          </w:tcPr>
          <w:p w14:paraId="0516A628"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1140" w:type="dxa"/>
            <w:tcBorders>
              <w:top w:val="nil"/>
              <w:left w:val="nil"/>
              <w:bottom w:val="nil"/>
              <w:right w:val="nil"/>
            </w:tcBorders>
            <w:hideMark/>
          </w:tcPr>
          <w:p w14:paraId="50F11151"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548" w:type="dxa"/>
            <w:tcBorders>
              <w:top w:val="nil"/>
              <w:left w:val="nil"/>
              <w:bottom w:val="nil"/>
              <w:right w:val="nil"/>
            </w:tcBorders>
          </w:tcPr>
          <w:p w14:paraId="4B322086" w14:textId="77777777" w:rsidR="00CC4A63" w:rsidRPr="008442AF" w:rsidRDefault="00CC4A63" w:rsidP="009A2DFD">
            <w:pPr>
              <w:jc w:val="center"/>
              <w:rPr>
                <w:rFonts w:ascii="Times New Roman" w:hAnsi="Times New Roman" w:cs="Times New Roman"/>
                <w:sz w:val="24"/>
                <w:szCs w:val="24"/>
              </w:rPr>
            </w:pPr>
          </w:p>
        </w:tc>
      </w:tr>
      <w:tr w:rsidR="00CC4A63" w:rsidRPr="008442AF" w14:paraId="210941D2" w14:textId="77777777" w:rsidTr="00832B87">
        <w:trPr>
          <w:jc w:val="center"/>
        </w:trPr>
        <w:tc>
          <w:tcPr>
            <w:tcW w:w="1291" w:type="dxa"/>
            <w:tcBorders>
              <w:top w:val="nil"/>
              <w:left w:val="nil"/>
              <w:bottom w:val="nil"/>
              <w:right w:val="nil"/>
            </w:tcBorders>
            <w:hideMark/>
          </w:tcPr>
          <w:p w14:paraId="46662A7A"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23</w:t>
            </w:r>
          </w:p>
        </w:tc>
        <w:tc>
          <w:tcPr>
            <w:tcW w:w="1495" w:type="dxa"/>
            <w:tcBorders>
              <w:top w:val="nil"/>
              <w:left w:val="nil"/>
              <w:bottom w:val="nil"/>
              <w:right w:val="nil"/>
            </w:tcBorders>
            <w:vAlign w:val="center"/>
            <w:hideMark/>
          </w:tcPr>
          <w:p w14:paraId="58787491"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23</w:t>
            </w:r>
          </w:p>
        </w:tc>
        <w:tc>
          <w:tcPr>
            <w:tcW w:w="1830" w:type="dxa"/>
            <w:tcBorders>
              <w:top w:val="nil"/>
              <w:left w:val="nil"/>
              <w:bottom w:val="nil"/>
              <w:right w:val="nil"/>
            </w:tcBorders>
            <w:vAlign w:val="center"/>
            <w:hideMark/>
          </w:tcPr>
          <w:p w14:paraId="201CCE3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0C210C2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45</w:t>
            </w:r>
          </w:p>
        </w:tc>
        <w:tc>
          <w:tcPr>
            <w:tcW w:w="1277" w:type="dxa"/>
            <w:tcBorders>
              <w:top w:val="nil"/>
              <w:left w:val="nil"/>
              <w:bottom w:val="nil"/>
              <w:right w:val="nil"/>
            </w:tcBorders>
            <w:hideMark/>
          </w:tcPr>
          <w:p w14:paraId="6ADAD4CE"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6822D0FA"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548" w:type="dxa"/>
            <w:tcBorders>
              <w:top w:val="nil"/>
              <w:left w:val="nil"/>
              <w:bottom w:val="nil"/>
              <w:right w:val="nil"/>
            </w:tcBorders>
          </w:tcPr>
          <w:p w14:paraId="1AB807A0" w14:textId="77777777" w:rsidR="00CC4A63" w:rsidRPr="008442AF" w:rsidRDefault="00CC4A63" w:rsidP="009A2DFD">
            <w:pPr>
              <w:jc w:val="center"/>
              <w:rPr>
                <w:rFonts w:ascii="Times New Roman" w:hAnsi="Times New Roman" w:cs="Times New Roman"/>
                <w:sz w:val="24"/>
                <w:szCs w:val="24"/>
              </w:rPr>
            </w:pPr>
          </w:p>
        </w:tc>
      </w:tr>
      <w:tr w:rsidR="00CC4A63" w:rsidRPr="008442AF" w14:paraId="04C5B66A" w14:textId="77777777" w:rsidTr="00832B87">
        <w:trPr>
          <w:jc w:val="center"/>
        </w:trPr>
        <w:tc>
          <w:tcPr>
            <w:tcW w:w="1291" w:type="dxa"/>
            <w:tcBorders>
              <w:top w:val="nil"/>
              <w:left w:val="nil"/>
              <w:bottom w:val="nil"/>
              <w:right w:val="nil"/>
            </w:tcBorders>
            <w:hideMark/>
          </w:tcPr>
          <w:p w14:paraId="7B2ECDB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24</w:t>
            </w:r>
          </w:p>
        </w:tc>
        <w:tc>
          <w:tcPr>
            <w:tcW w:w="1495" w:type="dxa"/>
            <w:tcBorders>
              <w:top w:val="nil"/>
              <w:left w:val="nil"/>
              <w:bottom w:val="nil"/>
              <w:right w:val="nil"/>
            </w:tcBorders>
            <w:vAlign w:val="center"/>
            <w:hideMark/>
          </w:tcPr>
          <w:p w14:paraId="4D96905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24</w:t>
            </w:r>
          </w:p>
        </w:tc>
        <w:tc>
          <w:tcPr>
            <w:tcW w:w="1830" w:type="dxa"/>
            <w:tcBorders>
              <w:top w:val="nil"/>
              <w:left w:val="nil"/>
              <w:bottom w:val="nil"/>
              <w:right w:val="nil"/>
            </w:tcBorders>
            <w:vAlign w:val="center"/>
            <w:hideMark/>
          </w:tcPr>
          <w:p w14:paraId="242C2F8D"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4E28F4C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55</w:t>
            </w:r>
          </w:p>
        </w:tc>
        <w:tc>
          <w:tcPr>
            <w:tcW w:w="1277" w:type="dxa"/>
            <w:tcBorders>
              <w:top w:val="nil"/>
              <w:left w:val="nil"/>
              <w:bottom w:val="nil"/>
              <w:right w:val="nil"/>
            </w:tcBorders>
            <w:hideMark/>
          </w:tcPr>
          <w:p w14:paraId="14449912"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26B10249"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548" w:type="dxa"/>
            <w:tcBorders>
              <w:top w:val="nil"/>
              <w:left w:val="nil"/>
              <w:bottom w:val="nil"/>
              <w:right w:val="nil"/>
            </w:tcBorders>
          </w:tcPr>
          <w:p w14:paraId="6FB16D94" w14:textId="77777777" w:rsidR="00CC4A63" w:rsidRPr="008442AF" w:rsidRDefault="00CC4A63" w:rsidP="009A2DFD">
            <w:pPr>
              <w:jc w:val="center"/>
              <w:rPr>
                <w:rFonts w:ascii="Times New Roman" w:hAnsi="Times New Roman" w:cs="Times New Roman"/>
                <w:sz w:val="24"/>
                <w:szCs w:val="24"/>
              </w:rPr>
            </w:pPr>
          </w:p>
        </w:tc>
      </w:tr>
      <w:tr w:rsidR="00CC4A63" w:rsidRPr="008442AF" w14:paraId="122AEB23" w14:textId="77777777" w:rsidTr="00832B87">
        <w:trPr>
          <w:jc w:val="center"/>
        </w:trPr>
        <w:tc>
          <w:tcPr>
            <w:tcW w:w="1291" w:type="dxa"/>
            <w:tcBorders>
              <w:top w:val="nil"/>
              <w:left w:val="nil"/>
              <w:bottom w:val="nil"/>
              <w:right w:val="nil"/>
            </w:tcBorders>
            <w:hideMark/>
          </w:tcPr>
          <w:p w14:paraId="2FF3A67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lastRenderedPageBreak/>
              <w:t>25</w:t>
            </w:r>
          </w:p>
        </w:tc>
        <w:tc>
          <w:tcPr>
            <w:tcW w:w="1495" w:type="dxa"/>
            <w:tcBorders>
              <w:top w:val="nil"/>
              <w:left w:val="nil"/>
              <w:bottom w:val="nil"/>
              <w:right w:val="nil"/>
            </w:tcBorders>
            <w:vAlign w:val="center"/>
            <w:hideMark/>
          </w:tcPr>
          <w:p w14:paraId="3147338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25</w:t>
            </w:r>
          </w:p>
        </w:tc>
        <w:tc>
          <w:tcPr>
            <w:tcW w:w="1830" w:type="dxa"/>
            <w:tcBorders>
              <w:top w:val="nil"/>
              <w:left w:val="nil"/>
              <w:bottom w:val="nil"/>
              <w:right w:val="nil"/>
            </w:tcBorders>
            <w:vAlign w:val="center"/>
            <w:hideMark/>
          </w:tcPr>
          <w:p w14:paraId="138F756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01983B0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50</w:t>
            </w:r>
          </w:p>
        </w:tc>
        <w:tc>
          <w:tcPr>
            <w:tcW w:w="1277" w:type="dxa"/>
            <w:tcBorders>
              <w:top w:val="nil"/>
              <w:left w:val="nil"/>
              <w:bottom w:val="nil"/>
              <w:right w:val="nil"/>
            </w:tcBorders>
            <w:hideMark/>
          </w:tcPr>
          <w:p w14:paraId="481D3503"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65</w:t>
            </w:r>
          </w:p>
        </w:tc>
        <w:tc>
          <w:tcPr>
            <w:tcW w:w="1140" w:type="dxa"/>
            <w:tcBorders>
              <w:top w:val="nil"/>
              <w:left w:val="nil"/>
              <w:bottom w:val="nil"/>
              <w:right w:val="nil"/>
            </w:tcBorders>
            <w:hideMark/>
          </w:tcPr>
          <w:p w14:paraId="23879A2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548" w:type="dxa"/>
            <w:tcBorders>
              <w:top w:val="nil"/>
              <w:left w:val="nil"/>
              <w:bottom w:val="nil"/>
              <w:right w:val="nil"/>
            </w:tcBorders>
          </w:tcPr>
          <w:p w14:paraId="24314B85" w14:textId="77777777" w:rsidR="00CC4A63" w:rsidRPr="008442AF" w:rsidRDefault="00CC4A63" w:rsidP="009A2DFD">
            <w:pPr>
              <w:jc w:val="center"/>
              <w:rPr>
                <w:rFonts w:ascii="Times New Roman" w:hAnsi="Times New Roman" w:cs="Times New Roman"/>
                <w:sz w:val="24"/>
                <w:szCs w:val="24"/>
              </w:rPr>
            </w:pPr>
          </w:p>
        </w:tc>
      </w:tr>
      <w:tr w:rsidR="00CC4A63" w:rsidRPr="008442AF" w14:paraId="66544C31" w14:textId="77777777" w:rsidTr="00832B87">
        <w:trPr>
          <w:jc w:val="center"/>
        </w:trPr>
        <w:tc>
          <w:tcPr>
            <w:tcW w:w="1291" w:type="dxa"/>
            <w:tcBorders>
              <w:top w:val="nil"/>
              <w:left w:val="nil"/>
              <w:bottom w:val="nil"/>
              <w:right w:val="nil"/>
            </w:tcBorders>
            <w:hideMark/>
          </w:tcPr>
          <w:p w14:paraId="138B4B93"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26</w:t>
            </w:r>
          </w:p>
        </w:tc>
        <w:tc>
          <w:tcPr>
            <w:tcW w:w="1495" w:type="dxa"/>
            <w:tcBorders>
              <w:top w:val="nil"/>
              <w:left w:val="nil"/>
              <w:bottom w:val="nil"/>
              <w:right w:val="nil"/>
            </w:tcBorders>
            <w:vAlign w:val="center"/>
            <w:hideMark/>
          </w:tcPr>
          <w:p w14:paraId="61DF002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26</w:t>
            </w:r>
          </w:p>
        </w:tc>
        <w:tc>
          <w:tcPr>
            <w:tcW w:w="1830" w:type="dxa"/>
            <w:tcBorders>
              <w:top w:val="nil"/>
              <w:left w:val="nil"/>
              <w:bottom w:val="nil"/>
              <w:right w:val="nil"/>
            </w:tcBorders>
            <w:vAlign w:val="center"/>
            <w:hideMark/>
          </w:tcPr>
          <w:p w14:paraId="4316738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4F5B9A59"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60</w:t>
            </w:r>
          </w:p>
        </w:tc>
        <w:tc>
          <w:tcPr>
            <w:tcW w:w="1277" w:type="dxa"/>
            <w:tcBorders>
              <w:top w:val="nil"/>
              <w:left w:val="nil"/>
              <w:bottom w:val="nil"/>
              <w:right w:val="nil"/>
            </w:tcBorders>
            <w:hideMark/>
          </w:tcPr>
          <w:p w14:paraId="083D3608"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65</w:t>
            </w:r>
          </w:p>
        </w:tc>
        <w:tc>
          <w:tcPr>
            <w:tcW w:w="1140" w:type="dxa"/>
            <w:tcBorders>
              <w:top w:val="nil"/>
              <w:left w:val="nil"/>
              <w:bottom w:val="nil"/>
              <w:right w:val="nil"/>
            </w:tcBorders>
            <w:hideMark/>
          </w:tcPr>
          <w:p w14:paraId="2F4E8163"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548" w:type="dxa"/>
            <w:tcBorders>
              <w:top w:val="nil"/>
              <w:left w:val="nil"/>
              <w:bottom w:val="nil"/>
              <w:right w:val="nil"/>
            </w:tcBorders>
          </w:tcPr>
          <w:p w14:paraId="71C67A72" w14:textId="77777777" w:rsidR="00CC4A63" w:rsidRPr="008442AF" w:rsidRDefault="00CC4A63" w:rsidP="009A2DFD">
            <w:pPr>
              <w:jc w:val="center"/>
              <w:rPr>
                <w:rFonts w:ascii="Times New Roman" w:hAnsi="Times New Roman" w:cs="Times New Roman"/>
                <w:sz w:val="24"/>
                <w:szCs w:val="24"/>
              </w:rPr>
            </w:pPr>
          </w:p>
        </w:tc>
      </w:tr>
      <w:tr w:rsidR="00CC4A63" w:rsidRPr="008442AF" w14:paraId="1EBA61B6" w14:textId="77777777" w:rsidTr="00832B87">
        <w:trPr>
          <w:jc w:val="center"/>
        </w:trPr>
        <w:tc>
          <w:tcPr>
            <w:tcW w:w="1291" w:type="dxa"/>
            <w:tcBorders>
              <w:top w:val="nil"/>
              <w:left w:val="nil"/>
              <w:bottom w:val="nil"/>
              <w:right w:val="nil"/>
            </w:tcBorders>
            <w:hideMark/>
          </w:tcPr>
          <w:p w14:paraId="4AFBD97A"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27</w:t>
            </w:r>
          </w:p>
        </w:tc>
        <w:tc>
          <w:tcPr>
            <w:tcW w:w="1495" w:type="dxa"/>
            <w:tcBorders>
              <w:top w:val="nil"/>
              <w:left w:val="nil"/>
              <w:bottom w:val="nil"/>
              <w:right w:val="nil"/>
            </w:tcBorders>
            <w:vAlign w:val="center"/>
            <w:hideMark/>
          </w:tcPr>
          <w:p w14:paraId="3AD309D1"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27</w:t>
            </w:r>
          </w:p>
        </w:tc>
        <w:tc>
          <w:tcPr>
            <w:tcW w:w="1830" w:type="dxa"/>
            <w:tcBorders>
              <w:top w:val="nil"/>
              <w:left w:val="nil"/>
              <w:bottom w:val="nil"/>
              <w:right w:val="nil"/>
            </w:tcBorders>
            <w:vAlign w:val="center"/>
            <w:hideMark/>
          </w:tcPr>
          <w:p w14:paraId="4D2C715D"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3D05DFD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65</w:t>
            </w:r>
          </w:p>
        </w:tc>
        <w:tc>
          <w:tcPr>
            <w:tcW w:w="1277" w:type="dxa"/>
            <w:tcBorders>
              <w:top w:val="nil"/>
              <w:left w:val="nil"/>
              <w:bottom w:val="nil"/>
              <w:right w:val="nil"/>
            </w:tcBorders>
            <w:hideMark/>
          </w:tcPr>
          <w:p w14:paraId="256919E4"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85</w:t>
            </w:r>
          </w:p>
        </w:tc>
        <w:tc>
          <w:tcPr>
            <w:tcW w:w="1140" w:type="dxa"/>
            <w:tcBorders>
              <w:top w:val="nil"/>
              <w:left w:val="nil"/>
              <w:bottom w:val="nil"/>
              <w:right w:val="nil"/>
            </w:tcBorders>
            <w:hideMark/>
          </w:tcPr>
          <w:p w14:paraId="4C13110D"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95</w:t>
            </w:r>
          </w:p>
        </w:tc>
        <w:tc>
          <w:tcPr>
            <w:tcW w:w="548" w:type="dxa"/>
            <w:tcBorders>
              <w:top w:val="nil"/>
              <w:left w:val="nil"/>
              <w:bottom w:val="nil"/>
              <w:right w:val="nil"/>
            </w:tcBorders>
          </w:tcPr>
          <w:p w14:paraId="1281F5AB" w14:textId="77777777" w:rsidR="00CC4A63" w:rsidRPr="008442AF" w:rsidRDefault="00CC4A63" w:rsidP="009A2DFD">
            <w:pPr>
              <w:jc w:val="center"/>
              <w:rPr>
                <w:rFonts w:ascii="Times New Roman" w:hAnsi="Times New Roman" w:cs="Times New Roman"/>
                <w:sz w:val="24"/>
                <w:szCs w:val="24"/>
              </w:rPr>
            </w:pPr>
          </w:p>
        </w:tc>
      </w:tr>
      <w:tr w:rsidR="00CC4A63" w:rsidRPr="008442AF" w14:paraId="7E967106" w14:textId="77777777" w:rsidTr="00832B87">
        <w:trPr>
          <w:jc w:val="center"/>
        </w:trPr>
        <w:tc>
          <w:tcPr>
            <w:tcW w:w="1291" w:type="dxa"/>
            <w:tcBorders>
              <w:top w:val="nil"/>
              <w:left w:val="nil"/>
              <w:bottom w:val="nil"/>
              <w:right w:val="nil"/>
            </w:tcBorders>
            <w:hideMark/>
          </w:tcPr>
          <w:p w14:paraId="6F434C9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28</w:t>
            </w:r>
          </w:p>
        </w:tc>
        <w:tc>
          <w:tcPr>
            <w:tcW w:w="1495" w:type="dxa"/>
            <w:tcBorders>
              <w:top w:val="nil"/>
              <w:left w:val="nil"/>
              <w:bottom w:val="nil"/>
              <w:right w:val="nil"/>
            </w:tcBorders>
            <w:vAlign w:val="center"/>
            <w:hideMark/>
          </w:tcPr>
          <w:p w14:paraId="03DF50D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28</w:t>
            </w:r>
          </w:p>
        </w:tc>
        <w:tc>
          <w:tcPr>
            <w:tcW w:w="1830" w:type="dxa"/>
            <w:tcBorders>
              <w:top w:val="nil"/>
              <w:left w:val="nil"/>
              <w:bottom w:val="nil"/>
              <w:right w:val="nil"/>
            </w:tcBorders>
            <w:vAlign w:val="center"/>
            <w:hideMark/>
          </w:tcPr>
          <w:p w14:paraId="292E3E13"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6E10282E"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65</w:t>
            </w:r>
          </w:p>
        </w:tc>
        <w:tc>
          <w:tcPr>
            <w:tcW w:w="1277" w:type="dxa"/>
            <w:tcBorders>
              <w:top w:val="nil"/>
              <w:left w:val="nil"/>
              <w:bottom w:val="nil"/>
              <w:right w:val="nil"/>
            </w:tcBorders>
            <w:hideMark/>
          </w:tcPr>
          <w:p w14:paraId="7CE25F46"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70</w:t>
            </w:r>
          </w:p>
        </w:tc>
        <w:tc>
          <w:tcPr>
            <w:tcW w:w="1140" w:type="dxa"/>
            <w:tcBorders>
              <w:top w:val="nil"/>
              <w:left w:val="nil"/>
              <w:bottom w:val="nil"/>
              <w:right w:val="nil"/>
            </w:tcBorders>
            <w:hideMark/>
          </w:tcPr>
          <w:p w14:paraId="136DF64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548" w:type="dxa"/>
            <w:tcBorders>
              <w:top w:val="nil"/>
              <w:left w:val="nil"/>
              <w:bottom w:val="nil"/>
              <w:right w:val="nil"/>
            </w:tcBorders>
          </w:tcPr>
          <w:p w14:paraId="7C8E6A71" w14:textId="77777777" w:rsidR="00CC4A63" w:rsidRPr="008442AF" w:rsidRDefault="00CC4A63" w:rsidP="009A2DFD">
            <w:pPr>
              <w:jc w:val="center"/>
              <w:rPr>
                <w:rFonts w:ascii="Times New Roman" w:hAnsi="Times New Roman" w:cs="Times New Roman"/>
                <w:sz w:val="24"/>
                <w:szCs w:val="24"/>
              </w:rPr>
            </w:pPr>
          </w:p>
        </w:tc>
      </w:tr>
      <w:tr w:rsidR="00CC4A63" w:rsidRPr="008442AF" w14:paraId="3334280C" w14:textId="77777777" w:rsidTr="00832B87">
        <w:trPr>
          <w:jc w:val="center"/>
        </w:trPr>
        <w:tc>
          <w:tcPr>
            <w:tcW w:w="1291" w:type="dxa"/>
            <w:tcBorders>
              <w:top w:val="nil"/>
              <w:left w:val="nil"/>
              <w:bottom w:val="nil"/>
              <w:right w:val="nil"/>
            </w:tcBorders>
            <w:hideMark/>
          </w:tcPr>
          <w:p w14:paraId="6C7AFCA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29</w:t>
            </w:r>
          </w:p>
        </w:tc>
        <w:tc>
          <w:tcPr>
            <w:tcW w:w="1495" w:type="dxa"/>
            <w:tcBorders>
              <w:top w:val="nil"/>
              <w:left w:val="nil"/>
              <w:bottom w:val="nil"/>
              <w:right w:val="nil"/>
            </w:tcBorders>
            <w:vAlign w:val="center"/>
            <w:hideMark/>
          </w:tcPr>
          <w:p w14:paraId="453C385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 xml:space="preserve">Student 29 </w:t>
            </w:r>
          </w:p>
        </w:tc>
        <w:tc>
          <w:tcPr>
            <w:tcW w:w="1830" w:type="dxa"/>
            <w:tcBorders>
              <w:top w:val="nil"/>
              <w:left w:val="nil"/>
              <w:bottom w:val="nil"/>
              <w:right w:val="nil"/>
            </w:tcBorders>
            <w:vAlign w:val="center"/>
            <w:hideMark/>
          </w:tcPr>
          <w:p w14:paraId="3249293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F</w:t>
            </w:r>
          </w:p>
        </w:tc>
        <w:tc>
          <w:tcPr>
            <w:tcW w:w="1490" w:type="dxa"/>
            <w:tcBorders>
              <w:top w:val="nil"/>
              <w:left w:val="nil"/>
              <w:bottom w:val="nil"/>
              <w:right w:val="nil"/>
            </w:tcBorders>
            <w:vAlign w:val="center"/>
            <w:hideMark/>
          </w:tcPr>
          <w:p w14:paraId="3BBEAF6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60</w:t>
            </w:r>
          </w:p>
        </w:tc>
        <w:tc>
          <w:tcPr>
            <w:tcW w:w="1277" w:type="dxa"/>
            <w:tcBorders>
              <w:top w:val="nil"/>
              <w:left w:val="nil"/>
              <w:bottom w:val="nil"/>
              <w:right w:val="nil"/>
            </w:tcBorders>
            <w:hideMark/>
          </w:tcPr>
          <w:p w14:paraId="1D5C7B8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75</w:t>
            </w:r>
          </w:p>
        </w:tc>
        <w:tc>
          <w:tcPr>
            <w:tcW w:w="1140" w:type="dxa"/>
            <w:tcBorders>
              <w:top w:val="nil"/>
              <w:left w:val="nil"/>
              <w:bottom w:val="nil"/>
              <w:right w:val="nil"/>
            </w:tcBorders>
            <w:hideMark/>
          </w:tcPr>
          <w:p w14:paraId="7FFCCEB3"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548" w:type="dxa"/>
            <w:tcBorders>
              <w:top w:val="nil"/>
              <w:left w:val="nil"/>
              <w:bottom w:val="nil"/>
              <w:right w:val="nil"/>
            </w:tcBorders>
          </w:tcPr>
          <w:p w14:paraId="20929A3F" w14:textId="77777777" w:rsidR="00CC4A63" w:rsidRPr="008442AF" w:rsidRDefault="00CC4A63" w:rsidP="009A2DFD">
            <w:pPr>
              <w:jc w:val="center"/>
              <w:rPr>
                <w:rFonts w:ascii="Times New Roman" w:hAnsi="Times New Roman" w:cs="Times New Roman"/>
                <w:sz w:val="24"/>
                <w:szCs w:val="24"/>
              </w:rPr>
            </w:pPr>
          </w:p>
        </w:tc>
      </w:tr>
      <w:tr w:rsidR="00CC4A63" w:rsidRPr="008442AF" w14:paraId="5C0A7F1C" w14:textId="77777777" w:rsidTr="00832B87">
        <w:trPr>
          <w:jc w:val="center"/>
        </w:trPr>
        <w:tc>
          <w:tcPr>
            <w:tcW w:w="1291" w:type="dxa"/>
            <w:tcBorders>
              <w:top w:val="nil"/>
              <w:left w:val="nil"/>
              <w:bottom w:val="nil"/>
              <w:right w:val="nil"/>
            </w:tcBorders>
            <w:hideMark/>
          </w:tcPr>
          <w:p w14:paraId="72F120E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30</w:t>
            </w:r>
          </w:p>
        </w:tc>
        <w:tc>
          <w:tcPr>
            <w:tcW w:w="1495" w:type="dxa"/>
            <w:tcBorders>
              <w:top w:val="nil"/>
              <w:left w:val="nil"/>
              <w:bottom w:val="nil"/>
              <w:right w:val="nil"/>
            </w:tcBorders>
            <w:vAlign w:val="center"/>
            <w:hideMark/>
          </w:tcPr>
          <w:p w14:paraId="2789631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 xml:space="preserve">Student 30 </w:t>
            </w:r>
          </w:p>
        </w:tc>
        <w:tc>
          <w:tcPr>
            <w:tcW w:w="1830" w:type="dxa"/>
            <w:tcBorders>
              <w:top w:val="nil"/>
              <w:left w:val="nil"/>
              <w:bottom w:val="nil"/>
              <w:right w:val="nil"/>
            </w:tcBorders>
            <w:vAlign w:val="center"/>
            <w:hideMark/>
          </w:tcPr>
          <w:p w14:paraId="5CAB4358"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31436694"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65</w:t>
            </w:r>
          </w:p>
        </w:tc>
        <w:tc>
          <w:tcPr>
            <w:tcW w:w="1277" w:type="dxa"/>
            <w:tcBorders>
              <w:top w:val="nil"/>
              <w:left w:val="nil"/>
              <w:bottom w:val="nil"/>
              <w:right w:val="nil"/>
            </w:tcBorders>
            <w:hideMark/>
          </w:tcPr>
          <w:p w14:paraId="01C30CE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70</w:t>
            </w:r>
          </w:p>
        </w:tc>
        <w:tc>
          <w:tcPr>
            <w:tcW w:w="1140" w:type="dxa"/>
            <w:tcBorders>
              <w:top w:val="nil"/>
              <w:left w:val="nil"/>
              <w:bottom w:val="nil"/>
              <w:right w:val="nil"/>
            </w:tcBorders>
            <w:hideMark/>
          </w:tcPr>
          <w:p w14:paraId="32D33BFC"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548" w:type="dxa"/>
            <w:tcBorders>
              <w:top w:val="nil"/>
              <w:left w:val="nil"/>
              <w:bottom w:val="nil"/>
              <w:right w:val="nil"/>
            </w:tcBorders>
          </w:tcPr>
          <w:p w14:paraId="6CB0F742" w14:textId="77777777" w:rsidR="00CC4A63" w:rsidRPr="008442AF" w:rsidRDefault="00CC4A63" w:rsidP="009A2DFD">
            <w:pPr>
              <w:jc w:val="center"/>
              <w:rPr>
                <w:rFonts w:ascii="Times New Roman" w:hAnsi="Times New Roman" w:cs="Times New Roman"/>
                <w:sz w:val="24"/>
                <w:szCs w:val="24"/>
              </w:rPr>
            </w:pPr>
          </w:p>
        </w:tc>
      </w:tr>
      <w:tr w:rsidR="00CC4A63" w:rsidRPr="008442AF" w14:paraId="3FC52BCF" w14:textId="77777777" w:rsidTr="00832B87">
        <w:trPr>
          <w:jc w:val="center"/>
        </w:trPr>
        <w:tc>
          <w:tcPr>
            <w:tcW w:w="1291" w:type="dxa"/>
            <w:tcBorders>
              <w:top w:val="nil"/>
              <w:left w:val="nil"/>
              <w:bottom w:val="nil"/>
              <w:right w:val="nil"/>
            </w:tcBorders>
            <w:hideMark/>
          </w:tcPr>
          <w:p w14:paraId="19BB30D0"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31</w:t>
            </w:r>
          </w:p>
        </w:tc>
        <w:tc>
          <w:tcPr>
            <w:tcW w:w="1495" w:type="dxa"/>
            <w:tcBorders>
              <w:top w:val="nil"/>
              <w:left w:val="nil"/>
              <w:bottom w:val="nil"/>
              <w:right w:val="nil"/>
            </w:tcBorders>
            <w:vAlign w:val="center"/>
            <w:hideMark/>
          </w:tcPr>
          <w:p w14:paraId="3D4C54A9"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31</w:t>
            </w:r>
          </w:p>
        </w:tc>
        <w:tc>
          <w:tcPr>
            <w:tcW w:w="1830" w:type="dxa"/>
            <w:tcBorders>
              <w:top w:val="nil"/>
              <w:left w:val="nil"/>
              <w:bottom w:val="nil"/>
              <w:right w:val="nil"/>
            </w:tcBorders>
            <w:vAlign w:val="center"/>
            <w:hideMark/>
          </w:tcPr>
          <w:p w14:paraId="34589A9B"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46300386"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65</w:t>
            </w:r>
          </w:p>
        </w:tc>
        <w:tc>
          <w:tcPr>
            <w:tcW w:w="1277" w:type="dxa"/>
            <w:tcBorders>
              <w:top w:val="nil"/>
              <w:left w:val="nil"/>
              <w:bottom w:val="nil"/>
              <w:right w:val="nil"/>
            </w:tcBorders>
            <w:hideMark/>
          </w:tcPr>
          <w:p w14:paraId="3B041601"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85</w:t>
            </w:r>
          </w:p>
        </w:tc>
        <w:tc>
          <w:tcPr>
            <w:tcW w:w="1140" w:type="dxa"/>
            <w:tcBorders>
              <w:top w:val="nil"/>
              <w:left w:val="nil"/>
              <w:bottom w:val="nil"/>
              <w:right w:val="nil"/>
            </w:tcBorders>
            <w:hideMark/>
          </w:tcPr>
          <w:p w14:paraId="26CCF48A"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90</w:t>
            </w:r>
          </w:p>
        </w:tc>
        <w:tc>
          <w:tcPr>
            <w:tcW w:w="548" w:type="dxa"/>
            <w:tcBorders>
              <w:top w:val="nil"/>
              <w:left w:val="nil"/>
              <w:bottom w:val="nil"/>
              <w:right w:val="nil"/>
            </w:tcBorders>
          </w:tcPr>
          <w:p w14:paraId="1FCE133F" w14:textId="77777777" w:rsidR="00CC4A63" w:rsidRPr="008442AF" w:rsidRDefault="00CC4A63" w:rsidP="009A2DFD">
            <w:pPr>
              <w:jc w:val="center"/>
              <w:rPr>
                <w:rFonts w:ascii="Times New Roman" w:hAnsi="Times New Roman" w:cs="Times New Roman"/>
                <w:sz w:val="24"/>
                <w:szCs w:val="24"/>
              </w:rPr>
            </w:pPr>
          </w:p>
        </w:tc>
      </w:tr>
      <w:tr w:rsidR="00CC4A63" w:rsidRPr="008442AF" w14:paraId="24497A44" w14:textId="77777777" w:rsidTr="00832B87">
        <w:trPr>
          <w:jc w:val="center"/>
        </w:trPr>
        <w:tc>
          <w:tcPr>
            <w:tcW w:w="1291" w:type="dxa"/>
            <w:tcBorders>
              <w:top w:val="nil"/>
              <w:left w:val="nil"/>
              <w:bottom w:val="nil"/>
              <w:right w:val="nil"/>
            </w:tcBorders>
            <w:hideMark/>
          </w:tcPr>
          <w:p w14:paraId="0A2E6876"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 xml:space="preserve">32 </w:t>
            </w:r>
          </w:p>
        </w:tc>
        <w:tc>
          <w:tcPr>
            <w:tcW w:w="1495" w:type="dxa"/>
            <w:tcBorders>
              <w:top w:val="nil"/>
              <w:left w:val="nil"/>
              <w:bottom w:val="nil"/>
              <w:right w:val="nil"/>
            </w:tcBorders>
            <w:shd w:val="clear" w:color="auto" w:fill="FFFFFF" w:themeFill="background1"/>
            <w:vAlign w:val="center"/>
            <w:hideMark/>
          </w:tcPr>
          <w:p w14:paraId="316A3C8D"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Student 32</w:t>
            </w:r>
          </w:p>
        </w:tc>
        <w:tc>
          <w:tcPr>
            <w:tcW w:w="1830" w:type="dxa"/>
            <w:tcBorders>
              <w:top w:val="nil"/>
              <w:left w:val="nil"/>
              <w:bottom w:val="nil"/>
              <w:right w:val="nil"/>
            </w:tcBorders>
            <w:vAlign w:val="center"/>
            <w:hideMark/>
          </w:tcPr>
          <w:p w14:paraId="53A1C43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M</w:t>
            </w:r>
          </w:p>
        </w:tc>
        <w:tc>
          <w:tcPr>
            <w:tcW w:w="1490" w:type="dxa"/>
            <w:tcBorders>
              <w:top w:val="nil"/>
              <w:left w:val="nil"/>
              <w:bottom w:val="nil"/>
              <w:right w:val="nil"/>
            </w:tcBorders>
            <w:vAlign w:val="center"/>
            <w:hideMark/>
          </w:tcPr>
          <w:p w14:paraId="7FF14765"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65</w:t>
            </w:r>
          </w:p>
        </w:tc>
        <w:tc>
          <w:tcPr>
            <w:tcW w:w="1277" w:type="dxa"/>
            <w:tcBorders>
              <w:top w:val="nil"/>
              <w:left w:val="nil"/>
              <w:bottom w:val="nil"/>
              <w:right w:val="nil"/>
            </w:tcBorders>
            <w:hideMark/>
          </w:tcPr>
          <w:p w14:paraId="664CF09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w:t>
            </w:r>
          </w:p>
        </w:tc>
        <w:tc>
          <w:tcPr>
            <w:tcW w:w="1140" w:type="dxa"/>
            <w:tcBorders>
              <w:top w:val="nil"/>
              <w:left w:val="nil"/>
              <w:bottom w:val="nil"/>
              <w:right w:val="nil"/>
            </w:tcBorders>
            <w:hideMark/>
          </w:tcPr>
          <w:p w14:paraId="30B6B749"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90</w:t>
            </w:r>
          </w:p>
        </w:tc>
        <w:tc>
          <w:tcPr>
            <w:tcW w:w="548" w:type="dxa"/>
            <w:tcBorders>
              <w:top w:val="nil"/>
              <w:left w:val="nil"/>
              <w:bottom w:val="nil"/>
              <w:right w:val="nil"/>
            </w:tcBorders>
          </w:tcPr>
          <w:p w14:paraId="6CA22A9B" w14:textId="77777777" w:rsidR="00CC4A63" w:rsidRPr="008442AF" w:rsidRDefault="00CC4A63" w:rsidP="009A2DFD">
            <w:pPr>
              <w:jc w:val="center"/>
              <w:rPr>
                <w:rFonts w:ascii="Times New Roman" w:hAnsi="Times New Roman" w:cs="Times New Roman"/>
                <w:sz w:val="24"/>
                <w:szCs w:val="24"/>
              </w:rPr>
            </w:pPr>
          </w:p>
        </w:tc>
      </w:tr>
      <w:tr w:rsidR="00CC4A63" w:rsidRPr="008442AF" w14:paraId="580859CC" w14:textId="77777777" w:rsidTr="00832B87">
        <w:trPr>
          <w:jc w:val="center"/>
        </w:trPr>
        <w:tc>
          <w:tcPr>
            <w:tcW w:w="1291" w:type="dxa"/>
            <w:tcBorders>
              <w:top w:val="nil"/>
              <w:left w:val="nil"/>
              <w:bottom w:val="single" w:sz="4" w:space="0" w:color="auto"/>
              <w:right w:val="nil"/>
            </w:tcBorders>
          </w:tcPr>
          <w:p w14:paraId="31E44338" w14:textId="77777777" w:rsidR="00CC4A63" w:rsidRPr="00530771" w:rsidRDefault="00CC4A63" w:rsidP="009A2DFD">
            <w:pPr>
              <w:jc w:val="center"/>
              <w:rPr>
                <w:rFonts w:ascii="Times New Roman" w:hAnsi="Times New Roman" w:cs="Times New Roman"/>
              </w:rPr>
            </w:pPr>
          </w:p>
        </w:tc>
        <w:tc>
          <w:tcPr>
            <w:tcW w:w="1495" w:type="dxa"/>
            <w:tcBorders>
              <w:top w:val="nil"/>
              <w:left w:val="nil"/>
              <w:bottom w:val="single" w:sz="4" w:space="0" w:color="auto"/>
              <w:right w:val="nil"/>
            </w:tcBorders>
            <w:shd w:val="clear" w:color="auto" w:fill="FFFFFF" w:themeFill="background1"/>
            <w:vAlign w:val="center"/>
          </w:tcPr>
          <w:p w14:paraId="1CF37DE2" w14:textId="77777777" w:rsidR="00CC4A63" w:rsidRPr="00530771" w:rsidRDefault="00CC4A63" w:rsidP="009A2DFD">
            <w:pPr>
              <w:jc w:val="center"/>
              <w:rPr>
                <w:rFonts w:ascii="Times New Roman" w:hAnsi="Times New Roman" w:cs="Times New Roman"/>
              </w:rPr>
            </w:pPr>
          </w:p>
        </w:tc>
        <w:tc>
          <w:tcPr>
            <w:tcW w:w="1830" w:type="dxa"/>
            <w:tcBorders>
              <w:top w:val="nil"/>
              <w:left w:val="nil"/>
              <w:bottom w:val="single" w:sz="4" w:space="0" w:color="auto"/>
              <w:right w:val="nil"/>
            </w:tcBorders>
            <w:vAlign w:val="center"/>
          </w:tcPr>
          <w:p w14:paraId="443105F7" w14:textId="77777777" w:rsidR="00CC4A63" w:rsidRPr="00530771" w:rsidRDefault="00CC4A63" w:rsidP="009A2DFD">
            <w:pPr>
              <w:jc w:val="center"/>
              <w:rPr>
                <w:rFonts w:ascii="Times New Roman" w:hAnsi="Times New Roman" w:cs="Times New Roman"/>
              </w:rPr>
            </w:pPr>
          </w:p>
        </w:tc>
        <w:tc>
          <w:tcPr>
            <w:tcW w:w="1490" w:type="dxa"/>
            <w:tcBorders>
              <w:top w:val="nil"/>
              <w:left w:val="nil"/>
              <w:bottom w:val="single" w:sz="4" w:space="0" w:color="auto"/>
              <w:right w:val="nil"/>
            </w:tcBorders>
            <w:vAlign w:val="center"/>
          </w:tcPr>
          <w:p w14:paraId="27BEBDC8" w14:textId="77777777" w:rsidR="00CC4A63" w:rsidRPr="00530771" w:rsidRDefault="00CC4A63" w:rsidP="009A2DFD">
            <w:pPr>
              <w:jc w:val="center"/>
              <w:rPr>
                <w:rFonts w:ascii="Times New Roman" w:hAnsi="Times New Roman" w:cs="Times New Roman"/>
              </w:rPr>
            </w:pPr>
          </w:p>
        </w:tc>
        <w:tc>
          <w:tcPr>
            <w:tcW w:w="1277" w:type="dxa"/>
            <w:tcBorders>
              <w:top w:val="nil"/>
              <w:left w:val="nil"/>
              <w:bottom w:val="single" w:sz="4" w:space="0" w:color="auto"/>
              <w:right w:val="nil"/>
            </w:tcBorders>
          </w:tcPr>
          <w:p w14:paraId="5B836E75" w14:textId="77777777" w:rsidR="00CC4A63" w:rsidRPr="00530771" w:rsidRDefault="00CC4A63" w:rsidP="009A2DFD">
            <w:pPr>
              <w:jc w:val="center"/>
              <w:rPr>
                <w:rFonts w:ascii="Times New Roman" w:hAnsi="Times New Roman" w:cs="Times New Roman"/>
              </w:rPr>
            </w:pPr>
          </w:p>
        </w:tc>
        <w:tc>
          <w:tcPr>
            <w:tcW w:w="1140" w:type="dxa"/>
            <w:tcBorders>
              <w:top w:val="nil"/>
              <w:left w:val="nil"/>
              <w:bottom w:val="single" w:sz="4" w:space="0" w:color="auto"/>
              <w:right w:val="nil"/>
            </w:tcBorders>
          </w:tcPr>
          <w:p w14:paraId="5C315F4F" w14:textId="77777777" w:rsidR="00CC4A63" w:rsidRPr="00530771" w:rsidRDefault="00CC4A63" w:rsidP="009A2DFD">
            <w:pPr>
              <w:jc w:val="center"/>
              <w:rPr>
                <w:rFonts w:ascii="Times New Roman" w:hAnsi="Times New Roman" w:cs="Times New Roman"/>
              </w:rPr>
            </w:pPr>
          </w:p>
        </w:tc>
        <w:tc>
          <w:tcPr>
            <w:tcW w:w="548" w:type="dxa"/>
            <w:tcBorders>
              <w:top w:val="nil"/>
              <w:left w:val="nil"/>
              <w:bottom w:val="single" w:sz="4" w:space="0" w:color="auto"/>
              <w:right w:val="nil"/>
            </w:tcBorders>
          </w:tcPr>
          <w:p w14:paraId="6D224D9C" w14:textId="77777777" w:rsidR="00CC4A63" w:rsidRPr="008442AF" w:rsidRDefault="00CC4A63" w:rsidP="009A2DFD">
            <w:pPr>
              <w:jc w:val="center"/>
              <w:rPr>
                <w:rFonts w:ascii="Times New Roman" w:hAnsi="Times New Roman" w:cs="Times New Roman"/>
                <w:sz w:val="24"/>
                <w:szCs w:val="24"/>
              </w:rPr>
            </w:pPr>
          </w:p>
        </w:tc>
      </w:tr>
      <w:tr w:rsidR="00CC4A63" w:rsidRPr="008442AF" w14:paraId="232EBC48" w14:textId="77777777" w:rsidTr="00832B87">
        <w:trPr>
          <w:jc w:val="center"/>
        </w:trPr>
        <w:tc>
          <w:tcPr>
            <w:tcW w:w="2786" w:type="dxa"/>
            <w:gridSpan w:val="2"/>
            <w:tcBorders>
              <w:top w:val="single" w:sz="4" w:space="0" w:color="auto"/>
              <w:left w:val="nil"/>
              <w:bottom w:val="single" w:sz="4" w:space="0" w:color="auto"/>
              <w:right w:val="nil"/>
            </w:tcBorders>
            <w:hideMark/>
          </w:tcPr>
          <w:p w14:paraId="5369D853"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 xml:space="preserve">Mean </w:t>
            </w:r>
          </w:p>
        </w:tc>
        <w:tc>
          <w:tcPr>
            <w:tcW w:w="1830" w:type="dxa"/>
            <w:tcBorders>
              <w:top w:val="single" w:sz="4" w:space="0" w:color="auto"/>
              <w:left w:val="nil"/>
              <w:bottom w:val="single" w:sz="4" w:space="0" w:color="auto"/>
              <w:right w:val="nil"/>
            </w:tcBorders>
            <w:vAlign w:val="center"/>
          </w:tcPr>
          <w:p w14:paraId="1E9CD39A" w14:textId="77777777" w:rsidR="00CC4A63" w:rsidRPr="00530771" w:rsidRDefault="00CC4A63" w:rsidP="009A2DFD">
            <w:pPr>
              <w:jc w:val="center"/>
              <w:rPr>
                <w:rFonts w:ascii="Times New Roman" w:hAnsi="Times New Roman" w:cs="Times New Roman"/>
              </w:rPr>
            </w:pPr>
          </w:p>
        </w:tc>
        <w:tc>
          <w:tcPr>
            <w:tcW w:w="1490" w:type="dxa"/>
            <w:tcBorders>
              <w:top w:val="single" w:sz="4" w:space="0" w:color="auto"/>
              <w:left w:val="nil"/>
              <w:bottom w:val="single" w:sz="4" w:space="0" w:color="auto"/>
              <w:right w:val="nil"/>
            </w:tcBorders>
            <w:vAlign w:val="center"/>
            <w:hideMark/>
          </w:tcPr>
          <w:p w14:paraId="016E808F"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55.94</w:t>
            </w:r>
          </w:p>
        </w:tc>
        <w:tc>
          <w:tcPr>
            <w:tcW w:w="1277" w:type="dxa"/>
            <w:tcBorders>
              <w:top w:val="single" w:sz="4" w:space="0" w:color="auto"/>
              <w:left w:val="nil"/>
              <w:bottom w:val="single" w:sz="4" w:space="0" w:color="auto"/>
              <w:right w:val="nil"/>
            </w:tcBorders>
            <w:hideMark/>
          </w:tcPr>
          <w:p w14:paraId="0746979D"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74.37</w:t>
            </w:r>
          </w:p>
        </w:tc>
        <w:tc>
          <w:tcPr>
            <w:tcW w:w="1140" w:type="dxa"/>
            <w:tcBorders>
              <w:top w:val="single" w:sz="4" w:space="0" w:color="auto"/>
              <w:left w:val="nil"/>
              <w:bottom w:val="single" w:sz="4" w:space="0" w:color="auto"/>
              <w:right w:val="nil"/>
            </w:tcBorders>
            <w:hideMark/>
          </w:tcPr>
          <w:p w14:paraId="3A331537" w14:textId="77777777" w:rsidR="00CC4A63" w:rsidRPr="00530771" w:rsidRDefault="00CC4A63" w:rsidP="009A2DFD">
            <w:pPr>
              <w:jc w:val="center"/>
              <w:rPr>
                <w:rFonts w:ascii="Times New Roman" w:hAnsi="Times New Roman" w:cs="Times New Roman"/>
              </w:rPr>
            </w:pPr>
            <w:r w:rsidRPr="00530771">
              <w:rPr>
                <w:rFonts w:ascii="Times New Roman" w:hAnsi="Times New Roman" w:cs="Times New Roman"/>
              </w:rPr>
              <w:t>80.31</w:t>
            </w:r>
          </w:p>
        </w:tc>
        <w:tc>
          <w:tcPr>
            <w:tcW w:w="548" w:type="dxa"/>
            <w:tcBorders>
              <w:top w:val="single" w:sz="4" w:space="0" w:color="auto"/>
              <w:left w:val="nil"/>
              <w:bottom w:val="single" w:sz="4" w:space="0" w:color="auto"/>
              <w:right w:val="nil"/>
            </w:tcBorders>
          </w:tcPr>
          <w:p w14:paraId="54C1A048" w14:textId="77777777" w:rsidR="00CC4A63" w:rsidRPr="008442AF" w:rsidRDefault="00CC4A63" w:rsidP="009A2DFD">
            <w:pPr>
              <w:jc w:val="center"/>
              <w:rPr>
                <w:rFonts w:ascii="Times New Roman" w:hAnsi="Times New Roman" w:cs="Times New Roman"/>
                <w:sz w:val="24"/>
                <w:szCs w:val="24"/>
              </w:rPr>
            </w:pPr>
          </w:p>
        </w:tc>
      </w:tr>
    </w:tbl>
    <w:p w14:paraId="5F7BCBA6" w14:textId="77777777" w:rsidR="00832B87" w:rsidRDefault="00832B87" w:rsidP="00832B87">
      <w:pPr>
        <w:jc w:val="both"/>
        <w:rPr>
          <w:rFonts w:ascii="Times New Roman" w:hAnsi="Times New Roman" w:cs="Times New Roman"/>
          <w:bCs/>
          <w:sz w:val="24"/>
          <w:szCs w:val="24"/>
          <w:lang w:val="en-ID"/>
        </w:rPr>
      </w:pPr>
    </w:p>
    <w:p w14:paraId="544589AE" w14:textId="722A6544" w:rsidR="00832B87" w:rsidRPr="00832B87" w:rsidRDefault="00832B87" w:rsidP="00832B87">
      <w:pPr>
        <w:jc w:val="both"/>
        <w:rPr>
          <w:rFonts w:ascii="Times New Roman" w:hAnsi="Times New Roman" w:cs="Times New Roman"/>
          <w:bCs/>
          <w:sz w:val="24"/>
          <w:szCs w:val="24"/>
          <w:lang w:val="en-ID"/>
        </w:rPr>
      </w:pPr>
      <w:r w:rsidRPr="00832B87">
        <w:rPr>
          <w:rFonts w:ascii="Times New Roman" w:hAnsi="Times New Roman" w:cs="Times New Roman"/>
          <w:bCs/>
          <w:sz w:val="24"/>
          <w:szCs w:val="24"/>
          <w:lang w:val="en-ID"/>
        </w:rPr>
        <w:t>Based on the table above we can see the score minimum of pre-test was 45 and the score maximum was 70. Then in cycle 1 the score minimum of post-test was 65 and the score maximum of post-test was 85. And then in cycle 2 the score minimum of score was 70 and the score maximum of post-test 95. It was known that the score minimum and maximum of post-test in cycle 1 and cycle 2 higher than pre-test.</w:t>
      </w:r>
    </w:p>
    <w:p w14:paraId="2C7622F0" w14:textId="77777777" w:rsidR="00832B87" w:rsidRPr="002B7AF4" w:rsidRDefault="00832B87" w:rsidP="00CC4A63">
      <w:pPr>
        <w:spacing w:after="0" w:line="240" w:lineRule="auto"/>
        <w:jc w:val="both"/>
        <w:rPr>
          <w:rFonts w:ascii="Times New Roman" w:hAnsi="Times New Roman" w:cs="Times New Roman"/>
          <w:sz w:val="24"/>
          <w:szCs w:val="24"/>
        </w:rPr>
      </w:pPr>
    </w:p>
    <w:p w14:paraId="2FB8CD80"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5FB066F6" w14:textId="77777777" w:rsidR="005A266C" w:rsidRPr="002B7AF4" w:rsidRDefault="005A266C" w:rsidP="005A266C">
      <w:pPr>
        <w:spacing w:after="0" w:line="240" w:lineRule="auto"/>
        <w:jc w:val="both"/>
        <w:rPr>
          <w:rFonts w:ascii="Times New Roman" w:hAnsi="Times New Roman" w:cs="Times New Roman"/>
          <w:sz w:val="10"/>
          <w:szCs w:val="24"/>
        </w:rPr>
      </w:pPr>
    </w:p>
    <w:p w14:paraId="1BE52E34" w14:textId="67D39658" w:rsidR="00CC4A63" w:rsidRPr="00ED698E" w:rsidRDefault="005A266C" w:rsidP="00ED698E">
      <w:pPr>
        <w:pStyle w:val="ListParagraph"/>
        <w:numPr>
          <w:ilvl w:val="0"/>
          <w:numId w:val="32"/>
        </w:numPr>
        <w:spacing w:after="0" w:line="240" w:lineRule="auto"/>
        <w:jc w:val="both"/>
        <w:rPr>
          <w:rFonts w:ascii="Times New Roman" w:hAnsi="Times New Roman" w:cs="Times New Roman"/>
          <w:b/>
          <w:bCs/>
          <w:sz w:val="24"/>
          <w:szCs w:val="24"/>
          <w:lang w:val="en-ID"/>
        </w:rPr>
      </w:pPr>
      <w:r w:rsidRPr="00ED698E">
        <w:rPr>
          <w:rFonts w:ascii="Times New Roman" w:hAnsi="Times New Roman" w:cs="Times New Roman"/>
          <w:sz w:val="24"/>
          <w:szCs w:val="24"/>
        </w:rPr>
        <w:t xml:space="preserve"> </w:t>
      </w:r>
      <w:r w:rsidR="00CC4A63" w:rsidRPr="00ED698E">
        <w:rPr>
          <w:rFonts w:ascii="Times New Roman" w:hAnsi="Times New Roman" w:cs="Times New Roman"/>
          <w:b/>
          <w:bCs/>
          <w:sz w:val="24"/>
          <w:szCs w:val="24"/>
          <w:lang w:val="en-ID"/>
        </w:rPr>
        <w:t>Cycle 1</w:t>
      </w:r>
    </w:p>
    <w:p w14:paraId="247AEA80" w14:textId="77777777" w:rsidR="000530BB" w:rsidRDefault="000530BB" w:rsidP="00C163C1">
      <w:pPr>
        <w:spacing w:after="0" w:line="240" w:lineRule="auto"/>
        <w:jc w:val="both"/>
        <w:rPr>
          <w:rFonts w:ascii="Times New Roman" w:hAnsi="Times New Roman" w:cs="Times New Roman"/>
          <w:sz w:val="24"/>
          <w:szCs w:val="24"/>
          <w:lang w:val="en-ID"/>
        </w:rPr>
      </w:pPr>
      <w:r w:rsidRPr="000530BB">
        <w:rPr>
          <w:rFonts w:ascii="Times New Roman" w:hAnsi="Times New Roman" w:cs="Times New Roman"/>
          <w:sz w:val="24"/>
          <w:szCs w:val="24"/>
          <w:lang w:val="en-ID"/>
        </w:rPr>
        <w:t xml:space="preserve">The research did at YPKKP Junior high school in 34 students of VIII A on 11 </w:t>
      </w:r>
      <w:proofErr w:type="spellStart"/>
      <w:r w:rsidRPr="000530BB">
        <w:rPr>
          <w:rFonts w:ascii="Times New Roman" w:hAnsi="Times New Roman" w:cs="Times New Roman"/>
          <w:sz w:val="24"/>
          <w:szCs w:val="24"/>
          <w:lang w:val="en-ID"/>
        </w:rPr>
        <w:t>february</w:t>
      </w:r>
      <w:proofErr w:type="spellEnd"/>
      <w:r w:rsidRPr="000530BB">
        <w:rPr>
          <w:rFonts w:ascii="Times New Roman" w:hAnsi="Times New Roman" w:cs="Times New Roman"/>
          <w:sz w:val="24"/>
          <w:szCs w:val="24"/>
          <w:lang w:val="en-ID"/>
        </w:rPr>
        <w:t xml:space="preserve"> 2020. The first </w:t>
      </w:r>
      <w:proofErr w:type="gramStart"/>
      <w:r w:rsidRPr="000530BB">
        <w:rPr>
          <w:rFonts w:ascii="Times New Roman" w:hAnsi="Times New Roman" w:cs="Times New Roman"/>
          <w:sz w:val="24"/>
          <w:szCs w:val="24"/>
          <w:lang w:val="en-ID"/>
        </w:rPr>
        <w:t>steps of CAR is</w:t>
      </w:r>
      <w:proofErr w:type="gramEnd"/>
      <w:r w:rsidRPr="000530BB">
        <w:rPr>
          <w:rFonts w:ascii="Times New Roman" w:hAnsi="Times New Roman" w:cs="Times New Roman"/>
          <w:sz w:val="24"/>
          <w:szCs w:val="24"/>
          <w:lang w:val="en-ID"/>
        </w:rPr>
        <w:t xml:space="preserve"> planning. In </w:t>
      </w:r>
      <w:proofErr w:type="gramStart"/>
      <w:r w:rsidRPr="000530BB">
        <w:rPr>
          <w:rFonts w:ascii="Times New Roman" w:hAnsi="Times New Roman" w:cs="Times New Roman"/>
          <w:sz w:val="24"/>
          <w:szCs w:val="24"/>
          <w:lang w:val="en-ID"/>
        </w:rPr>
        <w:t>this  stage</w:t>
      </w:r>
      <w:proofErr w:type="gramEnd"/>
      <w:r w:rsidRPr="000530BB">
        <w:rPr>
          <w:rFonts w:ascii="Times New Roman" w:hAnsi="Times New Roman" w:cs="Times New Roman"/>
          <w:sz w:val="24"/>
          <w:szCs w:val="24"/>
          <w:lang w:val="en-ID"/>
        </w:rPr>
        <w:t xml:space="preserve">, the researcher was conducted as a real action. The aim was to know what the problem of the students in learning English lesson especially in vocabulary. The researcher design the lesson plan from syllabus which is consulted with English teacher, creating the topic able with students need and preparing the material that will be used in the class during </w:t>
      </w:r>
      <w:proofErr w:type="gramStart"/>
      <w:r w:rsidRPr="000530BB">
        <w:rPr>
          <w:rFonts w:ascii="Times New Roman" w:hAnsi="Times New Roman" w:cs="Times New Roman"/>
          <w:sz w:val="24"/>
          <w:szCs w:val="24"/>
          <w:lang w:val="en-ID"/>
        </w:rPr>
        <w:t>research .</w:t>
      </w:r>
      <w:proofErr w:type="gramEnd"/>
      <w:r w:rsidRPr="000530BB">
        <w:rPr>
          <w:rFonts w:ascii="Times New Roman" w:hAnsi="Times New Roman" w:cs="Times New Roman"/>
          <w:sz w:val="24"/>
          <w:szCs w:val="24"/>
          <w:lang w:val="en-ID"/>
        </w:rPr>
        <w:t xml:space="preserve"> The </w:t>
      </w:r>
      <w:proofErr w:type="gramStart"/>
      <w:r w:rsidRPr="000530BB">
        <w:rPr>
          <w:rFonts w:ascii="Times New Roman" w:hAnsi="Times New Roman" w:cs="Times New Roman"/>
          <w:sz w:val="24"/>
          <w:szCs w:val="24"/>
          <w:lang w:val="en-ID"/>
        </w:rPr>
        <w:t>researcher  teach</w:t>
      </w:r>
      <w:proofErr w:type="gramEnd"/>
      <w:r w:rsidRPr="000530BB">
        <w:rPr>
          <w:rFonts w:ascii="Times New Roman" w:hAnsi="Times New Roman" w:cs="Times New Roman"/>
          <w:sz w:val="24"/>
          <w:szCs w:val="24"/>
          <w:lang w:val="en-ID"/>
        </w:rPr>
        <w:t xml:space="preserve"> vocabulary in narrative text using TGT method. The second </w:t>
      </w:r>
      <w:proofErr w:type="gramStart"/>
      <w:r w:rsidRPr="000530BB">
        <w:rPr>
          <w:rFonts w:ascii="Times New Roman" w:hAnsi="Times New Roman" w:cs="Times New Roman"/>
          <w:sz w:val="24"/>
          <w:szCs w:val="24"/>
          <w:lang w:val="en-ID"/>
        </w:rPr>
        <w:t>steps is</w:t>
      </w:r>
      <w:proofErr w:type="gramEnd"/>
      <w:r w:rsidRPr="000530BB">
        <w:rPr>
          <w:rFonts w:ascii="Times New Roman" w:hAnsi="Times New Roman" w:cs="Times New Roman"/>
          <w:sz w:val="24"/>
          <w:szCs w:val="24"/>
          <w:lang w:val="en-ID"/>
        </w:rPr>
        <w:t xml:space="preserve"> acting. In this step, the researcher came to the class four times. The first was used for operate pre-test which </w:t>
      </w:r>
      <w:proofErr w:type="spellStart"/>
      <w:r w:rsidRPr="000530BB">
        <w:rPr>
          <w:rFonts w:ascii="Times New Roman" w:hAnsi="Times New Roman" w:cs="Times New Roman"/>
          <w:sz w:val="24"/>
          <w:szCs w:val="24"/>
          <w:lang w:val="en-ID"/>
        </w:rPr>
        <w:t>subsited</w:t>
      </w:r>
      <w:proofErr w:type="spellEnd"/>
      <w:r w:rsidRPr="000530BB">
        <w:rPr>
          <w:rFonts w:ascii="Times New Roman" w:hAnsi="Times New Roman" w:cs="Times New Roman"/>
          <w:sz w:val="24"/>
          <w:szCs w:val="24"/>
          <w:lang w:val="en-ID"/>
        </w:rPr>
        <w:t xml:space="preserve"> of 10 items. The same thing went to fourth encounter was used for post-test which subsisted of the same as pre-test. The third observing. The researcher observed the teaching learning process when she did implemented the technique. In observation the researcher walking around class and did </w:t>
      </w:r>
      <w:proofErr w:type="spellStart"/>
      <w:r w:rsidRPr="000530BB">
        <w:rPr>
          <w:rFonts w:ascii="Times New Roman" w:hAnsi="Times New Roman" w:cs="Times New Roman"/>
          <w:sz w:val="24"/>
          <w:szCs w:val="24"/>
          <w:lang w:val="en-ID"/>
        </w:rPr>
        <w:t>sight seeing</w:t>
      </w:r>
      <w:proofErr w:type="spellEnd"/>
      <w:r w:rsidRPr="000530BB">
        <w:rPr>
          <w:rFonts w:ascii="Times New Roman" w:hAnsi="Times New Roman" w:cs="Times New Roman"/>
          <w:sz w:val="24"/>
          <w:szCs w:val="24"/>
          <w:lang w:val="en-ID"/>
        </w:rPr>
        <w:t xml:space="preserve"> of the students activity. And the last reflection. The researcher </w:t>
      </w:r>
      <w:proofErr w:type="spellStart"/>
      <w:r w:rsidRPr="000530BB">
        <w:rPr>
          <w:rFonts w:ascii="Times New Roman" w:hAnsi="Times New Roman" w:cs="Times New Roman"/>
          <w:sz w:val="24"/>
          <w:szCs w:val="24"/>
          <w:lang w:val="en-ID"/>
        </w:rPr>
        <w:t>analyze</w:t>
      </w:r>
      <w:proofErr w:type="spellEnd"/>
      <w:r w:rsidRPr="000530BB">
        <w:rPr>
          <w:rFonts w:ascii="Times New Roman" w:hAnsi="Times New Roman" w:cs="Times New Roman"/>
          <w:sz w:val="24"/>
          <w:szCs w:val="24"/>
          <w:lang w:val="en-ID"/>
        </w:rPr>
        <w:t xml:space="preserve"> about the result of the implementation of TGT method to improve vocabulary students. If the classroom action research target could not be </w:t>
      </w:r>
      <w:proofErr w:type="gramStart"/>
      <w:r w:rsidRPr="000530BB">
        <w:rPr>
          <w:rFonts w:ascii="Times New Roman" w:hAnsi="Times New Roman" w:cs="Times New Roman"/>
          <w:sz w:val="24"/>
          <w:szCs w:val="24"/>
          <w:lang w:val="en-ID"/>
        </w:rPr>
        <w:t>achieved ,</w:t>
      </w:r>
      <w:proofErr w:type="gramEnd"/>
      <w:r w:rsidRPr="000530BB">
        <w:rPr>
          <w:rFonts w:ascii="Times New Roman" w:hAnsi="Times New Roman" w:cs="Times New Roman"/>
          <w:sz w:val="24"/>
          <w:szCs w:val="24"/>
          <w:lang w:val="en-ID"/>
        </w:rPr>
        <w:t xml:space="preserve"> move to cycle 2, but if the students test result has completed the criterion of success in this research the cycle would stop. It started from pre-test. The students had read of material about narrative text that would be delivered. But the students get </w:t>
      </w:r>
      <w:proofErr w:type="gramStart"/>
      <w:r w:rsidRPr="000530BB">
        <w:rPr>
          <w:rFonts w:ascii="Times New Roman" w:hAnsi="Times New Roman" w:cs="Times New Roman"/>
          <w:sz w:val="24"/>
          <w:szCs w:val="24"/>
          <w:lang w:val="en-ID"/>
        </w:rPr>
        <w:t>a bad grades</w:t>
      </w:r>
      <w:proofErr w:type="gramEnd"/>
      <w:r w:rsidRPr="000530BB">
        <w:rPr>
          <w:rFonts w:ascii="Times New Roman" w:hAnsi="Times New Roman" w:cs="Times New Roman"/>
          <w:sz w:val="24"/>
          <w:szCs w:val="24"/>
          <w:lang w:val="en-ID"/>
        </w:rPr>
        <w:t>. The value of KKM determine is 70</w:t>
      </w:r>
      <w:proofErr w:type="gramStart"/>
      <w:r w:rsidRPr="000530BB">
        <w:rPr>
          <w:rFonts w:ascii="Times New Roman" w:hAnsi="Times New Roman" w:cs="Times New Roman"/>
          <w:sz w:val="24"/>
          <w:szCs w:val="24"/>
          <w:lang w:val="en-ID"/>
        </w:rPr>
        <w:t>,00</w:t>
      </w:r>
      <w:proofErr w:type="gramEnd"/>
      <w:r w:rsidRPr="000530BB">
        <w:rPr>
          <w:rFonts w:ascii="Times New Roman" w:hAnsi="Times New Roman" w:cs="Times New Roman"/>
          <w:sz w:val="24"/>
          <w:szCs w:val="24"/>
          <w:lang w:val="en-ID"/>
        </w:rPr>
        <w:t xml:space="preserve"> and the average of pre-test is 55,94 . During treatment 1 and 2 the students make </w:t>
      </w:r>
      <w:proofErr w:type="gramStart"/>
      <w:r w:rsidRPr="000530BB">
        <w:rPr>
          <w:rFonts w:ascii="Times New Roman" w:hAnsi="Times New Roman" w:cs="Times New Roman"/>
          <w:sz w:val="24"/>
          <w:szCs w:val="24"/>
          <w:lang w:val="en-ID"/>
        </w:rPr>
        <w:t>a groups</w:t>
      </w:r>
      <w:proofErr w:type="gramEnd"/>
      <w:r w:rsidRPr="000530BB">
        <w:rPr>
          <w:rFonts w:ascii="Times New Roman" w:hAnsi="Times New Roman" w:cs="Times New Roman"/>
          <w:sz w:val="24"/>
          <w:szCs w:val="24"/>
          <w:lang w:val="en-ID"/>
        </w:rPr>
        <w:t xml:space="preserve">, one group subsisting 4-5 students. In the treatment 1 and 2 the researcher work in groups. From this treatment in cycle 1 there are positive and negative result. The positive result the student increase in score of </w:t>
      </w:r>
      <w:proofErr w:type="spellStart"/>
      <w:r w:rsidRPr="000530BB">
        <w:rPr>
          <w:rFonts w:ascii="Times New Roman" w:hAnsi="Times New Roman" w:cs="Times New Roman"/>
          <w:sz w:val="24"/>
          <w:szCs w:val="24"/>
          <w:lang w:val="en-ID"/>
        </w:rPr>
        <w:t>post test</w:t>
      </w:r>
      <w:proofErr w:type="spellEnd"/>
      <w:r w:rsidRPr="000530BB">
        <w:rPr>
          <w:rFonts w:ascii="Times New Roman" w:hAnsi="Times New Roman" w:cs="Times New Roman"/>
          <w:sz w:val="24"/>
          <w:szCs w:val="24"/>
          <w:lang w:val="en-ID"/>
        </w:rPr>
        <w:t xml:space="preserve"> in cycle 1. And the negative some students less active in teaching learning process the students rely </w:t>
      </w:r>
      <w:proofErr w:type="spellStart"/>
      <w:r w:rsidRPr="000530BB">
        <w:rPr>
          <w:rFonts w:ascii="Times New Roman" w:hAnsi="Times New Roman" w:cs="Times New Roman"/>
          <w:sz w:val="24"/>
          <w:szCs w:val="24"/>
          <w:lang w:val="en-ID"/>
        </w:rPr>
        <w:t>onother</w:t>
      </w:r>
      <w:proofErr w:type="spellEnd"/>
      <w:r w:rsidRPr="000530BB">
        <w:rPr>
          <w:rFonts w:ascii="Times New Roman" w:hAnsi="Times New Roman" w:cs="Times New Roman"/>
          <w:sz w:val="24"/>
          <w:szCs w:val="24"/>
          <w:lang w:val="en-ID"/>
        </w:rPr>
        <w:t xml:space="preserve"> students do the work. Revisions should be made to improve the quality of their learning as well as their average value.</w:t>
      </w:r>
    </w:p>
    <w:p w14:paraId="08948A66" w14:textId="25D9D9CA" w:rsidR="00CC4A63" w:rsidRPr="00ED698E" w:rsidRDefault="00ED698E" w:rsidP="00ED698E">
      <w:pPr>
        <w:pStyle w:val="ListParagraph"/>
        <w:numPr>
          <w:ilvl w:val="0"/>
          <w:numId w:val="32"/>
        </w:numPr>
        <w:spacing w:after="0" w:line="24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Cycle 2</w:t>
      </w:r>
    </w:p>
    <w:p w14:paraId="311AC230" w14:textId="77777777" w:rsidR="00C163C1" w:rsidRPr="00C163C1" w:rsidRDefault="00C163C1" w:rsidP="00C163C1">
      <w:pPr>
        <w:rPr>
          <w:rFonts w:ascii="Times New Roman" w:hAnsi="Times New Roman" w:cs="Times New Roman"/>
          <w:sz w:val="24"/>
          <w:szCs w:val="24"/>
          <w:lang w:val="en-ID"/>
        </w:rPr>
      </w:pPr>
      <w:r w:rsidRPr="00C163C1">
        <w:rPr>
          <w:rFonts w:ascii="Times New Roman" w:hAnsi="Times New Roman" w:cs="Times New Roman"/>
          <w:sz w:val="24"/>
          <w:szCs w:val="24"/>
          <w:lang w:val="en-ID"/>
        </w:rPr>
        <w:t xml:space="preserve">In cycle 2 includes four steps in accordance with those contained in cycle 1. In the planning the </w:t>
      </w:r>
      <w:proofErr w:type="spellStart"/>
      <w:r w:rsidRPr="00C163C1">
        <w:rPr>
          <w:rFonts w:ascii="Times New Roman" w:hAnsi="Times New Roman" w:cs="Times New Roman"/>
          <w:sz w:val="24"/>
          <w:szCs w:val="24"/>
          <w:lang w:val="en-ID"/>
        </w:rPr>
        <w:t>the</w:t>
      </w:r>
      <w:proofErr w:type="spellEnd"/>
      <w:r w:rsidRPr="00C163C1">
        <w:rPr>
          <w:rFonts w:ascii="Times New Roman" w:hAnsi="Times New Roman" w:cs="Times New Roman"/>
          <w:sz w:val="24"/>
          <w:szCs w:val="24"/>
          <w:lang w:val="en-ID"/>
        </w:rPr>
        <w:t xml:space="preserve"> researcher began with making new lesson plan with some revised part. It was aimed to get better in cycle 2. The </w:t>
      </w:r>
      <w:proofErr w:type="gramStart"/>
      <w:r w:rsidRPr="00C163C1">
        <w:rPr>
          <w:rFonts w:ascii="Times New Roman" w:hAnsi="Times New Roman" w:cs="Times New Roman"/>
          <w:sz w:val="24"/>
          <w:szCs w:val="24"/>
          <w:lang w:val="en-ID"/>
        </w:rPr>
        <w:t>researcher prepare</w:t>
      </w:r>
      <w:proofErr w:type="gramEnd"/>
      <w:r w:rsidRPr="00C163C1">
        <w:rPr>
          <w:rFonts w:ascii="Times New Roman" w:hAnsi="Times New Roman" w:cs="Times New Roman"/>
          <w:sz w:val="24"/>
          <w:szCs w:val="24"/>
          <w:lang w:val="en-ID"/>
        </w:rPr>
        <w:t xml:space="preserve"> the material that has been revised previously. For </w:t>
      </w:r>
      <w:r w:rsidRPr="00C163C1">
        <w:rPr>
          <w:rFonts w:ascii="Times New Roman" w:hAnsi="Times New Roman" w:cs="Times New Roman"/>
          <w:sz w:val="24"/>
          <w:szCs w:val="24"/>
          <w:lang w:val="en-ID"/>
        </w:rPr>
        <w:lastRenderedPageBreak/>
        <w:t xml:space="preserve">revisions, </w:t>
      </w:r>
      <w:proofErr w:type="gramStart"/>
      <w:r w:rsidRPr="00C163C1">
        <w:rPr>
          <w:rFonts w:ascii="Times New Roman" w:hAnsi="Times New Roman" w:cs="Times New Roman"/>
          <w:sz w:val="24"/>
          <w:szCs w:val="24"/>
          <w:lang w:val="en-ID"/>
        </w:rPr>
        <w:t>researcher create</w:t>
      </w:r>
      <w:proofErr w:type="gramEnd"/>
      <w:r w:rsidRPr="00C163C1">
        <w:rPr>
          <w:rFonts w:ascii="Times New Roman" w:hAnsi="Times New Roman" w:cs="Times New Roman"/>
          <w:sz w:val="24"/>
          <w:szCs w:val="24"/>
          <w:lang w:val="en-ID"/>
        </w:rPr>
        <w:t xml:space="preserve"> a new group that is different for each students. </w:t>
      </w:r>
      <w:proofErr w:type="gramStart"/>
      <w:r w:rsidRPr="00C163C1">
        <w:rPr>
          <w:rFonts w:ascii="Times New Roman" w:hAnsi="Times New Roman" w:cs="Times New Roman"/>
          <w:sz w:val="24"/>
          <w:szCs w:val="24"/>
          <w:lang w:val="en-ID"/>
        </w:rPr>
        <w:t>they</w:t>
      </w:r>
      <w:proofErr w:type="gramEnd"/>
      <w:r w:rsidRPr="00C163C1">
        <w:rPr>
          <w:rFonts w:ascii="Times New Roman" w:hAnsi="Times New Roman" w:cs="Times New Roman"/>
          <w:sz w:val="24"/>
          <w:szCs w:val="24"/>
          <w:lang w:val="en-ID"/>
        </w:rPr>
        <w:t xml:space="preserve"> were given  a new texts with the same theme of narrative text. The acting session includes the post-test of the previous cycle. The final step is to Reflect on the observations made will be discussed in this section. This strategy is expected to reduce the students' habits in relying on each other. The final step is to Reflect on the observations made will be discussed in this section. There are many improvements based on identification the problem, it was known that the students English vocabulary in one of junior high school of Bandung was low. It was showed from the table score above that increased from the score of pre-test, post-test in cycle 1 and post-test cycle 2. It is assumed that TGT method is effective to improve vocabulary students. </w:t>
      </w:r>
    </w:p>
    <w:p w14:paraId="0B6D299F" w14:textId="77777777" w:rsidR="00CC4A63" w:rsidRPr="002B7AF4" w:rsidRDefault="00CC4A63" w:rsidP="00CC4A63">
      <w:pPr>
        <w:spacing w:after="0" w:line="240" w:lineRule="auto"/>
        <w:jc w:val="both"/>
        <w:rPr>
          <w:rFonts w:ascii="Times New Roman" w:hAnsi="Times New Roman" w:cs="Times New Roman"/>
          <w:sz w:val="24"/>
          <w:szCs w:val="24"/>
        </w:rPr>
      </w:pPr>
    </w:p>
    <w:p w14:paraId="24AFC5D7" w14:textId="77777777" w:rsidR="00A576D6" w:rsidRDefault="00A576D6" w:rsidP="00A576D6">
      <w:pPr>
        <w:spacing w:after="0" w:line="240" w:lineRule="auto"/>
        <w:jc w:val="both"/>
        <w:rPr>
          <w:rFonts w:ascii="Times New Roman" w:hAnsi="Times New Roman"/>
          <w:sz w:val="24"/>
          <w:szCs w:val="24"/>
          <w:lang w:val="en-US"/>
        </w:rPr>
      </w:pPr>
    </w:p>
    <w:p w14:paraId="0645977C" w14:textId="77777777" w:rsidR="00017AD9" w:rsidRPr="00017AD9" w:rsidRDefault="00017AD9" w:rsidP="003B5759">
      <w:pPr>
        <w:spacing w:after="0" w:line="240" w:lineRule="auto"/>
        <w:jc w:val="both"/>
        <w:rPr>
          <w:rFonts w:ascii="Times New Roman" w:eastAsia="Times New Roman" w:hAnsi="Times New Roman" w:cs="Times New Roman"/>
          <w:caps/>
          <w:sz w:val="10"/>
          <w:lang w:val="en-US"/>
        </w:rPr>
      </w:pPr>
    </w:p>
    <w:p w14:paraId="36D12360"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1046DD9D"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09B08B4F"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54DCFCD0"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0B7082E7" w14:textId="0A429435" w:rsidR="00832B87" w:rsidRPr="00A90649" w:rsidRDefault="00832B87" w:rsidP="00832B87">
      <w:pPr>
        <w:spacing w:after="0" w:line="240" w:lineRule="auto"/>
        <w:jc w:val="both"/>
        <w:rPr>
          <w:rFonts w:ascii="Times New Roman" w:hAnsi="Times New Roman" w:cs="Times New Roman"/>
          <w:bCs/>
          <w:sz w:val="24"/>
          <w:szCs w:val="24"/>
          <w:lang w:val="en-ID"/>
        </w:rPr>
      </w:pPr>
      <w:r w:rsidRPr="00A90649">
        <w:rPr>
          <w:rFonts w:ascii="Times New Roman" w:hAnsi="Times New Roman" w:cs="Times New Roman"/>
          <w:sz w:val="24"/>
          <w:szCs w:val="24"/>
        </w:rPr>
        <w:t xml:space="preserve">From the results of this study it can be concluded that the application of the TGT (Team Game Tournament) method in Classroom Action Research is effective for increasing their vocabulary as seen from the increase in the average </w:t>
      </w:r>
      <w:r w:rsidR="0043111E">
        <w:rPr>
          <w:rFonts w:ascii="Times New Roman" w:hAnsi="Times New Roman" w:cs="Times New Roman"/>
          <w:sz w:val="24"/>
          <w:szCs w:val="24"/>
          <w:lang w:val="en-ID"/>
        </w:rPr>
        <w:t xml:space="preserve">value of the </w:t>
      </w:r>
      <w:proofErr w:type="spellStart"/>
      <w:r w:rsidR="0043111E">
        <w:rPr>
          <w:rFonts w:ascii="Times New Roman" w:hAnsi="Times New Roman" w:cs="Times New Roman"/>
          <w:sz w:val="24"/>
          <w:szCs w:val="24"/>
          <w:lang w:val="en-ID"/>
        </w:rPr>
        <w:t>pretest</w:t>
      </w:r>
      <w:proofErr w:type="spellEnd"/>
      <w:r w:rsidR="0043111E">
        <w:rPr>
          <w:rFonts w:ascii="Times New Roman" w:hAnsi="Times New Roman" w:cs="Times New Roman"/>
          <w:sz w:val="24"/>
          <w:szCs w:val="24"/>
          <w:lang w:val="en-ID"/>
        </w:rPr>
        <w:t xml:space="preserve"> then </w:t>
      </w:r>
      <w:proofErr w:type="spellStart"/>
      <w:r w:rsidR="0043111E">
        <w:rPr>
          <w:rFonts w:ascii="Times New Roman" w:hAnsi="Times New Roman" w:cs="Times New Roman"/>
          <w:sz w:val="24"/>
          <w:szCs w:val="24"/>
          <w:lang w:val="en-ID"/>
        </w:rPr>
        <w:t>postest</w:t>
      </w:r>
      <w:proofErr w:type="spellEnd"/>
      <w:r w:rsidR="0043111E">
        <w:rPr>
          <w:rFonts w:ascii="Times New Roman" w:hAnsi="Times New Roman" w:cs="Times New Roman"/>
          <w:sz w:val="24"/>
          <w:szCs w:val="24"/>
          <w:lang w:val="en-ID"/>
        </w:rPr>
        <w:t xml:space="preserve"> in cycle 1 and </w:t>
      </w:r>
      <w:proofErr w:type="spellStart"/>
      <w:r w:rsidR="0043111E">
        <w:rPr>
          <w:rFonts w:ascii="Times New Roman" w:hAnsi="Times New Roman" w:cs="Times New Roman"/>
          <w:sz w:val="24"/>
          <w:szCs w:val="24"/>
          <w:lang w:val="en-ID"/>
        </w:rPr>
        <w:t>postest</w:t>
      </w:r>
      <w:proofErr w:type="spellEnd"/>
      <w:r w:rsidR="0043111E">
        <w:rPr>
          <w:rFonts w:ascii="Times New Roman" w:hAnsi="Times New Roman" w:cs="Times New Roman"/>
          <w:sz w:val="24"/>
          <w:szCs w:val="24"/>
          <w:lang w:val="en-ID"/>
        </w:rPr>
        <w:t xml:space="preserve"> cycle 2. In </w:t>
      </w:r>
      <w:proofErr w:type="spellStart"/>
      <w:r w:rsidR="0043111E">
        <w:rPr>
          <w:rFonts w:ascii="Times New Roman" w:hAnsi="Times New Roman" w:cs="Times New Roman"/>
          <w:sz w:val="24"/>
          <w:szCs w:val="24"/>
          <w:lang w:val="en-ID"/>
        </w:rPr>
        <w:t>pretest</w:t>
      </w:r>
      <w:proofErr w:type="spellEnd"/>
      <w:r w:rsidR="0043111E">
        <w:rPr>
          <w:rFonts w:ascii="Times New Roman" w:hAnsi="Times New Roman" w:cs="Times New Roman"/>
          <w:sz w:val="24"/>
          <w:szCs w:val="24"/>
          <w:lang w:val="en-ID"/>
        </w:rPr>
        <w:t xml:space="preserve"> the average value is 55.94 then the average value </w:t>
      </w:r>
      <w:proofErr w:type="spellStart"/>
      <w:r w:rsidR="0043111E">
        <w:rPr>
          <w:rFonts w:ascii="Times New Roman" w:hAnsi="Times New Roman" w:cs="Times New Roman"/>
          <w:sz w:val="24"/>
          <w:szCs w:val="24"/>
          <w:lang w:val="en-ID"/>
        </w:rPr>
        <w:t>postest</w:t>
      </w:r>
      <w:proofErr w:type="spellEnd"/>
      <w:r w:rsidR="0043111E">
        <w:rPr>
          <w:rFonts w:ascii="Times New Roman" w:hAnsi="Times New Roman" w:cs="Times New Roman"/>
          <w:sz w:val="24"/>
          <w:szCs w:val="24"/>
          <w:lang w:val="en-ID"/>
        </w:rPr>
        <w:t xml:space="preserve"> cycle 1 is 74.37 and the average of </w:t>
      </w:r>
      <w:proofErr w:type="spellStart"/>
      <w:r w:rsidR="0043111E">
        <w:rPr>
          <w:rFonts w:ascii="Times New Roman" w:hAnsi="Times New Roman" w:cs="Times New Roman"/>
          <w:sz w:val="24"/>
          <w:szCs w:val="24"/>
          <w:lang w:val="en-ID"/>
        </w:rPr>
        <w:t>postest</w:t>
      </w:r>
      <w:proofErr w:type="spellEnd"/>
      <w:r w:rsidR="0043111E">
        <w:rPr>
          <w:rFonts w:ascii="Times New Roman" w:hAnsi="Times New Roman" w:cs="Times New Roman"/>
          <w:sz w:val="24"/>
          <w:szCs w:val="24"/>
          <w:lang w:val="en-ID"/>
        </w:rPr>
        <w:t xml:space="preserve"> cycle 2 is 80.31. It can conclude TGT method is simple method easily to understand students.</w:t>
      </w:r>
      <w:r w:rsidR="0068561B">
        <w:rPr>
          <w:rFonts w:ascii="Times New Roman" w:hAnsi="Times New Roman" w:cs="Times New Roman"/>
          <w:sz w:val="24"/>
          <w:szCs w:val="24"/>
          <w:lang w:val="en-ID"/>
        </w:rPr>
        <w:t xml:space="preserve"> </w:t>
      </w:r>
      <w:r w:rsidRPr="00A90649">
        <w:rPr>
          <w:rFonts w:ascii="Times New Roman" w:hAnsi="Times New Roman" w:cs="Times New Roman"/>
          <w:sz w:val="24"/>
          <w:szCs w:val="24"/>
        </w:rPr>
        <w:t>TGT method gives students motivation to learn vocabulary more effectively and easily. And then students can motivate other students in a team and help the students who are low in understanding the lesson (Salam et al, 2015)</w:t>
      </w:r>
      <w:r>
        <w:rPr>
          <w:rFonts w:ascii="Times New Roman" w:hAnsi="Times New Roman" w:cs="Times New Roman"/>
          <w:sz w:val="24"/>
          <w:szCs w:val="24"/>
          <w:lang w:val="en-ID"/>
        </w:rPr>
        <w:t xml:space="preserve"> </w:t>
      </w:r>
      <w:r w:rsidRPr="00A90649">
        <w:rPr>
          <w:rFonts w:ascii="Times New Roman" w:hAnsi="Times New Roman" w:cs="Times New Roman"/>
          <w:sz w:val="24"/>
          <w:szCs w:val="24"/>
        </w:rPr>
        <w:t>(Halim, 2019)</w:t>
      </w:r>
      <w:r>
        <w:rPr>
          <w:rFonts w:ascii="Times New Roman" w:hAnsi="Times New Roman" w:cs="Times New Roman"/>
          <w:sz w:val="24"/>
          <w:szCs w:val="24"/>
          <w:lang w:val="en-ID"/>
        </w:rPr>
        <w:t>.</w:t>
      </w:r>
    </w:p>
    <w:p w14:paraId="3CDB8A5C" w14:textId="70A8812D" w:rsidR="00017AD9" w:rsidRPr="00017AD9" w:rsidRDefault="00017AD9" w:rsidP="00D649D1">
      <w:pPr>
        <w:spacing w:after="0" w:line="240" w:lineRule="auto"/>
        <w:jc w:val="both"/>
        <w:rPr>
          <w:rFonts w:ascii="Times New Roman" w:hAnsi="Times New Roman" w:cs="Times New Roman"/>
          <w:bCs/>
          <w:sz w:val="24"/>
          <w:szCs w:val="24"/>
        </w:rPr>
      </w:pPr>
    </w:p>
    <w:p w14:paraId="4D57BA3F" w14:textId="77777777" w:rsidR="001450F0" w:rsidRPr="00017AD9" w:rsidRDefault="001450F0" w:rsidP="001450F0">
      <w:pPr>
        <w:spacing w:after="0" w:line="240" w:lineRule="auto"/>
        <w:jc w:val="both"/>
        <w:rPr>
          <w:rFonts w:ascii="Times New Roman" w:hAnsi="Times New Roman" w:cs="Times New Roman"/>
          <w:sz w:val="24"/>
        </w:rPr>
      </w:pPr>
    </w:p>
    <w:p w14:paraId="3990E006"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05EF178E"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4067601A"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2841BCAE" w14:textId="4FA1D6AE" w:rsidR="00832B87" w:rsidRDefault="00832B87" w:rsidP="00832B87">
      <w:pPr>
        <w:rPr>
          <w:rFonts w:ascii="Times New Roman" w:eastAsia="Times New Roman" w:hAnsi="Times New Roman"/>
          <w:sz w:val="24"/>
        </w:rPr>
      </w:pPr>
      <w:r>
        <w:rPr>
          <w:rFonts w:ascii="Times New Roman" w:eastAsia="Times New Roman" w:hAnsi="Times New Roman"/>
          <w:sz w:val="24"/>
        </w:rPr>
        <w:t>In the name of Allah because of Him, the researcher could finish this article. Prophet Muhammad SAW who has guided us from the darkness to the lightness.</w:t>
      </w:r>
      <w:r w:rsidRPr="00647C48">
        <w:t xml:space="preserve"> </w:t>
      </w:r>
      <w:r w:rsidRPr="00647C48">
        <w:rPr>
          <w:rFonts w:ascii="Times New Roman" w:eastAsia="Times New Roman" w:hAnsi="Times New Roman"/>
          <w:sz w:val="24"/>
        </w:rPr>
        <w:t>This journal have not been completed without support, guidance from individual and institution. Therefore, the researcher would likes to express special thanks to</w:t>
      </w:r>
      <w:r>
        <w:rPr>
          <w:rFonts w:ascii="Times New Roman" w:eastAsia="Times New Roman" w:hAnsi="Times New Roman"/>
          <w:sz w:val="24"/>
        </w:rPr>
        <w:t>:</w:t>
      </w:r>
    </w:p>
    <w:p w14:paraId="7CF032C1" w14:textId="77777777" w:rsidR="00832B87" w:rsidRDefault="00832B87" w:rsidP="00832B87">
      <w:pPr>
        <w:pStyle w:val="ListParagraph"/>
        <w:numPr>
          <w:ilvl w:val="0"/>
          <w:numId w:val="31"/>
        </w:numPr>
        <w:spacing w:after="0" w:line="240" w:lineRule="auto"/>
        <w:rPr>
          <w:rFonts w:ascii="Times New Roman" w:eastAsia="Times New Roman" w:hAnsi="Times New Roman"/>
          <w:sz w:val="24"/>
        </w:rPr>
      </w:pPr>
      <w:r w:rsidRPr="00647C48">
        <w:rPr>
          <w:rFonts w:ascii="Times New Roman" w:eastAsia="Times New Roman" w:hAnsi="Times New Roman"/>
          <w:sz w:val="24"/>
        </w:rPr>
        <w:t xml:space="preserve"> Hj. Sudiyono M.Pd and Aseptiana Parmawati, M.Pd. as the advisor for their guidance and help to finish this journal</w:t>
      </w:r>
      <w:r>
        <w:rPr>
          <w:rFonts w:ascii="Times New Roman" w:eastAsia="Times New Roman" w:hAnsi="Times New Roman"/>
          <w:sz w:val="24"/>
        </w:rPr>
        <w:t>.</w:t>
      </w:r>
    </w:p>
    <w:p w14:paraId="25D80443" w14:textId="77777777" w:rsidR="00832B87" w:rsidRDefault="00832B87" w:rsidP="00832B87">
      <w:pPr>
        <w:pStyle w:val="ListParagraph"/>
        <w:numPr>
          <w:ilvl w:val="0"/>
          <w:numId w:val="31"/>
        </w:numPr>
        <w:spacing w:after="0" w:line="240" w:lineRule="auto"/>
        <w:rPr>
          <w:rFonts w:ascii="Times New Roman" w:eastAsia="Times New Roman" w:hAnsi="Times New Roman"/>
          <w:sz w:val="24"/>
        </w:rPr>
      </w:pPr>
      <w:r>
        <w:rPr>
          <w:rFonts w:ascii="Times New Roman" w:eastAsia="Times New Roman" w:hAnsi="Times New Roman"/>
          <w:sz w:val="24"/>
        </w:rPr>
        <w:t>My beloved parents and family to giving prayers and support.</w:t>
      </w:r>
    </w:p>
    <w:p w14:paraId="6B28326A" w14:textId="77777777" w:rsidR="00832B87" w:rsidRPr="00647C48" w:rsidRDefault="00832B87" w:rsidP="00832B87">
      <w:pPr>
        <w:pStyle w:val="ListParagraph"/>
        <w:numPr>
          <w:ilvl w:val="0"/>
          <w:numId w:val="31"/>
        </w:numPr>
        <w:spacing w:after="0" w:line="240" w:lineRule="auto"/>
        <w:rPr>
          <w:rFonts w:ascii="Times New Roman" w:eastAsia="Times New Roman" w:hAnsi="Times New Roman"/>
          <w:sz w:val="24"/>
        </w:rPr>
      </w:pPr>
      <w:r>
        <w:rPr>
          <w:rFonts w:ascii="Times New Roman" w:eastAsia="Times New Roman" w:hAnsi="Times New Roman"/>
          <w:sz w:val="24"/>
        </w:rPr>
        <w:t>All students of SMP YPKKP Bandung for great participations during research.</w:t>
      </w:r>
    </w:p>
    <w:p w14:paraId="58DEA427" w14:textId="0022EF91"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704C5CC8"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3C906515"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0A82BD5C"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54A72705"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55C38225" w14:textId="504B76BB" w:rsidR="00832B87" w:rsidRPr="001C23E7" w:rsidRDefault="00832B87" w:rsidP="00832B87">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lang w:val="en-ID"/>
        </w:rPr>
        <w:fldChar w:fldCharType="begin" w:fldLock="1"/>
      </w:r>
      <w:r>
        <w:rPr>
          <w:rFonts w:ascii="Times New Roman" w:hAnsi="Times New Roman" w:cs="Times New Roman"/>
          <w:b/>
          <w:bCs/>
          <w:sz w:val="24"/>
          <w:szCs w:val="24"/>
          <w:lang w:val="en-ID"/>
        </w:rPr>
        <w:instrText xml:space="preserve">ADDIN Mendeley Bibliography CSL_BIBLIOGRAPHY </w:instrText>
      </w:r>
      <w:r>
        <w:rPr>
          <w:rFonts w:ascii="Times New Roman" w:hAnsi="Times New Roman" w:cs="Times New Roman"/>
          <w:b/>
          <w:bCs/>
          <w:sz w:val="24"/>
          <w:szCs w:val="24"/>
          <w:lang w:val="en-ID"/>
        </w:rPr>
        <w:fldChar w:fldCharType="separate"/>
      </w:r>
      <w:r w:rsidRPr="001C23E7">
        <w:rPr>
          <w:rFonts w:ascii="Times New Roman" w:hAnsi="Times New Roman" w:cs="Times New Roman"/>
          <w:noProof/>
          <w:sz w:val="24"/>
          <w:szCs w:val="24"/>
        </w:rPr>
        <w:t xml:space="preserve">Gani, H. R. A. (2020). the Use of Team Game Tournament To Improve Students’ Elt Classroom Interaction and Reading Comprehension in Relation To Self-Efficacy. </w:t>
      </w:r>
      <w:r w:rsidRPr="001C23E7">
        <w:rPr>
          <w:rFonts w:ascii="Times New Roman" w:hAnsi="Times New Roman" w:cs="Times New Roman"/>
          <w:i/>
          <w:iCs/>
          <w:noProof/>
          <w:sz w:val="24"/>
          <w:szCs w:val="24"/>
        </w:rPr>
        <w:t>Jo-ELT (Journal of English Language Teaching) Fakultas Pendidikan Bahasa &amp; Seni Prodi Pendidikan Bahasa Inggris IKIP</w:t>
      </w:r>
      <w:r w:rsidRPr="001C23E7">
        <w:rPr>
          <w:rFonts w:ascii="Times New Roman" w:hAnsi="Times New Roman" w:cs="Times New Roman"/>
          <w:noProof/>
          <w:sz w:val="24"/>
          <w:szCs w:val="24"/>
        </w:rPr>
        <w:t xml:space="preserve">, </w:t>
      </w:r>
      <w:r w:rsidRPr="001C23E7">
        <w:rPr>
          <w:rFonts w:ascii="Times New Roman" w:hAnsi="Times New Roman" w:cs="Times New Roman"/>
          <w:i/>
          <w:iCs/>
          <w:noProof/>
          <w:sz w:val="24"/>
          <w:szCs w:val="24"/>
        </w:rPr>
        <w:t>6</w:t>
      </w:r>
      <w:r w:rsidRPr="001C23E7">
        <w:rPr>
          <w:rFonts w:ascii="Times New Roman" w:hAnsi="Times New Roman" w:cs="Times New Roman"/>
          <w:noProof/>
          <w:sz w:val="24"/>
          <w:szCs w:val="24"/>
        </w:rPr>
        <w:t>(2), 84. https://doi.org/10.33394/jo-elt.v6i2.2359</w:t>
      </w:r>
    </w:p>
    <w:p w14:paraId="48649D8F" w14:textId="77777777" w:rsidR="00832B87" w:rsidRPr="001C23E7" w:rsidRDefault="00832B87" w:rsidP="00832B87">
      <w:pPr>
        <w:widowControl w:val="0"/>
        <w:autoSpaceDE w:val="0"/>
        <w:autoSpaceDN w:val="0"/>
        <w:adjustRightInd w:val="0"/>
        <w:spacing w:line="240" w:lineRule="auto"/>
        <w:ind w:left="480" w:hanging="480"/>
        <w:rPr>
          <w:rFonts w:ascii="Times New Roman" w:hAnsi="Times New Roman" w:cs="Times New Roman"/>
          <w:noProof/>
          <w:sz w:val="24"/>
          <w:szCs w:val="24"/>
        </w:rPr>
      </w:pPr>
      <w:r w:rsidRPr="001C23E7">
        <w:rPr>
          <w:rFonts w:ascii="Times New Roman" w:hAnsi="Times New Roman" w:cs="Times New Roman"/>
          <w:noProof/>
          <w:sz w:val="24"/>
          <w:szCs w:val="24"/>
        </w:rPr>
        <w:t xml:space="preserve">Halim, A. (2019). </w:t>
      </w:r>
      <w:r w:rsidRPr="001C23E7">
        <w:rPr>
          <w:rFonts w:ascii="Times New Roman" w:hAnsi="Times New Roman" w:cs="Times New Roman"/>
          <w:i/>
          <w:iCs/>
          <w:noProof/>
          <w:sz w:val="24"/>
          <w:szCs w:val="24"/>
        </w:rPr>
        <w:t>TEAMS-GAMES-TOURNAMENT ( TGT ) TO TEACH VOCABULARY OF ENGLISH FOR SPECIFIC PURPOSE IN INCREASING STUDENTS ’ SELF-ESTEEM</w:t>
      </w:r>
      <w:r w:rsidRPr="001C23E7">
        <w:rPr>
          <w:rFonts w:ascii="Times New Roman" w:hAnsi="Times New Roman" w:cs="Times New Roman"/>
          <w:noProof/>
          <w:sz w:val="24"/>
          <w:szCs w:val="24"/>
        </w:rPr>
        <w:t xml:space="preserve">. </w:t>
      </w:r>
      <w:r w:rsidRPr="001C23E7">
        <w:rPr>
          <w:rFonts w:ascii="Times New Roman" w:hAnsi="Times New Roman" w:cs="Times New Roman"/>
          <w:i/>
          <w:iCs/>
          <w:noProof/>
          <w:sz w:val="24"/>
          <w:szCs w:val="24"/>
        </w:rPr>
        <w:lastRenderedPageBreak/>
        <w:t>5</w:t>
      </w:r>
      <w:r w:rsidRPr="001C23E7">
        <w:rPr>
          <w:rFonts w:ascii="Times New Roman" w:hAnsi="Times New Roman" w:cs="Times New Roman"/>
          <w:noProof/>
          <w:sz w:val="24"/>
          <w:szCs w:val="24"/>
        </w:rPr>
        <w:t>(1), 39–55.</w:t>
      </w:r>
    </w:p>
    <w:p w14:paraId="56FD41CD" w14:textId="77777777" w:rsidR="00832B87" w:rsidRPr="001C23E7" w:rsidRDefault="00832B87" w:rsidP="00832B87">
      <w:pPr>
        <w:widowControl w:val="0"/>
        <w:autoSpaceDE w:val="0"/>
        <w:autoSpaceDN w:val="0"/>
        <w:adjustRightInd w:val="0"/>
        <w:spacing w:line="240" w:lineRule="auto"/>
        <w:ind w:left="480" w:hanging="480"/>
        <w:rPr>
          <w:rFonts w:ascii="Times New Roman" w:hAnsi="Times New Roman" w:cs="Times New Roman"/>
          <w:noProof/>
          <w:sz w:val="24"/>
          <w:szCs w:val="24"/>
        </w:rPr>
      </w:pPr>
      <w:r w:rsidRPr="001C23E7">
        <w:rPr>
          <w:rFonts w:ascii="Times New Roman" w:hAnsi="Times New Roman" w:cs="Times New Roman"/>
          <w:noProof/>
          <w:sz w:val="24"/>
          <w:szCs w:val="24"/>
        </w:rPr>
        <w:t xml:space="preserve">Kurnia, D. S., Sastromiharjo, A., Mulyati, Y., &amp; Damaianti, V. (2019). </w:t>
      </w:r>
      <w:r w:rsidRPr="001C23E7">
        <w:rPr>
          <w:rFonts w:ascii="Times New Roman" w:hAnsi="Times New Roman" w:cs="Times New Roman"/>
          <w:i/>
          <w:iCs/>
          <w:noProof/>
          <w:sz w:val="24"/>
          <w:szCs w:val="24"/>
        </w:rPr>
        <w:t>Application of the Emilia Reggio Approach ( Rea ) Assisted by Flash Card Media to Improve the Mastery of Indonesian Vocabulary in Children Ages 5 to 6 Years</w:t>
      </w:r>
      <w:r w:rsidRPr="001C23E7">
        <w:rPr>
          <w:rFonts w:ascii="Times New Roman" w:hAnsi="Times New Roman" w:cs="Times New Roman"/>
          <w:noProof/>
          <w:sz w:val="24"/>
          <w:szCs w:val="24"/>
        </w:rPr>
        <w:t xml:space="preserve">. </w:t>
      </w:r>
      <w:r w:rsidRPr="001C23E7">
        <w:rPr>
          <w:rFonts w:ascii="Times New Roman" w:hAnsi="Times New Roman" w:cs="Times New Roman"/>
          <w:i/>
          <w:iCs/>
          <w:noProof/>
          <w:sz w:val="24"/>
          <w:szCs w:val="24"/>
        </w:rPr>
        <w:t>2</w:t>
      </w:r>
      <w:r w:rsidRPr="001C23E7">
        <w:rPr>
          <w:rFonts w:ascii="Times New Roman" w:hAnsi="Times New Roman" w:cs="Times New Roman"/>
          <w:noProof/>
          <w:sz w:val="24"/>
          <w:szCs w:val="24"/>
        </w:rPr>
        <w:t>.</w:t>
      </w:r>
    </w:p>
    <w:p w14:paraId="4CD240EB" w14:textId="77777777" w:rsidR="00832B87" w:rsidRPr="001C23E7" w:rsidRDefault="00832B87" w:rsidP="00832B87">
      <w:pPr>
        <w:widowControl w:val="0"/>
        <w:autoSpaceDE w:val="0"/>
        <w:autoSpaceDN w:val="0"/>
        <w:adjustRightInd w:val="0"/>
        <w:spacing w:line="240" w:lineRule="auto"/>
        <w:ind w:left="480" w:hanging="480"/>
        <w:rPr>
          <w:rFonts w:ascii="Times New Roman" w:hAnsi="Times New Roman" w:cs="Times New Roman"/>
          <w:noProof/>
          <w:sz w:val="24"/>
          <w:szCs w:val="24"/>
        </w:rPr>
      </w:pPr>
      <w:r w:rsidRPr="001C23E7">
        <w:rPr>
          <w:rFonts w:ascii="Times New Roman" w:hAnsi="Times New Roman" w:cs="Times New Roman"/>
          <w:noProof/>
          <w:sz w:val="24"/>
          <w:szCs w:val="24"/>
        </w:rPr>
        <w:t xml:space="preserve">Noviyanti, R., &amp; Bahri, S. (2019). The Use of Think Bingo Game to Improve Students’ Vocabulary Mastery. </w:t>
      </w:r>
      <w:r w:rsidRPr="001C23E7">
        <w:rPr>
          <w:rFonts w:ascii="Times New Roman" w:hAnsi="Times New Roman" w:cs="Times New Roman"/>
          <w:i/>
          <w:iCs/>
          <w:noProof/>
          <w:sz w:val="24"/>
          <w:szCs w:val="24"/>
        </w:rPr>
        <w:t>Research in English and Education Journal</w:t>
      </w:r>
      <w:r w:rsidRPr="001C23E7">
        <w:rPr>
          <w:rFonts w:ascii="Times New Roman" w:hAnsi="Times New Roman" w:cs="Times New Roman"/>
          <w:noProof/>
          <w:sz w:val="24"/>
          <w:szCs w:val="24"/>
        </w:rPr>
        <w:t xml:space="preserve">, </w:t>
      </w:r>
      <w:r w:rsidRPr="001C23E7">
        <w:rPr>
          <w:rFonts w:ascii="Times New Roman" w:hAnsi="Times New Roman" w:cs="Times New Roman"/>
          <w:i/>
          <w:iCs/>
          <w:noProof/>
          <w:sz w:val="24"/>
          <w:szCs w:val="24"/>
        </w:rPr>
        <w:t>4</w:t>
      </w:r>
      <w:r w:rsidRPr="001C23E7">
        <w:rPr>
          <w:rFonts w:ascii="Times New Roman" w:hAnsi="Times New Roman" w:cs="Times New Roman"/>
          <w:noProof/>
          <w:sz w:val="24"/>
          <w:szCs w:val="24"/>
        </w:rPr>
        <w:t>(February), 1–8. http://www.jim.unsyiah.ac.id/READ/article/view/11466/4776</w:t>
      </w:r>
    </w:p>
    <w:p w14:paraId="39116358" w14:textId="77777777" w:rsidR="00832B87" w:rsidRPr="001C23E7" w:rsidRDefault="00832B87" w:rsidP="00832B87">
      <w:pPr>
        <w:widowControl w:val="0"/>
        <w:autoSpaceDE w:val="0"/>
        <w:autoSpaceDN w:val="0"/>
        <w:adjustRightInd w:val="0"/>
        <w:spacing w:line="240" w:lineRule="auto"/>
        <w:ind w:left="480" w:hanging="480"/>
        <w:rPr>
          <w:rFonts w:ascii="Times New Roman" w:hAnsi="Times New Roman" w:cs="Times New Roman"/>
          <w:noProof/>
          <w:sz w:val="24"/>
          <w:szCs w:val="24"/>
        </w:rPr>
      </w:pPr>
      <w:r w:rsidRPr="001C23E7">
        <w:rPr>
          <w:rFonts w:ascii="Times New Roman" w:hAnsi="Times New Roman" w:cs="Times New Roman"/>
          <w:noProof/>
          <w:sz w:val="24"/>
          <w:szCs w:val="24"/>
        </w:rPr>
        <w:t xml:space="preserve">Parmawati, A. (2019). D Ialogical a Ction R Esearch At. </w:t>
      </w:r>
      <w:r w:rsidRPr="001C23E7">
        <w:rPr>
          <w:rFonts w:ascii="Times New Roman" w:hAnsi="Times New Roman" w:cs="Times New Roman"/>
          <w:i/>
          <w:iCs/>
          <w:noProof/>
          <w:sz w:val="24"/>
          <w:szCs w:val="24"/>
        </w:rPr>
        <w:t>MIS Quarterly</w:t>
      </w:r>
      <w:r w:rsidRPr="001C23E7">
        <w:rPr>
          <w:rFonts w:ascii="Times New Roman" w:hAnsi="Times New Roman" w:cs="Times New Roman"/>
          <w:noProof/>
          <w:sz w:val="24"/>
          <w:szCs w:val="24"/>
        </w:rPr>
        <w:t xml:space="preserve">, </w:t>
      </w:r>
      <w:r w:rsidRPr="001C23E7">
        <w:rPr>
          <w:rFonts w:ascii="Times New Roman" w:hAnsi="Times New Roman" w:cs="Times New Roman"/>
          <w:i/>
          <w:iCs/>
          <w:noProof/>
          <w:sz w:val="24"/>
          <w:szCs w:val="24"/>
        </w:rPr>
        <w:t>28</w:t>
      </w:r>
      <w:r w:rsidRPr="001C23E7">
        <w:rPr>
          <w:rFonts w:ascii="Times New Roman" w:hAnsi="Times New Roman" w:cs="Times New Roman"/>
          <w:noProof/>
          <w:sz w:val="24"/>
          <w:szCs w:val="24"/>
        </w:rPr>
        <w:t>(3), 507–536.</w:t>
      </w:r>
    </w:p>
    <w:p w14:paraId="6B1CF6FD" w14:textId="77777777" w:rsidR="00832B87" w:rsidRPr="001C23E7" w:rsidRDefault="00832B87" w:rsidP="00832B87">
      <w:pPr>
        <w:widowControl w:val="0"/>
        <w:autoSpaceDE w:val="0"/>
        <w:autoSpaceDN w:val="0"/>
        <w:adjustRightInd w:val="0"/>
        <w:spacing w:line="240" w:lineRule="auto"/>
        <w:ind w:left="480" w:hanging="480"/>
        <w:rPr>
          <w:rFonts w:ascii="Times New Roman" w:hAnsi="Times New Roman" w:cs="Times New Roman"/>
          <w:noProof/>
          <w:sz w:val="24"/>
          <w:szCs w:val="24"/>
        </w:rPr>
      </w:pPr>
      <w:r w:rsidRPr="001C23E7">
        <w:rPr>
          <w:rFonts w:ascii="Times New Roman" w:hAnsi="Times New Roman" w:cs="Times New Roman"/>
          <w:noProof/>
          <w:sz w:val="24"/>
          <w:szCs w:val="24"/>
        </w:rPr>
        <w:t xml:space="preserve">Pradhita Yudhi Astri, T., Gunarhadi, G., &amp; Riyadi, R. (2018). Numbered-Board Quiz with TGT to Improve Students’ Science Achievement based on Learning Motivation. </w:t>
      </w:r>
      <w:r w:rsidRPr="001C23E7">
        <w:rPr>
          <w:rFonts w:ascii="Times New Roman" w:hAnsi="Times New Roman" w:cs="Times New Roman"/>
          <w:i/>
          <w:iCs/>
          <w:noProof/>
          <w:sz w:val="24"/>
          <w:szCs w:val="24"/>
        </w:rPr>
        <w:t>International Journal of Educational Research Review</w:t>
      </w:r>
      <w:r w:rsidRPr="001C23E7">
        <w:rPr>
          <w:rFonts w:ascii="Times New Roman" w:hAnsi="Times New Roman" w:cs="Times New Roman"/>
          <w:noProof/>
          <w:sz w:val="24"/>
          <w:szCs w:val="24"/>
        </w:rPr>
        <w:t xml:space="preserve">, </w:t>
      </w:r>
      <w:r w:rsidRPr="001C23E7">
        <w:rPr>
          <w:rFonts w:ascii="Times New Roman" w:hAnsi="Times New Roman" w:cs="Times New Roman"/>
          <w:i/>
          <w:iCs/>
          <w:noProof/>
          <w:sz w:val="24"/>
          <w:szCs w:val="24"/>
        </w:rPr>
        <w:t>3</w:t>
      </w:r>
      <w:r w:rsidRPr="001C23E7">
        <w:rPr>
          <w:rFonts w:ascii="Times New Roman" w:hAnsi="Times New Roman" w:cs="Times New Roman"/>
          <w:noProof/>
          <w:sz w:val="24"/>
          <w:szCs w:val="24"/>
        </w:rPr>
        <w:t>(4), 68–76. https://doi.org/10.24331/ijere.452982</w:t>
      </w:r>
    </w:p>
    <w:p w14:paraId="513C47D0" w14:textId="77777777" w:rsidR="00832B87" w:rsidRPr="001C23E7" w:rsidRDefault="00832B87" w:rsidP="00832B87">
      <w:pPr>
        <w:widowControl w:val="0"/>
        <w:autoSpaceDE w:val="0"/>
        <w:autoSpaceDN w:val="0"/>
        <w:adjustRightInd w:val="0"/>
        <w:spacing w:line="240" w:lineRule="auto"/>
        <w:ind w:left="480" w:hanging="480"/>
        <w:rPr>
          <w:rFonts w:ascii="Times New Roman" w:hAnsi="Times New Roman" w:cs="Times New Roman"/>
          <w:noProof/>
          <w:sz w:val="24"/>
          <w:szCs w:val="24"/>
        </w:rPr>
      </w:pPr>
      <w:r w:rsidRPr="001C23E7">
        <w:rPr>
          <w:rFonts w:ascii="Times New Roman" w:hAnsi="Times New Roman" w:cs="Times New Roman"/>
          <w:noProof/>
          <w:sz w:val="24"/>
          <w:szCs w:val="24"/>
        </w:rPr>
        <w:t xml:space="preserve">Sari, D. M., Baddrah, S., &amp; Satriana, M. (2019). </w:t>
      </w:r>
      <w:r w:rsidRPr="001C23E7">
        <w:rPr>
          <w:rFonts w:ascii="Times New Roman" w:hAnsi="Times New Roman" w:cs="Times New Roman"/>
          <w:i/>
          <w:iCs/>
          <w:noProof/>
          <w:sz w:val="24"/>
          <w:szCs w:val="24"/>
        </w:rPr>
        <w:t>Teams Games Tournament Method in Improving Knowledge, Attitude, and Handwashing with Soap Practice on 3Th Grade Elementary School Students</w:t>
      </w:r>
      <w:r w:rsidRPr="001C23E7">
        <w:rPr>
          <w:rFonts w:ascii="Times New Roman" w:hAnsi="Times New Roman" w:cs="Times New Roman"/>
          <w:noProof/>
          <w:sz w:val="24"/>
          <w:szCs w:val="24"/>
        </w:rPr>
        <w:t xml:space="preserve">. </w:t>
      </w:r>
      <w:r w:rsidRPr="001C23E7">
        <w:rPr>
          <w:rFonts w:ascii="Times New Roman" w:hAnsi="Times New Roman" w:cs="Times New Roman"/>
          <w:i/>
          <w:iCs/>
          <w:noProof/>
          <w:sz w:val="24"/>
          <w:szCs w:val="24"/>
        </w:rPr>
        <w:t>224</w:t>
      </w:r>
      <w:r w:rsidRPr="001C23E7">
        <w:rPr>
          <w:rFonts w:ascii="Times New Roman" w:hAnsi="Times New Roman" w:cs="Times New Roman"/>
          <w:noProof/>
          <w:sz w:val="24"/>
          <w:szCs w:val="24"/>
        </w:rPr>
        <w:t>(Esic 2018), 20–27. https://doi.org/10.2991/esic-18.2019.6</w:t>
      </w:r>
    </w:p>
    <w:p w14:paraId="109BD2CD" w14:textId="77777777" w:rsidR="00832B87" w:rsidRPr="001C23E7" w:rsidRDefault="00832B87" w:rsidP="00832B87">
      <w:pPr>
        <w:widowControl w:val="0"/>
        <w:autoSpaceDE w:val="0"/>
        <w:autoSpaceDN w:val="0"/>
        <w:adjustRightInd w:val="0"/>
        <w:spacing w:line="240" w:lineRule="auto"/>
        <w:ind w:left="480" w:hanging="480"/>
        <w:rPr>
          <w:rFonts w:ascii="Times New Roman" w:hAnsi="Times New Roman" w:cs="Times New Roman"/>
          <w:noProof/>
          <w:sz w:val="24"/>
          <w:szCs w:val="24"/>
        </w:rPr>
      </w:pPr>
      <w:r w:rsidRPr="001C23E7">
        <w:rPr>
          <w:rFonts w:ascii="Times New Roman" w:hAnsi="Times New Roman" w:cs="Times New Roman"/>
          <w:noProof/>
          <w:sz w:val="24"/>
          <w:szCs w:val="24"/>
        </w:rPr>
        <w:t xml:space="preserve">Science, E. (2018). The Effect of Team Games Tournament ( TGT ) Method Toward Vocabulary Mastery at the Tenth Grade Students of Hgh School 1 Padangsidimpuan The Effect of Team Games Tournament ( TGT ) Method Toward Vocabulary Mastery at the Tenth Grade Students of Hgh School. </w:t>
      </w:r>
      <w:r w:rsidRPr="001C23E7">
        <w:rPr>
          <w:rFonts w:ascii="Times New Roman" w:hAnsi="Times New Roman" w:cs="Times New Roman"/>
          <w:i/>
          <w:iCs/>
          <w:noProof/>
          <w:sz w:val="24"/>
          <w:szCs w:val="24"/>
        </w:rPr>
        <w:t>Nasution Mutia</w:t>
      </w:r>
      <w:r w:rsidRPr="001C23E7">
        <w:rPr>
          <w:rFonts w:ascii="Times New Roman" w:hAnsi="Times New Roman" w:cs="Times New Roman"/>
          <w:noProof/>
          <w:sz w:val="24"/>
          <w:szCs w:val="24"/>
        </w:rPr>
        <w:t>, 6.</w:t>
      </w:r>
    </w:p>
    <w:p w14:paraId="44F2CCF4" w14:textId="77777777" w:rsidR="00832B87" w:rsidRPr="001C23E7" w:rsidRDefault="00832B87" w:rsidP="00832B87">
      <w:pPr>
        <w:widowControl w:val="0"/>
        <w:autoSpaceDE w:val="0"/>
        <w:autoSpaceDN w:val="0"/>
        <w:adjustRightInd w:val="0"/>
        <w:spacing w:line="240" w:lineRule="auto"/>
        <w:ind w:left="480" w:hanging="480"/>
        <w:rPr>
          <w:rFonts w:ascii="Times New Roman" w:hAnsi="Times New Roman" w:cs="Times New Roman"/>
          <w:noProof/>
          <w:sz w:val="24"/>
          <w:szCs w:val="24"/>
        </w:rPr>
      </w:pPr>
      <w:r w:rsidRPr="001C23E7">
        <w:rPr>
          <w:rFonts w:ascii="Times New Roman" w:hAnsi="Times New Roman" w:cs="Times New Roman"/>
          <w:noProof/>
          <w:sz w:val="24"/>
          <w:szCs w:val="24"/>
        </w:rPr>
        <w:t xml:space="preserve">Tarigan, P. B. (2018). </w:t>
      </w:r>
      <w:r w:rsidRPr="001C23E7">
        <w:rPr>
          <w:rFonts w:ascii="Times New Roman" w:eastAsia="MS Mincho" w:hAnsi="Times New Roman" w:cs="Times New Roman" w:hint="eastAsia"/>
          <w:noProof/>
          <w:sz w:val="24"/>
          <w:szCs w:val="24"/>
        </w:rPr>
        <w:t>済無</w:t>
      </w:r>
      <w:r w:rsidRPr="001C23E7">
        <w:rPr>
          <w:rFonts w:ascii="Times New Roman" w:hAnsi="Times New Roman" w:cs="Times New Roman"/>
          <w:noProof/>
          <w:sz w:val="24"/>
          <w:szCs w:val="24"/>
        </w:rPr>
        <w:t xml:space="preserve">No Title No Title. </w:t>
      </w:r>
      <w:r w:rsidRPr="001C23E7">
        <w:rPr>
          <w:rFonts w:ascii="Times New Roman" w:hAnsi="Times New Roman" w:cs="Times New Roman"/>
          <w:i/>
          <w:iCs/>
          <w:noProof/>
          <w:sz w:val="24"/>
          <w:szCs w:val="24"/>
        </w:rPr>
        <w:t>Journal of Chemical Information and Modeling</w:t>
      </w:r>
      <w:r w:rsidRPr="001C23E7">
        <w:rPr>
          <w:rFonts w:ascii="Times New Roman" w:hAnsi="Times New Roman" w:cs="Times New Roman"/>
          <w:noProof/>
          <w:sz w:val="24"/>
          <w:szCs w:val="24"/>
        </w:rPr>
        <w:t xml:space="preserve">, </w:t>
      </w:r>
      <w:r w:rsidRPr="001C23E7">
        <w:rPr>
          <w:rFonts w:ascii="Times New Roman" w:hAnsi="Times New Roman" w:cs="Times New Roman"/>
          <w:i/>
          <w:iCs/>
          <w:noProof/>
          <w:sz w:val="24"/>
          <w:szCs w:val="24"/>
        </w:rPr>
        <w:t>53</w:t>
      </w:r>
      <w:r w:rsidRPr="001C23E7">
        <w:rPr>
          <w:rFonts w:ascii="Times New Roman" w:hAnsi="Times New Roman" w:cs="Times New Roman"/>
          <w:noProof/>
          <w:sz w:val="24"/>
          <w:szCs w:val="24"/>
        </w:rPr>
        <w:t>(9), 1689–1699. https://doi.org/10.1017/CBO9781107415324.004</w:t>
      </w:r>
    </w:p>
    <w:p w14:paraId="31AD753F" w14:textId="77777777" w:rsidR="00832B87" w:rsidRPr="001C23E7" w:rsidRDefault="00832B87" w:rsidP="00832B87">
      <w:pPr>
        <w:widowControl w:val="0"/>
        <w:autoSpaceDE w:val="0"/>
        <w:autoSpaceDN w:val="0"/>
        <w:adjustRightInd w:val="0"/>
        <w:spacing w:line="240" w:lineRule="auto"/>
        <w:ind w:left="480" w:hanging="480"/>
        <w:rPr>
          <w:rFonts w:ascii="Times New Roman" w:hAnsi="Times New Roman" w:cs="Times New Roman"/>
          <w:noProof/>
          <w:sz w:val="24"/>
        </w:rPr>
      </w:pPr>
      <w:r w:rsidRPr="001C23E7">
        <w:rPr>
          <w:rFonts w:ascii="Times New Roman" w:hAnsi="Times New Roman" w:cs="Times New Roman"/>
          <w:noProof/>
          <w:sz w:val="24"/>
          <w:szCs w:val="24"/>
        </w:rPr>
        <w:t xml:space="preserve">Zaitun, &amp; Izzah, L. (2019). Classroom Action Research in Action. </w:t>
      </w:r>
      <w:r w:rsidRPr="001C23E7">
        <w:rPr>
          <w:rFonts w:ascii="Times New Roman" w:hAnsi="Times New Roman" w:cs="Times New Roman"/>
          <w:i/>
          <w:iCs/>
          <w:noProof/>
          <w:sz w:val="24"/>
          <w:szCs w:val="24"/>
        </w:rPr>
        <w:t>The 7th International Conference on Teaching English as Foreign Language (COTEFL)</w:t>
      </w:r>
      <w:r w:rsidRPr="001C23E7">
        <w:rPr>
          <w:rFonts w:ascii="Times New Roman" w:hAnsi="Times New Roman" w:cs="Times New Roman"/>
          <w:noProof/>
          <w:sz w:val="24"/>
          <w:szCs w:val="24"/>
        </w:rPr>
        <w:t xml:space="preserve">, </w:t>
      </w:r>
      <w:r w:rsidRPr="001C23E7">
        <w:rPr>
          <w:rFonts w:ascii="Times New Roman" w:hAnsi="Times New Roman" w:cs="Times New Roman"/>
          <w:i/>
          <w:iCs/>
          <w:noProof/>
          <w:sz w:val="24"/>
          <w:szCs w:val="24"/>
        </w:rPr>
        <w:t>3</w:t>
      </w:r>
      <w:r w:rsidRPr="001C23E7">
        <w:rPr>
          <w:rFonts w:ascii="Times New Roman" w:hAnsi="Times New Roman" w:cs="Times New Roman"/>
          <w:noProof/>
          <w:sz w:val="24"/>
          <w:szCs w:val="24"/>
        </w:rPr>
        <w:t>(1), 579–582. https://doi.org/10.5281/zenodo.1214958</w:t>
      </w:r>
    </w:p>
    <w:p w14:paraId="21E7DA3F" w14:textId="6677CC19" w:rsidR="00321584" w:rsidRPr="002B7AF4" w:rsidRDefault="00832B87" w:rsidP="00832B8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ID"/>
        </w:rPr>
        <w:fldChar w:fldCharType="end"/>
      </w:r>
    </w:p>
    <w:p w14:paraId="56AC5AEC" w14:textId="77777777" w:rsidR="00321584" w:rsidRDefault="00321584" w:rsidP="00321584">
      <w:pPr>
        <w:spacing w:after="0" w:line="240" w:lineRule="auto"/>
        <w:jc w:val="both"/>
        <w:rPr>
          <w:rFonts w:ascii="Times New Roman" w:hAnsi="Times New Roman" w:cs="Times New Roman"/>
          <w:sz w:val="24"/>
          <w:szCs w:val="24"/>
          <w:lang w:val="en-US"/>
        </w:rPr>
      </w:pPr>
      <w:r w:rsidRPr="002B7AF4">
        <w:rPr>
          <w:rFonts w:ascii="Times New Roman" w:hAnsi="Times New Roman" w:cs="Times New Roman"/>
          <w:sz w:val="24"/>
          <w:szCs w:val="24"/>
        </w:rPr>
        <w:t> </w:t>
      </w:r>
    </w:p>
    <w:p w14:paraId="2D28FB98" w14:textId="77777777" w:rsidR="00321584" w:rsidRPr="002B7AF4" w:rsidRDefault="00321584" w:rsidP="00321584">
      <w:pPr>
        <w:spacing w:after="0" w:line="240" w:lineRule="auto"/>
        <w:jc w:val="both"/>
        <w:rPr>
          <w:rFonts w:ascii="Times New Roman" w:hAnsi="Times New Roman" w:cs="Times New Roman"/>
          <w:sz w:val="24"/>
          <w:szCs w:val="24"/>
          <w:lang w:val="en-US"/>
        </w:rPr>
      </w:pPr>
    </w:p>
    <w:p w14:paraId="1848CEF0" w14:textId="77777777" w:rsidR="00E11594" w:rsidRDefault="00E11594" w:rsidP="00321584">
      <w:pPr>
        <w:spacing w:after="0" w:line="240" w:lineRule="auto"/>
        <w:jc w:val="both"/>
        <w:rPr>
          <w:rFonts w:ascii="Times New Roman" w:hAnsi="Times New Roman" w:cs="Times New Roman"/>
          <w:b/>
          <w:sz w:val="24"/>
          <w:szCs w:val="24"/>
        </w:rPr>
      </w:pPr>
    </w:p>
    <w:p w14:paraId="7E38D8DE" w14:textId="77777777" w:rsidR="00321584" w:rsidRPr="002B7AF4" w:rsidRDefault="00321584" w:rsidP="00321584">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 </w:t>
      </w:r>
    </w:p>
    <w:p w14:paraId="65E4A6E5" w14:textId="77777777"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3A801" w14:textId="77777777" w:rsidR="00A23E18" w:rsidRDefault="00A23E18" w:rsidP="006A03BB">
      <w:pPr>
        <w:spacing w:after="0" w:line="240" w:lineRule="auto"/>
      </w:pPr>
      <w:r>
        <w:separator/>
      </w:r>
    </w:p>
  </w:endnote>
  <w:endnote w:type="continuationSeparator" w:id="0">
    <w:p w14:paraId="0F2FDA70" w14:textId="77777777" w:rsidR="00A23E18" w:rsidRDefault="00A23E1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14:paraId="617A2454" w14:textId="4152E42C" w:rsidR="00DF6AC3" w:rsidRDefault="00E11594">
        <w:pPr>
          <w:pStyle w:val="Footer"/>
        </w:pPr>
        <w:r>
          <w:fldChar w:fldCharType="begin"/>
        </w:r>
        <w:r>
          <w:instrText xml:space="preserve"> PAGE   \* MERGEFORMAT </w:instrText>
        </w:r>
        <w:r>
          <w:fldChar w:fldCharType="separate"/>
        </w:r>
        <w:r w:rsidR="00932AA3">
          <w:rPr>
            <w:noProof/>
          </w:rPr>
          <w:t>6</w:t>
        </w:r>
        <w:r>
          <w:rPr>
            <w:noProof/>
          </w:rPr>
          <w:fldChar w:fldCharType="end"/>
        </w:r>
        <w:r>
          <w:rPr>
            <w:lang w:val="en-US"/>
          </w:rPr>
          <w:t xml:space="preserve"> | </w:t>
        </w:r>
        <w:r w:rsidR="00403059" w:rsidRPr="00403059">
          <w:rPr>
            <w:lang w:val="en-US"/>
          </w:rPr>
          <w:t>IMPROVING VOCABULARY USING TGT (TEAMS GAMES TOURNAMENT) METHOD</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F2149" w14:textId="77777777" w:rsidR="00E7068D" w:rsidRDefault="00E7068D">
    <w:pPr>
      <w:pStyle w:val="Footer"/>
      <w:jc w:val="center"/>
    </w:pPr>
  </w:p>
  <w:p w14:paraId="610CCFF9" w14:textId="18801D5D" w:rsidR="00E7068D" w:rsidRDefault="00403059" w:rsidP="00E11594">
    <w:pPr>
      <w:pStyle w:val="Footer"/>
      <w:jc w:val="right"/>
    </w:pPr>
    <w:r w:rsidRPr="00403059">
      <w:rPr>
        <w:lang w:val="en-US"/>
      </w:rPr>
      <w:t>IMPROVING VOCABULARY USING TGT (TEAMS GAMES TOURNAMENT) METHOD</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932AA3">
          <w:rPr>
            <w:noProof/>
          </w:rPr>
          <w:t>7</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10009" w14:textId="36EDF504" w:rsidR="00DD2D69" w:rsidRPr="00E11594" w:rsidRDefault="00E11594" w:rsidP="00E11594">
    <w:pPr>
      <w:pStyle w:val="Footer"/>
      <w:jc w:val="right"/>
    </w:pPr>
    <w:r>
      <w:rPr>
        <w:lang w:val="en-US"/>
      </w:rPr>
      <w:t xml:space="preserve"> </w:t>
    </w:r>
    <w:r w:rsidR="00403059" w:rsidRPr="00403059">
      <w:rPr>
        <w:lang w:val="en-US"/>
      </w:rPr>
      <w:t>IMPROVING VOCABULARY USING TGT (TEAMS GAMES TOURNAMENT) METHOD</w:t>
    </w:r>
    <w:r>
      <w:rPr>
        <w:lang w:val="en-US"/>
      </w:rPr>
      <w:t>|</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32AA3">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92B78" w14:textId="77777777" w:rsidR="00A23E18" w:rsidRDefault="00A23E18" w:rsidP="006A03BB">
      <w:pPr>
        <w:spacing w:after="0" w:line="240" w:lineRule="auto"/>
      </w:pPr>
      <w:r>
        <w:separator/>
      </w:r>
    </w:p>
  </w:footnote>
  <w:footnote w:type="continuationSeparator" w:id="0">
    <w:p w14:paraId="209FFA83" w14:textId="77777777" w:rsidR="00A23E18" w:rsidRDefault="00A23E18"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05D1E"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2A29FF23" wp14:editId="282D9B1D">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40B10185"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DB649"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78A46041" wp14:editId="550D8AB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1918A"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038F2D94" wp14:editId="26D448DB">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534907B7"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33B9D43E"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7B10236A" w14:textId="77777777" w:rsidR="005B539C" w:rsidRDefault="005B539C" w:rsidP="005B539C">
    <w:pPr>
      <w:tabs>
        <w:tab w:val="left" w:pos="1843"/>
      </w:tabs>
      <w:spacing w:after="0" w:line="240" w:lineRule="auto"/>
      <w:rPr>
        <w:rFonts w:ascii="Times New Roman" w:hAnsi="Times New Roman" w:cs="Times New Roman"/>
        <w:sz w:val="20"/>
        <w:lang w:val="en-US"/>
      </w:rPr>
    </w:pPr>
  </w:p>
  <w:p w14:paraId="352B91FE"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81496D"/>
    <w:multiLevelType w:val="hybridMultilevel"/>
    <w:tmpl w:val="4D90F7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2CF32446"/>
    <w:multiLevelType w:val="hybridMultilevel"/>
    <w:tmpl w:val="464E9F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3B76D4"/>
    <w:multiLevelType w:val="hybridMultilevel"/>
    <w:tmpl w:val="0DC6A2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4AAB4917"/>
    <w:multiLevelType w:val="hybridMultilevel"/>
    <w:tmpl w:val="97FAE6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E1E2664"/>
    <w:multiLevelType w:val="hybridMultilevel"/>
    <w:tmpl w:val="A022AE76"/>
    <w:lvl w:ilvl="0" w:tplc="9EACB1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9">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C95B34"/>
    <w:multiLevelType w:val="hybridMultilevel"/>
    <w:tmpl w:val="FA0E8D12"/>
    <w:lvl w:ilvl="0" w:tplc="0610E50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5"/>
  </w:num>
  <w:num w:numId="4">
    <w:abstractNumId w:val="20"/>
  </w:num>
  <w:num w:numId="5">
    <w:abstractNumId w:val="8"/>
  </w:num>
  <w:num w:numId="6">
    <w:abstractNumId w:val="23"/>
  </w:num>
  <w:num w:numId="7">
    <w:abstractNumId w:val="3"/>
  </w:num>
  <w:num w:numId="8">
    <w:abstractNumId w:val="24"/>
  </w:num>
  <w:num w:numId="9">
    <w:abstractNumId w:val="12"/>
  </w:num>
  <w:num w:numId="10">
    <w:abstractNumId w:val="21"/>
  </w:num>
  <w:num w:numId="11">
    <w:abstractNumId w:val="25"/>
  </w:num>
  <w:num w:numId="12">
    <w:abstractNumId w:val="27"/>
  </w:num>
  <w:num w:numId="13">
    <w:abstractNumId w:val="29"/>
  </w:num>
  <w:num w:numId="14">
    <w:abstractNumId w:val="5"/>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
  </w:num>
  <w:num w:numId="28">
    <w:abstractNumId w:val="7"/>
  </w:num>
  <w:num w:numId="29">
    <w:abstractNumId w:val="17"/>
  </w:num>
  <w:num w:numId="30">
    <w:abstractNumId w:val="26"/>
  </w:num>
  <w:num w:numId="31">
    <w:abstractNumId w:val="16"/>
  </w:num>
  <w:num w:numId="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0BB"/>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27926"/>
    <w:rsid w:val="00134C1A"/>
    <w:rsid w:val="00141FE7"/>
    <w:rsid w:val="001450F0"/>
    <w:rsid w:val="00145A25"/>
    <w:rsid w:val="00150E46"/>
    <w:rsid w:val="00154B06"/>
    <w:rsid w:val="00156026"/>
    <w:rsid w:val="00157844"/>
    <w:rsid w:val="001650F7"/>
    <w:rsid w:val="00170507"/>
    <w:rsid w:val="00184344"/>
    <w:rsid w:val="0019036C"/>
    <w:rsid w:val="00190C90"/>
    <w:rsid w:val="00195A1C"/>
    <w:rsid w:val="001979CD"/>
    <w:rsid w:val="001A363E"/>
    <w:rsid w:val="001B0654"/>
    <w:rsid w:val="001C626A"/>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57AAC"/>
    <w:rsid w:val="00262007"/>
    <w:rsid w:val="00265E92"/>
    <w:rsid w:val="00271AF4"/>
    <w:rsid w:val="00273E53"/>
    <w:rsid w:val="002857CE"/>
    <w:rsid w:val="00290B40"/>
    <w:rsid w:val="00297B7A"/>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A7E7D"/>
    <w:rsid w:val="003B08C1"/>
    <w:rsid w:val="003B36A6"/>
    <w:rsid w:val="003B5759"/>
    <w:rsid w:val="003B739D"/>
    <w:rsid w:val="003D097C"/>
    <w:rsid w:val="003D2CCF"/>
    <w:rsid w:val="003E562B"/>
    <w:rsid w:val="003F5612"/>
    <w:rsid w:val="003F65C5"/>
    <w:rsid w:val="00403059"/>
    <w:rsid w:val="00404264"/>
    <w:rsid w:val="0042013B"/>
    <w:rsid w:val="00425791"/>
    <w:rsid w:val="0043111E"/>
    <w:rsid w:val="00432ED9"/>
    <w:rsid w:val="00434DBA"/>
    <w:rsid w:val="004374DA"/>
    <w:rsid w:val="00440124"/>
    <w:rsid w:val="0044112A"/>
    <w:rsid w:val="004441DD"/>
    <w:rsid w:val="00452AD0"/>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30771"/>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01A"/>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8561B"/>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96140"/>
    <w:rsid w:val="007A18E0"/>
    <w:rsid w:val="007A5BB3"/>
    <w:rsid w:val="007B0EFD"/>
    <w:rsid w:val="007C016F"/>
    <w:rsid w:val="007C119C"/>
    <w:rsid w:val="007C6F74"/>
    <w:rsid w:val="007D69FD"/>
    <w:rsid w:val="007E4460"/>
    <w:rsid w:val="007F16FB"/>
    <w:rsid w:val="007F4A44"/>
    <w:rsid w:val="00801C39"/>
    <w:rsid w:val="00813139"/>
    <w:rsid w:val="00814D46"/>
    <w:rsid w:val="00817095"/>
    <w:rsid w:val="00817B20"/>
    <w:rsid w:val="00821794"/>
    <w:rsid w:val="008223D7"/>
    <w:rsid w:val="00832B87"/>
    <w:rsid w:val="00833DCA"/>
    <w:rsid w:val="00837446"/>
    <w:rsid w:val="008403D7"/>
    <w:rsid w:val="00850120"/>
    <w:rsid w:val="00852145"/>
    <w:rsid w:val="00854F4E"/>
    <w:rsid w:val="008600D6"/>
    <w:rsid w:val="00880051"/>
    <w:rsid w:val="00880653"/>
    <w:rsid w:val="0089069F"/>
    <w:rsid w:val="00892B56"/>
    <w:rsid w:val="00897BE2"/>
    <w:rsid w:val="008A2EE6"/>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2AA3"/>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08D7"/>
    <w:rsid w:val="00A21FE7"/>
    <w:rsid w:val="00A23E18"/>
    <w:rsid w:val="00A31806"/>
    <w:rsid w:val="00A370EF"/>
    <w:rsid w:val="00A42EDF"/>
    <w:rsid w:val="00A4355B"/>
    <w:rsid w:val="00A445B3"/>
    <w:rsid w:val="00A5338F"/>
    <w:rsid w:val="00A576D6"/>
    <w:rsid w:val="00A57D07"/>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63C1"/>
    <w:rsid w:val="00C177F9"/>
    <w:rsid w:val="00C2690E"/>
    <w:rsid w:val="00C3328D"/>
    <w:rsid w:val="00C35081"/>
    <w:rsid w:val="00C43B3C"/>
    <w:rsid w:val="00C467DF"/>
    <w:rsid w:val="00C51094"/>
    <w:rsid w:val="00C60F70"/>
    <w:rsid w:val="00C70D29"/>
    <w:rsid w:val="00C71F34"/>
    <w:rsid w:val="00C809F3"/>
    <w:rsid w:val="00C869F9"/>
    <w:rsid w:val="00C91894"/>
    <w:rsid w:val="00CA52AE"/>
    <w:rsid w:val="00CB240A"/>
    <w:rsid w:val="00CC16A1"/>
    <w:rsid w:val="00CC4A63"/>
    <w:rsid w:val="00CC5281"/>
    <w:rsid w:val="00CC6A20"/>
    <w:rsid w:val="00CD0068"/>
    <w:rsid w:val="00CD3A52"/>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E4D21"/>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D698E"/>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07FF"/>
    <w:rsid w:val="00F5017F"/>
    <w:rsid w:val="00F56EBE"/>
    <w:rsid w:val="00F56FA2"/>
    <w:rsid w:val="00F620A0"/>
    <w:rsid w:val="00F631E0"/>
    <w:rsid w:val="00F67F93"/>
    <w:rsid w:val="00F704E0"/>
    <w:rsid w:val="00F725C4"/>
    <w:rsid w:val="00F87583"/>
    <w:rsid w:val="00F87EA7"/>
    <w:rsid w:val="00F92D91"/>
    <w:rsid w:val="00FB5079"/>
    <w:rsid w:val="00FB67AB"/>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A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
    <w:name w:val="Unresolved Mention"/>
    <w:basedOn w:val="DefaultParagraphFont"/>
    <w:uiPriority w:val="99"/>
    <w:semiHidden/>
    <w:unhideWhenUsed/>
    <w:rsid w:val="00A57D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
    <w:name w:val="Unresolved Mention"/>
    <w:basedOn w:val="DefaultParagraphFont"/>
    <w:uiPriority w:val="99"/>
    <w:semiHidden/>
    <w:unhideWhenUsed/>
    <w:rsid w:val="00A57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diyonostkipslw@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05ED3-8675-4E57-B114-F6A459E6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5109</Words>
  <Characters>29125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28</cp:revision>
  <cp:lastPrinted>2016-01-13T06:50:00Z</cp:lastPrinted>
  <dcterms:created xsi:type="dcterms:W3CDTF">2020-06-30T03:30:00Z</dcterms:created>
  <dcterms:modified xsi:type="dcterms:W3CDTF">2020-07-29T06:44:00Z</dcterms:modified>
</cp:coreProperties>
</file>