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474E4" w14:textId="21AD652E" w:rsidR="00E320FB" w:rsidRPr="000A3ED8" w:rsidRDefault="00E320FB" w:rsidP="000A3ED8">
      <w:pPr>
        <w:jc w:val="center"/>
        <w:rPr>
          <w:rFonts w:ascii="Times New Roman" w:hAnsi="Times New Roman" w:cs="Times New Roman"/>
          <w:b/>
          <w:bCs/>
          <w:sz w:val="32"/>
          <w:szCs w:val="32"/>
          <w:lang w:val="en-ID"/>
        </w:rPr>
      </w:pPr>
      <w:r w:rsidRPr="00E320FB">
        <w:rPr>
          <w:rFonts w:ascii="Times New Roman" w:hAnsi="Times New Roman" w:cs="Times New Roman"/>
          <w:b/>
          <w:bCs/>
          <w:sz w:val="32"/>
          <w:szCs w:val="32"/>
          <w:lang w:val="en-ID"/>
        </w:rPr>
        <w:t>ADDRESSING THE NEED OF TEACHING ENGLISH FOR SPE</w:t>
      </w:r>
      <w:r w:rsidR="00C84884">
        <w:rPr>
          <w:rFonts w:ascii="Times New Roman" w:hAnsi="Times New Roman" w:cs="Times New Roman"/>
          <w:b/>
          <w:bCs/>
          <w:sz w:val="32"/>
          <w:szCs w:val="32"/>
          <w:lang w:val="en-ID"/>
        </w:rPr>
        <w:t>C</w:t>
      </w:r>
      <w:r w:rsidRPr="00E320FB">
        <w:rPr>
          <w:rFonts w:ascii="Times New Roman" w:hAnsi="Times New Roman" w:cs="Times New Roman"/>
          <w:b/>
          <w:bCs/>
          <w:sz w:val="32"/>
          <w:szCs w:val="32"/>
          <w:lang w:val="en-ID"/>
        </w:rPr>
        <w:t>IFIC PURPOSE AT SMK KESEHATAN BAKTI ASSYUKUR</w:t>
      </w:r>
    </w:p>
    <w:p w14:paraId="604540F1" w14:textId="016A367A" w:rsidR="00E320FB" w:rsidRPr="003C5D0C" w:rsidRDefault="0011349B" w:rsidP="00E320FB">
      <w:pPr>
        <w:spacing w:after="0" w:line="240" w:lineRule="auto"/>
        <w:jc w:val="center"/>
        <w:rPr>
          <w:rFonts w:ascii="Times New Roman" w:hAnsi="Times New Roman" w:cs="Times New Roman"/>
          <w:b/>
          <w:sz w:val="24"/>
          <w:vertAlign w:val="superscript"/>
        </w:rPr>
      </w:pPr>
      <w:r>
        <w:rPr>
          <w:rFonts w:ascii="Times New Roman" w:hAnsi="Times New Roman" w:cs="Times New Roman"/>
          <w:b/>
          <w:sz w:val="24"/>
          <w:lang w:val="en-US"/>
        </w:rPr>
        <w:t>Robby Trimaulana</w:t>
      </w:r>
      <w:r w:rsidR="000A3ED8">
        <w:rPr>
          <w:rFonts w:ascii="Times New Roman" w:hAnsi="Times New Roman" w:cs="Times New Roman"/>
          <w:b/>
          <w:sz w:val="24"/>
          <w:lang w:val="en-US"/>
        </w:rPr>
        <w:t xml:space="preserve"> </w:t>
      </w:r>
      <w:r w:rsidR="00E320FB" w:rsidRPr="0004323C">
        <w:rPr>
          <w:rFonts w:ascii="Times New Roman" w:hAnsi="Times New Roman" w:cs="Times New Roman"/>
          <w:b/>
          <w:sz w:val="24"/>
          <w:vertAlign w:val="superscript"/>
        </w:rPr>
        <w:t>1</w:t>
      </w:r>
      <w:r w:rsidR="00E320FB">
        <w:rPr>
          <w:rFonts w:ascii="Times New Roman" w:hAnsi="Times New Roman" w:cs="Times New Roman"/>
          <w:b/>
          <w:sz w:val="24"/>
        </w:rPr>
        <w:t xml:space="preserve">, </w:t>
      </w:r>
      <w:r>
        <w:rPr>
          <w:rFonts w:ascii="Times New Roman" w:hAnsi="Times New Roman" w:cs="Times New Roman"/>
          <w:b/>
          <w:sz w:val="24"/>
          <w:lang w:val="en-GB"/>
        </w:rPr>
        <w:t>Efransyah</w:t>
      </w:r>
      <w:r w:rsidR="00E320FB">
        <w:rPr>
          <w:rFonts w:ascii="Times New Roman" w:hAnsi="Times New Roman" w:cs="Times New Roman"/>
          <w:b/>
          <w:sz w:val="24"/>
          <w:vertAlign w:val="superscript"/>
        </w:rPr>
        <w:t>2</w:t>
      </w:r>
    </w:p>
    <w:p w14:paraId="5BD94FE4" w14:textId="77777777" w:rsidR="00E320FB" w:rsidRPr="00D80A14" w:rsidRDefault="00E320FB" w:rsidP="00E320FB">
      <w:pPr>
        <w:spacing w:after="0" w:line="240" w:lineRule="auto"/>
        <w:jc w:val="center"/>
        <w:rPr>
          <w:rFonts w:ascii="Times New Roman" w:hAnsi="Times New Roman" w:cs="Times New Roman"/>
          <w:b/>
          <w:sz w:val="12"/>
          <w:szCs w:val="12"/>
          <w:vertAlign w:val="superscript"/>
        </w:rPr>
      </w:pPr>
    </w:p>
    <w:p w14:paraId="3ADABEB6" w14:textId="34C29F71" w:rsidR="00E320FB" w:rsidRDefault="00E320FB" w:rsidP="00E320FB">
      <w:pPr>
        <w:spacing w:after="0" w:line="240" w:lineRule="auto"/>
        <w:jc w:val="center"/>
        <w:rPr>
          <w:rFonts w:ascii="Times New Roman" w:hAnsi="Times New Roman" w:cs="Times New Roman"/>
          <w:szCs w:val="24"/>
        </w:rPr>
      </w:pPr>
      <w:r w:rsidRPr="0004323C">
        <w:rPr>
          <w:rFonts w:ascii="Times New Roman" w:hAnsi="Times New Roman" w:cs="Times New Roman"/>
          <w:szCs w:val="24"/>
          <w:vertAlign w:val="superscript"/>
        </w:rPr>
        <w:t>1</w:t>
      </w:r>
      <w:r w:rsidR="000A3ED8">
        <w:rPr>
          <w:rFonts w:ascii="Times New Roman" w:hAnsi="Times New Roman" w:cs="Times New Roman"/>
          <w:szCs w:val="24"/>
          <w:vertAlign w:val="superscript"/>
          <w:lang w:val="en-GB"/>
        </w:rPr>
        <w:t xml:space="preserve"> </w:t>
      </w:r>
      <w:r>
        <w:rPr>
          <w:rFonts w:ascii="Times New Roman" w:hAnsi="Times New Roman" w:cs="Times New Roman"/>
          <w:szCs w:val="24"/>
        </w:rPr>
        <w:t>IKIP Siliwangi</w:t>
      </w:r>
    </w:p>
    <w:p w14:paraId="6297E2DB" w14:textId="35F8F52D" w:rsidR="00E320FB" w:rsidRPr="003C5D0C" w:rsidRDefault="00E320FB" w:rsidP="002A6D40">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000A3ED8">
        <w:rPr>
          <w:rFonts w:ascii="Times New Roman" w:hAnsi="Times New Roman" w:cs="Times New Roman"/>
          <w:szCs w:val="24"/>
          <w:vertAlign w:val="superscript"/>
          <w:lang w:val="en-GB"/>
        </w:rPr>
        <w:t xml:space="preserve"> </w:t>
      </w:r>
      <w:r>
        <w:rPr>
          <w:rFonts w:ascii="Times New Roman" w:hAnsi="Times New Roman" w:cs="Times New Roman"/>
          <w:szCs w:val="24"/>
        </w:rPr>
        <w:t>IKIP Siliwangi</w:t>
      </w:r>
    </w:p>
    <w:p w14:paraId="77E6DD12" w14:textId="62AF8AF4" w:rsidR="00E320FB" w:rsidRPr="000A3ED8" w:rsidRDefault="000A3ED8" w:rsidP="00E320FB">
      <w:pPr>
        <w:spacing w:after="0" w:line="240" w:lineRule="auto"/>
        <w:jc w:val="center"/>
        <w:rPr>
          <w:rFonts w:ascii="Times New Roman" w:hAnsi="Times New Roman" w:cs="Times New Roman"/>
          <w:color w:val="0563C1" w:themeColor="hyperlink"/>
          <w:szCs w:val="24"/>
          <w:u w:val="single"/>
          <w:lang w:val="en-GB"/>
        </w:rPr>
      </w:pPr>
      <w:r w:rsidRPr="000A3ED8">
        <w:rPr>
          <w:rFonts w:ascii="Times New Roman" w:hAnsi="Times New Roman" w:cs="Times New Roman"/>
          <w:szCs w:val="24"/>
          <w:vertAlign w:val="superscript"/>
        </w:rPr>
        <w:t>1</w:t>
      </w:r>
      <w:r>
        <w:rPr>
          <w:rFonts w:ascii="Times New Roman" w:hAnsi="Times New Roman" w:cs="Times New Roman"/>
          <w:szCs w:val="24"/>
          <w:vertAlign w:val="superscript"/>
          <w:lang w:val="en-GB"/>
        </w:rPr>
        <w:t xml:space="preserve"> </w:t>
      </w:r>
      <w:r w:rsidR="00C90CDF">
        <w:rPr>
          <w:rFonts w:ascii="Times New Roman" w:hAnsi="Times New Roman" w:cs="Times New Roman"/>
          <w:szCs w:val="24"/>
          <w:lang w:val="en-GB"/>
        </w:rPr>
        <w:t>Robbyt</w:t>
      </w:r>
      <w:r w:rsidR="00E929C0">
        <w:rPr>
          <w:rFonts w:ascii="Times New Roman" w:hAnsi="Times New Roman" w:cs="Times New Roman"/>
          <w:szCs w:val="24"/>
          <w:lang w:val="en-GB"/>
        </w:rPr>
        <w:t>rimaulana7</w:t>
      </w:r>
      <w:r>
        <w:rPr>
          <w:rFonts w:ascii="Times New Roman" w:hAnsi="Times New Roman" w:cs="Times New Roman"/>
          <w:szCs w:val="24"/>
          <w:lang w:val="en-GB"/>
        </w:rPr>
        <w:t>@gmail.com</w:t>
      </w:r>
      <w:r w:rsidR="00E320FB">
        <w:rPr>
          <w:rFonts w:ascii="Times New Roman" w:hAnsi="Times New Roman" w:cs="Times New Roman"/>
          <w:szCs w:val="24"/>
        </w:rPr>
        <w:t xml:space="preserve">, </w:t>
      </w:r>
      <w:r w:rsidR="00E320FB" w:rsidRPr="000A3ED8">
        <w:rPr>
          <w:rFonts w:ascii="Times New Roman" w:hAnsi="Times New Roman" w:cs="Times New Roman"/>
          <w:szCs w:val="24"/>
          <w:vertAlign w:val="superscript"/>
        </w:rPr>
        <w:t>2</w:t>
      </w:r>
      <w:r>
        <w:rPr>
          <w:rFonts w:ascii="Times New Roman" w:hAnsi="Times New Roman" w:cs="Times New Roman"/>
          <w:szCs w:val="24"/>
          <w:vertAlign w:val="superscript"/>
          <w:lang w:val="en-GB"/>
        </w:rPr>
        <w:t xml:space="preserve"> </w:t>
      </w:r>
      <w:r w:rsidR="004D1F71">
        <w:rPr>
          <w:rFonts w:ascii="Times New Roman" w:hAnsi="Times New Roman" w:cs="Times New Roman"/>
          <w:szCs w:val="24"/>
          <w:lang w:val="en-GB"/>
        </w:rPr>
        <w:t>efransbae</w:t>
      </w:r>
      <w:r>
        <w:rPr>
          <w:rFonts w:ascii="Times New Roman" w:hAnsi="Times New Roman" w:cs="Times New Roman"/>
          <w:szCs w:val="24"/>
          <w:lang w:val="en-GB"/>
        </w:rPr>
        <w:t>@gmail.com</w:t>
      </w:r>
    </w:p>
    <w:p w14:paraId="6EBC02DB" w14:textId="77777777" w:rsidR="00E320FB" w:rsidRPr="0004323C" w:rsidRDefault="00E320FB" w:rsidP="00E320FB">
      <w:pPr>
        <w:spacing w:after="0" w:line="240" w:lineRule="auto"/>
        <w:jc w:val="center"/>
        <w:rPr>
          <w:rFonts w:ascii="Times New Roman" w:hAnsi="Times New Roman" w:cs="Times New Roman"/>
          <w:szCs w:val="24"/>
        </w:rPr>
      </w:pPr>
    </w:p>
    <w:p w14:paraId="3DC68D8F" w14:textId="77777777" w:rsidR="00E320FB" w:rsidRPr="00F93449" w:rsidRDefault="00E320FB" w:rsidP="00E320FB">
      <w:pPr>
        <w:spacing w:after="0" w:line="240" w:lineRule="auto"/>
        <w:rPr>
          <w:rFonts w:ascii="Times New Roman" w:hAnsi="Times New Roman" w:cs="Times New Roman"/>
          <w:b/>
          <w:sz w:val="24"/>
          <w:szCs w:val="24"/>
        </w:rPr>
      </w:pPr>
    </w:p>
    <w:p w14:paraId="0531867D" w14:textId="77777777" w:rsidR="00E320FB" w:rsidRPr="0004323C" w:rsidRDefault="00E320FB" w:rsidP="00E320FB">
      <w:pPr>
        <w:spacing w:after="0" w:line="240" w:lineRule="auto"/>
        <w:rPr>
          <w:rFonts w:ascii="Times New Roman" w:hAnsi="Times New Roman" w:cs="Times New Roman"/>
          <w:b/>
          <w:sz w:val="24"/>
          <w:szCs w:val="24"/>
        </w:rPr>
      </w:pPr>
      <w:r w:rsidRPr="0004323C">
        <w:rPr>
          <w:rFonts w:ascii="Times New Roman" w:hAnsi="Times New Roman" w:cs="Times New Roman"/>
          <w:b/>
          <w:sz w:val="24"/>
          <w:szCs w:val="24"/>
          <w:lang w:val="en-US"/>
        </w:rPr>
        <w:t>Abstract</w:t>
      </w:r>
    </w:p>
    <w:p w14:paraId="58010D3A" w14:textId="77777777" w:rsidR="00E320FB" w:rsidRPr="00851E32" w:rsidRDefault="00E320FB" w:rsidP="00E320FB">
      <w:pPr>
        <w:spacing w:after="0" w:line="240" w:lineRule="auto"/>
        <w:jc w:val="both"/>
        <w:rPr>
          <w:rFonts w:ascii="Times New Roman" w:eastAsia="Times New Roman" w:hAnsi="Times New Roman" w:cs="Times New Roman"/>
          <w:sz w:val="6"/>
          <w:szCs w:val="6"/>
        </w:rPr>
      </w:pPr>
    </w:p>
    <w:p w14:paraId="326A3A39" w14:textId="3AF089E3" w:rsidR="00901BEB" w:rsidRPr="00A14984" w:rsidRDefault="005C3CA3" w:rsidP="00901BEB">
      <w:pPr>
        <w:spacing w:after="0" w:line="240" w:lineRule="auto"/>
        <w:jc w:val="both"/>
        <w:rPr>
          <w:rFonts w:ascii="Times New Roman" w:eastAsia="Times New Roman" w:hAnsi="Times New Roman" w:cs="Times New Roman"/>
          <w:color w:val="000000"/>
          <w:sz w:val="24"/>
          <w:szCs w:val="24"/>
        </w:rPr>
      </w:pPr>
      <w:r w:rsidRPr="00EA15F4">
        <w:rPr>
          <w:rFonts w:ascii="Times New Roman" w:hAnsi="Times New Roman" w:cs="Times New Roman"/>
          <w:lang w:val="en-ID"/>
        </w:rPr>
        <w:t xml:space="preserve">CTL </w:t>
      </w:r>
      <w:r w:rsidR="0086392B">
        <w:rPr>
          <w:rFonts w:ascii="Times New Roman" w:hAnsi="Times New Roman" w:cs="Times New Roman"/>
          <w:lang w:val="en-ID"/>
        </w:rPr>
        <w:t xml:space="preserve">method </w:t>
      </w:r>
      <w:r w:rsidRPr="00EA15F4">
        <w:rPr>
          <w:rFonts w:ascii="Times New Roman" w:hAnsi="Times New Roman" w:cs="Times New Roman"/>
          <w:lang w:val="en-ID"/>
        </w:rPr>
        <w:t xml:space="preserve">is one of the teaching techniques where students </w:t>
      </w:r>
      <w:r>
        <w:rPr>
          <w:rFonts w:ascii="Times New Roman" w:hAnsi="Times New Roman" w:cs="Times New Roman"/>
          <w:lang w:val="en-ID"/>
        </w:rPr>
        <w:t>work</w:t>
      </w:r>
      <w:r w:rsidR="006A0C68">
        <w:rPr>
          <w:rFonts w:ascii="Times New Roman" w:hAnsi="Times New Roman" w:cs="Times New Roman"/>
          <w:lang w:val="en-ID"/>
        </w:rPr>
        <w:t xml:space="preserve"> in a group</w:t>
      </w:r>
      <w:r w:rsidR="006A0C68">
        <w:rPr>
          <w:rFonts w:ascii="Times New Roman" w:hAnsi="Times New Roman" w:cs="Times New Roman"/>
        </w:rPr>
        <w:t>.</w:t>
      </w:r>
      <w:r w:rsidRPr="00EA15F4">
        <w:rPr>
          <w:rFonts w:ascii="Times New Roman" w:hAnsi="Times New Roman" w:cs="Times New Roman"/>
          <w:lang w:val="en-ID"/>
        </w:rPr>
        <w:t xml:space="preserve"> </w:t>
      </w:r>
      <w:r w:rsidR="00A23F7E">
        <w:rPr>
          <w:rFonts w:ascii="Times New Roman" w:hAnsi="Times New Roman" w:cs="Times New Roman"/>
        </w:rPr>
        <w:t>I</w:t>
      </w:r>
      <w:r w:rsidR="00705093">
        <w:rPr>
          <w:rFonts w:ascii="Times New Roman" w:hAnsi="Times New Roman" w:cs="Times New Roman"/>
          <w:lang w:val="en-ID"/>
        </w:rPr>
        <w:t>t</w:t>
      </w:r>
      <w:r w:rsidRPr="00EA15F4">
        <w:rPr>
          <w:rFonts w:ascii="Times New Roman" w:hAnsi="Times New Roman" w:cs="Times New Roman"/>
          <w:lang w:val="en-ID"/>
        </w:rPr>
        <w:t xml:space="preserve"> is used to improve </w:t>
      </w:r>
      <w:r w:rsidR="001D491D">
        <w:rPr>
          <w:rFonts w:ascii="Times New Roman" w:hAnsi="Times New Roman" w:cs="Times New Roman"/>
          <w:lang w:val="en-ID"/>
        </w:rPr>
        <w:t xml:space="preserve">the </w:t>
      </w:r>
      <w:r w:rsidR="001C0F71" w:rsidRPr="00EA15F4">
        <w:rPr>
          <w:rFonts w:ascii="Times New Roman" w:hAnsi="Times New Roman" w:cs="Times New Roman"/>
          <w:lang w:val="en-ID"/>
        </w:rPr>
        <w:t>student’s</w:t>
      </w:r>
      <w:r w:rsidRPr="00EA15F4">
        <w:rPr>
          <w:rFonts w:ascii="Times New Roman" w:hAnsi="Times New Roman" w:cs="Times New Roman"/>
          <w:lang w:val="en-ID"/>
        </w:rPr>
        <w:t xml:space="preserve"> skill in mastering </w:t>
      </w:r>
      <w:r w:rsidR="0086392B">
        <w:rPr>
          <w:rFonts w:ascii="Times New Roman" w:hAnsi="Times New Roman" w:cs="Times New Roman"/>
          <w:lang w:val="en-ID"/>
        </w:rPr>
        <w:t xml:space="preserve">and understanding </w:t>
      </w:r>
      <w:r w:rsidRPr="00EA15F4">
        <w:rPr>
          <w:rFonts w:ascii="Times New Roman" w:hAnsi="Times New Roman" w:cs="Times New Roman"/>
          <w:lang w:val="en-ID"/>
        </w:rPr>
        <w:t>English</w:t>
      </w:r>
      <w:r w:rsidR="0086392B">
        <w:rPr>
          <w:rFonts w:ascii="Times New Roman" w:hAnsi="Times New Roman" w:cs="Times New Roman"/>
          <w:lang w:val="en-ID"/>
        </w:rPr>
        <w:t xml:space="preserve"> vocabulary</w:t>
      </w:r>
      <w:r w:rsidRPr="00EA15F4">
        <w:rPr>
          <w:rFonts w:ascii="Times New Roman" w:hAnsi="Times New Roman" w:cs="Times New Roman"/>
          <w:lang w:val="en-ID"/>
        </w:rPr>
        <w:t xml:space="preserve">. This study tries to determine the effectiveness of teaching and learning </w:t>
      </w:r>
      <w:r w:rsidR="0086392B">
        <w:rPr>
          <w:rFonts w:ascii="Times New Roman" w:hAnsi="Times New Roman" w:cs="Times New Roman"/>
          <w:lang w:val="en-ID"/>
        </w:rPr>
        <w:t>at</w:t>
      </w:r>
      <w:r w:rsidRPr="00EA15F4">
        <w:rPr>
          <w:rFonts w:ascii="Times New Roman" w:hAnsi="Times New Roman" w:cs="Times New Roman"/>
          <w:lang w:val="en-ID"/>
        </w:rPr>
        <w:t xml:space="preserve"> the </w:t>
      </w:r>
      <w:r w:rsidR="00CC6EAA" w:rsidRPr="00EA15F4">
        <w:rPr>
          <w:rFonts w:ascii="Times New Roman" w:hAnsi="Times New Roman" w:cs="Times New Roman"/>
          <w:lang w:val="en-ID"/>
        </w:rPr>
        <w:t>tenth</w:t>
      </w:r>
      <w:r w:rsidR="00CC6EAA">
        <w:rPr>
          <w:rFonts w:ascii="Times New Roman" w:hAnsi="Times New Roman" w:cs="Times New Roman"/>
          <w:lang w:val="en-ID"/>
        </w:rPr>
        <w:t>-grade</w:t>
      </w:r>
      <w:r w:rsidRPr="00EA15F4">
        <w:rPr>
          <w:rFonts w:ascii="Times New Roman" w:hAnsi="Times New Roman" w:cs="Times New Roman"/>
          <w:lang w:val="en-ID"/>
        </w:rPr>
        <w:t xml:space="preserve"> students of </w:t>
      </w:r>
      <w:r w:rsidR="0086392B">
        <w:rPr>
          <w:rFonts w:ascii="Times New Roman" w:hAnsi="Times New Roman" w:cs="Times New Roman"/>
          <w:lang w:val="en-ID"/>
        </w:rPr>
        <w:t>Vocational School</w:t>
      </w:r>
      <w:r w:rsidRPr="00EA15F4">
        <w:rPr>
          <w:rFonts w:ascii="Times New Roman" w:hAnsi="Times New Roman" w:cs="Times New Roman"/>
          <w:lang w:val="en-ID"/>
        </w:rPr>
        <w:t xml:space="preserve">. The main goal </w:t>
      </w:r>
      <w:r w:rsidR="0086392B">
        <w:rPr>
          <w:rFonts w:ascii="Times New Roman" w:hAnsi="Times New Roman" w:cs="Times New Roman"/>
          <w:lang w:val="en-ID"/>
        </w:rPr>
        <w:t xml:space="preserve">of this research </w:t>
      </w:r>
      <w:r w:rsidRPr="00EA15F4">
        <w:rPr>
          <w:rFonts w:ascii="Times New Roman" w:hAnsi="Times New Roman" w:cs="Times New Roman"/>
          <w:lang w:val="en-ID"/>
        </w:rPr>
        <w:t>is to improve English language skills, especially in vocabulary understanding. The method of this research is classroom action research</w:t>
      </w:r>
      <w:r w:rsidR="0086392B">
        <w:rPr>
          <w:rFonts w:ascii="Times New Roman" w:hAnsi="Times New Roman" w:cs="Times New Roman"/>
          <w:lang w:val="en-ID"/>
        </w:rPr>
        <w:t xml:space="preserve"> and t</w:t>
      </w:r>
      <w:r w:rsidRPr="00EA15F4">
        <w:rPr>
          <w:rFonts w:ascii="Times New Roman" w:hAnsi="Times New Roman" w:cs="Times New Roman"/>
          <w:lang w:val="en-ID"/>
        </w:rPr>
        <w:t>he population</w:t>
      </w:r>
      <w:r w:rsidR="00505075">
        <w:rPr>
          <w:rFonts w:ascii="Times New Roman" w:hAnsi="Times New Roman" w:cs="Times New Roman"/>
          <w:lang w:val="en-ID"/>
        </w:rPr>
        <w:t>s</w:t>
      </w:r>
      <w:r w:rsidRPr="00EA15F4">
        <w:rPr>
          <w:rFonts w:ascii="Times New Roman" w:hAnsi="Times New Roman" w:cs="Times New Roman"/>
          <w:lang w:val="en-ID"/>
        </w:rPr>
        <w:t xml:space="preserve"> </w:t>
      </w:r>
      <w:r w:rsidR="00505075">
        <w:rPr>
          <w:rFonts w:ascii="Times New Roman" w:hAnsi="Times New Roman" w:cs="Times New Roman"/>
          <w:lang w:val="en-ID"/>
        </w:rPr>
        <w:t>are</w:t>
      </w:r>
      <w:r>
        <w:rPr>
          <w:rFonts w:ascii="Times New Roman" w:hAnsi="Times New Roman" w:cs="Times New Roman"/>
          <w:lang w:val="en-ID"/>
        </w:rPr>
        <w:t xml:space="preserve"> the </w:t>
      </w:r>
      <w:r w:rsidR="00CC6EAA">
        <w:rPr>
          <w:rFonts w:ascii="Times New Roman" w:hAnsi="Times New Roman" w:cs="Times New Roman"/>
          <w:lang w:val="en-ID"/>
        </w:rPr>
        <w:t>tenth-grade</w:t>
      </w:r>
      <w:r w:rsidR="00505075">
        <w:rPr>
          <w:rFonts w:ascii="Times New Roman" w:hAnsi="Times New Roman" w:cs="Times New Roman"/>
          <w:lang w:val="en-ID"/>
        </w:rPr>
        <w:t xml:space="preserve"> students</w:t>
      </w:r>
      <w:r w:rsidRPr="00EA15F4">
        <w:rPr>
          <w:rFonts w:ascii="Times New Roman" w:hAnsi="Times New Roman" w:cs="Times New Roman"/>
          <w:lang w:val="en-ID"/>
        </w:rPr>
        <w:t xml:space="preserve"> of pharmacy </w:t>
      </w:r>
      <w:r w:rsidR="0086392B">
        <w:rPr>
          <w:rFonts w:ascii="Times New Roman" w:hAnsi="Times New Roman" w:cs="Times New Roman"/>
          <w:lang w:val="en-ID"/>
        </w:rPr>
        <w:t>which consist of nine students as sample randomly</w:t>
      </w:r>
      <w:r w:rsidRPr="00EA15F4">
        <w:rPr>
          <w:rFonts w:ascii="Times New Roman" w:hAnsi="Times New Roman" w:cs="Times New Roman"/>
          <w:lang w:val="en-ID"/>
        </w:rPr>
        <w:t>. The data collection was done by pre</w:t>
      </w:r>
      <w:r w:rsidR="0086392B">
        <w:rPr>
          <w:rFonts w:ascii="Times New Roman" w:hAnsi="Times New Roman" w:cs="Times New Roman"/>
          <w:lang w:val="en-ID"/>
        </w:rPr>
        <w:t>-</w:t>
      </w:r>
      <w:r w:rsidRPr="00EA15F4">
        <w:rPr>
          <w:rFonts w:ascii="Times New Roman" w:hAnsi="Times New Roman" w:cs="Times New Roman"/>
          <w:lang w:val="en-ID"/>
        </w:rPr>
        <w:t>test and post</w:t>
      </w:r>
      <w:r w:rsidR="0086392B">
        <w:rPr>
          <w:rFonts w:ascii="Times New Roman" w:hAnsi="Times New Roman" w:cs="Times New Roman"/>
          <w:lang w:val="en-ID"/>
        </w:rPr>
        <w:t>-</w:t>
      </w:r>
      <w:r w:rsidRPr="00EA15F4">
        <w:rPr>
          <w:rFonts w:ascii="Times New Roman" w:hAnsi="Times New Roman" w:cs="Times New Roman"/>
          <w:lang w:val="en-ID"/>
        </w:rPr>
        <w:t>test as research in</w:t>
      </w:r>
      <w:r w:rsidR="00505075">
        <w:rPr>
          <w:rFonts w:ascii="Times New Roman" w:hAnsi="Times New Roman" w:cs="Times New Roman"/>
          <w:lang w:val="en-ID"/>
        </w:rPr>
        <w:t>s</w:t>
      </w:r>
      <w:r w:rsidRPr="00EA15F4">
        <w:rPr>
          <w:rFonts w:ascii="Times New Roman" w:hAnsi="Times New Roman" w:cs="Times New Roman"/>
          <w:lang w:val="en-ID"/>
        </w:rPr>
        <w:t>truments. The results of th</w:t>
      </w:r>
      <w:r w:rsidR="00505075">
        <w:rPr>
          <w:rFonts w:ascii="Times New Roman" w:hAnsi="Times New Roman" w:cs="Times New Roman"/>
          <w:lang w:val="en-ID"/>
        </w:rPr>
        <w:t>is research</w:t>
      </w:r>
      <w:r w:rsidRPr="00EA15F4">
        <w:rPr>
          <w:rFonts w:ascii="Times New Roman" w:hAnsi="Times New Roman" w:cs="Times New Roman"/>
          <w:lang w:val="en-ID"/>
        </w:rPr>
        <w:t xml:space="preserve"> that h</w:t>
      </w:r>
      <w:r w:rsidR="001D491D">
        <w:rPr>
          <w:rFonts w:ascii="Times New Roman" w:hAnsi="Times New Roman" w:cs="Times New Roman"/>
          <w:lang w:val="en-ID"/>
        </w:rPr>
        <w:t>ad</w:t>
      </w:r>
      <w:r w:rsidRPr="00EA15F4">
        <w:rPr>
          <w:rFonts w:ascii="Times New Roman" w:hAnsi="Times New Roman" w:cs="Times New Roman"/>
          <w:lang w:val="en-ID"/>
        </w:rPr>
        <w:t xml:space="preserve"> been carried out during the study show</w:t>
      </w:r>
      <w:r w:rsidR="00505075">
        <w:rPr>
          <w:rFonts w:ascii="Times New Roman" w:hAnsi="Times New Roman" w:cs="Times New Roman"/>
          <w:lang w:val="en-ID"/>
        </w:rPr>
        <w:t>ed</w:t>
      </w:r>
      <w:r w:rsidRPr="00EA15F4">
        <w:rPr>
          <w:rFonts w:ascii="Times New Roman" w:hAnsi="Times New Roman" w:cs="Times New Roman"/>
          <w:lang w:val="en-ID"/>
        </w:rPr>
        <w:t xml:space="preserve"> that the </w:t>
      </w:r>
      <w:r w:rsidR="001C0F71" w:rsidRPr="00EA15F4">
        <w:rPr>
          <w:rFonts w:ascii="Times New Roman" w:hAnsi="Times New Roman" w:cs="Times New Roman"/>
          <w:lang w:val="en-ID"/>
        </w:rPr>
        <w:t>post-test</w:t>
      </w:r>
      <w:r w:rsidRPr="00EA15F4">
        <w:rPr>
          <w:rFonts w:ascii="Times New Roman" w:hAnsi="Times New Roman" w:cs="Times New Roman"/>
          <w:lang w:val="en-ID"/>
        </w:rPr>
        <w:t xml:space="preserve"> average score </w:t>
      </w:r>
      <w:r w:rsidR="00E37CB0">
        <w:rPr>
          <w:rFonts w:ascii="Times New Roman" w:hAnsi="Times New Roman" w:cs="Times New Roman"/>
          <w:lang w:val="en-ID"/>
        </w:rPr>
        <w:t>(</w:t>
      </w:r>
      <w:r w:rsidRPr="00EA15F4">
        <w:rPr>
          <w:rFonts w:ascii="Times New Roman" w:hAnsi="Times New Roman" w:cs="Times New Roman"/>
          <w:lang w:val="en-ID"/>
        </w:rPr>
        <w:t>71,5</w:t>
      </w:r>
      <w:r w:rsidR="001C0F71" w:rsidRPr="00EA15F4">
        <w:rPr>
          <w:rFonts w:ascii="Times New Roman" w:hAnsi="Times New Roman" w:cs="Times New Roman"/>
          <w:lang w:val="en-ID"/>
        </w:rPr>
        <w:t>%</w:t>
      </w:r>
      <w:r w:rsidR="00E37CB0">
        <w:rPr>
          <w:rFonts w:ascii="Times New Roman" w:hAnsi="Times New Roman" w:cs="Times New Roman"/>
          <w:lang w:val="en-ID"/>
        </w:rPr>
        <w:t>)</w:t>
      </w:r>
      <w:r w:rsidR="001C0F71">
        <w:rPr>
          <w:rFonts w:ascii="Times New Roman" w:hAnsi="Times New Roman" w:cs="Times New Roman"/>
          <w:lang w:val="en-ID"/>
        </w:rPr>
        <w:t xml:space="preserve"> </w:t>
      </w:r>
      <w:r w:rsidR="001C0F71" w:rsidRPr="00EA15F4">
        <w:rPr>
          <w:rFonts w:ascii="Times New Roman" w:hAnsi="Times New Roman" w:cs="Times New Roman"/>
          <w:lang w:val="en-ID"/>
        </w:rPr>
        <w:t>is</w:t>
      </w:r>
      <w:r w:rsidRPr="00EA15F4">
        <w:rPr>
          <w:rFonts w:ascii="Times New Roman" w:hAnsi="Times New Roman" w:cs="Times New Roman"/>
          <w:lang w:val="en-ID"/>
        </w:rPr>
        <w:t xml:space="preserve"> higher than </w:t>
      </w:r>
      <w:r w:rsidR="00505075">
        <w:rPr>
          <w:rFonts w:ascii="Times New Roman" w:hAnsi="Times New Roman" w:cs="Times New Roman"/>
          <w:lang w:val="en-ID"/>
        </w:rPr>
        <w:t xml:space="preserve">the </w:t>
      </w:r>
      <w:r w:rsidR="001C0F71" w:rsidRPr="00EA15F4">
        <w:rPr>
          <w:rFonts w:ascii="Times New Roman" w:hAnsi="Times New Roman" w:cs="Times New Roman"/>
          <w:lang w:val="en-ID"/>
        </w:rPr>
        <w:t>pre-test</w:t>
      </w:r>
      <w:r w:rsidRPr="00EA15F4">
        <w:rPr>
          <w:rFonts w:ascii="Times New Roman" w:hAnsi="Times New Roman" w:cs="Times New Roman"/>
          <w:lang w:val="en-ID"/>
        </w:rPr>
        <w:t xml:space="preserve"> average value </w:t>
      </w:r>
      <w:r w:rsidR="00E37CB0">
        <w:rPr>
          <w:rFonts w:ascii="Times New Roman" w:hAnsi="Times New Roman" w:cs="Times New Roman"/>
          <w:lang w:val="en-ID"/>
        </w:rPr>
        <w:t>(</w:t>
      </w:r>
      <w:r w:rsidRPr="00EA15F4">
        <w:rPr>
          <w:rFonts w:ascii="Times New Roman" w:hAnsi="Times New Roman" w:cs="Times New Roman"/>
          <w:lang w:val="en-ID"/>
        </w:rPr>
        <w:t>49,3%</w:t>
      </w:r>
      <w:r w:rsidR="00E37CB0">
        <w:rPr>
          <w:rFonts w:ascii="Times New Roman" w:hAnsi="Times New Roman" w:cs="Times New Roman"/>
          <w:lang w:val="en-ID"/>
        </w:rPr>
        <w:t>)</w:t>
      </w:r>
      <w:r w:rsidRPr="00EA15F4">
        <w:rPr>
          <w:rFonts w:ascii="Times New Roman" w:hAnsi="Times New Roman" w:cs="Times New Roman"/>
          <w:lang w:val="en-ID"/>
        </w:rPr>
        <w:t>. It shows that the CTL method is very effective in increasing students’ unders</w:t>
      </w:r>
      <w:r w:rsidR="00A23F7E">
        <w:rPr>
          <w:rFonts w:ascii="Times New Roman" w:hAnsi="Times New Roman" w:cs="Times New Roman"/>
          <w:lang w:val="en-ID"/>
        </w:rPr>
        <w:t>tanding of English</w:t>
      </w:r>
      <w:r w:rsidR="00901BEB" w:rsidRPr="00EA15F4">
        <w:rPr>
          <w:rFonts w:ascii="Times New Roman" w:hAnsi="Times New Roman" w:cs="Times New Roman"/>
          <w:lang w:val="en-ID"/>
        </w:rPr>
        <w:t>, espec</w:t>
      </w:r>
      <w:r w:rsidR="00901BEB">
        <w:rPr>
          <w:rFonts w:ascii="Times New Roman" w:hAnsi="Times New Roman" w:cs="Times New Roman"/>
          <w:lang w:val="en-ID"/>
        </w:rPr>
        <w:t>ially in the homonym vocabulary</w:t>
      </w:r>
      <w:r w:rsidR="00A23F7E">
        <w:rPr>
          <w:rFonts w:ascii="Times New Roman" w:hAnsi="Times New Roman" w:cs="Times New Roman"/>
        </w:rPr>
        <w:t xml:space="preserve"> pronounciation and spelling words</w:t>
      </w:r>
      <w:r w:rsidR="00901BEB">
        <w:rPr>
          <w:rFonts w:ascii="Times New Roman" w:hAnsi="Times New Roman" w:cs="Times New Roman"/>
          <w:lang w:val="en-ID"/>
        </w:rPr>
        <w:t>.</w:t>
      </w:r>
    </w:p>
    <w:p w14:paraId="3048793F" w14:textId="77777777" w:rsidR="00901BEB" w:rsidRPr="0004323C" w:rsidRDefault="00901BEB" w:rsidP="00901BEB">
      <w:pPr>
        <w:tabs>
          <w:tab w:val="left" w:pos="993"/>
        </w:tabs>
        <w:spacing w:after="0" w:line="240" w:lineRule="auto"/>
        <w:ind w:left="1134" w:hanging="1134"/>
        <w:jc w:val="both"/>
        <w:rPr>
          <w:rFonts w:ascii="Times New Roman" w:eastAsia="Times New Roman" w:hAnsi="Times New Roman" w:cs="Times New Roman"/>
          <w:sz w:val="6"/>
          <w:szCs w:val="20"/>
        </w:rPr>
      </w:pPr>
    </w:p>
    <w:p w14:paraId="586C64E7" w14:textId="766624E8" w:rsidR="00E320FB" w:rsidRPr="00901BEB" w:rsidRDefault="00901BEB" w:rsidP="00901BEB">
      <w:r w:rsidRPr="0004323C">
        <w:rPr>
          <w:rFonts w:ascii="Times New Roman" w:eastAsia="Times New Roman" w:hAnsi="Times New Roman" w:cs="Times New Roman"/>
          <w:b/>
          <w:szCs w:val="20"/>
          <w:lang w:val="en-US"/>
        </w:rPr>
        <w:t>Keywords</w:t>
      </w:r>
      <w:r w:rsidRPr="0004323C">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 xml:space="preserve"> </w:t>
      </w:r>
      <w:r w:rsidR="003D79DE">
        <w:rPr>
          <w:rFonts w:ascii="Times New Roman" w:eastAsia="Times New Roman" w:hAnsi="Times New Roman" w:cs="Times New Roman"/>
          <w:i/>
          <w:iCs/>
          <w:sz w:val="24"/>
          <w:szCs w:val="24"/>
          <w:lang w:val="en-US"/>
        </w:rPr>
        <w:t>ESP</w:t>
      </w:r>
      <w:r w:rsidRPr="00500096">
        <w:rPr>
          <w:rFonts w:ascii="Times New Roman" w:eastAsia="Times New Roman" w:hAnsi="Times New Roman" w:cs="Times New Roman"/>
          <w:i/>
          <w:iCs/>
          <w:sz w:val="24"/>
          <w:szCs w:val="24"/>
          <w:lang w:val="en-US"/>
        </w:rPr>
        <w:t xml:space="preserve">, </w:t>
      </w:r>
      <w:r w:rsidR="003D79DE">
        <w:rPr>
          <w:rFonts w:ascii="Times New Roman" w:eastAsia="Times New Roman" w:hAnsi="Times New Roman" w:cs="Times New Roman"/>
          <w:i/>
          <w:iCs/>
          <w:sz w:val="24"/>
          <w:szCs w:val="24"/>
          <w:lang w:val="en-US"/>
        </w:rPr>
        <w:t>CTL</w:t>
      </w:r>
      <w:r w:rsidRPr="00500096">
        <w:rPr>
          <w:rFonts w:ascii="Times New Roman" w:eastAsia="Times New Roman" w:hAnsi="Times New Roman" w:cs="Times New Roman"/>
          <w:i/>
          <w:iCs/>
          <w:sz w:val="24"/>
          <w:szCs w:val="24"/>
          <w:lang w:val="en-US"/>
        </w:rPr>
        <w:t xml:space="preserve">, </w:t>
      </w:r>
      <w:r w:rsidR="007B4E91">
        <w:rPr>
          <w:rFonts w:ascii="Times New Roman" w:eastAsia="Times New Roman" w:hAnsi="Times New Roman" w:cs="Times New Roman"/>
          <w:i/>
          <w:iCs/>
          <w:sz w:val="24"/>
          <w:szCs w:val="24"/>
          <w:lang w:val="en-US"/>
        </w:rPr>
        <w:t>Vocabulary</w:t>
      </w:r>
      <w:r w:rsidR="00DB5984">
        <w:rPr>
          <w:rFonts w:ascii="Times New Roman" w:eastAsia="Times New Roman" w:hAnsi="Times New Roman" w:cs="Times New Roman"/>
          <w:i/>
          <w:iCs/>
          <w:sz w:val="24"/>
          <w:szCs w:val="24"/>
          <w:lang w:val="en-US"/>
        </w:rPr>
        <w:t>, Teaching</w:t>
      </w:r>
    </w:p>
    <w:p w14:paraId="5167C7B6" w14:textId="77777777" w:rsidR="00E320FB" w:rsidRPr="0004323C" w:rsidRDefault="00E320FB" w:rsidP="00E320FB">
      <w:pPr>
        <w:spacing w:after="0" w:line="240" w:lineRule="auto"/>
        <w:rPr>
          <w:rFonts w:ascii="Times New Roman" w:hAnsi="Times New Roman" w:cs="Times New Roman"/>
          <w:noProof/>
          <w:sz w:val="10"/>
          <w:szCs w:val="24"/>
          <w:lang w:val="en-US"/>
        </w:rPr>
      </w:pPr>
      <w:r w:rsidRPr="0004323C">
        <w:rPr>
          <w:rFonts w:ascii="Times New Roman" w:hAnsi="Times New Roman" w:cs="Times New Roman"/>
          <w:b/>
          <w:noProof/>
          <w:sz w:val="24"/>
          <w:szCs w:val="24"/>
          <w:lang w:val="en-US"/>
        </w:rPr>
        <w:t>INTRODUCTION</w:t>
      </w:r>
    </w:p>
    <w:p w14:paraId="15656A23" w14:textId="77777777" w:rsidR="00E320FB" w:rsidRPr="0004323C" w:rsidRDefault="00E320FB" w:rsidP="00E320FB">
      <w:pPr>
        <w:spacing w:after="0" w:line="240" w:lineRule="auto"/>
        <w:jc w:val="both"/>
        <w:rPr>
          <w:rFonts w:ascii="Times New Roman" w:eastAsia="Times New Roman" w:hAnsi="Times New Roman" w:cs="Times New Roman"/>
          <w:sz w:val="10"/>
        </w:rPr>
      </w:pPr>
    </w:p>
    <w:p w14:paraId="46095E61" w14:textId="5071D52D" w:rsidR="00901BEB" w:rsidRPr="00BC3AA0" w:rsidRDefault="00901BEB" w:rsidP="00901BEB">
      <w:pPr>
        <w:spacing w:after="160" w:line="360" w:lineRule="auto"/>
        <w:jc w:val="both"/>
        <w:rPr>
          <w:rFonts w:ascii="Times New Roman" w:eastAsia="Calibri" w:hAnsi="Times New Roman" w:cs="Times New Roman"/>
          <w:sz w:val="24"/>
          <w:szCs w:val="24"/>
          <w:lang w:val="en-ID" w:eastAsia="en-US"/>
        </w:rPr>
      </w:pPr>
      <w:r w:rsidRPr="00BC3AA0">
        <w:rPr>
          <w:rFonts w:ascii="Times New Roman" w:eastAsia="Calibri" w:hAnsi="Times New Roman" w:cs="Times New Roman"/>
          <w:sz w:val="24"/>
          <w:szCs w:val="24"/>
          <w:lang w:val="en-ID" w:eastAsia="en-US"/>
        </w:rPr>
        <w:t xml:space="preserve">English has become an international language and </w:t>
      </w:r>
      <w:r w:rsidR="00505075">
        <w:rPr>
          <w:rFonts w:ascii="Times New Roman" w:eastAsia="Calibri" w:hAnsi="Times New Roman" w:cs="Times New Roman"/>
          <w:sz w:val="24"/>
          <w:szCs w:val="24"/>
          <w:lang w:val="en-ID" w:eastAsia="en-US"/>
        </w:rPr>
        <w:t xml:space="preserve">it is </w:t>
      </w:r>
      <w:r w:rsidRPr="00BC3AA0">
        <w:rPr>
          <w:rFonts w:ascii="Times New Roman" w:eastAsia="Calibri" w:hAnsi="Times New Roman" w:cs="Times New Roman"/>
          <w:sz w:val="24"/>
          <w:szCs w:val="24"/>
          <w:lang w:val="en-ID" w:eastAsia="en-US"/>
        </w:rPr>
        <w:t xml:space="preserve">very important for communication in the world. </w:t>
      </w:r>
      <w:r w:rsidR="00505075">
        <w:rPr>
          <w:rFonts w:ascii="Times New Roman" w:eastAsia="Calibri" w:hAnsi="Times New Roman" w:cs="Times New Roman"/>
          <w:sz w:val="24"/>
          <w:szCs w:val="24"/>
          <w:lang w:val="en-ID" w:eastAsia="en-US"/>
        </w:rPr>
        <w:t>It</w:t>
      </w:r>
      <w:r w:rsidRPr="00BC3AA0">
        <w:rPr>
          <w:rFonts w:ascii="Times New Roman" w:eastAsia="Calibri" w:hAnsi="Times New Roman" w:cs="Times New Roman"/>
          <w:sz w:val="24"/>
          <w:szCs w:val="24"/>
          <w:lang w:val="en-ID" w:eastAsia="en-US"/>
        </w:rPr>
        <w:t xml:space="preserve"> can affect</w:t>
      </w:r>
      <w:r w:rsidR="004F7315">
        <w:rPr>
          <w:rFonts w:ascii="Times New Roman" w:eastAsia="Calibri" w:hAnsi="Times New Roman" w:cs="Times New Roman"/>
          <w:sz w:val="24"/>
          <w:szCs w:val="24"/>
          <w:lang w:eastAsia="en-US"/>
        </w:rPr>
        <w:t>s</w:t>
      </w:r>
      <w:r w:rsidRPr="00BC3AA0">
        <w:rPr>
          <w:rFonts w:ascii="Times New Roman" w:eastAsia="Calibri" w:hAnsi="Times New Roman" w:cs="Times New Roman"/>
          <w:sz w:val="24"/>
          <w:szCs w:val="24"/>
          <w:lang w:val="en-ID" w:eastAsia="en-US"/>
        </w:rPr>
        <w:t xml:space="preserve"> many aspects </w:t>
      </w:r>
      <w:r w:rsidR="00505075">
        <w:rPr>
          <w:rFonts w:ascii="Times New Roman" w:eastAsia="Calibri" w:hAnsi="Times New Roman" w:cs="Times New Roman"/>
          <w:sz w:val="24"/>
          <w:szCs w:val="24"/>
          <w:lang w:val="en-ID" w:eastAsia="en-US"/>
        </w:rPr>
        <w:t xml:space="preserve">of the </w:t>
      </w:r>
      <w:r w:rsidRPr="00BC3AA0">
        <w:rPr>
          <w:rFonts w:ascii="Times New Roman" w:eastAsia="Calibri" w:hAnsi="Times New Roman" w:cs="Times New Roman"/>
          <w:sz w:val="24"/>
          <w:szCs w:val="24"/>
          <w:lang w:val="en-ID" w:eastAsia="en-US"/>
        </w:rPr>
        <w:t xml:space="preserve">world, </w:t>
      </w:r>
      <w:r w:rsidR="00505075">
        <w:rPr>
          <w:rFonts w:ascii="Times New Roman" w:eastAsia="Calibri" w:hAnsi="Times New Roman" w:cs="Times New Roman"/>
          <w:sz w:val="24"/>
          <w:szCs w:val="24"/>
          <w:lang w:val="en-ID" w:eastAsia="en-US"/>
        </w:rPr>
        <w:t>such as</w:t>
      </w:r>
      <w:r w:rsidRPr="00BC3AA0">
        <w:rPr>
          <w:rFonts w:ascii="Times New Roman" w:eastAsia="Calibri" w:hAnsi="Times New Roman" w:cs="Times New Roman"/>
          <w:sz w:val="24"/>
          <w:szCs w:val="24"/>
          <w:lang w:val="en-ID" w:eastAsia="en-US"/>
        </w:rPr>
        <w:t xml:space="preserve"> a culture, social, politic, and education. Education, which is to improve the ability and skill to gain knowledge about the science era</w:t>
      </w:r>
      <w:r w:rsidR="00505075">
        <w:rPr>
          <w:rFonts w:ascii="Times New Roman" w:eastAsia="Calibri" w:hAnsi="Times New Roman" w:cs="Times New Roman"/>
          <w:sz w:val="24"/>
          <w:szCs w:val="24"/>
          <w:lang w:val="en-ID" w:eastAsia="en-US"/>
        </w:rPr>
        <w:t xml:space="preserve"> </w:t>
      </w:r>
      <w:r w:rsidRPr="00BC3AA0">
        <w:rPr>
          <w:rFonts w:ascii="Times New Roman" w:eastAsia="Calibri" w:hAnsi="Times New Roman" w:cs="Times New Roman"/>
          <w:sz w:val="24"/>
          <w:szCs w:val="24"/>
          <w:lang w:val="en-ID" w:eastAsia="en-US"/>
        </w:rPr>
        <w:t xml:space="preserve">has become the main target of each country. </w:t>
      </w:r>
      <w:r w:rsidR="00505075">
        <w:rPr>
          <w:rFonts w:ascii="Times New Roman" w:eastAsia="Calibri" w:hAnsi="Times New Roman" w:cs="Times New Roman"/>
          <w:sz w:val="24"/>
          <w:szCs w:val="24"/>
          <w:lang w:val="en-ID" w:eastAsia="en-US"/>
        </w:rPr>
        <w:t>It</w:t>
      </w:r>
      <w:r w:rsidRPr="00BC3AA0">
        <w:rPr>
          <w:rFonts w:ascii="Times New Roman" w:eastAsia="Calibri" w:hAnsi="Times New Roman" w:cs="Times New Roman"/>
          <w:sz w:val="24"/>
          <w:szCs w:val="24"/>
          <w:lang w:val="en-ID" w:eastAsia="en-US"/>
        </w:rPr>
        <w:t xml:space="preserve"> has been the key to open</w:t>
      </w:r>
      <w:r w:rsidR="00505075">
        <w:rPr>
          <w:rFonts w:ascii="Times New Roman" w:eastAsia="Calibri" w:hAnsi="Times New Roman" w:cs="Times New Roman"/>
          <w:sz w:val="24"/>
          <w:szCs w:val="24"/>
          <w:lang w:val="en-ID" w:eastAsia="en-US"/>
        </w:rPr>
        <w:t xml:space="preserve"> </w:t>
      </w:r>
      <w:r w:rsidRPr="00BC3AA0">
        <w:rPr>
          <w:rFonts w:ascii="Times New Roman" w:eastAsia="Calibri" w:hAnsi="Times New Roman" w:cs="Times New Roman"/>
          <w:sz w:val="24"/>
          <w:szCs w:val="24"/>
          <w:lang w:val="en-ID" w:eastAsia="en-US"/>
        </w:rPr>
        <w:t xml:space="preserve">that era and </w:t>
      </w:r>
      <w:r w:rsidR="001A7328">
        <w:rPr>
          <w:rFonts w:ascii="Times New Roman" w:eastAsia="Calibri" w:hAnsi="Times New Roman" w:cs="Times New Roman"/>
          <w:sz w:val="24"/>
          <w:szCs w:val="24"/>
          <w:lang w:val="en-ID" w:eastAsia="en-US"/>
        </w:rPr>
        <w:t>it</w:t>
      </w:r>
      <w:r w:rsidRPr="00BC3AA0">
        <w:rPr>
          <w:rFonts w:ascii="Times New Roman" w:eastAsia="Calibri" w:hAnsi="Times New Roman" w:cs="Times New Roman"/>
          <w:sz w:val="24"/>
          <w:szCs w:val="24"/>
          <w:lang w:val="en-ID" w:eastAsia="en-US"/>
        </w:rPr>
        <w:t xml:space="preserve"> require</w:t>
      </w:r>
      <w:r w:rsidR="00505075">
        <w:rPr>
          <w:rFonts w:ascii="Times New Roman" w:eastAsia="Calibri" w:hAnsi="Times New Roman" w:cs="Times New Roman"/>
          <w:sz w:val="24"/>
          <w:szCs w:val="24"/>
          <w:lang w:val="en-ID" w:eastAsia="en-US"/>
        </w:rPr>
        <w:t>s</w:t>
      </w:r>
      <w:r w:rsidRPr="00BC3AA0">
        <w:rPr>
          <w:rFonts w:ascii="Times New Roman" w:eastAsia="Calibri" w:hAnsi="Times New Roman" w:cs="Times New Roman"/>
          <w:sz w:val="24"/>
          <w:szCs w:val="24"/>
          <w:lang w:val="en-ID" w:eastAsia="en-US"/>
        </w:rPr>
        <w:t xml:space="preserve"> English. English which is used to communicate in a study place, must be learnt</w:t>
      </w:r>
      <w:r w:rsidR="001A7328">
        <w:rPr>
          <w:rFonts w:ascii="Times New Roman" w:eastAsia="Calibri" w:hAnsi="Times New Roman" w:cs="Times New Roman"/>
          <w:sz w:val="24"/>
          <w:szCs w:val="24"/>
          <w:lang w:val="en-ID" w:eastAsia="en-US"/>
        </w:rPr>
        <w:t xml:space="preserve"> by each </w:t>
      </w:r>
      <w:r w:rsidR="00CC6EAA">
        <w:rPr>
          <w:rFonts w:ascii="Times New Roman" w:eastAsia="Calibri" w:hAnsi="Times New Roman" w:cs="Times New Roman"/>
          <w:sz w:val="24"/>
          <w:szCs w:val="24"/>
          <w:lang w:val="en-ID" w:eastAsia="en-US"/>
        </w:rPr>
        <w:t>student</w:t>
      </w:r>
      <w:r w:rsidRPr="00BC3AA0">
        <w:rPr>
          <w:rFonts w:ascii="Times New Roman" w:eastAsia="Calibri" w:hAnsi="Times New Roman" w:cs="Times New Roman"/>
          <w:sz w:val="24"/>
          <w:szCs w:val="24"/>
          <w:lang w:val="en-ID" w:eastAsia="en-US"/>
        </w:rPr>
        <w:t xml:space="preserve">. </w:t>
      </w:r>
      <w:r w:rsidRPr="00B405E6">
        <w:rPr>
          <w:rFonts w:ascii="Times New Roman" w:eastAsia="Calibri" w:hAnsi="Times New Roman" w:cs="Times New Roman"/>
          <w:sz w:val="24"/>
          <w:szCs w:val="24"/>
          <w:lang w:val="en-ID" w:eastAsia="en-US"/>
        </w:rPr>
        <w:t>It is supported by widdoson (1979;120-121) cited in</w:t>
      </w:r>
      <w:r w:rsidR="0017489B">
        <w:rPr>
          <w:rFonts w:ascii="Times New Roman" w:eastAsia="Calibri" w:hAnsi="Times New Roman" w:cs="Times New Roman"/>
          <w:sz w:val="24"/>
          <w:szCs w:val="24"/>
          <w:lang w:val="en-ID" w:eastAsia="en-US"/>
        </w:rPr>
        <w:t xml:space="preserve"> </w:t>
      </w:r>
      <w:r w:rsidR="0017489B">
        <w:rPr>
          <w:rFonts w:ascii="Times New Roman" w:eastAsia="Calibri" w:hAnsi="Times New Roman" w:cs="Times New Roman"/>
          <w:sz w:val="24"/>
          <w:szCs w:val="24"/>
          <w:lang w:val="en-ID" w:eastAsia="en-US"/>
        </w:rPr>
        <w:fldChar w:fldCharType="begin" w:fldLock="1"/>
      </w:r>
      <w:r w:rsidR="002F15A5">
        <w:rPr>
          <w:rFonts w:ascii="Times New Roman" w:eastAsia="Calibri" w:hAnsi="Times New Roman" w:cs="Times New Roman"/>
          <w:sz w:val="24"/>
          <w:szCs w:val="24"/>
          <w:lang w:val="en-ID" w:eastAsia="en-US"/>
        </w:rPr>
        <w:instrText>ADDIN CSL_CITATION {"citationItems":[{"id":"ITEM-1","itemData":{"author":[{"dropping-particle":"","family":"Ratna","given":"Desi","non-dropping-particle":"","parse-names":false,"suffix":""},{"dropping-particle":"","family":"Simbolon","given":"Sari","non-dropping-particle":"","parse-names":false,"suffix":""},{"dropping-particle":"","family":"Haryudin","given":"Acep","non-dropping-particle":"","parse-names":false,"suffix":""},{"dropping-particle":"","family":"Siliwangi","given":"Ikip","non-dropping-particle":"","parse-names":false,"suffix":""}],"id":"ITEM-1","issue":"2","issued":{"date-parts":[["2019"]]},"page":"140-145","title":"IMPROVING STUDENTS ’ SPEAKING SKILL THROUGH PROJECT BASED LEARNING ( PBL )","type":"article-journal","volume":"2"},"uris":["http://www.mendeley.com/documents/?uuid=b5abdbf4-b163-434f-a730-6b79c2223b7b"]}],"mendeley":{"formattedCitation":"(Ratna, Simbolon, Haryudin, &amp; Siliwangi, 2019)","manualFormatting":"(Simbolon, Haryudin, &amp; Efransyah, 2019)","plainTextFormattedCitation":"(Ratna, Simbolon, Haryudin, &amp; Siliwangi, 2019)","previouslyFormattedCitation":"(Ratna, Simbolon, Haryudin, &amp; Siliwangi, 2019)"},"properties":{"noteIndex":0},"schema":"https://github.com/citation-style-language/schema/raw/master/csl-citation.json"}</w:instrText>
      </w:r>
      <w:r w:rsidR="0017489B">
        <w:rPr>
          <w:rFonts w:ascii="Times New Roman" w:eastAsia="Calibri" w:hAnsi="Times New Roman" w:cs="Times New Roman"/>
          <w:sz w:val="24"/>
          <w:szCs w:val="24"/>
          <w:lang w:val="en-ID" w:eastAsia="en-US"/>
        </w:rPr>
        <w:fldChar w:fldCharType="separate"/>
      </w:r>
      <w:r w:rsidR="00834B9C">
        <w:rPr>
          <w:rFonts w:ascii="Times New Roman" w:eastAsia="Calibri" w:hAnsi="Times New Roman" w:cs="Times New Roman"/>
          <w:noProof/>
          <w:sz w:val="24"/>
          <w:szCs w:val="24"/>
          <w:lang w:val="en-ID" w:eastAsia="en-US"/>
        </w:rPr>
        <w:t>(Simbolon</w:t>
      </w:r>
      <w:r w:rsidR="00834B9C">
        <w:rPr>
          <w:rFonts w:ascii="Times New Roman" w:eastAsia="Calibri" w:hAnsi="Times New Roman" w:cs="Times New Roman"/>
          <w:noProof/>
          <w:sz w:val="24"/>
          <w:szCs w:val="24"/>
          <w:lang w:eastAsia="en-US"/>
        </w:rPr>
        <w:t xml:space="preserve"> at al,</w:t>
      </w:r>
      <w:r w:rsidR="0017489B" w:rsidRPr="0017489B">
        <w:rPr>
          <w:rFonts w:ascii="Times New Roman" w:eastAsia="Calibri" w:hAnsi="Times New Roman" w:cs="Times New Roman"/>
          <w:noProof/>
          <w:sz w:val="24"/>
          <w:szCs w:val="24"/>
          <w:lang w:val="en-ID" w:eastAsia="en-US"/>
        </w:rPr>
        <w:t xml:space="preserve"> 2019)</w:t>
      </w:r>
      <w:r w:rsidR="0017489B">
        <w:rPr>
          <w:rFonts w:ascii="Times New Roman" w:eastAsia="Calibri" w:hAnsi="Times New Roman" w:cs="Times New Roman"/>
          <w:sz w:val="24"/>
          <w:szCs w:val="24"/>
          <w:lang w:val="en-ID" w:eastAsia="en-US"/>
        </w:rPr>
        <w:fldChar w:fldCharType="end"/>
      </w:r>
      <w:r w:rsidR="0017489B">
        <w:rPr>
          <w:rFonts w:ascii="Times New Roman" w:eastAsia="Calibri" w:hAnsi="Times New Roman" w:cs="Times New Roman"/>
          <w:sz w:val="24"/>
          <w:szCs w:val="24"/>
          <w:lang w:val="en-ID" w:eastAsia="en-US"/>
        </w:rPr>
        <w:t xml:space="preserve"> </w:t>
      </w:r>
      <w:r w:rsidRPr="00B405E6">
        <w:rPr>
          <w:rFonts w:ascii="Times New Roman" w:eastAsia="Calibri" w:hAnsi="Times New Roman" w:cs="Times New Roman"/>
          <w:sz w:val="24"/>
          <w:szCs w:val="24"/>
          <w:lang w:val="en-ID" w:eastAsia="en-US"/>
        </w:rPr>
        <w:t xml:space="preserve">stated that” English especially speaking </w:t>
      </w:r>
      <w:r w:rsidR="001A7328">
        <w:rPr>
          <w:rFonts w:ascii="Times New Roman" w:eastAsia="Calibri" w:hAnsi="Times New Roman" w:cs="Times New Roman"/>
          <w:sz w:val="24"/>
          <w:szCs w:val="24"/>
          <w:lang w:val="en-ID" w:eastAsia="en-US"/>
        </w:rPr>
        <w:t xml:space="preserve">is </w:t>
      </w:r>
      <w:r w:rsidRPr="00B405E6">
        <w:rPr>
          <w:rFonts w:ascii="Times New Roman" w:eastAsia="Calibri" w:hAnsi="Times New Roman" w:cs="Times New Roman"/>
          <w:sz w:val="24"/>
          <w:szCs w:val="24"/>
          <w:lang w:val="en-ID" w:eastAsia="en-US"/>
        </w:rPr>
        <w:t xml:space="preserve">initially the most important”. </w:t>
      </w:r>
      <w:r w:rsidR="001D0022" w:rsidRPr="00BC3AA0">
        <w:rPr>
          <w:rFonts w:ascii="Times New Roman" w:eastAsia="Calibri" w:hAnsi="Times New Roman" w:cs="Times New Roman"/>
          <w:sz w:val="24"/>
          <w:szCs w:val="24"/>
          <w:lang w:val="en-ID" w:eastAsia="en-US"/>
        </w:rPr>
        <w:t>Applying</w:t>
      </w:r>
      <w:r w:rsidRPr="00BC3AA0">
        <w:rPr>
          <w:rFonts w:ascii="Times New Roman" w:eastAsia="Calibri" w:hAnsi="Times New Roman" w:cs="Times New Roman"/>
          <w:sz w:val="24"/>
          <w:szCs w:val="24"/>
          <w:lang w:val="en-ID" w:eastAsia="en-US"/>
        </w:rPr>
        <w:t xml:space="preserve"> </w:t>
      </w:r>
      <w:r w:rsidR="00A52698">
        <w:rPr>
          <w:rFonts w:ascii="Times New Roman" w:eastAsia="Calibri" w:hAnsi="Times New Roman" w:cs="Times New Roman"/>
          <w:sz w:val="24"/>
          <w:szCs w:val="24"/>
          <w:lang w:val="en-ID" w:eastAsia="en-US"/>
        </w:rPr>
        <w:t>it</w:t>
      </w:r>
      <w:r w:rsidRPr="00BC3AA0">
        <w:rPr>
          <w:rFonts w:ascii="Times New Roman" w:eastAsia="Calibri" w:hAnsi="Times New Roman" w:cs="Times New Roman"/>
          <w:sz w:val="24"/>
          <w:szCs w:val="24"/>
          <w:lang w:val="en-ID" w:eastAsia="en-US"/>
        </w:rPr>
        <w:t xml:space="preserve"> as a </w:t>
      </w:r>
      <w:r w:rsidR="001D0022" w:rsidRPr="00BC3AA0">
        <w:rPr>
          <w:rFonts w:ascii="Times New Roman" w:eastAsia="Calibri" w:hAnsi="Times New Roman" w:cs="Times New Roman"/>
          <w:sz w:val="24"/>
          <w:szCs w:val="24"/>
          <w:lang w:val="en-ID" w:eastAsia="en-US"/>
        </w:rPr>
        <w:t>standard</w:t>
      </w:r>
      <w:r w:rsidRPr="00BC3AA0">
        <w:rPr>
          <w:rFonts w:ascii="Times New Roman" w:eastAsia="Calibri" w:hAnsi="Times New Roman" w:cs="Times New Roman"/>
          <w:sz w:val="24"/>
          <w:szCs w:val="24"/>
          <w:lang w:val="en-ID" w:eastAsia="en-US"/>
        </w:rPr>
        <w:t xml:space="preserve"> of learning in second languages is one of the </w:t>
      </w:r>
      <w:r w:rsidR="00D725E4" w:rsidRPr="00BC3AA0">
        <w:rPr>
          <w:rFonts w:ascii="Times New Roman" w:eastAsia="Calibri" w:hAnsi="Times New Roman" w:cs="Times New Roman"/>
          <w:sz w:val="24"/>
          <w:szCs w:val="24"/>
          <w:lang w:val="en-ID" w:eastAsia="en-US"/>
        </w:rPr>
        <w:t>problems</w:t>
      </w:r>
      <w:r w:rsidRPr="00BC3AA0">
        <w:rPr>
          <w:rFonts w:ascii="Times New Roman" w:eastAsia="Calibri" w:hAnsi="Times New Roman" w:cs="Times New Roman"/>
          <w:sz w:val="24"/>
          <w:szCs w:val="24"/>
          <w:lang w:val="en-ID" w:eastAsia="en-US"/>
        </w:rPr>
        <w:t xml:space="preserve"> face</w:t>
      </w:r>
      <w:r w:rsidR="001A7328">
        <w:rPr>
          <w:rFonts w:ascii="Times New Roman" w:eastAsia="Calibri" w:hAnsi="Times New Roman" w:cs="Times New Roman"/>
          <w:sz w:val="24"/>
          <w:szCs w:val="24"/>
          <w:lang w:val="en-ID" w:eastAsia="en-US"/>
        </w:rPr>
        <w:t>d</w:t>
      </w:r>
      <w:r w:rsidRPr="00BC3AA0">
        <w:rPr>
          <w:rFonts w:ascii="Times New Roman" w:eastAsia="Calibri" w:hAnsi="Times New Roman" w:cs="Times New Roman"/>
          <w:sz w:val="24"/>
          <w:szCs w:val="24"/>
          <w:lang w:val="en-ID" w:eastAsia="en-US"/>
        </w:rPr>
        <w:t xml:space="preserve"> by the vocational school at SMK Kesehatan</w:t>
      </w:r>
      <w:r w:rsidR="00D725E4">
        <w:rPr>
          <w:rFonts w:ascii="Times New Roman" w:eastAsia="Calibri" w:hAnsi="Times New Roman" w:cs="Times New Roman"/>
          <w:sz w:val="24"/>
          <w:szCs w:val="24"/>
          <w:lang w:val="en-ID" w:eastAsia="en-US"/>
        </w:rPr>
        <w:t xml:space="preserve"> </w:t>
      </w:r>
      <w:r w:rsidRPr="00BC3AA0">
        <w:rPr>
          <w:rFonts w:ascii="Times New Roman" w:eastAsia="Calibri" w:hAnsi="Times New Roman" w:cs="Times New Roman"/>
          <w:sz w:val="24"/>
          <w:szCs w:val="24"/>
          <w:lang w:val="en-ID" w:eastAsia="en-US"/>
        </w:rPr>
        <w:t>Bakti Assyukur.</w:t>
      </w:r>
    </w:p>
    <w:p w14:paraId="0CE012E5" w14:textId="03C2C6F0" w:rsidR="00F31061" w:rsidRDefault="00573F63" w:rsidP="00901BEB">
      <w:pPr>
        <w:spacing w:after="16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ID" w:eastAsia="en-US"/>
        </w:rPr>
        <w:t>A</w:t>
      </w:r>
      <w:r w:rsidR="00901BEB" w:rsidRPr="00BC536F">
        <w:rPr>
          <w:rFonts w:ascii="Times New Roman" w:eastAsia="Calibri" w:hAnsi="Times New Roman" w:cs="Times New Roman"/>
          <w:sz w:val="24"/>
          <w:szCs w:val="24"/>
          <w:lang w:val="en-ID" w:eastAsia="en-US"/>
        </w:rPr>
        <w:t xml:space="preserve">s an educational support environment, </w:t>
      </w:r>
      <w:r>
        <w:rPr>
          <w:rFonts w:ascii="Times New Roman" w:eastAsia="Calibri" w:hAnsi="Times New Roman" w:cs="Times New Roman"/>
          <w:sz w:val="24"/>
          <w:szCs w:val="24"/>
          <w:lang w:val="en-ID" w:eastAsia="en-US"/>
        </w:rPr>
        <w:t xml:space="preserve">English </w:t>
      </w:r>
      <w:r w:rsidR="004F7315">
        <w:rPr>
          <w:rFonts w:ascii="Times New Roman" w:eastAsia="Calibri" w:hAnsi="Times New Roman" w:cs="Times New Roman"/>
          <w:sz w:val="24"/>
          <w:szCs w:val="24"/>
          <w:lang w:val="en-ID" w:eastAsia="en-US"/>
        </w:rPr>
        <w:t xml:space="preserve">especially </w:t>
      </w:r>
      <w:r w:rsidR="004F7315">
        <w:rPr>
          <w:rFonts w:ascii="Times New Roman" w:eastAsia="Calibri" w:hAnsi="Times New Roman" w:cs="Times New Roman"/>
          <w:sz w:val="24"/>
          <w:szCs w:val="24"/>
          <w:lang w:eastAsia="en-US"/>
        </w:rPr>
        <w:t>which</w:t>
      </w:r>
      <w:r w:rsidR="00901BEB" w:rsidRPr="00BC536F">
        <w:rPr>
          <w:rFonts w:ascii="Times New Roman" w:eastAsia="Calibri" w:hAnsi="Times New Roman" w:cs="Times New Roman"/>
          <w:sz w:val="24"/>
          <w:szCs w:val="24"/>
          <w:lang w:val="en-ID" w:eastAsia="en-US"/>
        </w:rPr>
        <w:t xml:space="preserve"> conducted in </w:t>
      </w:r>
      <w:r w:rsidR="001B0EA2">
        <w:rPr>
          <w:rFonts w:ascii="Times New Roman" w:eastAsia="Calibri" w:hAnsi="Times New Roman" w:cs="Times New Roman"/>
          <w:sz w:val="24"/>
          <w:szCs w:val="24"/>
          <w:lang w:val="en-ID" w:eastAsia="en-US"/>
        </w:rPr>
        <w:t xml:space="preserve">that </w:t>
      </w:r>
      <w:r w:rsidR="00901BEB" w:rsidRPr="00BC536F">
        <w:rPr>
          <w:rFonts w:ascii="Times New Roman" w:eastAsia="Calibri" w:hAnsi="Times New Roman" w:cs="Times New Roman"/>
          <w:sz w:val="24"/>
          <w:szCs w:val="24"/>
          <w:lang w:val="en-ID" w:eastAsia="en-US"/>
        </w:rPr>
        <w:t xml:space="preserve">study programs </w:t>
      </w:r>
      <w:r w:rsidR="004F7315">
        <w:rPr>
          <w:rFonts w:ascii="Times New Roman" w:eastAsia="Calibri" w:hAnsi="Times New Roman" w:cs="Times New Roman"/>
          <w:sz w:val="24"/>
          <w:szCs w:val="24"/>
          <w:lang w:eastAsia="en-US"/>
        </w:rPr>
        <w:t xml:space="preserve">of </w:t>
      </w:r>
      <w:r w:rsidR="00901BEB" w:rsidRPr="00BC536F">
        <w:rPr>
          <w:rFonts w:ascii="Times New Roman" w:eastAsia="Calibri" w:hAnsi="Times New Roman" w:cs="Times New Roman"/>
          <w:sz w:val="24"/>
          <w:szCs w:val="24"/>
          <w:lang w:val="en-ID" w:eastAsia="en-US"/>
        </w:rPr>
        <w:t>ESP grow</w:t>
      </w:r>
      <w:r w:rsidR="004F7315">
        <w:rPr>
          <w:rFonts w:ascii="Times New Roman" w:eastAsia="Calibri" w:hAnsi="Times New Roman" w:cs="Times New Roman"/>
          <w:sz w:val="24"/>
          <w:szCs w:val="24"/>
          <w:lang w:eastAsia="en-US"/>
        </w:rPr>
        <w:t>s</w:t>
      </w:r>
      <w:r w:rsidR="00901BEB" w:rsidRPr="00BC536F">
        <w:rPr>
          <w:rFonts w:ascii="Times New Roman" w:eastAsia="Calibri" w:hAnsi="Times New Roman" w:cs="Times New Roman"/>
          <w:sz w:val="24"/>
          <w:szCs w:val="24"/>
          <w:lang w:val="en-ID" w:eastAsia="en-US"/>
        </w:rPr>
        <w:t xml:space="preserve"> very slowly.</w:t>
      </w:r>
      <w:r>
        <w:rPr>
          <w:rFonts w:ascii="Times New Roman" w:eastAsia="Calibri" w:hAnsi="Times New Roman" w:cs="Times New Roman"/>
          <w:sz w:val="24"/>
          <w:szCs w:val="24"/>
          <w:lang w:val="en-ID" w:eastAsia="en-US"/>
        </w:rPr>
        <w:t xml:space="preserve"> F</w:t>
      </w:r>
      <w:r w:rsidR="00901BEB" w:rsidRPr="00BC536F">
        <w:rPr>
          <w:rFonts w:ascii="Times New Roman" w:eastAsia="Calibri" w:hAnsi="Times New Roman" w:cs="Times New Roman"/>
          <w:sz w:val="24"/>
          <w:szCs w:val="24"/>
          <w:lang w:val="en-ID" w:eastAsia="en-US"/>
        </w:rPr>
        <w:t>or specific purpose</w:t>
      </w:r>
      <w:r w:rsidR="004F7315">
        <w:rPr>
          <w:rFonts w:ascii="Times New Roman" w:eastAsia="Calibri" w:hAnsi="Times New Roman" w:cs="Times New Roman"/>
          <w:sz w:val="24"/>
          <w:szCs w:val="24"/>
          <w:lang w:eastAsia="en-US"/>
        </w:rPr>
        <w:t xml:space="preserve"> it</w:t>
      </w:r>
      <w:r w:rsidR="00901BEB" w:rsidRPr="00BC536F">
        <w:rPr>
          <w:rFonts w:ascii="Times New Roman" w:eastAsia="Calibri" w:hAnsi="Times New Roman" w:cs="Times New Roman"/>
          <w:sz w:val="24"/>
          <w:szCs w:val="24"/>
          <w:lang w:val="en-ID" w:eastAsia="en-US"/>
        </w:rPr>
        <w:t xml:space="preserve"> is </w:t>
      </w:r>
      <w:r>
        <w:rPr>
          <w:rFonts w:ascii="Times New Roman" w:eastAsia="Calibri" w:hAnsi="Times New Roman" w:cs="Times New Roman"/>
          <w:sz w:val="24"/>
          <w:szCs w:val="24"/>
          <w:lang w:val="en-ID" w:eastAsia="en-US"/>
        </w:rPr>
        <w:t xml:space="preserve">a </w:t>
      </w:r>
      <w:r w:rsidR="004F7315">
        <w:rPr>
          <w:rFonts w:ascii="Times New Roman" w:eastAsia="Calibri" w:hAnsi="Times New Roman" w:cs="Times New Roman"/>
          <w:sz w:val="24"/>
          <w:szCs w:val="24"/>
          <w:lang w:val="en-ID" w:eastAsia="en-US"/>
        </w:rPr>
        <w:t>course which concentrates on</w:t>
      </w:r>
      <w:r w:rsidR="004F7315">
        <w:rPr>
          <w:rFonts w:ascii="Times New Roman" w:eastAsia="Calibri" w:hAnsi="Times New Roman" w:cs="Times New Roman"/>
          <w:sz w:val="24"/>
          <w:szCs w:val="24"/>
          <w:lang w:eastAsia="en-US"/>
        </w:rPr>
        <w:t xml:space="preserve"> medical</w:t>
      </w:r>
      <w:r w:rsidR="00901BEB" w:rsidRPr="00BC536F">
        <w:rPr>
          <w:rFonts w:ascii="Times New Roman" w:eastAsia="Calibri" w:hAnsi="Times New Roman" w:cs="Times New Roman"/>
          <w:sz w:val="24"/>
          <w:szCs w:val="24"/>
          <w:lang w:val="en-ID" w:eastAsia="en-US"/>
        </w:rPr>
        <w:t xml:space="preserve"> programs</w:t>
      </w:r>
      <w:r w:rsidR="00830E8B">
        <w:rPr>
          <w:rFonts w:ascii="Times New Roman" w:eastAsia="Calibri" w:hAnsi="Times New Roman" w:cs="Times New Roman"/>
          <w:sz w:val="24"/>
          <w:szCs w:val="24"/>
          <w:lang w:val="en-ID" w:eastAsia="en-US"/>
        </w:rPr>
        <w:t>.</w:t>
      </w:r>
      <w:r w:rsidR="00830E8B">
        <w:rPr>
          <w:rFonts w:ascii="Times New Roman" w:eastAsia="Calibri" w:hAnsi="Times New Roman" w:cs="Times New Roman"/>
          <w:sz w:val="24"/>
          <w:szCs w:val="24"/>
          <w:lang w:eastAsia="en-US"/>
        </w:rPr>
        <w:t xml:space="preserve"> </w:t>
      </w:r>
      <w:r w:rsidR="00901BEB" w:rsidRPr="00B405E6">
        <w:rPr>
          <w:rFonts w:ascii="Times New Roman" w:eastAsia="Calibri" w:hAnsi="Times New Roman" w:cs="Times New Roman"/>
          <w:sz w:val="24"/>
          <w:szCs w:val="24"/>
          <w:lang w:val="en-ID" w:eastAsia="en-US"/>
        </w:rPr>
        <w:t>ESP grew up started</w:t>
      </w:r>
      <w:r w:rsidR="00830E8B">
        <w:rPr>
          <w:rFonts w:ascii="Times New Roman" w:eastAsia="Calibri" w:hAnsi="Times New Roman" w:cs="Times New Roman"/>
          <w:sz w:val="24"/>
          <w:szCs w:val="24"/>
          <w:lang w:eastAsia="en-US"/>
        </w:rPr>
        <w:t xml:space="preserve"> to</w:t>
      </w:r>
      <w:r w:rsidR="00901BEB" w:rsidRPr="00B405E6">
        <w:rPr>
          <w:rFonts w:ascii="Times New Roman" w:eastAsia="Calibri" w:hAnsi="Times New Roman" w:cs="Times New Roman"/>
          <w:sz w:val="24"/>
          <w:szCs w:val="24"/>
          <w:lang w:val="en-ID" w:eastAsia="en-US"/>
        </w:rPr>
        <w:t xml:space="preserve"> in second world war, which cause of science, technology and economic activities was spread on entire world (Hutc</w:t>
      </w:r>
      <w:r w:rsidR="0098463A" w:rsidRPr="00B405E6">
        <w:rPr>
          <w:rFonts w:ascii="Times New Roman" w:eastAsia="Calibri" w:hAnsi="Times New Roman" w:cs="Times New Roman"/>
          <w:sz w:val="24"/>
          <w:szCs w:val="24"/>
          <w:lang w:val="en-ID" w:eastAsia="en-US"/>
        </w:rPr>
        <w:t>h</w:t>
      </w:r>
      <w:r w:rsidR="00901BEB" w:rsidRPr="00B405E6">
        <w:rPr>
          <w:rFonts w:ascii="Times New Roman" w:eastAsia="Calibri" w:hAnsi="Times New Roman" w:cs="Times New Roman"/>
          <w:sz w:val="24"/>
          <w:szCs w:val="24"/>
          <w:lang w:val="en-ID" w:eastAsia="en-US"/>
        </w:rPr>
        <w:t>inson &amp; Waters</w:t>
      </w:r>
      <w:r w:rsidR="0017489B">
        <w:rPr>
          <w:rFonts w:ascii="Times New Roman" w:eastAsia="Calibri" w:hAnsi="Times New Roman" w:cs="Times New Roman"/>
          <w:sz w:val="24"/>
          <w:szCs w:val="24"/>
          <w:lang w:val="en-ID" w:eastAsia="en-US"/>
        </w:rPr>
        <w:t>,</w:t>
      </w:r>
      <w:r w:rsidR="00901BEB" w:rsidRPr="00B405E6">
        <w:rPr>
          <w:rFonts w:ascii="Times New Roman" w:eastAsia="Calibri" w:hAnsi="Times New Roman" w:cs="Times New Roman"/>
          <w:sz w:val="24"/>
          <w:szCs w:val="24"/>
          <w:lang w:val="en-ID" w:eastAsia="en-US"/>
        </w:rPr>
        <w:t xml:space="preserve"> 1987). </w:t>
      </w:r>
      <w:r w:rsidR="00901BEB" w:rsidRPr="00BC536F">
        <w:rPr>
          <w:rFonts w:ascii="Times New Roman" w:eastAsia="Calibri" w:hAnsi="Times New Roman" w:cs="Times New Roman"/>
          <w:sz w:val="24"/>
          <w:szCs w:val="24"/>
          <w:lang w:val="en-ID" w:eastAsia="en-US"/>
        </w:rPr>
        <w:t>It</w:t>
      </w:r>
      <w:r w:rsidR="001B0EA2">
        <w:rPr>
          <w:rFonts w:ascii="Times New Roman" w:eastAsia="Calibri" w:hAnsi="Times New Roman" w:cs="Times New Roman"/>
          <w:sz w:val="24"/>
          <w:szCs w:val="24"/>
          <w:lang w:val="en-ID" w:eastAsia="en-US"/>
        </w:rPr>
        <w:t xml:space="preserve"> means</w:t>
      </w:r>
      <w:r w:rsidR="00901BEB" w:rsidRPr="00BC536F">
        <w:rPr>
          <w:rFonts w:ascii="Times New Roman" w:eastAsia="Calibri" w:hAnsi="Times New Roman" w:cs="Times New Roman"/>
          <w:sz w:val="24"/>
          <w:szCs w:val="24"/>
          <w:lang w:val="en-ID" w:eastAsia="en-US"/>
        </w:rPr>
        <w:t xml:space="preserve"> that the E</w:t>
      </w:r>
      <w:r w:rsidR="001B0EA2">
        <w:rPr>
          <w:rFonts w:ascii="Times New Roman" w:eastAsia="Calibri" w:hAnsi="Times New Roman" w:cs="Times New Roman"/>
          <w:sz w:val="24"/>
          <w:szCs w:val="24"/>
          <w:lang w:val="en-ID" w:eastAsia="en-US"/>
        </w:rPr>
        <w:t>SP</w:t>
      </w:r>
      <w:r w:rsidR="00256B81">
        <w:rPr>
          <w:rFonts w:ascii="Times New Roman" w:eastAsia="Calibri" w:hAnsi="Times New Roman" w:cs="Times New Roman"/>
          <w:sz w:val="24"/>
          <w:szCs w:val="24"/>
          <w:lang w:val="en-ID" w:eastAsia="en-US"/>
        </w:rPr>
        <w:t xml:space="preserve"> is the which</w:t>
      </w:r>
      <w:r w:rsidR="00256B81">
        <w:rPr>
          <w:rFonts w:ascii="Times New Roman" w:eastAsia="Calibri" w:hAnsi="Times New Roman" w:cs="Times New Roman"/>
          <w:sz w:val="24"/>
          <w:szCs w:val="24"/>
          <w:lang w:eastAsia="en-US"/>
        </w:rPr>
        <w:t xml:space="preserve"> is very</w:t>
      </w:r>
      <w:r w:rsidR="00901BEB" w:rsidRPr="00BC536F">
        <w:rPr>
          <w:rFonts w:ascii="Times New Roman" w:eastAsia="Calibri" w:hAnsi="Times New Roman" w:cs="Times New Roman"/>
          <w:sz w:val="24"/>
          <w:szCs w:val="24"/>
          <w:lang w:val="en-ID" w:eastAsia="en-US"/>
        </w:rPr>
        <w:t xml:space="preserve"> important thing in vocational school. The focus and concentration of </w:t>
      </w:r>
      <w:r w:rsidR="00C743A1">
        <w:rPr>
          <w:rFonts w:ascii="Times New Roman" w:eastAsia="Calibri" w:hAnsi="Times New Roman" w:cs="Times New Roman"/>
          <w:sz w:val="24"/>
          <w:szCs w:val="24"/>
          <w:lang w:val="en-ID" w:eastAsia="en-US"/>
        </w:rPr>
        <w:t>it</w:t>
      </w:r>
      <w:r w:rsidR="00956220">
        <w:rPr>
          <w:rFonts w:ascii="Times New Roman" w:eastAsia="Calibri" w:hAnsi="Times New Roman" w:cs="Times New Roman"/>
          <w:sz w:val="24"/>
          <w:szCs w:val="24"/>
          <w:lang w:eastAsia="en-US"/>
        </w:rPr>
        <w:t>’</w:t>
      </w:r>
      <w:r w:rsidR="00956220">
        <w:rPr>
          <w:rFonts w:ascii="Times New Roman" w:eastAsia="Calibri" w:hAnsi="Times New Roman" w:cs="Times New Roman"/>
          <w:sz w:val="24"/>
          <w:szCs w:val="24"/>
          <w:lang w:val="en-ID" w:eastAsia="en-US"/>
        </w:rPr>
        <w:t>s</w:t>
      </w:r>
      <w:r w:rsidR="00256B81">
        <w:rPr>
          <w:rFonts w:ascii="Times New Roman" w:eastAsia="Calibri" w:hAnsi="Times New Roman" w:cs="Times New Roman"/>
          <w:sz w:val="24"/>
          <w:szCs w:val="24"/>
          <w:lang w:eastAsia="en-US"/>
        </w:rPr>
        <w:t xml:space="preserve"> </w:t>
      </w:r>
      <w:r w:rsidR="00901BEB" w:rsidRPr="00BC536F">
        <w:rPr>
          <w:rFonts w:ascii="Times New Roman" w:eastAsia="Calibri" w:hAnsi="Times New Roman" w:cs="Times New Roman"/>
          <w:sz w:val="24"/>
          <w:szCs w:val="24"/>
          <w:lang w:val="en-ID" w:eastAsia="en-US"/>
        </w:rPr>
        <w:t xml:space="preserve">studies program are not suitable </w:t>
      </w:r>
      <w:r w:rsidR="00D3418B">
        <w:rPr>
          <w:rFonts w:ascii="Times New Roman" w:eastAsia="Calibri" w:hAnsi="Times New Roman" w:cs="Times New Roman"/>
          <w:sz w:val="24"/>
          <w:szCs w:val="24"/>
          <w:lang w:val="en-ID" w:eastAsia="en-US"/>
        </w:rPr>
        <w:t>and</w:t>
      </w:r>
      <w:r w:rsidR="00901BEB" w:rsidRPr="00BC536F">
        <w:rPr>
          <w:rFonts w:ascii="Times New Roman" w:eastAsia="Calibri" w:hAnsi="Times New Roman" w:cs="Times New Roman"/>
          <w:sz w:val="24"/>
          <w:szCs w:val="24"/>
          <w:lang w:val="en-ID" w:eastAsia="en-US"/>
        </w:rPr>
        <w:t xml:space="preserve"> equivalent</w:t>
      </w:r>
      <w:r w:rsidR="00956220">
        <w:rPr>
          <w:rFonts w:ascii="Times New Roman" w:eastAsia="Calibri" w:hAnsi="Times New Roman" w:cs="Times New Roman"/>
          <w:sz w:val="24"/>
          <w:szCs w:val="24"/>
          <w:lang w:val="en-ID" w:eastAsia="en-US"/>
        </w:rPr>
        <w:t xml:space="preserve"> </w:t>
      </w:r>
      <w:r w:rsidR="00256B81">
        <w:rPr>
          <w:rFonts w:ascii="Times New Roman" w:eastAsia="Calibri" w:hAnsi="Times New Roman" w:cs="Times New Roman"/>
          <w:sz w:val="24"/>
          <w:szCs w:val="24"/>
          <w:lang w:eastAsia="en-US"/>
        </w:rPr>
        <w:t>for students</w:t>
      </w:r>
      <w:r w:rsidR="00901BEB" w:rsidRPr="00BC536F">
        <w:rPr>
          <w:rFonts w:ascii="Times New Roman" w:eastAsia="Calibri" w:hAnsi="Times New Roman" w:cs="Times New Roman"/>
          <w:sz w:val="24"/>
          <w:szCs w:val="24"/>
          <w:lang w:val="en-ID" w:eastAsia="en-US"/>
        </w:rPr>
        <w:t xml:space="preserve"> to be learned. </w:t>
      </w:r>
      <w:r w:rsidR="00C743A1">
        <w:rPr>
          <w:rFonts w:ascii="Times New Roman" w:eastAsia="Calibri" w:hAnsi="Times New Roman" w:cs="Times New Roman"/>
          <w:sz w:val="24"/>
          <w:szCs w:val="24"/>
          <w:lang w:val="en-ID" w:eastAsia="en-US"/>
        </w:rPr>
        <w:lastRenderedPageBreak/>
        <w:t>It</w:t>
      </w:r>
      <w:r w:rsidR="00D3418B">
        <w:rPr>
          <w:rFonts w:ascii="Times New Roman" w:eastAsia="Calibri" w:hAnsi="Times New Roman" w:cs="Times New Roman"/>
          <w:sz w:val="24"/>
          <w:szCs w:val="24"/>
          <w:lang w:val="en-ID" w:eastAsia="en-US"/>
        </w:rPr>
        <w:t xml:space="preserve"> is</w:t>
      </w:r>
      <w:r w:rsidR="00901BEB" w:rsidRPr="00BC536F">
        <w:rPr>
          <w:rFonts w:ascii="Times New Roman" w:eastAsia="Calibri" w:hAnsi="Times New Roman" w:cs="Times New Roman"/>
          <w:sz w:val="24"/>
          <w:szCs w:val="24"/>
          <w:lang w:val="en-ID" w:eastAsia="en-US"/>
        </w:rPr>
        <w:t xml:space="preserve"> </w:t>
      </w:r>
      <w:r w:rsidR="003B4A8A">
        <w:rPr>
          <w:rFonts w:ascii="Times New Roman" w:eastAsia="Calibri" w:hAnsi="Times New Roman" w:cs="Times New Roman"/>
          <w:sz w:val="24"/>
          <w:szCs w:val="24"/>
          <w:lang w:eastAsia="en-US"/>
        </w:rPr>
        <w:t xml:space="preserve">only </w:t>
      </w:r>
      <w:r w:rsidR="00901BEB" w:rsidRPr="00BC536F">
        <w:rPr>
          <w:rFonts w:ascii="Times New Roman" w:eastAsia="Calibri" w:hAnsi="Times New Roman" w:cs="Times New Roman"/>
          <w:sz w:val="24"/>
          <w:szCs w:val="24"/>
          <w:lang w:val="en-ID" w:eastAsia="en-US"/>
        </w:rPr>
        <w:t xml:space="preserve">as requirement </w:t>
      </w:r>
      <w:r w:rsidR="00D3418B">
        <w:rPr>
          <w:rFonts w:ascii="Times New Roman" w:eastAsia="Calibri" w:hAnsi="Times New Roman" w:cs="Times New Roman"/>
          <w:sz w:val="24"/>
          <w:szCs w:val="24"/>
          <w:lang w:val="en-ID" w:eastAsia="en-US"/>
        </w:rPr>
        <w:t>tha</w:t>
      </w:r>
      <w:r w:rsidR="00901BEB" w:rsidRPr="00BC536F">
        <w:rPr>
          <w:rFonts w:ascii="Times New Roman" w:eastAsia="Calibri" w:hAnsi="Times New Roman" w:cs="Times New Roman"/>
          <w:sz w:val="24"/>
          <w:szCs w:val="24"/>
          <w:lang w:val="en-ID" w:eastAsia="en-US"/>
        </w:rPr>
        <w:t>t is needed by all study program</w:t>
      </w:r>
      <w:r w:rsidR="00956220">
        <w:rPr>
          <w:rFonts w:ascii="Times New Roman" w:eastAsia="Calibri" w:hAnsi="Times New Roman" w:cs="Times New Roman"/>
          <w:sz w:val="24"/>
          <w:szCs w:val="24"/>
          <w:lang w:val="en-ID" w:eastAsia="en-US"/>
        </w:rPr>
        <w:t>s</w:t>
      </w:r>
      <w:r w:rsidR="0048196F">
        <w:rPr>
          <w:rFonts w:ascii="Times New Roman" w:eastAsia="Calibri" w:hAnsi="Times New Roman" w:cs="Times New Roman"/>
          <w:sz w:val="24"/>
          <w:szCs w:val="24"/>
          <w:lang w:val="en-ID" w:eastAsia="en-US"/>
        </w:rPr>
        <w:t xml:space="preserve"> and </w:t>
      </w:r>
      <w:r w:rsidR="00901BEB" w:rsidRPr="00BC536F">
        <w:rPr>
          <w:rFonts w:ascii="Times New Roman" w:eastAsia="Calibri" w:hAnsi="Times New Roman" w:cs="Times New Roman"/>
          <w:sz w:val="24"/>
          <w:szCs w:val="24"/>
          <w:lang w:val="en-ID" w:eastAsia="en-US"/>
        </w:rPr>
        <w:t>must be developed according to students</w:t>
      </w:r>
      <w:r w:rsidR="00307ABE">
        <w:rPr>
          <w:rFonts w:ascii="Times New Roman" w:eastAsia="Calibri" w:hAnsi="Times New Roman" w:cs="Times New Roman"/>
          <w:sz w:val="24"/>
          <w:szCs w:val="24"/>
          <w:lang w:val="en-ID" w:eastAsia="en-US"/>
        </w:rPr>
        <w:t>’</w:t>
      </w:r>
      <w:r w:rsidR="00901BEB" w:rsidRPr="00BC536F">
        <w:rPr>
          <w:rFonts w:ascii="Times New Roman" w:eastAsia="Calibri" w:hAnsi="Times New Roman" w:cs="Times New Roman"/>
          <w:sz w:val="24"/>
          <w:szCs w:val="24"/>
          <w:lang w:val="en-ID" w:eastAsia="en-US"/>
        </w:rPr>
        <w:t xml:space="preserve"> need and also research objectives. In fact, there is</w:t>
      </w:r>
      <w:r w:rsidR="00C743A1">
        <w:rPr>
          <w:rFonts w:ascii="Times New Roman" w:eastAsia="Calibri" w:hAnsi="Times New Roman" w:cs="Times New Roman"/>
          <w:sz w:val="24"/>
          <w:szCs w:val="24"/>
          <w:lang w:val="en-ID" w:eastAsia="en-US"/>
        </w:rPr>
        <w:t xml:space="preserve"> not</w:t>
      </w:r>
      <w:r w:rsidR="00901BEB" w:rsidRPr="00BC536F">
        <w:rPr>
          <w:rFonts w:ascii="Times New Roman" w:eastAsia="Calibri" w:hAnsi="Times New Roman" w:cs="Times New Roman"/>
          <w:sz w:val="24"/>
          <w:szCs w:val="24"/>
          <w:lang w:val="en-ID" w:eastAsia="en-US"/>
        </w:rPr>
        <w:t xml:space="preserve"> much correlation between the goals from student</w:t>
      </w:r>
      <w:r w:rsidR="00505075">
        <w:rPr>
          <w:rFonts w:ascii="Times New Roman" w:eastAsia="Calibri" w:hAnsi="Times New Roman" w:cs="Times New Roman"/>
          <w:sz w:val="24"/>
          <w:szCs w:val="24"/>
          <w:lang w:val="en-ID" w:eastAsia="en-US"/>
        </w:rPr>
        <w:t>s’</w:t>
      </w:r>
      <w:r w:rsidR="00C743A1">
        <w:rPr>
          <w:rFonts w:ascii="Times New Roman" w:eastAsia="Calibri" w:hAnsi="Times New Roman" w:cs="Times New Roman"/>
          <w:sz w:val="24"/>
          <w:szCs w:val="24"/>
          <w:lang w:val="en-US" w:eastAsia="en-US"/>
        </w:rPr>
        <w:t xml:space="preserve"> </w:t>
      </w:r>
      <w:r w:rsidR="00901BEB" w:rsidRPr="00BC536F">
        <w:rPr>
          <w:rFonts w:ascii="Times New Roman" w:eastAsia="Calibri" w:hAnsi="Times New Roman" w:cs="Times New Roman"/>
          <w:sz w:val="24"/>
          <w:szCs w:val="24"/>
          <w:lang w:val="en-ID" w:eastAsia="en-US"/>
        </w:rPr>
        <w:t>need</w:t>
      </w:r>
      <w:r w:rsidR="00956220">
        <w:rPr>
          <w:rFonts w:ascii="Times New Roman" w:eastAsia="Calibri" w:hAnsi="Times New Roman" w:cs="Times New Roman"/>
          <w:sz w:val="24"/>
          <w:szCs w:val="24"/>
          <w:lang w:val="en-ID" w:eastAsia="en-US"/>
        </w:rPr>
        <w:t>s</w:t>
      </w:r>
      <w:r w:rsidR="003B4A8A">
        <w:rPr>
          <w:rFonts w:ascii="Times New Roman" w:eastAsia="Calibri" w:hAnsi="Times New Roman" w:cs="Times New Roman"/>
          <w:sz w:val="24"/>
          <w:szCs w:val="24"/>
          <w:lang w:eastAsia="en-US"/>
        </w:rPr>
        <w:t xml:space="preserve"> and teaching learning activity in the class</w:t>
      </w:r>
      <w:r w:rsidR="00901BEB" w:rsidRPr="00BC536F">
        <w:rPr>
          <w:rFonts w:ascii="Times New Roman" w:eastAsia="Calibri" w:hAnsi="Times New Roman" w:cs="Times New Roman"/>
          <w:sz w:val="24"/>
          <w:szCs w:val="24"/>
          <w:lang w:val="en-ID" w:eastAsia="en-US"/>
        </w:rPr>
        <w:t>. This is not going well because of the implementation</w:t>
      </w:r>
      <w:r w:rsidR="002A0C48">
        <w:rPr>
          <w:rFonts w:ascii="Times New Roman" w:eastAsia="Calibri" w:hAnsi="Times New Roman" w:cs="Times New Roman"/>
          <w:sz w:val="24"/>
          <w:szCs w:val="24"/>
          <w:lang w:val="en-ID" w:eastAsia="en-US"/>
        </w:rPr>
        <w:t xml:space="preserve"> of</w:t>
      </w:r>
      <w:r w:rsidR="00901BEB" w:rsidRPr="00BC536F">
        <w:rPr>
          <w:rFonts w:ascii="Times New Roman" w:eastAsia="Calibri" w:hAnsi="Times New Roman" w:cs="Times New Roman"/>
          <w:sz w:val="24"/>
          <w:szCs w:val="24"/>
          <w:lang w:val="en-ID" w:eastAsia="en-US"/>
        </w:rPr>
        <w:t xml:space="preserve"> the curriculum isn’t </w:t>
      </w:r>
      <w:r w:rsidR="00956220">
        <w:rPr>
          <w:rFonts w:ascii="Times New Roman" w:eastAsia="Calibri" w:hAnsi="Times New Roman" w:cs="Times New Roman"/>
          <w:sz w:val="24"/>
          <w:szCs w:val="24"/>
          <w:lang w:val="en-ID" w:eastAsia="en-US"/>
        </w:rPr>
        <w:t>appropriate to the studen</w:t>
      </w:r>
      <w:r w:rsidR="006A60BC">
        <w:rPr>
          <w:rFonts w:ascii="Times New Roman" w:eastAsia="Calibri" w:hAnsi="Times New Roman" w:cs="Times New Roman"/>
          <w:sz w:val="24"/>
          <w:szCs w:val="24"/>
          <w:lang w:val="en-ID" w:eastAsia="en-US"/>
        </w:rPr>
        <w:t>t</w:t>
      </w:r>
      <w:r w:rsidR="00956220">
        <w:rPr>
          <w:rFonts w:ascii="Times New Roman" w:eastAsia="Calibri" w:hAnsi="Times New Roman" w:cs="Times New Roman"/>
          <w:sz w:val="24"/>
          <w:szCs w:val="24"/>
          <w:lang w:val="en-ID" w:eastAsia="en-US"/>
        </w:rPr>
        <w:t>s’ needs</w:t>
      </w:r>
      <w:r w:rsidR="00901BEB" w:rsidRPr="00BC536F">
        <w:rPr>
          <w:rFonts w:ascii="Times New Roman" w:eastAsia="Calibri" w:hAnsi="Times New Roman" w:cs="Times New Roman"/>
          <w:sz w:val="24"/>
          <w:szCs w:val="24"/>
          <w:lang w:val="en-ID" w:eastAsia="en-US"/>
        </w:rPr>
        <w:t xml:space="preserve">. </w:t>
      </w:r>
      <w:r w:rsidR="007C2596">
        <w:rPr>
          <w:rFonts w:ascii="Times New Roman" w:eastAsia="Calibri" w:hAnsi="Times New Roman" w:cs="Times New Roman"/>
          <w:sz w:val="24"/>
          <w:szCs w:val="24"/>
          <w:lang w:eastAsia="en-US"/>
        </w:rPr>
        <w:t>The writer found</w:t>
      </w:r>
      <w:r w:rsidR="009C7AD0">
        <w:rPr>
          <w:rFonts w:ascii="Times New Roman" w:eastAsia="Calibri" w:hAnsi="Times New Roman" w:cs="Times New Roman"/>
          <w:sz w:val="24"/>
          <w:szCs w:val="24"/>
          <w:lang w:eastAsia="en-US"/>
        </w:rPr>
        <w:t xml:space="preserve"> those problematic when they conducted the res</w:t>
      </w:r>
      <w:r w:rsidR="005D6F06">
        <w:rPr>
          <w:rFonts w:ascii="Times New Roman" w:eastAsia="Calibri" w:hAnsi="Times New Roman" w:cs="Times New Roman"/>
          <w:sz w:val="24"/>
          <w:szCs w:val="24"/>
          <w:lang w:eastAsia="en-US"/>
        </w:rPr>
        <w:t>earch in that vocational school.</w:t>
      </w:r>
    </w:p>
    <w:p w14:paraId="707682EE" w14:textId="0B419231" w:rsidR="00901BEB" w:rsidRPr="00BC536F" w:rsidRDefault="00901BEB" w:rsidP="00901BEB">
      <w:pPr>
        <w:spacing w:after="160" w:line="360" w:lineRule="auto"/>
        <w:jc w:val="both"/>
        <w:rPr>
          <w:rFonts w:ascii="Times New Roman" w:eastAsia="Calibri" w:hAnsi="Times New Roman" w:cs="Times New Roman"/>
          <w:iCs/>
          <w:sz w:val="24"/>
          <w:szCs w:val="24"/>
          <w:lang w:val="en-US" w:eastAsia="en-US"/>
        </w:rPr>
      </w:pPr>
      <w:r w:rsidRPr="00BC536F">
        <w:rPr>
          <w:rFonts w:ascii="Times New Roman" w:eastAsia="Calibri" w:hAnsi="Times New Roman" w:cs="Times New Roman"/>
          <w:sz w:val="24"/>
          <w:szCs w:val="24"/>
          <w:lang w:val="en-US" w:eastAsia="en-US"/>
        </w:rPr>
        <w:t xml:space="preserve"> For example</w:t>
      </w:r>
      <w:r w:rsidR="00F120A4">
        <w:rPr>
          <w:rFonts w:ascii="Times New Roman" w:eastAsia="Calibri" w:hAnsi="Times New Roman" w:cs="Times New Roman"/>
          <w:sz w:val="24"/>
          <w:szCs w:val="24"/>
          <w:lang w:val="en-US" w:eastAsia="en-US"/>
        </w:rPr>
        <w:t>s</w:t>
      </w:r>
      <w:r w:rsidRPr="00BC536F">
        <w:rPr>
          <w:rFonts w:ascii="Times New Roman" w:eastAsia="Calibri" w:hAnsi="Times New Roman" w:cs="Times New Roman"/>
          <w:sz w:val="24"/>
          <w:szCs w:val="24"/>
          <w:lang w:val="en-US" w:eastAsia="en-US"/>
        </w:rPr>
        <w:t>:</w:t>
      </w:r>
    </w:p>
    <w:p w14:paraId="0D89E08C" w14:textId="206B70F5" w:rsidR="00901BEB" w:rsidRPr="00BC536F" w:rsidRDefault="00901BEB" w:rsidP="00901BEB">
      <w:pPr>
        <w:numPr>
          <w:ilvl w:val="0"/>
          <w:numId w:val="2"/>
        </w:numPr>
        <w:spacing w:after="160" w:line="360" w:lineRule="auto"/>
        <w:contextualSpacing/>
        <w:jc w:val="both"/>
        <w:rPr>
          <w:rFonts w:ascii="Times New Roman" w:eastAsia="Calibri" w:hAnsi="Times New Roman" w:cs="Times New Roman"/>
          <w:sz w:val="24"/>
          <w:szCs w:val="24"/>
          <w:lang w:val="en-US" w:eastAsia="en-US"/>
        </w:rPr>
      </w:pPr>
      <w:r w:rsidRPr="00BC536F">
        <w:rPr>
          <w:rFonts w:ascii="Times New Roman" w:eastAsia="Calibri" w:hAnsi="Times New Roman" w:cs="Times New Roman"/>
          <w:sz w:val="24"/>
          <w:szCs w:val="24"/>
          <w:lang w:val="en-US" w:eastAsia="en-US"/>
        </w:rPr>
        <w:t xml:space="preserve">We must be </w:t>
      </w:r>
      <w:r w:rsidRPr="00BC536F">
        <w:rPr>
          <w:rFonts w:ascii="Times New Roman" w:eastAsia="Calibri" w:hAnsi="Times New Roman" w:cs="Times New Roman"/>
          <w:b/>
          <w:sz w:val="24"/>
          <w:szCs w:val="24"/>
          <w:lang w:val="en-US" w:eastAsia="en-US"/>
        </w:rPr>
        <w:t>patient</w:t>
      </w:r>
      <w:r w:rsidRPr="00BC536F">
        <w:rPr>
          <w:rFonts w:ascii="Times New Roman" w:eastAsia="Calibri" w:hAnsi="Times New Roman" w:cs="Times New Roman"/>
          <w:sz w:val="24"/>
          <w:szCs w:val="24"/>
          <w:lang w:val="en-US" w:eastAsia="en-US"/>
        </w:rPr>
        <w:t xml:space="preserve"> in facing pandemic </w:t>
      </w:r>
    </w:p>
    <w:p w14:paraId="7D78068A" w14:textId="282FEE7A" w:rsidR="00901BEB" w:rsidRPr="00915465" w:rsidRDefault="00901BEB" w:rsidP="00915465">
      <w:pPr>
        <w:pStyle w:val="ListParagraph"/>
        <w:numPr>
          <w:ilvl w:val="0"/>
          <w:numId w:val="2"/>
        </w:numPr>
        <w:spacing w:after="160" w:line="360" w:lineRule="auto"/>
        <w:jc w:val="both"/>
        <w:rPr>
          <w:rFonts w:ascii="Times New Roman" w:eastAsia="Calibri" w:hAnsi="Times New Roman" w:cs="Times New Roman"/>
          <w:sz w:val="24"/>
          <w:szCs w:val="24"/>
          <w:lang w:val="en-US" w:eastAsia="en-US"/>
        </w:rPr>
      </w:pPr>
      <w:r w:rsidRPr="00915465">
        <w:rPr>
          <w:rFonts w:ascii="Times New Roman" w:eastAsia="Calibri" w:hAnsi="Times New Roman" w:cs="Times New Roman"/>
          <w:sz w:val="24"/>
          <w:szCs w:val="24"/>
          <w:lang w:val="en-US" w:eastAsia="en-US"/>
        </w:rPr>
        <w:t xml:space="preserve">The doctor’s </w:t>
      </w:r>
      <w:r w:rsidRPr="00915465">
        <w:rPr>
          <w:rFonts w:ascii="Times New Roman" w:eastAsia="Calibri" w:hAnsi="Times New Roman" w:cs="Times New Roman"/>
          <w:b/>
          <w:sz w:val="24"/>
          <w:szCs w:val="24"/>
          <w:lang w:val="en-US" w:eastAsia="en-US"/>
        </w:rPr>
        <w:t>patient</w:t>
      </w:r>
      <w:r w:rsidRPr="00915465">
        <w:rPr>
          <w:rFonts w:ascii="Times New Roman" w:eastAsia="Calibri" w:hAnsi="Times New Roman" w:cs="Times New Roman"/>
          <w:sz w:val="24"/>
          <w:szCs w:val="24"/>
          <w:lang w:val="en-US" w:eastAsia="en-US"/>
        </w:rPr>
        <w:t xml:space="preserve"> is now already recovered from the disease</w:t>
      </w:r>
    </w:p>
    <w:p w14:paraId="1DF9975E" w14:textId="5C25C415" w:rsidR="00E0157C" w:rsidRDefault="00E0157C" w:rsidP="00901BEB">
      <w:pPr>
        <w:spacing w:after="16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In the first setences, the word patient, which has the part of speech as an adjective qualifies pandemic which funtionate as a noun. Meanwhile in the second one</w:t>
      </w:r>
      <w:r w:rsidR="00C04654">
        <w:rPr>
          <w:rFonts w:ascii="Times New Roman" w:eastAsia="Calibri" w:hAnsi="Times New Roman" w:cs="Times New Roman"/>
          <w:sz w:val="24"/>
          <w:szCs w:val="24"/>
          <w:lang w:val="en-ID" w:eastAsia="en-US"/>
        </w:rPr>
        <w:t>,</w:t>
      </w:r>
      <w:r>
        <w:rPr>
          <w:rFonts w:ascii="Times New Roman" w:eastAsia="Calibri" w:hAnsi="Times New Roman" w:cs="Times New Roman"/>
          <w:sz w:val="24"/>
          <w:szCs w:val="24"/>
          <w:lang w:eastAsia="en-US"/>
        </w:rPr>
        <w:t xml:space="preserve"> which funtionate as a noun stands by itself. Those words both in the first and the second se</w:t>
      </w:r>
      <w:r w:rsidR="00C04654">
        <w:rPr>
          <w:rFonts w:ascii="Times New Roman" w:eastAsia="Calibri" w:hAnsi="Times New Roman" w:cs="Times New Roman"/>
          <w:sz w:val="24"/>
          <w:szCs w:val="24"/>
          <w:lang w:val="en-ID" w:eastAsia="en-US"/>
        </w:rPr>
        <w:t>n</w:t>
      </w:r>
      <w:r>
        <w:rPr>
          <w:rFonts w:ascii="Times New Roman" w:eastAsia="Calibri" w:hAnsi="Times New Roman" w:cs="Times New Roman"/>
          <w:sz w:val="24"/>
          <w:szCs w:val="24"/>
          <w:lang w:eastAsia="en-US"/>
        </w:rPr>
        <w:t>tences have different meaning which suitable with the context of the s</w:t>
      </w:r>
      <w:r w:rsidR="001E6197">
        <w:rPr>
          <w:rFonts w:ascii="Times New Roman" w:eastAsia="Calibri" w:hAnsi="Times New Roman" w:cs="Times New Roman"/>
          <w:sz w:val="24"/>
          <w:szCs w:val="24"/>
          <w:lang w:eastAsia="en-US"/>
        </w:rPr>
        <w:t>e</w:t>
      </w:r>
      <w:r w:rsidR="00C04654">
        <w:rPr>
          <w:rFonts w:ascii="Times New Roman" w:eastAsia="Calibri" w:hAnsi="Times New Roman" w:cs="Times New Roman"/>
          <w:sz w:val="24"/>
          <w:szCs w:val="24"/>
          <w:lang w:val="en-ID" w:eastAsia="en-US"/>
        </w:rPr>
        <w:t>n</w:t>
      </w:r>
      <w:r>
        <w:rPr>
          <w:rFonts w:ascii="Times New Roman" w:eastAsia="Calibri" w:hAnsi="Times New Roman" w:cs="Times New Roman"/>
          <w:sz w:val="24"/>
          <w:szCs w:val="24"/>
          <w:lang w:eastAsia="en-US"/>
        </w:rPr>
        <w:t xml:space="preserve">tences. </w:t>
      </w:r>
    </w:p>
    <w:p w14:paraId="169FDDF0" w14:textId="0F79A889" w:rsidR="00901BEB" w:rsidRPr="00E30A56" w:rsidRDefault="00E327A3" w:rsidP="00E0157C">
      <w:pPr>
        <w:spacing w:after="160" w:line="360" w:lineRule="auto"/>
        <w:ind w:firstLine="72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From the</w:t>
      </w:r>
      <w:r w:rsidR="00607682">
        <w:rPr>
          <w:rFonts w:ascii="Times New Roman" w:eastAsia="Calibri" w:hAnsi="Times New Roman" w:cs="Times New Roman"/>
          <w:sz w:val="24"/>
          <w:szCs w:val="24"/>
          <w:lang w:eastAsia="en-US"/>
        </w:rPr>
        <w:t xml:space="preserve"> explanation</w:t>
      </w:r>
      <w:r w:rsidR="00901BEB" w:rsidRPr="00BC536F">
        <w:rPr>
          <w:rFonts w:ascii="Times New Roman" w:eastAsia="Calibri" w:hAnsi="Times New Roman" w:cs="Times New Roman"/>
          <w:sz w:val="24"/>
          <w:szCs w:val="24"/>
          <w:lang w:val="en-US" w:eastAsia="en-US"/>
        </w:rPr>
        <w:t xml:space="preserve"> </w:t>
      </w:r>
      <w:r w:rsidR="00D022B0">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bove</w:t>
      </w:r>
      <w:r>
        <w:rPr>
          <w:rFonts w:ascii="Times New Roman" w:eastAsia="Calibri" w:hAnsi="Times New Roman" w:cs="Times New Roman"/>
          <w:sz w:val="24"/>
          <w:szCs w:val="24"/>
          <w:lang w:eastAsia="en-US"/>
        </w:rPr>
        <w:t xml:space="preserve">, </w:t>
      </w:r>
      <w:r w:rsidR="00D022B0">
        <w:rPr>
          <w:rFonts w:ascii="Times New Roman" w:eastAsia="Calibri" w:hAnsi="Times New Roman" w:cs="Times New Roman"/>
          <w:sz w:val="24"/>
          <w:szCs w:val="24"/>
          <w:lang w:val="en-US" w:eastAsia="en-US"/>
        </w:rPr>
        <w:t>almost</w:t>
      </w:r>
      <w:r w:rsidR="00901BEB" w:rsidRPr="00BC536F">
        <w:rPr>
          <w:rFonts w:ascii="Times New Roman" w:eastAsia="Calibri" w:hAnsi="Times New Roman" w:cs="Times New Roman"/>
          <w:sz w:val="24"/>
          <w:szCs w:val="24"/>
          <w:lang w:val="en-US" w:eastAsia="en-US"/>
        </w:rPr>
        <w:t xml:space="preserve"> students</w:t>
      </w:r>
      <w:r w:rsidR="002356B6">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 xml:space="preserve">are very </w:t>
      </w:r>
      <w:r w:rsidR="00901BEB" w:rsidRPr="00BC536F">
        <w:rPr>
          <w:rFonts w:ascii="Times New Roman" w:eastAsia="Calibri" w:hAnsi="Times New Roman" w:cs="Times New Roman"/>
          <w:sz w:val="24"/>
          <w:szCs w:val="24"/>
          <w:lang w:val="en-US" w:eastAsia="en-US"/>
        </w:rPr>
        <w:t xml:space="preserve">confused in interpreting and using homogeneous vocab in ESP </w:t>
      </w:r>
      <w:r>
        <w:rPr>
          <w:rFonts w:ascii="Times New Roman" w:eastAsia="Calibri" w:hAnsi="Times New Roman" w:cs="Times New Roman"/>
          <w:sz w:val="24"/>
          <w:szCs w:val="24"/>
          <w:lang w:val="en-US" w:eastAsia="en-US"/>
        </w:rPr>
        <w:t xml:space="preserve">especially in English for </w:t>
      </w:r>
      <w:r>
        <w:rPr>
          <w:rFonts w:ascii="Times New Roman" w:eastAsia="Calibri" w:hAnsi="Times New Roman" w:cs="Times New Roman"/>
          <w:sz w:val="24"/>
          <w:szCs w:val="24"/>
          <w:lang w:eastAsia="en-US"/>
        </w:rPr>
        <w:t xml:space="preserve">medical </w:t>
      </w:r>
      <w:r w:rsidR="00901BEB" w:rsidRPr="00BC536F">
        <w:rPr>
          <w:rFonts w:ascii="Times New Roman" w:eastAsia="Calibri" w:hAnsi="Times New Roman" w:cs="Times New Roman"/>
          <w:sz w:val="24"/>
          <w:szCs w:val="24"/>
          <w:lang w:val="en-US" w:eastAsia="en-US"/>
        </w:rPr>
        <w:t xml:space="preserve">. With these obstacles, the students can’t say what they </w:t>
      </w:r>
      <w:r w:rsidR="001C0F71" w:rsidRPr="00BC536F">
        <w:rPr>
          <w:rFonts w:ascii="Times New Roman" w:eastAsia="Calibri" w:hAnsi="Times New Roman" w:cs="Times New Roman"/>
          <w:sz w:val="24"/>
          <w:szCs w:val="24"/>
          <w:lang w:val="en-US" w:eastAsia="en-US"/>
        </w:rPr>
        <w:t>mean</w:t>
      </w:r>
      <w:r w:rsidR="00901BEB" w:rsidRPr="00BC536F">
        <w:rPr>
          <w:rFonts w:ascii="Times New Roman" w:eastAsia="Calibri" w:hAnsi="Times New Roman" w:cs="Times New Roman"/>
          <w:sz w:val="24"/>
          <w:szCs w:val="24"/>
          <w:lang w:val="en-US" w:eastAsia="en-US"/>
        </w:rPr>
        <w:t xml:space="preserve"> or can’t understand what the</w:t>
      </w:r>
      <w:r w:rsidR="00033459">
        <w:rPr>
          <w:rFonts w:ascii="Times New Roman" w:eastAsia="Calibri" w:hAnsi="Times New Roman" w:cs="Times New Roman"/>
          <w:sz w:val="24"/>
          <w:szCs w:val="24"/>
          <w:lang w:eastAsia="en-US"/>
        </w:rPr>
        <w:t xml:space="preserve"> proper</w:t>
      </w:r>
      <w:r w:rsidR="00901BEB" w:rsidRPr="00BC536F">
        <w:rPr>
          <w:rFonts w:ascii="Times New Roman" w:eastAsia="Calibri" w:hAnsi="Times New Roman" w:cs="Times New Roman"/>
          <w:sz w:val="24"/>
          <w:szCs w:val="24"/>
          <w:lang w:val="en-US" w:eastAsia="en-US"/>
        </w:rPr>
        <w:t xml:space="preserve"> meaning of the sentences</w:t>
      </w:r>
      <w:r w:rsidR="00033459">
        <w:rPr>
          <w:rFonts w:ascii="Times New Roman" w:eastAsia="Calibri" w:hAnsi="Times New Roman" w:cs="Times New Roman"/>
          <w:sz w:val="24"/>
          <w:szCs w:val="24"/>
          <w:lang w:eastAsia="en-US"/>
        </w:rPr>
        <w:t xml:space="preserve"> above</w:t>
      </w:r>
      <w:r w:rsidR="00901BEB" w:rsidRPr="00BC536F">
        <w:rPr>
          <w:rFonts w:ascii="Times New Roman" w:eastAsia="Calibri" w:hAnsi="Times New Roman" w:cs="Times New Roman"/>
          <w:sz w:val="24"/>
          <w:szCs w:val="24"/>
          <w:lang w:val="en-US" w:eastAsia="en-US"/>
        </w:rPr>
        <w:t xml:space="preserve">. It’s means that </w:t>
      </w:r>
      <w:r w:rsidR="00033459">
        <w:rPr>
          <w:rFonts w:ascii="Times New Roman" w:eastAsia="Calibri" w:hAnsi="Times New Roman" w:cs="Times New Roman"/>
          <w:sz w:val="24"/>
          <w:szCs w:val="24"/>
          <w:lang w:eastAsia="en-US"/>
        </w:rPr>
        <w:t xml:space="preserve">understanding </w:t>
      </w:r>
      <w:r w:rsidR="00901BEB" w:rsidRPr="00BC536F">
        <w:rPr>
          <w:rFonts w:ascii="Times New Roman" w:eastAsia="Calibri" w:hAnsi="Times New Roman" w:cs="Times New Roman"/>
          <w:sz w:val="24"/>
          <w:szCs w:val="24"/>
          <w:lang w:val="en-US" w:eastAsia="en-US"/>
        </w:rPr>
        <w:t>vocabulary is very important</w:t>
      </w:r>
      <w:r w:rsidR="00D022B0">
        <w:rPr>
          <w:rFonts w:ascii="Times New Roman" w:eastAsia="Calibri" w:hAnsi="Times New Roman" w:cs="Times New Roman"/>
          <w:sz w:val="24"/>
          <w:szCs w:val="24"/>
          <w:lang w:val="en-US" w:eastAsia="en-US"/>
        </w:rPr>
        <w:t xml:space="preserve"> </w:t>
      </w:r>
      <w:r w:rsidR="00901BEB" w:rsidRPr="00BC536F">
        <w:rPr>
          <w:rFonts w:ascii="Times New Roman" w:eastAsia="Calibri" w:hAnsi="Times New Roman" w:cs="Times New Roman"/>
          <w:sz w:val="24"/>
          <w:szCs w:val="24"/>
          <w:lang w:val="en-US" w:eastAsia="en-US"/>
        </w:rPr>
        <w:t xml:space="preserve">in mastering </w:t>
      </w:r>
      <w:r w:rsidR="00F15A5E" w:rsidRPr="00BC536F">
        <w:rPr>
          <w:rFonts w:ascii="Times New Roman" w:eastAsia="Calibri" w:hAnsi="Times New Roman" w:cs="Times New Roman"/>
          <w:sz w:val="24"/>
          <w:szCs w:val="24"/>
          <w:lang w:val="en-US" w:eastAsia="en-US"/>
        </w:rPr>
        <w:t>English</w:t>
      </w:r>
      <w:r w:rsidR="00901BEB" w:rsidRPr="00BC536F">
        <w:rPr>
          <w:rFonts w:ascii="Times New Roman" w:eastAsia="Calibri" w:hAnsi="Times New Roman" w:cs="Times New Roman"/>
          <w:sz w:val="24"/>
          <w:szCs w:val="24"/>
          <w:lang w:val="en-US" w:eastAsia="en-US"/>
        </w:rPr>
        <w:t xml:space="preserve"> language</w:t>
      </w:r>
      <w:r w:rsidR="00901BEB" w:rsidRPr="00B405E6">
        <w:rPr>
          <w:rFonts w:ascii="Times New Roman" w:eastAsia="Calibri" w:hAnsi="Times New Roman" w:cs="Times New Roman"/>
          <w:sz w:val="24"/>
          <w:szCs w:val="24"/>
          <w:lang w:val="en-US" w:eastAsia="en-US"/>
        </w:rPr>
        <w:t xml:space="preserve">. It’s supported by Astryanti &amp; Anwar (2016:41) cited in </w:t>
      </w:r>
      <w:r w:rsidR="00AA1B01">
        <w:rPr>
          <w:rFonts w:ascii="Times New Roman" w:eastAsia="Calibri" w:hAnsi="Times New Roman" w:cs="Times New Roman"/>
          <w:sz w:val="24"/>
          <w:szCs w:val="24"/>
          <w:lang w:val="en-US" w:eastAsia="en-US"/>
        </w:rPr>
        <w:fldChar w:fldCharType="begin" w:fldLock="1"/>
      </w:r>
      <w:r w:rsidR="00AA1B01">
        <w:rPr>
          <w:rFonts w:ascii="Times New Roman" w:eastAsia="Calibri" w:hAnsi="Times New Roman" w:cs="Times New Roman"/>
          <w:sz w:val="24"/>
          <w:szCs w:val="24"/>
          <w:lang w:val="en-US" w:eastAsia="en-US"/>
        </w:rPr>
        <w:instrText>ADDIN CSL_CITATION {"citationItems":[{"id":"ITEM-1","itemData":{"author":[{"dropping-particle":"","family":"Anwar","given":"Yayang Taofik","non-dropping-particle":"","parse-names":false,"suffix":""}],"id":"ITEM-1","issue":"03","issued":{"date-parts":[["2018"]]},"page":"235-240","title":"TEACHING ENGLISH VOCABULARY USING CROSSWORD","type":"article-journal","volume":"01"},"uris":["http://www.mendeley.com/documents/?uuid=a9096b58-aa29-4f04-9d55-6c47744509bc"]}],"mendeley":{"formattedCitation":"(Anwar, 2018)","manualFormatting":"(Anwar &amp; Efransyah, 2018)","plainTextFormattedCitation":"(Anwar, 2018)"},"properties":{"noteIndex":0},"schema":"https://github.com/citation-style-language/schema/raw/master/csl-citation.json"}</w:instrText>
      </w:r>
      <w:r w:rsidR="00AA1B01">
        <w:rPr>
          <w:rFonts w:ascii="Times New Roman" w:eastAsia="Calibri" w:hAnsi="Times New Roman" w:cs="Times New Roman"/>
          <w:sz w:val="24"/>
          <w:szCs w:val="24"/>
          <w:lang w:val="en-US" w:eastAsia="en-US"/>
        </w:rPr>
        <w:fldChar w:fldCharType="separate"/>
      </w:r>
      <w:r w:rsidR="00AA1B01" w:rsidRPr="00AA1B01">
        <w:rPr>
          <w:rFonts w:ascii="Times New Roman" w:eastAsia="Calibri" w:hAnsi="Times New Roman" w:cs="Times New Roman"/>
          <w:noProof/>
          <w:sz w:val="24"/>
          <w:szCs w:val="24"/>
          <w:lang w:val="en-US" w:eastAsia="en-US"/>
        </w:rPr>
        <w:t>(Anwar</w:t>
      </w:r>
      <w:r w:rsidR="00AA1B01">
        <w:rPr>
          <w:rFonts w:ascii="Times New Roman" w:eastAsia="Calibri" w:hAnsi="Times New Roman" w:cs="Times New Roman"/>
          <w:noProof/>
          <w:sz w:val="24"/>
          <w:szCs w:val="24"/>
          <w:lang w:val="en-US" w:eastAsia="en-US"/>
        </w:rPr>
        <w:t xml:space="preserve"> &amp; Efransyah</w:t>
      </w:r>
      <w:r w:rsidR="00AA1B01" w:rsidRPr="00AA1B01">
        <w:rPr>
          <w:rFonts w:ascii="Times New Roman" w:eastAsia="Calibri" w:hAnsi="Times New Roman" w:cs="Times New Roman"/>
          <w:noProof/>
          <w:sz w:val="24"/>
          <w:szCs w:val="24"/>
          <w:lang w:val="en-US" w:eastAsia="en-US"/>
        </w:rPr>
        <w:t>, 2018)</w:t>
      </w:r>
      <w:r w:rsidR="00AA1B01">
        <w:rPr>
          <w:rFonts w:ascii="Times New Roman" w:eastAsia="Calibri" w:hAnsi="Times New Roman" w:cs="Times New Roman"/>
          <w:sz w:val="24"/>
          <w:szCs w:val="24"/>
          <w:lang w:val="en-US" w:eastAsia="en-US"/>
        </w:rPr>
        <w:fldChar w:fldCharType="end"/>
      </w:r>
      <w:r w:rsidR="00AA1B01">
        <w:rPr>
          <w:rFonts w:ascii="Times New Roman" w:eastAsia="Calibri" w:hAnsi="Times New Roman" w:cs="Times New Roman"/>
          <w:sz w:val="24"/>
          <w:szCs w:val="24"/>
          <w:lang w:val="en-US" w:eastAsia="en-US"/>
        </w:rPr>
        <w:t xml:space="preserve"> </w:t>
      </w:r>
      <w:r w:rsidR="00901BEB" w:rsidRPr="00B405E6">
        <w:rPr>
          <w:rFonts w:ascii="Times New Roman" w:eastAsia="Calibri" w:hAnsi="Times New Roman" w:cs="Times New Roman"/>
          <w:sz w:val="24"/>
          <w:szCs w:val="24"/>
          <w:lang w:val="en-US" w:eastAsia="en-US"/>
        </w:rPr>
        <w:t xml:space="preserve">stated that “vocabulary is needed to improve the four English skills; </w:t>
      </w:r>
      <w:r w:rsidR="00967C10">
        <w:rPr>
          <w:rFonts w:ascii="Times New Roman" w:eastAsia="Calibri" w:hAnsi="Times New Roman" w:cs="Times New Roman"/>
          <w:sz w:val="24"/>
          <w:szCs w:val="24"/>
          <w:lang w:eastAsia="en-US"/>
        </w:rPr>
        <w:t xml:space="preserve">listening, </w:t>
      </w:r>
      <w:r w:rsidR="00901BEB" w:rsidRPr="00B405E6">
        <w:rPr>
          <w:rFonts w:ascii="Times New Roman" w:eastAsia="Calibri" w:hAnsi="Times New Roman" w:cs="Times New Roman"/>
          <w:sz w:val="24"/>
          <w:szCs w:val="24"/>
          <w:lang w:val="en-US" w:eastAsia="en-US"/>
        </w:rPr>
        <w:t>speaking</w:t>
      </w:r>
      <w:r w:rsidR="00967C10">
        <w:rPr>
          <w:rFonts w:ascii="Times New Roman" w:eastAsia="Calibri" w:hAnsi="Times New Roman" w:cs="Times New Roman"/>
          <w:sz w:val="24"/>
          <w:szCs w:val="24"/>
          <w:lang w:val="en-US" w:eastAsia="en-US"/>
        </w:rPr>
        <w:t>, reading,</w:t>
      </w:r>
      <w:r w:rsidR="00967C10">
        <w:rPr>
          <w:rFonts w:ascii="Times New Roman" w:eastAsia="Calibri" w:hAnsi="Times New Roman" w:cs="Times New Roman"/>
          <w:sz w:val="24"/>
          <w:szCs w:val="24"/>
          <w:lang w:eastAsia="en-US"/>
        </w:rPr>
        <w:t xml:space="preserve"> and</w:t>
      </w:r>
      <w:r w:rsidR="00967C10">
        <w:rPr>
          <w:rFonts w:ascii="Times New Roman" w:eastAsia="Calibri" w:hAnsi="Times New Roman" w:cs="Times New Roman"/>
          <w:sz w:val="24"/>
          <w:szCs w:val="24"/>
          <w:lang w:val="en-US" w:eastAsia="en-US"/>
        </w:rPr>
        <w:t xml:space="preserve"> writing</w:t>
      </w:r>
      <w:r w:rsidR="00901BEB" w:rsidRPr="00B405E6">
        <w:rPr>
          <w:rFonts w:ascii="Times New Roman" w:eastAsia="Calibri" w:hAnsi="Times New Roman" w:cs="Times New Roman"/>
          <w:sz w:val="24"/>
          <w:szCs w:val="24"/>
          <w:lang w:val="en-US" w:eastAsia="en-US"/>
        </w:rPr>
        <w:t>”.</w:t>
      </w:r>
      <w:r w:rsidR="00967C10">
        <w:rPr>
          <w:rFonts w:ascii="Times New Roman" w:eastAsia="Calibri" w:hAnsi="Times New Roman" w:cs="Times New Roman"/>
          <w:sz w:val="24"/>
          <w:szCs w:val="24"/>
          <w:lang w:eastAsia="en-US"/>
        </w:rPr>
        <w:t xml:space="preserve"> Those four skills</w:t>
      </w:r>
      <w:r w:rsidR="00901BEB" w:rsidRPr="00B405E6">
        <w:rPr>
          <w:rFonts w:ascii="Times New Roman" w:eastAsia="Calibri" w:hAnsi="Times New Roman" w:cs="Times New Roman"/>
          <w:sz w:val="24"/>
          <w:szCs w:val="24"/>
          <w:lang w:val="en-US" w:eastAsia="en-US"/>
        </w:rPr>
        <w:t xml:space="preserve"> </w:t>
      </w:r>
      <w:r w:rsidR="00967C10">
        <w:rPr>
          <w:rFonts w:ascii="Times New Roman" w:eastAsia="Calibri" w:hAnsi="Times New Roman" w:cs="Times New Roman"/>
          <w:sz w:val="24"/>
          <w:szCs w:val="24"/>
          <w:lang w:val="en-US" w:eastAsia="en-US"/>
        </w:rPr>
        <w:t>need</w:t>
      </w:r>
      <w:r w:rsidR="00967C10">
        <w:rPr>
          <w:rFonts w:ascii="Times New Roman" w:eastAsia="Calibri" w:hAnsi="Times New Roman" w:cs="Times New Roman"/>
          <w:sz w:val="24"/>
          <w:szCs w:val="24"/>
          <w:lang w:eastAsia="en-US"/>
        </w:rPr>
        <w:t>s a</w:t>
      </w:r>
      <w:r w:rsidR="00901BEB" w:rsidRPr="00B405E6">
        <w:rPr>
          <w:rFonts w:ascii="Times New Roman" w:eastAsia="Calibri" w:hAnsi="Times New Roman" w:cs="Times New Roman"/>
          <w:sz w:val="24"/>
          <w:szCs w:val="24"/>
          <w:lang w:val="en-US" w:eastAsia="en-US"/>
        </w:rPr>
        <w:t xml:space="preserve"> critical thinking</w:t>
      </w:r>
      <w:r w:rsidR="00D022B0">
        <w:rPr>
          <w:rFonts w:ascii="Times New Roman" w:eastAsia="Calibri" w:hAnsi="Times New Roman" w:cs="Times New Roman"/>
          <w:sz w:val="24"/>
          <w:szCs w:val="24"/>
          <w:lang w:val="en-US" w:eastAsia="en-US"/>
        </w:rPr>
        <w:t>.</w:t>
      </w:r>
      <w:r w:rsidR="00901BEB" w:rsidRPr="00B405E6">
        <w:rPr>
          <w:rFonts w:ascii="Times New Roman" w:eastAsia="Calibri" w:hAnsi="Times New Roman" w:cs="Times New Roman"/>
          <w:sz w:val="24"/>
          <w:szCs w:val="24"/>
          <w:lang w:val="en-US" w:eastAsia="en-US"/>
        </w:rPr>
        <w:t xml:space="preserve"> </w:t>
      </w:r>
      <w:r w:rsidR="00D022B0">
        <w:rPr>
          <w:rFonts w:ascii="Times New Roman" w:eastAsia="Calibri" w:hAnsi="Times New Roman" w:cs="Times New Roman"/>
          <w:sz w:val="24"/>
          <w:szCs w:val="24"/>
          <w:lang w:val="en-US" w:eastAsia="en-US"/>
        </w:rPr>
        <w:t>It is</w:t>
      </w:r>
      <w:r w:rsidR="00901BEB" w:rsidRPr="00B405E6">
        <w:rPr>
          <w:rFonts w:ascii="Times New Roman" w:eastAsia="Calibri" w:hAnsi="Times New Roman" w:cs="Times New Roman"/>
          <w:sz w:val="24"/>
          <w:szCs w:val="24"/>
          <w:lang w:val="en-US" w:eastAsia="en-US"/>
        </w:rPr>
        <w:t xml:space="preserve"> supported by Janicek </w:t>
      </w:r>
      <w:r w:rsidR="00A76976">
        <w:rPr>
          <w:rFonts w:ascii="Times New Roman" w:eastAsia="Calibri" w:hAnsi="Times New Roman" w:cs="Times New Roman"/>
          <w:sz w:val="24"/>
          <w:szCs w:val="24"/>
          <w:lang w:val="en-US" w:eastAsia="en-US"/>
        </w:rPr>
        <w:t>(</w:t>
      </w:r>
      <w:r w:rsidR="00901BEB" w:rsidRPr="00B405E6">
        <w:rPr>
          <w:rFonts w:ascii="Times New Roman" w:eastAsia="Calibri" w:hAnsi="Times New Roman" w:cs="Times New Roman"/>
          <w:sz w:val="24"/>
          <w:szCs w:val="24"/>
          <w:lang w:val="en-US" w:eastAsia="en-US"/>
        </w:rPr>
        <w:t>2006</w:t>
      </w:r>
      <w:r w:rsidR="00A76976">
        <w:rPr>
          <w:rFonts w:ascii="Times New Roman" w:eastAsia="Calibri" w:hAnsi="Times New Roman" w:cs="Times New Roman"/>
          <w:sz w:val="24"/>
          <w:szCs w:val="24"/>
          <w:lang w:val="en-US" w:eastAsia="en-US"/>
        </w:rPr>
        <w:t>)</w:t>
      </w:r>
      <w:r w:rsidR="00901BEB" w:rsidRPr="00B405E6">
        <w:rPr>
          <w:rFonts w:ascii="Times New Roman" w:eastAsia="Calibri" w:hAnsi="Times New Roman" w:cs="Times New Roman"/>
          <w:sz w:val="24"/>
          <w:szCs w:val="24"/>
          <w:lang w:val="en-US" w:eastAsia="en-US"/>
        </w:rPr>
        <w:t xml:space="preserve"> cited in (Nurhajati, 2020) </w:t>
      </w:r>
      <w:r w:rsidR="00967C10">
        <w:rPr>
          <w:rFonts w:ascii="Times New Roman" w:eastAsia="Calibri" w:hAnsi="Times New Roman" w:cs="Times New Roman"/>
          <w:sz w:val="24"/>
          <w:szCs w:val="24"/>
          <w:lang w:eastAsia="en-US"/>
        </w:rPr>
        <w:t xml:space="preserve">which </w:t>
      </w:r>
      <w:r w:rsidR="00901BEB" w:rsidRPr="00B405E6">
        <w:rPr>
          <w:rFonts w:ascii="Times New Roman" w:eastAsia="Calibri" w:hAnsi="Times New Roman" w:cs="Times New Roman"/>
          <w:sz w:val="24"/>
          <w:szCs w:val="24"/>
          <w:lang w:val="en-US" w:eastAsia="en-US"/>
        </w:rPr>
        <w:t xml:space="preserve">stated that “Critical Thinking is the intellectually disciplined process of actively and </w:t>
      </w:r>
      <w:r w:rsidR="001C0F71" w:rsidRPr="00B405E6">
        <w:rPr>
          <w:rFonts w:ascii="Times New Roman" w:eastAsia="Calibri" w:hAnsi="Times New Roman" w:cs="Times New Roman"/>
          <w:sz w:val="24"/>
          <w:szCs w:val="24"/>
          <w:lang w:val="en-US" w:eastAsia="en-US"/>
        </w:rPr>
        <w:t>skillfully</w:t>
      </w:r>
      <w:r w:rsidR="00901BEB" w:rsidRPr="00B405E6">
        <w:rPr>
          <w:rFonts w:ascii="Times New Roman" w:eastAsia="Calibri" w:hAnsi="Times New Roman" w:cs="Times New Roman"/>
          <w:sz w:val="24"/>
          <w:szCs w:val="24"/>
          <w:lang w:val="en-US" w:eastAsia="en-US"/>
        </w:rPr>
        <w:t xml:space="preserve"> conceptualizing, applying</w:t>
      </w:r>
      <w:r w:rsidR="00967C10">
        <w:rPr>
          <w:rFonts w:ascii="Times New Roman" w:eastAsia="Calibri" w:hAnsi="Times New Roman" w:cs="Times New Roman"/>
          <w:sz w:val="24"/>
          <w:szCs w:val="24"/>
          <w:lang w:val="en-US" w:eastAsia="en-US"/>
        </w:rPr>
        <w:t>, synthesizing and evaluating”.</w:t>
      </w:r>
      <w:r w:rsidR="00E30A56">
        <w:rPr>
          <w:rFonts w:ascii="Times New Roman" w:eastAsia="Calibri" w:hAnsi="Times New Roman" w:cs="Times New Roman"/>
          <w:sz w:val="24"/>
          <w:szCs w:val="24"/>
          <w:lang w:eastAsia="en-US"/>
        </w:rPr>
        <w:t xml:space="preserve"> In the line with this</w:t>
      </w:r>
      <w:r w:rsidR="00607682">
        <w:rPr>
          <w:rFonts w:ascii="Times New Roman" w:eastAsia="Calibri" w:hAnsi="Times New Roman" w:cs="Times New Roman"/>
          <w:sz w:val="24"/>
          <w:szCs w:val="24"/>
          <w:lang w:val="en-ID" w:eastAsia="en-US"/>
        </w:rPr>
        <w:t>,</w:t>
      </w:r>
      <w:r w:rsidR="00607682">
        <w:rPr>
          <w:rFonts w:ascii="Times New Roman" w:eastAsia="Calibri" w:hAnsi="Times New Roman" w:cs="Times New Roman"/>
          <w:sz w:val="24"/>
          <w:szCs w:val="24"/>
          <w:lang w:eastAsia="en-US"/>
        </w:rPr>
        <w:t xml:space="preserve"> </w:t>
      </w:r>
      <w:r w:rsidR="00E30A56">
        <w:rPr>
          <w:rFonts w:ascii="Times New Roman" w:eastAsia="Calibri" w:hAnsi="Times New Roman" w:cs="Times New Roman"/>
          <w:sz w:val="24"/>
          <w:szCs w:val="24"/>
          <w:lang w:eastAsia="en-US"/>
        </w:rPr>
        <w:t>(Hinkel, 2018) stated that “</w:t>
      </w:r>
      <w:r w:rsidR="00967C10">
        <w:rPr>
          <w:rFonts w:ascii="Times New Roman" w:eastAsia="Calibri" w:hAnsi="Times New Roman" w:cs="Times New Roman"/>
          <w:sz w:val="24"/>
          <w:szCs w:val="24"/>
          <w:lang w:eastAsia="en-US"/>
        </w:rPr>
        <w:t>T</w:t>
      </w:r>
      <w:r w:rsidR="00901BEB" w:rsidRPr="00B405E6">
        <w:rPr>
          <w:rFonts w:ascii="Times New Roman" w:eastAsia="Calibri" w:hAnsi="Times New Roman" w:cs="Times New Roman"/>
          <w:sz w:val="24"/>
          <w:szCs w:val="24"/>
          <w:lang w:val="en-US" w:eastAsia="en-US"/>
        </w:rPr>
        <w:t>eaching learners to speak another language means helping develop specific sets of intern</w:t>
      </w:r>
      <w:r w:rsidR="00E30A56">
        <w:rPr>
          <w:rFonts w:ascii="Times New Roman" w:eastAsia="Calibri" w:hAnsi="Times New Roman" w:cs="Times New Roman"/>
          <w:sz w:val="24"/>
          <w:szCs w:val="24"/>
          <w:lang w:val="en-US" w:eastAsia="en-US"/>
        </w:rPr>
        <w:t>ational and communication skill</w:t>
      </w:r>
      <w:r w:rsidR="00E30A56">
        <w:rPr>
          <w:rFonts w:ascii="Times New Roman" w:eastAsia="Calibri" w:hAnsi="Times New Roman" w:cs="Times New Roman"/>
          <w:sz w:val="24"/>
          <w:szCs w:val="24"/>
          <w:lang w:eastAsia="en-US"/>
        </w:rPr>
        <w:t>.</w:t>
      </w:r>
    </w:p>
    <w:p w14:paraId="0E11FDD2" w14:textId="10AD7190" w:rsidR="00901BEB" w:rsidRPr="00E05DF8" w:rsidRDefault="00901BEB" w:rsidP="00901BEB">
      <w:pPr>
        <w:spacing w:after="160" w:line="360" w:lineRule="auto"/>
        <w:ind w:firstLine="720"/>
        <w:contextualSpacing/>
        <w:jc w:val="both"/>
        <w:rPr>
          <w:rFonts w:ascii="Times New Roman" w:eastAsia="Calibri" w:hAnsi="Times New Roman" w:cs="Times New Roman"/>
          <w:sz w:val="24"/>
          <w:szCs w:val="24"/>
          <w:lang w:val="en-US" w:eastAsia="en-US"/>
        </w:rPr>
      </w:pPr>
      <w:r w:rsidRPr="00BC536F">
        <w:rPr>
          <w:rFonts w:ascii="Times New Roman" w:eastAsia="Calibri" w:hAnsi="Times New Roman" w:cs="Times New Roman"/>
          <w:sz w:val="24"/>
          <w:szCs w:val="24"/>
          <w:lang w:val="en-US" w:eastAsia="en-US"/>
        </w:rPr>
        <w:t xml:space="preserve"> This problem </w:t>
      </w:r>
      <w:r w:rsidR="0047677B" w:rsidRPr="00BC536F">
        <w:rPr>
          <w:rFonts w:ascii="Times New Roman" w:eastAsia="Calibri" w:hAnsi="Times New Roman" w:cs="Times New Roman"/>
          <w:sz w:val="24"/>
          <w:szCs w:val="24"/>
          <w:lang w:val="en-US" w:eastAsia="en-US"/>
        </w:rPr>
        <w:t>makes</w:t>
      </w:r>
      <w:r w:rsidRPr="00BC536F">
        <w:rPr>
          <w:rFonts w:ascii="Times New Roman" w:eastAsia="Calibri" w:hAnsi="Times New Roman" w:cs="Times New Roman"/>
          <w:sz w:val="24"/>
          <w:szCs w:val="24"/>
          <w:lang w:val="en-US" w:eastAsia="en-US"/>
        </w:rPr>
        <w:t xml:space="preserve"> the writer interested </w:t>
      </w:r>
      <w:r w:rsidR="005667C0">
        <w:rPr>
          <w:rFonts w:ascii="Times New Roman" w:eastAsia="Calibri" w:hAnsi="Times New Roman" w:cs="Times New Roman"/>
          <w:sz w:val="24"/>
          <w:szCs w:val="24"/>
          <w:lang w:val="en-US" w:eastAsia="en-US"/>
        </w:rPr>
        <w:t>to c</w:t>
      </w:r>
      <w:r w:rsidR="00B519A9">
        <w:rPr>
          <w:rFonts w:ascii="Times New Roman" w:eastAsia="Calibri" w:hAnsi="Times New Roman" w:cs="Times New Roman"/>
          <w:sz w:val="24"/>
          <w:szCs w:val="24"/>
          <w:lang w:val="en-US" w:eastAsia="en-US"/>
        </w:rPr>
        <w:t>o</w:t>
      </w:r>
      <w:r w:rsidR="005667C0">
        <w:rPr>
          <w:rFonts w:ascii="Times New Roman" w:eastAsia="Calibri" w:hAnsi="Times New Roman" w:cs="Times New Roman"/>
          <w:sz w:val="24"/>
          <w:szCs w:val="24"/>
          <w:lang w:val="en-US" w:eastAsia="en-US"/>
        </w:rPr>
        <w:t>nduct</w:t>
      </w:r>
      <w:r w:rsidRPr="00BC536F">
        <w:rPr>
          <w:rFonts w:ascii="Times New Roman" w:eastAsia="Calibri" w:hAnsi="Times New Roman" w:cs="Times New Roman"/>
          <w:sz w:val="24"/>
          <w:szCs w:val="24"/>
          <w:lang w:val="en-US" w:eastAsia="en-US"/>
        </w:rPr>
        <w:t xml:space="preserve"> the classroom action research to improve the ability in mastering </w:t>
      </w:r>
      <w:r w:rsidR="003D41ED" w:rsidRPr="00BC536F">
        <w:rPr>
          <w:rFonts w:ascii="Times New Roman" w:eastAsia="Calibri" w:hAnsi="Times New Roman" w:cs="Times New Roman"/>
          <w:sz w:val="24"/>
          <w:szCs w:val="24"/>
          <w:lang w:val="en-US" w:eastAsia="en-US"/>
        </w:rPr>
        <w:t>English</w:t>
      </w:r>
      <w:r w:rsidRPr="00BC536F">
        <w:rPr>
          <w:rFonts w:ascii="Times New Roman" w:eastAsia="Calibri" w:hAnsi="Times New Roman" w:cs="Times New Roman"/>
          <w:sz w:val="24"/>
          <w:szCs w:val="24"/>
          <w:lang w:val="en-US" w:eastAsia="en-US"/>
        </w:rPr>
        <w:t xml:space="preserve"> language</w:t>
      </w:r>
      <w:r w:rsidR="00B519A9">
        <w:rPr>
          <w:rFonts w:ascii="Times New Roman" w:eastAsia="Calibri" w:hAnsi="Times New Roman" w:cs="Times New Roman"/>
          <w:sz w:val="24"/>
          <w:szCs w:val="24"/>
          <w:lang w:val="en-US" w:eastAsia="en-US"/>
        </w:rPr>
        <w:t xml:space="preserve"> especially the one for specific purposes</w:t>
      </w:r>
      <w:r w:rsidR="00E60433">
        <w:rPr>
          <w:rFonts w:ascii="Times New Roman" w:eastAsia="Calibri" w:hAnsi="Times New Roman" w:cs="Times New Roman"/>
          <w:sz w:val="24"/>
          <w:szCs w:val="24"/>
          <w:lang w:val="en-US" w:eastAsia="en-US"/>
        </w:rPr>
        <w:t xml:space="preserve">. Contextual </w:t>
      </w:r>
      <w:r w:rsidR="00E60433">
        <w:rPr>
          <w:rFonts w:ascii="Times New Roman" w:eastAsia="Calibri" w:hAnsi="Times New Roman" w:cs="Times New Roman"/>
          <w:sz w:val="24"/>
          <w:szCs w:val="24"/>
          <w:lang w:eastAsia="en-US"/>
        </w:rPr>
        <w:t>T</w:t>
      </w:r>
      <w:r w:rsidR="00E60433">
        <w:rPr>
          <w:rFonts w:ascii="Times New Roman" w:eastAsia="Calibri" w:hAnsi="Times New Roman" w:cs="Times New Roman"/>
          <w:sz w:val="24"/>
          <w:szCs w:val="24"/>
          <w:lang w:val="en-US" w:eastAsia="en-US"/>
        </w:rPr>
        <w:t xml:space="preserve">eaching and </w:t>
      </w:r>
      <w:r w:rsidR="00E60433">
        <w:rPr>
          <w:rFonts w:ascii="Times New Roman" w:eastAsia="Calibri" w:hAnsi="Times New Roman" w:cs="Times New Roman"/>
          <w:sz w:val="24"/>
          <w:szCs w:val="24"/>
          <w:lang w:eastAsia="en-US"/>
        </w:rPr>
        <w:t>L</w:t>
      </w:r>
      <w:r w:rsidRPr="00BC536F">
        <w:rPr>
          <w:rFonts w:ascii="Times New Roman" w:eastAsia="Calibri" w:hAnsi="Times New Roman" w:cs="Times New Roman"/>
          <w:sz w:val="24"/>
          <w:szCs w:val="24"/>
          <w:lang w:val="en-US" w:eastAsia="en-US"/>
        </w:rPr>
        <w:t xml:space="preserve">earning (CTL) </w:t>
      </w:r>
      <w:r w:rsidR="003D41ED" w:rsidRPr="00BC536F">
        <w:rPr>
          <w:rFonts w:ascii="Times New Roman" w:eastAsia="Calibri" w:hAnsi="Times New Roman" w:cs="Times New Roman"/>
          <w:sz w:val="24"/>
          <w:szCs w:val="24"/>
          <w:lang w:val="en-US" w:eastAsia="en-US"/>
        </w:rPr>
        <w:t>are</w:t>
      </w:r>
      <w:r w:rsidRPr="00BC536F">
        <w:rPr>
          <w:rFonts w:ascii="Times New Roman" w:eastAsia="Calibri" w:hAnsi="Times New Roman" w:cs="Times New Roman"/>
          <w:sz w:val="24"/>
          <w:szCs w:val="24"/>
          <w:lang w:val="en-US" w:eastAsia="en-US"/>
        </w:rPr>
        <w:t xml:space="preserve"> aimed at building knowledge and skill in meaningful way by </w:t>
      </w:r>
      <w:r w:rsidR="003D41ED" w:rsidRPr="00E05DF8">
        <w:rPr>
          <w:rFonts w:ascii="Times New Roman" w:eastAsia="Calibri" w:hAnsi="Times New Roman" w:cs="Times New Roman"/>
          <w:sz w:val="24"/>
          <w:szCs w:val="24"/>
          <w:lang w:val="en-US" w:eastAsia="en-US"/>
        </w:rPr>
        <w:t>engaging</w:t>
      </w:r>
      <w:r w:rsidRPr="00E05DF8">
        <w:rPr>
          <w:rFonts w:ascii="Times New Roman" w:eastAsia="Calibri" w:hAnsi="Times New Roman" w:cs="Times New Roman"/>
          <w:sz w:val="24"/>
          <w:szCs w:val="24"/>
          <w:lang w:val="en-US" w:eastAsia="en-US"/>
        </w:rPr>
        <w:t xml:space="preserve"> students, real life or authentic context. By implementing in </w:t>
      </w:r>
      <w:r w:rsidR="00015850" w:rsidRPr="00E05DF8">
        <w:rPr>
          <w:rFonts w:ascii="Times New Roman" w:eastAsia="Calibri" w:hAnsi="Times New Roman" w:cs="Times New Roman"/>
          <w:sz w:val="24"/>
          <w:szCs w:val="24"/>
          <w:lang w:val="en-US" w:eastAsia="en-US"/>
        </w:rPr>
        <w:t>it</w:t>
      </w:r>
      <w:r w:rsidRPr="00E05DF8">
        <w:rPr>
          <w:rFonts w:ascii="Times New Roman" w:eastAsia="Calibri" w:hAnsi="Times New Roman" w:cs="Times New Roman"/>
          <w:sz w:val="24"/>
          <w:szCs w:val="24"/>
          <w:lang w:val="en-US" w:eastAsia="en-US"/>
        </w:rPr>
        <w:t xml:space="preserve">, </w:t>
      </w:r>
      <w:r w:rsidR="00611DCB">
        <w:rPr>
          <w:rFonts w:ascii="Times New Roman" w:eastAsia="Calibri" w:hAnsi="Times New Roman" w:cs="Times New Roman"/>
          <w:sz w:val="24"/>
          <w:szCs w:val="24"/>
          <w:lang w:val="en-US" w:eastAsia="en-US"/>
        </w:rPr>
        <w:t xml:space="preserve">the </w:t>
      </w:r>
      <w:r w:rsidRPr="00E05DF8">
        <w:rPr>
          <w:rFonts w:ascii="Times New Roman" w:eastAsia="Calibri" w:hAnsi="Times New Roman" w:cs="Times New Roman"/>
          <w:sz w:val="24"/>
          <w:szCs w:val="24"/>
          <w:lang w:val="en-US" w:eastAsia="en-US"/>
        </w:rPr>
        <w:t xml:space="preserve">students are expected to produce </w:t>
      </w:r>
      <w:r w:rsidR="003D41ED" w:rsidRPr="00E05DF8">
        <w:rPr>
          <w:rFonts w:ascii="Times New Roman" w:eastAsia="Calibri" w:hAnsi="Times New Roman" w:cs="Times New Roman"/>
          <w:sz w:val="24"/>
          <w:szCs w:val="24"/>
          <w:lang w:val="en-US" w:eastAsia="en-US"/>
        </w:rPr>
        <w:t>English</w:t>
      </w:r>
      <w:r w:rsidRPr="00E05DF8">
        <w:rPr>
          <w:rFonts w:ascii="Times New Roman" w:eastAsia="Calibri" w:hAnsi="Times New Roman" w:cs="Times New Roman"/>
          <w:sz w:val="24"/>
          <w:szCs w:val="24"/>
          <w:lang w:val="en-US" w:eastAsia="en-US"/>
        </w:rPr>
        <w:t xml:space="preserve"> better, since </w:t>
      </w:r>
      <w:r w:rsidR="00015850" w:rsidRPr="00E05DF8">
        <w:rPr>
          <w:rFonts w:ascii="Times New Roman" w:eastAsia="Calibri" w:hAnsi="Times New Roman" w:cs="Times New Roman"/>
          <w:sz w:val="24"/>
          <w:szCs w:val="24"/>
          <w:lang w:val="en-US" w:eastAsia="en-US"/>
        </w:rPr>
        <w:t xml:space="preserve">it </w:t>
      </w:r>
      <w:r w:rsidRPr="00E05DF8">
        <w:rPr>
          <w:rFonts w:ascii="Times New Roman" w:eastAsia="Calibri" w:hAnsi="Times New Roman" w:cs="Times New Roman"/>
          <w:sz w:val="24"/>
          <w:szCs w:val="24"/>
          <w:lang w:val="en-US" w:eastAsia="en-US"/>
        </w:rPr>
        <w:t xml:space="preserve">emphasizes on </w:t>
      </w:r>
      <w:r w:rsidR="00F63637" w:rsidRPr="00E05DF8">
        <w:rPr>
          <w:rFonts w:ascii="Times New Roman" w:eastAsia="Calibri" w:hAnsi="Times New Roman" w:cs="Times New Roman"/>
          <w:sz w:val="24"/>
          <w:szCs w:val="24"/>
          <w:lang w:val="en-US" w:eastAsia="en-US"/>
        </w:rPr>
        <w:t>student’s</w:t>
      </w:r>
      <w:r w:rsidRPr="00E05DF8">
        <w:rPr>
          <w:rFonts w:ascii="Times New Roman" w:eastAsia="Calibri" w:hAnsi="Times New Roman" w:cs="Times New Roman"/>
          <w:sz w:val="24"/>
          <w:szCs w:val="24"/>
          <w:lang w:val="en-US" w:eastAsia="en-US"/>
        </w:rPr>
        <w:t xml:space="preserve"> productive skill.</w:t>
      </w:r>
    </w:p>
    <w:p w14:paraId="1C4D0AEC" w14:textId="474A0302" w:rsidR="00C75519" w:rsidRDefault="00901BEB" w:rsidP="00611DCB">
      <w:pPr>
        <w:spacing w:after="160" w:line="360" w:lineRule="auto"/>
        <w:ind w:firstLine="720"/>
        <w:contextualSpacing/>
        <w:jc w:val="both"/>
        <w:rPr>
          <w:rFonts w:ascii="Times New Roman" w:eastAsia="Calibri" w:hAnsi="Times New Roman" w:cs="Times New Roman"/>
          <w:sz w:val="24"/>
          <w:szCs w:val="24"/>
          <w:lang w:val="en-ID" w:eastAsia="en-US"/>
        </w:rPr>
      </w:pPr>
      <w:r w:rsidRPr="00E05DF8">
        <w:rPr>
          <w:rFonts w:ascii="Times New Roman" w:eastAsia="Calibri" w:hAnsi="Times New Roman" w:cs="Times New Roman"/>
          <w:sz w:val="24"/>
          <w:szCs w:val="24"/>
          <w:lang w:val="en-US" w:eastAsia="en-US"/>
        </w:rPr>
        <w:lastRenderedPageBreak/>
        <w:t xml:space="preserve">Many studies on contextual teaching and learning (CTL) have been conducted to increase </w:t>
      </w:r>
      <w:r w:rsidR="00BB6CE1" w:rsidRPr="00E05DF8">
        <w:rPr>
          <w:rFonts w:ascii="Times New Roman" w:eastAsia="Calibri" w:hAnsi="Times New Roman" w:cs="Times New Roman"/>
          <w:sz w:val="24"/>
          <w:szCs w:val="24"/>
          <w:lang w:val="en-US" w:eastAsia="en-US"/>
        </w:rPr>
        <w:t>student’s</w:t>
      </w:r>
      <w:r w:rsidR="002A7DBD" w:rsidRPr="00E05DF8">
        <w:rPr>
          <w:rFonts w:ascii="Times New Roman" w:eastAsia="Calibri" w:hAnsi="Times New Roman" w:cs="Times New Roman"/>
          <w:sz w:val="24"/>
          <w:szCs w:val="24"/>
          <w:lang w:val="en-US" w:eastAsia="en-US"/>
        </w:rPr>
        <w:t xml:space="preserve"> capability</w:t>
      </w:r>
      <w:r w:rsidRPr="00E05DF8">
        <w:rPr>
          <w:rFonts w:ascii="Times New Roman" w:eastAsia="Calibri" w:hAnsi="Times New Roman" w:cs="Times New Roman"/>
          <w:sz w:val="24"/>
          <w:szCs w:val="24"/>
          <w:lang w:val="en-US" w:eastAsia="en-US"/>
        </w:rPr>
        <w:t>. First,</w:t>
      </w:r>
      <w:r w:rsidR="00E05DF8">
        <w:rPr>
          <w:rFonts w:ascii="Times New Roman" w:eastAsia="Calibri" w:hAnsi="Times New Roman" w:cs="Times New Roman"/>
          <w:sz w:val="24"/>
          <w:szCs w:val="24"/>
          <w:lang w:val="en-US" w:eastAsia="en-US"/>
        </w:rPr>
        <w:t xml:space="preserve"> </w:t>
      </w:r>
      <w:r w:rsidR="00E05DF8" w:rsidRPr="00E05DF8">
        <w:rPr>
          <w:rFonts w:ascii="Times New Roman" w:hAnsi="Times New Roman" w:cs="Times New Roman"/>
          <w:sz w:val="24"/>
          <w:szCs w:val="24"/>
        </w:rPr>
        <w:t xml:space="preserve">Lynch &amp; Harnish (2003) </w:t>
      </w:r>
      <w:r w:rsidR="00611DCB">
        <w:rPr>
          <w:rFonts w:ascii="Times New Roman" w:hAnsi="Times New Roman" w:cs="Times New Roman"/>
          <w:sz w:val="24"/>
          <w:szCs w:val="24"/>
          <w:lang w:val="en-ID"/>
        </w:rPr>
        <w:t>states</w:t>
      </w:r>
      <w:r w:rsidR="00E05DF8" w:rsidRPr="00E05DF8">
        <w:rPr>
          <w:rFonts w:ascii="Times New Roman" w:hAnsi="Times New Roman" w:cs="Times New Roman"/>
          <w:sz w:val="24"/>
          <w:szCs w:val="24"/>
        </w:rPr>
        <w:t xml:space="preserve"> that CTL enabled teachers to manage, motivate, and ultimately teach students effectively. They also pointed out that the students engaged in their studies also rated CTL classes as more interesting and more engaging which then was effective to maintain the students’ continued engagement in learning activities</w:t>
      </w:r>
      <w:r w:rsidRPr="00BC536F">
        <w:rPr>
          <w:rFonts w:ascii="Times New Roman" w:eastAsia="Calibri" w:hAnsi="Times New Roman" w:cs="Times New Roman"/>
          <w:sz w:val="24"/>
          <w:szCs w:val="24"/>
          <w:lang w:val="en-US" w:eastAsia="en-US"/>
        </w:rPr>
        <w:t xml:space="preserve">. </w:t>
      </w:r>
      <w:r w:rsidR="00611DCB">
        <w:rPr>
          <w:rFonts w:ascii="Times New Roman" w:eastAsia="Calibri" w:hAnsi="Times New Roman" w:cs="Times New Roman"/>
          <w:sz w:val="24"/>
          <w:szCs w:val="24"/>
          <w:lang w:val="en-US" w:eastAsia="en-US"/>
        </w:rPr>
        <w:t>The s</w:t>
      </w:r>
      <w:r w:rsidRPr="00BC536F">
        <w:rPr>
          <w:rFonts w:ascii="Times New Roman" w:eastAsia="Calibri" w:hAnsi="Times New Roman" w:cs="Times New Roman"/>
          <w:sz w:val="24"/>
          <w:szCs w:val="24"/>
          <w:lang w:val="en-US" w:eastAsia="en-US"/>
        </w:rPr>
        <w:t>econd,</w:t>
      </w:r>
      <w:r w:rsidR="0003019B">
        <w:rPr>
          <w:rFonts w:ascii="Times New Roman" w:eastAsia="Calibri" w:hAnsi="Times New Roman" w:cs="Times New Roman"/>
          <w:sz w:val="24"/>
          <w:szCs w:val="24"/>
          <w:lang w:val="en-US" w:eastAsia="en-US"/>
        </w:rPr>
        <w:t xml:space="preserve"> </w:t>
      </w:r>
      <w:r w:rsidR="009043DB" w:rsidRPr="009043DB">
        <w:rPr>
          <w:rFonts w:ascii="Times New Roman" w:hAnsi="Times New Roman" w:cs="Times New Roman"/>
          <w:sz w:val="24"/>
          <w:szCs w:val="24"/>
        </w:rPr>
        <w:t>Brand (2003) reports that CTL can increase students’ motivation to learn</w:t>
      </w:r>
      <w:r w:rsidRPr="00BC536F">
        <w:rPr>
          <w:rFonts w:ascii="Times New Roman" w:eastAsia="Calibri" w:hAnsi="Times New Roman" w:cs="Times New Roman"/>
          <w:sz w:val="24"/>
          <w:szCs w:val="24"/>
          <w:lang w:val="en-US" w:eastAsia="en-US"/>
        </w:rPr>
        <w:t>. Komariah (20</w:t>
      </w:r>
      <w:r w:rsidR="00E402D1">
        <w:rPr>
          <w:rFonts w:ascii="Times New Roman" w:eastAsia="Calibri" w:hAnsi="Times New Roman" w:cs="Times New Roman"/>
          <w:sz w:val="24"/>
          <w:szCs w:val="24"/>
          <w:lang w:val="en-US" w:eastAsia="en-US"/>
        </w:rPr>
        <w:t>1</w:t>
      </w:r>
      <w:r w:rsidRPr="00BC536F">
        <w:rPr>
          <w:rFonts w:ascii="Times New Roman" w:eastAsia="Calibri" w:hAnsi="Times New Roman" w:cs="Times New Roman"/>
          <w:sz w:val="24"/>
          <w:szCs w:val="24"/>
          <w:lang w:val="en-US" w:eastAsia="en-US"/>
        </w:rPr>
        <w:t>6) in her research reveal</w:t>
      </w:r>
      <w:r w:rsidR="00611DCB">
        <w:rPr>
          <w:rFonts w:ascii="Times New Roman" w:eastAsia="Calibri" w:hAnsi="Times New Roman" w:cs="Times New Roman"/>
          <w:sz w:val="24"/>
          <w:szCs w:val="24"/>
          <w:lang w:val="en-US" w:eastAsia="en-US"/>
        </w:rPr>
        <w:t>s</w:t>
      </w:r>
      <w:r w:rsidRPr="00BC536F">
        <w:rPr>
          <w:rFonts w:ascii="Times New Roman" w:eastAsia="Calibri" w:hAnsi="Times New Roman" w:cs="Times New Roman"/>
          <w:sz w:val="24"/>
          <w:szCs w:val="24"/>
          <w:lang w:val="en-US" w:eastAsia="en-US"/>
        </w:rPr>
        <w:t xml:space="preserve"> that the students were actively involved during teaching and learning process that may result in increasing student. Further she s</w:t>
      </w:r>
      <w:r w:rsidR="00611DCB">
        <w:rPr>
          <w:rFonts w:ascii="Times New Roman" w:eastAsia="Calibri" w:hAnsi="Times New Roman" w:cs="Times New Roman"/>
          <w:sz w:val="24"/>
          <w:szCs w:val="24"/>
          <w:lang w:val="en-US" w:eastAsia="en-US"/>
        </w:rPr>
        <w:t>ays</w:t>
      </w:r>
      <w:r w:rsidRPr="00BC536F">
        <w:rPr>
          <w:rFonts w:ascii="Times New Roman" w:eastAsia="Calibri" w:hAnsi="Times New Roman" w:cs="Times New Roman"/>
          <w:sz w:val="24"/>
          <w:szCs w:val="24"/>
          <w:lang w:val="en-US" w:eastAsia="en-US"/>
        </w:rPr>
        <w:t xml:space="preserve"> that CTL is appropriate for learners to increase their </w:t>
      </w:r>
      <w:r w:rsidR="0047677B" w:rsidRPr="00BC536F">
        <w:rPr>
          <w:rFonts w:ascii="Times New Roman" w:eastAsia="Calibri" w:hAnsi="Times New Roman" w:cs="Times New Roman"/>
          <w:sz w:val="24"/>
          <w:szCs w:val="24"/>
          <w:lang w:val="en-US" w:eastAsia="en-US"/>
        </w:rPr>
        <w:t>English</w:t>
      </w:r>
      <w:r w:rsidRPr="00BC536F">
        <w:rPr>
          <w:rFonts w:ascii="Times New Roman" w:eastAsia="Calibri" w:hAnsi="Times New Roman" w:cs="Times New Roman"/>
          <w:sz w:val="24"/>
          <w:szCs w:val="24"/>
          <w:lang w:val="en-US" w:eastAsia="en-US"/>
        </w:rPr>
        <w:t>.</w:t>
      </w:r>
      <w:r w:rsidRPr="00BC536F">
        <w:rPr>
          <w:rFonts w:ascii="Times New Roman" w:eastAsia="Calibri" w:hAnsi="Times New Roman" w:cs="Times New Roman"/>
          <w:i/>
          <w:iCs/>
          <w:sz w:val="24"/>
          <w:szCs w:val="24"/>
          <w:lang w:val="en-US" w:eastAsia="en-US"/>
        </w:rPr>
        <w:t xml:space="preserve">  </w:t>
      </w:r>
      <w:r w:rsidRPr="00BC536F">
        <w:rPr>
          <w:rFonts w:ascii="Times New Roman" w:eastAsia="Calibri" w:hAnsi="Times New Roman" w:cs="Times New Roman"/>
          <w:sz w:val="24"/>
          <w:szCs w:val="24"/>
          <w:lang w:val="en-ID" w:eastAsia="en-US"/>
        </w:rPr>
        <w:t>That’s why this research w</w:t>
      </w:r>
      <w:r w:rsidR="00611DCB">
        <w:rPr>
          <w:rFonts w:ascii="Times New Roman" w:eastAsia="Calibri" w:hAnsi="Times New Roman" w:cs="Times New Roman"/>
          <w:sz w:val="24"/>
          <w:szCs w:val="24"/>
          <w:lang w:val="en-ID" w:eastAsia="en-US"/>
        </w:rPr>
        <w:t>as</w:t>
      </w:r>
      <w:r w:rsidRPr="00BC536F">
        <w:rPr>
          <w:rFonts w:ascii="Times New Roman" w:eastAsia="Calibri" w:hAnsi="Times New Roman" w:cs="Times New Roman"/>
          <w:sz w:val="24"/>
          <w:szCs w:val="24"/>
          <w:lang w:val="en-ID" w:eastAsia="en-US"/>
        </w:rPr>
        <w:t xml:space="preserve"> conducted to find out deficiencies, desire, and the needs of students in pharmaceutical field to propose accordingly teaching method recommendation for teaching English in the pharmacy study program. This study aims to determine the </w:t>
      </w:r>
      <w:r w:rsidR="00FB79FC">
        <w:rPr>
          <w:rFonts w:ascii="Times New Roman" w:eastAsia="Calibri" w:hAnsi="Times New Roman" w:cs="Times New Roman"/>
          <w:sz w:val="24"/>
          <w:szCs w:val="24"/>
          <w:lang w:val="en-ID" w:eastAsia="en-US"/>
        </w:rPr>
        <w:t xml:space="preserve">effectiveness </w:t>
      </w:r>
      <w:r w:rsidRPr="00BC536F">
        <w:rPr>
          <w:rFonts w:ascii="Times New Roman" w:eastAsia="Calibri" w:hAnsi="Times New Roman" w:cs="Times New Roman"/>
          <w:sz w:val="24"/>
          <w:szCs w:val="24"/>
          <w:lang w:val="en-ID" w:eastAsia="en-US"/>
        </w:rPr>
        <w:t>level of ability student in English</w:t>
      </w:r>
      <w:r w:rsidR="00632405">
        <w:rPr>
          <w:rFonts w:ascii="Times New Roman" w:eastAsia="Calibri" w:hAnsi="Times New Roman" w:cs="Times New Roman"/>
          <w:sz w:val="24"/>
          <w:szCs w:val="24"/>
          <w:lang w:val="en-ID" w:eastAsia="en-US"/>
        </w:rPr>
        <w:t>.</w:t>
      </w:r>
    </w:p>
    <w:p w14:paraId="652A8A8C" w14:textId="77777777" w:rsidR="00632405" w:rsidRDefault="00632405" w:rsidP="00C75519">
      <w:pPr>
        <w:spacing w:after="160" w:line="360" w:lineRule="auto"/>
        <w:contextualSpacing/>
        <w:jc w:val="both"/>
        <w:rPr>
          <w:rFonts w:ascii="Times New Roman" w:eastAsia="Calibri" w:hAnsi="Times New Roman" w:cs="Times New Roman"/>
          <w:sz w:val="24"/>
          <w:szCs w:val="24"/>
          <w:lang w:val="en-ID" w:eastAsia="en-US"/>
        </w:rPr>
      </w:pPr>
    </w:p>
    <w:p w14:paraId="52A8B828" w14:textId="77777777" w:rsidR="00C75519" w:rsidRPr="0004323C" w:rsidRDefault="00C75519" w:rsidP="00C75519">
      <w:pPr>
        <w:spacing w:after="0" w:line="240" w:lineRule="auto"/>
        <w:jc w:val="both"/>
        <w:rPr>
          <w:rFonts w:ascii="Times New Roman" w:eastAsia="Times New Roman" w:hAnsi="Times New Roman" w:cs="Times New Roman"/>
          <w:sz w:val="10"/>
          <w:lang w:val="en-US"/>
        </w:rPr>
      </w:pPr>
    </w:p>
    <w:p w14:paraId="2DADA7C1" w14:textId="55727F1D" w:rsidR="00C75519" w:rsidRPr="0004323C" w:rsidRDefault="00C75519" w:rsidP="00C75519">
      <w:pPr>
        <w:spacing w:after="0" w:line="240" w:lineRule="auto"/>
        <w:jc w:val="both"/>
        <w:rPr>
          <w:rFonts w:ascii="Times New Roman" w:eastAsia="Times New Roman" w:hAnsi="Times New Roman" w:cs="Times New Roman"/>
          <w:caps/>
          <w:sz w:val="24"/>
        </w:rPr>
      </w:pPr>
      <w:r w:rsidRPr="0004323C">
        <w:rPr>
          <w:rFonts w:ascii="Times New Roman" w:hAnsi="Times New Roman" w:cs="Times New Roman"/>
          <w:b/>
          <w:sz w:val="24"/>
          <w:lang w:val="en-US"/>
        </w:rPr>
        <w:t>METHOD</w:t>
      </w:r>
    </w:p>
    <w:p w14:paraId="7A096D0E" w14:textId="77777777" w:rsidR="00C75519" w:rsidRPr="0004323C" w:rsidRDefault="00C75519" w:rsidP="00C75519">
      <w:pPr>
        <w:tabs>
          <w:tab w:val="left" w:pos="567"/>
        </w:tabs>
        <w:spacing w:after="0" w:line="240" w:lineRule="auto"/>
        <w:jc w:val="both"/>
        <w:rPr>
          <w:rFonts w:ascii="Times New Roman" w:hAnsi="Times New Roman" w:cs="Times New Roman"/>
          <w:sz w:val="10"/>
          <w:lang w:val="en-US"/>
        </w:rPr>
      </w:pPr>
    </w:p>
    <w:p w14:paraId="6EE6416E" w14:textId="48C3EC46" w:rsidR="00901BEB" w:rsidRPr="00BC536F" w:rsidRDefault="00FB79FC" w:rsidP="00901BEB">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In t</w:t>
      </w:r>
      <w:r w:rsidR="00901BEB" w:rsidRPr="00BC536F">
        <w:rPr>
          <w:rFonts w:ascii="Times New Roman" w:eastAsia="Calibri" w:hAnsi="Times New Roman" w:cs="Times New Roman"/>
          <w:sz w:val="24"/>
          <w:szCs w:val="24"/>
          <w:lang w:val="en-US" w:eastAsia="en-US"/>
        </w:rPr>
        <w:t>his research</w:t>
      </w:r>
      <w:r>
        <w:rPr>
          <w:rFonts w:ascii="Times New Roman" w:eastAsia="Calibri" w:hAnsi="Times New Roman" w:cs="Times New Roman"/>
          <w:sz w:val="24"/>
          <w:szCs w:val="24"/>
          <w:lang w:val="en-US" w:eastAsia="en-US"/>
        </w:rPr>
        <w:t>, the writer used descriptive qualitative method. According to ospina (2004, cited in Kuswandi &amp; Apsari, 2019), descriptive qualitative research as from of systematic empirical inquiry into meaning. The writer</w:t>
      </w:r>
      <w:r w:rsidR="00901BEB" w:rsidRPr="00BC536F">
        <w:rPr>
          <w:rFonts w:ascii="Times New Roman" w:eastAsia="Calibri" w:hAnsi="Times New Roman" w:cs="Times New Roman"/>
          <w:sz w:val="24"/>
          <w:szCs w:val="24"/>
          <w:lang w:val="en-US" w:eastAsia="en-US"/>
        </w:rPr>
        <w:t xml:space="preserve"> was conducted to obtain </w:t>
      </w:r>
      <w:r>
        <w:rPr>
          <w:rFonts w:ascii="Times New Roman" w:eastAsia="Calibri" w:hAnsi="Times New Roman" w:cs="Times New Roman"/>
          <w:sz w:val="24"/>
          <w:szCs w:val="24"/>
          <w:lang w:val="en-US" w:eastAsia="en-US"/>
        </w:rPr>
        <w:t xml:space="preserve">data </w:t>
      </w:r>
      <w:r w:rsidR="00901BEB" w:rsidRPr="00BC536F">
        <w:rPr>
          <w:rFonts w:ascii="Times New Roman" w:eastAsia="Calibri" w:hAnsi="Times New Roman" w:cs="Times New Roman"/>
          <w:sz w:val="24"/>
          <w:szCs w:val="24"/>
          <w:lang w:val="en-US" w:eastAsia="en-US"/>
        </w:rPr>
        <w:t xml:space="preserve">through classroom action research. </w:t>
      </w:r>
      <w:r w:rsidR="00552C25">
        <w:rPr>
          <w:rFonts w:ascii="Times New Roman" w:eastAsia="Calibri" w:hAnsi="Times New Roman" w:cs="Times New Roman"/>
          <w:sz w:val="24"/>
          <w:szCs w:val="24"/>
          <w:lang w:val="en-US" w:eastAsia="en-US"/>
        </w:rPr>
        <w:t>Classroom actio</w:t>
      </w:r>
      <w:r w:rsidR="00552C25">
        <w:rPr>
          <w:rFonts w:ascii="Times New Roman" w:eastAsia="Calibri" w:hAnsi="Times New Roman" w:cs="Times New Roman"/>
          <w:sz w:val="24"/>
          <w:szCs w:val="24"/>
          <w:lang w:eastAsia="en-US"/>
        </w:rPr>
        <w:t xml:space="preserve">n </w:t>
      </w:r>
      <w:r w:rsidR="00901BEB" w:rsidRPr="00B405E6">
        <w:rPr>
          <w:rFonts w:ascii="Times New Roman" w:eastAsia="Calibri" w:hAnsi="Times New Roman" w:cs="Times New Roman"/>
          <w:sz w:val="24"/>
          <w:szCs w:val="24"/>
          <w:lang w:val="en-US" w:eastAsia="en-US"/>
        </w:rPr>
        <w:t>is a research methodological approach that consists of cyclical process initiated by the need to solve problem (Dick &amp; Swepson,</w:t>
      </w:r>
      <w:r w:rsidR="00AF572A">
        <w:rPr>
          <w:rFonts w:ascii="Times New Roman" w:eastAsia="Calibri" w:hAnsi="Times New Roman" w:cs="Times New Roman"/>
          <w:sz w:val="24"/>
          <w:szCs w:val="24"/>
          <w:lang w:val="en-US" w:eastAsia="en-US"/>
        </w:rPr>
        <w:t xml:space="preserve"> </w:t>
      </w:r>
      <w:r w:rsidR="00901BEB" w:rsidRPr="00B405E6">
        <w:rPr>
          <w:rFonts w:ascii="Times New Roman" w:eastAsia="Calibri" w:hAnsi="Times New Roman" w:cs="Times New Roman"/>
          <w:sz w:val="24"/>
          <w:szCs w:val="24"/>
          <w:lang w:val="en-US" w:eastAsia="en-US"/>
        </w:rPr>
        <w:t>1997).</w:t>
      </w:r>
    </w:p>
    <w:p w14:paraId="4C8EE683" w14:textId="4298C2DD" w:rsidR="009E6D76" w:rsidRPr="00BC536F" w:rsidRDefault="00901BEB" w:rsidP="00901BEB">
      <w:pPr>
        <w:spacing w:after="160" w:line="360" w:lineRule="auto"/>
        <w:jc w:val="both"/>
        <w:rPr>
          <w:rFonts w:ascii="Times New Roman" w:eastAsia="Calibri" w:hAnsi="Times New Roman" w:cs="Times New Roman"/>
          <w:sz w:val="24"/>
          <w:szCs w:val="24"/>
          <w:lang w:val="en-US" w:eastAsia="en-US"/>
        </w:rPr>
      </w:pPr>
      <w:r w:rsidRPr="00BC536F">
        <w:rPr>
          <w:rFonts w:ascii="Times New Roman" w:eastAsia="Calibri" w:hAnsi="Times New Roman" w:cs="Times New Roman"/>
          <w:sz w:val="24"/>
          <w:szCs w:val="24"/>
          <w:lang w:val="en-US" w:eastAsia="en-US"/>
        </w:rPr>
        <w:t xml:space="preserve">The research was conducted in a vocational school pharmacy program at the SMK Kesehatan Bakti Assyukur by providing test </w:t>
      </w:r>
      <w:r w:rsidR="006B4724">
        <w:rPr>
          <w:rFonts w:ascii="Times New Roman" w:eastAsia="Calibri" w:hAnsi="Times New Roman" w:cs="Times New Roman"/>
          <w:sz w:val="24"/>
          <w:szCs w:val="24"/>
          <w:lang w:val="en-US" w:eastAsia="en-US"/>
        </w:rPr>
        <w:t xml:space="preserve">(pre-test and post-test) </w:t>
      </w:r>
      <w:r w:rsidRPr="00BC536F">
        <w:rPr>
          <w:rFonts w:ascii="Times New Roman" w:eastAsia="Calibri" w:hAnsi="Times New Roman" w:cs="Times New Roman"/>
          <w:sz w:val="24"/>
          <w:szCs w:val="24"/>
          <w:lang w:val="en-US" w:eastAsia="en-US"/>
        </w:rPr>
        <w:t xml:space="preserve">to find out their current level. </w:t>
      </w:r>
      <w:r w:rsidR="0062182F">
        <w:rPr>
          <w:rFonts w:ascii="Times New Roman" w:eastAsia="Calibri" w:hAnsi="Times New Roman" w:cs="Times New Roman"/>
          <w:sz w:val="24"/>
          <w:szCs w:val="24"/>
          <w:lang w:val="en-US" w:eastAsia="en-US"/>
        </w:rPr>
        <w:t>There are 21 students at tenth grade</w:t>
      </w:r>
      <w:r w:rsidR="00C43741">
        <w:rPr>
          <w:rFonts w:ascii="Times New Roman" w:eastAsia="Calibri" w:hAnsi="Times New Roman" w:cs="Times New Roman"/>
          <w:sz w:val="24"/>
          <w:szCs w:val="24"/>
          <w:lang w:val="en-US" w:eastAsia="en-US"/>
        </w:rPr>
        <w:t>. That</w:t>
      </w:r>
      <w:r w:rsidR="0062182F">
        <w:rPr>
          <w:rFonts w:ascii="Times New Roman" w:eastAsia="Calibri" w:hAnsi="Times New Roman" w:cs="Times New Roman"/>
          <w:sz w:val="24"/>
          <w:szCs w:val="24"/>
          <w:lang w:val="en-US" w:eastAsia="en-US"/>
        </w:rPr>
        <w:t xml:space="preserve"> are cho</w:t>
      </w:r>
      <w:r w:rsidR="00E20A9A">
        <w:rPr>
          <w:rFonts w:ascii="Times New Roman" w:eastAsia="Calibri" w:hAnsi="Times New Roman" w:cs="Times New Roman"/>
          <w:sz w:val="24"/>
          <w:szCs w:val="24"/>
          <w:lang w:val="en-US" w:eastAsia="en-US"/>
        </w:rPr>
        <w:t>o</w:t>
      </w:r>
      <w:r w:rsidR="0062182F">
        <w:rPr>
          <w:rFonts w:ascii="Times New Roman" w:eastAsia="Calibri" w:hAnsi="Times New Roman" w:cs="Times New Roman"/>
          <w:sz w:val="24"/>
          <w:szCs w:val="24"/>
          <w:lang w:val="en-US" w:eastAsia="en-US"/>
        </w:rPr>
        <w:t>sen by the researcher. The researchers took at three samples from the higher</w:t>
      </w:r>
      <w:r w:rsidR="006C0253">
        <w:rPr>
          <w:rFonts w:ascii="Times New Roman" w:eastAsia="Calibri" w:hAnsi="Times New Roman" w:cs="Times New Roman"/>
          <w:sz w:val="24"/>
          <w:szCs w:val="24"/>
          <w:lang w:val="en-US" w:eastAsia="en-US"/>
        </w:rPr>
        <w:t xml:space="preserve"> ability</w:t>
      </w:r>
      <w:r w:rsidR="0062182F">
        <w:rPr>
          <w:rFonts w:ascii="Times New Roman" w:eastAsia="Calibri" w:hAnsi="Times New Roman" w:cs="Times New Roman"/>
          <w:sz w:val="24"/>
          <w:szCs w:val="24"/>
          <w:lang w:val="en-US" w:eastAsia="en-US"/>
        </w:rPr>
        <w:t>, three samples from middle and the three ones from the lowe</w:t>
      </w:r>
      <w:r w:rsidR="002356B6">
        <w:rPr>
          <w:rFonts w:ascii="Times New Roman" w:eastAsia="Calibri" w:hAnsi="Times New Roman" w:cs="Times New Roman"/>
          <w:sz w:val="24"/>
          <w:szCs w:val="24"/>
          <w:lang w:val="en-US" w:eastAsia="en-US"/>
        </w:rPr>
        <w:t>st.</w:t>
      </w:r>
    </w:p>
    <w:p w14:paraId="63BB003B" w14:textId="07EB7C75" w:rsidR="00901BEB" w:rsidRPr="00552C25" w:rsidRDefault="00731EAC" w:rsidP="00901BEB">
      <w:pPr>
        <w:spacing w:after="160" w:line="360" w:lineRule="auto"/>
        <w:jc w:val="both"/>
        <w:rPr>
          <w:rFonts w:ascii="Times New Roman" w:eastAsia="Calibri" w:hAnsi="Times New Roman" w:cs="Times New Roman"/>
          <w:b/>
          <w:lang w:eastAsia="en-US"/>
        </w:rPr>
      </w:pPr>
      <w:r>
        <w:rPr>
          <w:rFonts w:ascii="Times New Roman" w:eastAsia="Calibri" w:hAnsi="Times New Roman" w:cs="Times New Roman"/>
          <w:b/>
          <w:lang w:val="en-US" w:eastAsia="en-US"/>
        </w:rPr>
        <w:t>RESULT</w:t>
      </w:r>
      <w:r w:rsidR="00552C25">
        <w:rPr>
          <w:rFonts w:ascii="Times New Roman" w:eastAsia="Calibri" w:hAnsi="Times New Roman" w:cs="Times New Roman"/>
          <w:b/>
          <w:lang w:eastAsia="en-US"/>
        </w:rPr>
        <w:t>S</w:t>
      </w:r>
    </w:p>
    <w:p w14:paraId="57D6A21F" w14:textId="7879FE0C" w:rsidR="009E6D76" w:rsidRDefault="00256803" w:rsidP="00901BEB">
      <w:pPr>
        <w:spacing w:after="160" w:line="36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val="en-US" w:eastAsia="en-US"/>
        </w:rPr>
        <w:t>From the result of the research. The researcher</w:t>
      </w:r>
      <w:r w:rsidR="00142A40">
        <w:rPr>
          <w:rFonts w:ascii="Times New Roman" w:eastAsia="Calibri" w:hAnsi="Times New Roman" w:cs="Times New Roman"/>
          <w:bCs/>
          <w:sz w:val="24"/>
          <w:szCs w:val="24"/>
          <w:lang w:val="en-US" w:eastAsia="en-US"/>
        </w:rPr>
        <w:t>s</w:t>
      </w:r>
      <w:r>
        <w:rPr>
          <w:rFonts w:ascii="Times New Roman" w:eastAsia="Calibri" w:hAnsi="Times New Roman" w:cs="Times New Roman"/>
          <w:bCs/>
          <w:sz w:val="24"/>
          <w:szCs w:val="24"/>
          <w:lang w:val="en-US" w:eastAsia="en-US"/>
        </w:rPr>
        <w:t xml:space="preserve"> ha</w:t>
      </w:r>
      <w:r w:rsidR="00142A40">
        <w:rPr>
          <w:rFonts w:ascii="Times New Roman" w:eastAsia="Calibri" w:hAnsi="Times New Roman" w:cs="Times New Roman"/>
          <w:bCs/>
          <w:sz w:val="24"/>
          <w:szCs w:val="24"/>
          <w:lang w:val="en-US" w:eastAsia="en-US"/>
        </w:rPr>
        <w:t>d</w:t>
      </w:r>
      <w:r>
        <w:rPr>
          <w:rFonts w:ascii="Times New Roman" w:eastAsia="Calibri" w:hAnsi="Times New Roman" w:cs="Times New Roman"/>
          <w:bCs/>
          <w:sz w:val="24"/>
          <w:szCs w:val="24"/>
          <w:lang w:val="en-US" w:eastAsia="en-US"/>
        </w:rPr>
        <w:t xml:space="preserve"> </w:t>
      </w:r>
      <w:r w:rsidR="00A42F34">
        <w:rPr>
          <w:rFonts w:ascii="Times New Roman" w:eastAsia="Calibri" w:hAnsi="Times New Roman" w:cs="Times New Roman"/>
          <w:bCs/>
          <w:sz w:val="24"/>
          <w:szCs w:val="24"/>
          <w:lang w:val="en-US" w:eastAsia="en-US"/>
        </w:rPr>
        <w:t>classified</w:t>
      </w:r>
      <w:r w:rsidR="00A42F34">
        <w:rPr>
          <w:rFonts w:ascii="Times New Roman" w:eastAsia="Calibri" w:hAnsi="Times New Roman" w:cs="Times New Roman"/>
          <w:bCs/>
          <w:sz w:val="24"/>
          <w:szCs w:val="24"/>
          <w:lang w:eastAsia="en-US"/>
        </w:rPr>
        <w:t xml:space="preserve"> the data into</w:t>
      </w:r>
      <w:r>
        <w:rPr>
          <w:rFonts w:ascii="Times New Roman" w:eastAsia="Calibri" w:hAnsi="Times New Roman" w:cs="Times New Roman"/>
          <w:bCs/>
          <w:sz w:val="24"/>
          <w:szCs w:val="24"/>
          <w:lang w:val="en-US" w:eastAsia="en-US"/>
        </w:rPr>
        <w:t xml:space="preserve">, </w:t>
      </w:r>
      <w:r w:rsidR="00354C01">
        <w:rPr>
          <w:rFonts w:ascii="Times New Roman" w:eastAsia="Calibri" w:hAnsi="Times New Roman" w:cs="Times New Roman"/>
          <w:bCs/>
          <w:sz w:val="24"/>
          <w:szCs w:val="24"/>
          <w:lang w:val="en-US" w:eastAsia="en-US"/>
        </w:rPr>
        <w:t xml:space="preserve">three types </w:t>
      </w:r>
      <w:r>
        <w:rPr>
          <w:rFonts w:ascii="Times New Roman" w:eastAsia="Calibri" w:hAnsi="Times New Roman" w:cs="Times New Roman"/>
          <w:bCs/>
          <w:sz w:val="24"/>
          <w:szCs w:val="24"/>
          <w:lang w:val="en-US" w:eastAsia="en-US"/>
        </w:rPr>
        <w:t xml:space="preserve">namely the first data </w:t>
      </w:r>
      <w:r w:rsidR="00A42F34">
        <w:rPr>
          <w:rFonts w:ascii="Times New Roman" w:eastAsia="Calibri" w:hAnsi="Times New Roman" w:cs="Times New Roman"/>
          <w:bCs/>
          <w:sz w:val="24"/>
          <w:szCs w:val="24"/>
          <w:lang w:eastAsia="en-US"/>
        </w:rPr>
        <w:t>is</w:t>
      </w:r>
      <w:r>
        <w:rPr>
          <w:rFonts w:ascii="Times New Roman" w:eastAsia="Calibri" w:hAnsi="Times New Roman" w:cs="Times New Roman"/>
          <w:bCs/>
          <w:sz w:val="24"/>
          <w:szCs w:val="24"/>
          <w:lang w:val="en-US" w:eastAsia="en-US"/>
        </w:rPr>
        <w:t xml:space="preserve"> grade A</w:t>
      </w:r>
      <w:r w:rsidR="00354C01">
        <w:rPr>
          <w:rFonts w:ascii="Times New Roman" w:eastAsia="Calibri" w:hAnsi="Times New Roman" w:cs="Times New Roman"/>
          <w:bCs/>
          <w:sz w:val="24"/>
          <w:szCs w:val="24"/>
          <w:lang w:val="en-US" w:eastAsia="en-US"/>
        </w:rPr>
        <w:t xml:space="preserve"> categorized</w:t>
      </w:r>
      <w:r>
        <w:rPr>
          <w:rFonts w:ascii="Times New Roman" w:eastAsia="Calibri" w:hAnsi="Times New Roman" w:cs="Times New Roman"/>
          <w:bCs/>
          <w:sz w:val="24"/>
          <w:szCs w:val="24"/>
          <w:lang w:val="en-US" w:eastAsia="en-US"/>
        </w:rPr>
        <w:t xml:space="preserve"> (</w:t>
      </w:r>
      <w:r w:rsidR="00AF572A">
        <w:rPr>
          <w:rFonts w:ascii="Times New Roman" w:eastAsia="Calibri" w:hAnsi="Times New Roman" w:cs="Times New Roman"/>
          <w:bCs/>
          <w:sz w:val="24"/>
          <w:szCs w:val="24"/>
          <w:lang w:val="en-US" w:eastAsia="en-US"/>
        </w:rPr>
        <w:t>high</w:t>
      </w:r>
      <w:r>
        <w:rPr>
          <w:rFonts w:ascii="Times New Roman" w:eastAsia="Calibri" w:hAnsi="Times New Roman" w:cs="Times New Roman"/>
          <w:bCs/>
          <w:sz w:val="24"/>
          <w:szCs w:val="24"/>
          <w:lang w:val="en-US" w:eastAsia="en-US"/>
        </w:rPr>
        <w:t xml:space="preserve"> ability), the second data </w:t>
      </w:r>
      <w:r w:rsidR="006C15FA">
        <w:rPr>
          <w:rFonts w:ascii="Times New Roman" w:eastAsia="Calibri" w:hAnsi="Times New Roman" w:cs="Times New Roman"/>
          <w:bCs/>
          <w:sz w:val="24"/>
          <w:szCs w:val="24"/>
          <w:lang w:val="en-US" w:eastAsia="en-US"/>
        </w:rPr>
        <w:t>was</w:t>
      </w:r>
      <w:r>
        <w:rPr>
          <w:rFonts w:ascii="Times New Roman" w:eastAsia="Calibri" w:hAnsi="Times New Roman" w:cs="Times New Roman"/>
          <w:bCs/>
          <w:sz w:val="24"/>
          <w:szCs w:val="24"/>
          <w:lang w:val="en-US" w:eastAsia="en-US"/>
        </w:rPr>
        <w:t xml:space="preserve"> grade B (med</w:t>
      </w:r>
      <w:r w:rsidR="00A42F34">
        <w:rPr>
          <w:rFonts w:ascii="Times New Roman" w:eastAsia="Calibri" w:hAnsi="Times New Roman" w:cs="Times New Roman"/>
          <w:bCs/>
          <w:sz w:val="24"/>
          <w:szCs w:val="24"/>
          <w:lang w:val="en-US" w:eastAsia="en-US"/>
        </w:rPr>
        <w:t>ium ability) and the third data</w:t>
      </w:r>
      <w:r w:rsidR="00A42F34">
        <w:rPr>
          <w:rFonts w:ascii="Times New Roman" w:eastAsia="Calibri" w:hAnsi="Times New Roman" w:cs="Times New Roman"/>
          <w:bCs/>
          <w:sz w:val="24"/>
          <w:szCs w:val="24"/>
          <w:lang w:eastAsia="en-US"/>
        </w:rPr>
        <w:t xml:space="preserve"> is</w:t>
      </w:r>
      <w:r>
        <w:rPr>
          <w:rFonts w:ascii="Times New Roman" w:eastAsia="Calibri" w:hAnsi="Times New Roman" w:cs="Times New Roman"/>
          <w:bCs/>
          <w:sz w:val="24"/>
          <w:szCs w:val="24"/>
          <w:lang w:val="en-US" w:eastAsia="en-US"/>
        </w:rPr>
        <w:t xml:space="preserve"> grade C (low ability). Grade A </w:t>
      </w:r>
      <w:r w:rsidR="00354C01">
        <w:rPr>
          <w:rFonts w:ascii="Times New Roman" w:eastAsia="Calibri" w:hAnsi="Times New Roman" w:cs="Times New Roman"/>
          <w:bCs/>
          <w:sz w:val="24"/>
          <w:szCs w:val="24"/>
          <w:lang w:eastAsia="en-US"/>
        </w:rPr>
        <w:t>are</w:t>
      </w:r>
      <w:r>
        <w:rPr>
          <w:rFonts w:ascii="Times New Roman" w:eastAsia="Calibri" w:hAnsi="Times New Roman" w:cs="Times New Roman"/>
          <w:bCs/>
          <w:sz w:val="24"/>
          <w:szCs w:val="24"/>
          <w:lang w:val="en-US" w:eastAsia="en-US"/>
        </w:rPr>
        <w:t xml:space="preserve"> students who </w:t>
      </w:r>
      <w:r w:rsidR="006C15FA">
        <w:rPr>
          <w:rFonts w:ascii="Times New Roman" w:eastAsia="Calibri" w:hAnsi="Times New Roman" w:cs="Times New Roman"/>
          <w:bCs/>
          <w:sz w:val="24"/>
          <w:szCs w:val="24"/>
          <w:lang w:val="en-US" w:eastAsia="en-US"/>
        </w:rPr>
        <w:t>had</w:t>
      </w:r>
      <w:r>
        <w:rPr>
          <w:rFonts w:ascii="Times New Roman" w:eastAsia="Calibri" w:hAnsi="Times New Roman" w:cs="Times New Roman"/>
          <w:bCs/>
          <w:sz w:val="24"/>
          <w:szCs w:val="24"/>
          <w:lang w:val="en-US" w:eastAsia="en-US"/>
        </w:rPr>
        <w:t xml:space="preserve"> score</w:t>
      </w:r>
      <w:r w:rsidR="00A42F34">
        <w:rPr>
          <w:rFonts w:ascii="Times New Roman" w:eastAsia="Calibri" w:hAnsi="Times New Roman" w:cs="Times New Roman"/>
          <w:bCs/>
          <w:sz w:val="24"/>
          <w:szCs w:val="24"/>
          <w:lang w:val="en-US" w:eastAsia="en-US"/>
        </w:rPr>
        <w:t xml:space="preserve"> of more than 71, while grade B</w:t>
      </w:r>
      <w:r w:rsidR="00354C01">
        <w:rPr>
          <w:rFonts w:ascii="Times New Roman" w:eastAsia="Calibri" w:hAnsi="Times New Roman" w:cs="Times New Roman"/>
          <w:bCs/>
          <w:sz w:val="24"/>
          <w:szCs w:val="24"/>
          <w:lang w:eastAsia="en-US"/>
        </w:rPr>
        <w:t xml:space="preserve"> are</w:t>
      </w:r>
      <w:r>
        <w:rPr>
          <w:rFonts w:ascii="Times New Roman" w:eastAsia="Calibri" w:hAnsi="Times New Roman" w:cs="Times New Roman"/>
          <w:bCs/>
          <w:sz w:val="24"/>
          <w:szCs w:val="24"/>
          <w:lang w:val="en-US" w:eastAsia="en-US"/>
        </w:rPr>
        <w:t xml:space="preserve"> students who g</w:t>
      </w:r>
      <w:r w:rsidR="006C15FA">
        <w:rPr>
          <w:rFonts w:ascii="Times New Roman" w:eastAsia="Calibri" w:hAnsi="Times New Roman" w:cs="Times New Roman"/>
          <w:bCs/>
          <w:sz w:val="24"/>
          <w:szCs w:val="24"/>
          <w:lang w:val="en-US" w:eastAsia="en-US"/>
        </w:rPr>
        <w:t>o</w:t>
      </w:r>
      <w:r>
        <w:rPr>
          <w:rFonts w:ascii="Times New Roman" w:eastAsia="Calibri" w:hAnsi="Times New Roman" w:cs="Times New Roman"/>
          <w:bCs/>
          <w:sz w:val="24"/>
          <w:szCs w:val="24"/>
          <w:lang w:val="en-US" w:eastAsia="en-US"/>
        </w:rPr>
        <w:t>t score greater than 55 until 70 and grade C</w:t>
      </w:r>
      <w:r w:rsidR="00F63637">
        <w:rPr>
          <w:rFonts w:ascii="Times New Roman" w:eastAsia="Calibri" w:hAnsi="Times New Roman" w:cs="Times New Roman"/>
          <w:bCs/>
          <w:sz w:val="24"/>
          <w:szCs w:val="24"/>
          <w:lang w:val="en-US" w:eastAsia="en-US"/>
        </w:rPr>
        <w:t xml:space="preserve"> </w:t>
      </w:r>
      <w:r w:rsidR="00354C01">
        <w:rPr>
          <w:rFonts w:ascii="Times New Roman" w:eastAsia="Calibri" w:hAnsi="Times New Roman" w:cs="Times New Roman"/>
          <w:bCs/>
          <w:sz w:val="24"/>
          <w:szCs w:val="24"/>
          <w:lang w:val="en-US" w:eastAsia="en-US"/>
        </w:rPr>
        <w:t>are</w:t>
      </w:r>
      <w:r w:rsidR="005C3A39">
        <w:rPr>
          <w:rFonts w:ascii="Times New Roman" w:eastAsia="Calibri" w:hAnsi="Times New Roman" w:cs="Times New Roman"/>
          <w:bCs/>
          <w:sz w:val="24"/>
          <w:szCs w:val="24"/>
          <w:lang w:val="en-US" w:eastAsia="en-US"/>
        </w:rPr>
        <w:t xml:space="preserve"> students who g</w:t>
      </w:r>
      <w:r w:rsidR="006C15FA">
        <w:rPr>
          <w:rFonts w:ascii="Times New Roman" w:eastAsia="Calibri" w:hAnsi="Times New Roman" w:cs="Times New Roman"/>
          <w:bCs/>
          <w:sz w:val="24"/>
          <w:szCs w:val="24"/>
          <w:lang w:val="en-US" w:eastAsia="en-US"/>
        </w:rPr>
        <w:t>ot</w:t>
      </w:r>
      <w:r w:rsidR="005C3A39">
        <w:rPr>
          <w:rFonts w:ascii="Times New Roman" w:eastAsia="Calibri" w:hAnsi="Times New Roman" w:cs="Times New Roman"/>
          <w:bCs/>
          <w:sz w:val="24"/>
          <w:szCs w:val="24"/>
          <w:lang w:val="en-US" w:eastAsia="en-US"/>
        </w:rPr>
        <w:t xml:space="preserve"> score less than 54.</w:t>
      </w:r>
    </w:p>
    <w:p w14:paraId="2E821A8E" w14:textId="77777777" w:rsidR="00446595" w:rsidRDefault="00446595" w:rsidP="00901BEB">
      <w:pPr>
        <w:spacing w:after="160" w:line="360" w:lineRule="auto"/>
        <w:jc w:val="both"/>
        <w:rPr>
          <w:rFonts w:ascii="Times New Roman" w:eastAsia="Calibri" w:hAnsi="Times New Roman" w:cs="Times New Roman"/>
          <w:bCs/>
          <w:sz w:val="24"/>
          <w:szCs w:val="24"/>
          <w:lang w:eastAsia="en-US"/>
        </w:rPr>
      </w:pPr>
    </w:p>
    <w:p w14:paraId="6F93CA58" w14:textId="77777777" w:rsidR="00936599" w:rsidRDefault="00936599" w:rsidP="00901BEB">
      <w:pPr>
        <w:spacing w:after="160" w:line="360" w:lineRule="auto"/>
        <w:jc w:val="both"/>
        <w:rPr>
          <w:rFonts w:ascii="Times New Roman" w:eastAsia="Calibri" w:hAnsi="Times New Roman" w:cs="Times New Roman"/>
          <w:bCs/>
          <w:sz w:val="24"/>
          <w:szCs w:val="24"/>
          <w:lang w:eastAsia="en-US"/>
        </w:rPr>
      </w:pPr>
    </w:p>
    <w:p w14:paraId="13C67AB9" w14:textId="77777777" w:rsidR="00936599" w:rsidRPr="00446595" w:rsidRDefault="00936599" w:rsidP="00901BEB">
      <w:pPr>
        <w:spacing w:after="160" w:line="360" w:lineRule="auto"/>
        <w:jc w:val="both"/>
        <w:rPr>
          <w:rFonts w:ascii="Times New Roman" w:eastAsia="Calibri" w:hAnsi="Times New Roman" w:cs="Times New Roman"/>
          <w:bCs/>
          <w:sz w:val="24"/>
          <w:szCs w:val="24"/>
          <w:lang w:eastAsia="en-US"/>
        </w:rPr>
      </w:pPr>
    </w:p>
    <w:p w14:paraId="6F5D08DC" w14:textId="35373DA6" w:rsidR="00901BEB" w:rsidRDefault="00142A40" w:rsidP="00901BEB">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Here are f</w:t>
      </w:r>
      <w:r w:rsidR="00901BEB" w:rsidRPr="00BC536F">
        <w:rPr>
          <w:rFonts w:ascii="Times New Roman" w:eastAsia="Calibri" w:hAnsi="Times New Roman" w:cs="Times New Roman"/>
          <w:sz w:val="24"/>
          <w:szCs w:val="24"/>
          <w:lang w:val="en-US" w:eastAsia="en-US"/>
        </w:rPr>
        <w:t>ollowing the result of the pre</w:t>
      </w:r>
      <w:r w:rsidR="00B44B4D">
        <w:rPr>
          <w:rFonts w:ascii="Times New Roman" w:eastAsia="Calibri" w:hAnsi="Times New Roman" w:cs="Times New Roman"/>
          <w:sz w:val="24"/>
          <w:szCs w:val="24"/>
          <w:lang w:val="en-US" w:eastAsia="en-US"/>
        </w:rPr>
        <w:t>-</w:t>
      </w:r>
      <w:r w:rsidR="00901BEB" w:rsidRPr="00BC536F">
        <w:rPr>
          <w:rFonts w:ascii="Times New Roman" w:eastAsia="Calibri" w:hAnsi="Times New Roman" w:cs="Times New Roman"/>
          <w:sz w:val="24"/>
          <w:szCs w:val="24"/>
          <w:lang w:val="en-US" w:eastAsia="en-US"/>
        </w:rPr>
        <w:t>test:</w:t>
      </w:r>
    </w:p>
    <w:p w14:paraId="2344D31C" w14:textId="5139BDF5" w:rsidR="00142A40" w:rsidRPr="00446595" w:rsidRDefault="00142A40" w:rsidP="00142A40">
      <w:pPr>
        <w:spacing w:after="160" w:line="360" w:lineRule="auto"/>
        <w:jc w:val="center"/>
        <w:rPr>
          <w:rFonts w:ascii="Times New Roman" w:eastAsia="Calibri" w:hAnsi="Times New Roman" w:cs="Times New Roman"/>
          <w:b/>
          <w:bCs/>
          <w:sz w:val="24"/>
          <w:szCs w:val="24"/>
          <w:lang w:val="en-US" w:eastAsia="en-US"/>
        </w:rPr>
      </w:pPr>
      <w:r w:rsidRPr="00446595">
        <w:rPr>
          <w:rFonts w:ascii="Times New Roman" w:eastAsia="Calibri" w:hAnsi="Times New Roman" w:cs="Times New Roman"/>
          <w:b/>
          <w:bCs/>
          <w:sz w:val="24"/>
          <w:szCs w:val="24"/>
          <w:lang w:val="en-US" w:eastAsia="en-US"/>
        </w:rPr>
        <w:t>Tabel 1</w:t>
      </w:r>
    </w:p>
    <w:p w14:paraId="2F394801" w14:textId="62A93201" w:rsidR="00142A40" w:rsidRPr="009E6D76" w:rsidRDefault="00142A40" w:rsidP="00142A40">
      <w:pPr>
        <w:spacing w:after="160" w:line="360" w:lineRule="auto"/>
        <w:jc w:val="center"/>
        <w:rPr>
          <w:rFonts w:ascii="Times New Roman" w:eastAsia="Calibri" w:hAnsi="Times New Roman" w:cs="Times New Roman"/>
          <w:bCs/>
          <w:sz w:val="24"/>
          <w:szCs w:val="24"/>
          <w:lang w:val="en-US" w:eastAsia="en-US"/>
        </w:rPr>
      </w:pPr>
      <w:r>
        <w:rPr>
          <w:rFonts w:ascii="Times New Roman" w:eastAsia="Calibri" w:hAnsi="Times New Roman" w:cs="Times New Roman"/>
          <w:bCs/>
          <w:sz w:val="24"/>
          <w:szCs w:val="24"/>
          <w:lang w:val="en-US" w:eastAsia="en-US"/>
        </w:rPr>
        <w:t>The score of Pre-test</w:t>
      </w:r>
    </w:p>
    <w:tbl>
      <w:tblPr>
        <w:tblpPr w:leftFromText="180" w:rightFromText="180" w:vertAnchor="text" w:horzAnchor="margin" w:tblpY="1"/>
        <w:tblW w:w="9133" w:type="dxa"/>
        <w:tblLook w:val="04A0" w:firstRow="1" w:lastRow="0" w:firstColumn="1" w:lastColumn="0" w:noHBand="0" w:noVBand="1"/>
      </w:tblPr>
      <w:tblGrid>
        <w:gridCol w:w="534"/>
        <w:gridCol w:w="1219"/>
        <w:gridCol w:w="1540"/>
        <w:gridCol w:w="1154"/>
        <w:gridCol w:w="1275"/>
        <w:gridCol w:w="993"/>
        <w:gridCol w:w="1701"/>
        <w:gridCol w:w="717"/>
      </w:tblGrid>
      <w:tr w:rsidR="00BC536F" w:rsidRPr="00901BEB" w14:paraId="1686F39A" w14:textId="77777777" w:rsidTr="00BC536F">
        <w:trPr>
          <w:trHeight w:val="30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A2F4"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NO </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967D9" w14:textId="228C962B" w:rsidR="00BC536F" w:rsidRPr="00901BEB" w:rsidRDefault="005A42ED" w:rsidP="00BC536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Population</w:t>
            </w:r>
          </w:p>
        </w:tc>
        <w:tc>
          <w:tcPr>
            <w:tcW w:w="666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3B1B763"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SCORE ASPECT </w:t>
            </w:r>
          </w:p>
        </w:tc>
        <w:tc>
          <w:tcPr>
            <w:tcW w:w="7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53CB6"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Total Score</w:t>
            </w:r>
          </w:p>
        </w:tc>
      </w:tr>
      <w:tr w:rsidR="00BC536F" w:rsidRPr="00901BEB" w14:paraId="4294532A" w14:textId="77777777" w:rsidTr="00BC536F">
        <w:trPr>
          <w:trHeight w:val="30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23C1A7C" w14:textId="77777777" w:rsidR="00BC536F" w:rsidRPr="00901BEB" w:rsidRDefault="00BC536F" w:rsidP="00BC536F">
            <w:pPr>
              <w:spacing w:after="0" w:line="240" w:lineRule="auto"/>
              <w:rPr>
                <w:rFonts w:ascii="Times New Roman" w:eastAsia="Times New Roman" w:hAnsi="Times New Roman" w:cs="Times New Roman"/>
                <w:color w:val="00000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66D0E215" w14:textId="77777777" w:rsidR="00BC536F" w:rsidRPr="00901BEB" w:rsidRDefault="00BC536F" w:rsidP="00BC536F">
            <w:pPr>
              <w:spacing w:after="0" w:line="240" w:lineRule="auto"/>
              <w:rPr>
                <w:rFonts w:ascii="Times New Roman" w:eastAsia="Times New Roman" w:hAnsi="Times New Roman"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14:paraId="767E3411" w14:textId="77777777" w:rsidR="00BC536F" w:rsidRPr="00901BEB" w:rsidRDefault="00BC536F" w:rsidP="00BC536F">
            <w:pPr>
              <w:spacing w:after="0" w:line="240" w:lineRule="auto"/>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Pronouncation </w:t>
            </w:r>
          </w:p>
        </w:tc>
        <w:tc>
          <w:tcPr>
            <w:tcW w:w="1154" w:type="dxa"/>
            <w:tcBorders>
              <w:top w:val="nil"/>
              <w:left w:val="nil"/>
              <w:bottom w:val="single" w:sz="4" w:space="0" w:color="auto"/>
              <w:right w:val="single" w:sz="4" w:space="0" w:color="auto"/>
            </w:tcBorders>
            <w:shd w:val="clear" w:color="auto" w:fill="auto"/>
            <w:noWrap/>
            <w:vAlign w:val="bottom"/>
            <w:hideMark/>
          </w:tcPr>
          <w:p w14:paraId="62A0545A" w14:textId="77777777" w:rsidR="00BC536F" w:rsidRPr="00901BEB" w:rsidRDefault="00BC536F" w:rsidP="00BC536F">
            <w:pPr>
              <w:spacing w:after="0" w:line="240" w:lineRule="auto"/>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Grammar </w:t>
            </w:r>
          </w:p>
        </w:tc>
        <w:tc>
          <w:tcPr>
            <w:tcW w:w="1275" w:type="dxa"/>
            <w:tcBorders>
              <w:top w:val="nil"/>
              <w:left w:val="nil"/>
              <w:bottom w:val="single" w:sz="4" w:space="0" w:color="auto"/>
              <w:right w:val="single" w:sz="4" w:space="0" w:color="auto"/>
            </w:tcBorders>
            <w:shd w:val="clear" w:color="auto" w:fill="auto"/>
            <w:noWrap/>
            <w:vAlign w:val="bottom"/>
            <w:hideMark/>
          </w:tcPr>
          <w:p w14:paraId="3BD0FB5A" w14:textId="77777777" w:rsidR="00BC536F" w:rsidRPr="00901BEB" w:rsidRDefault="00BC536F" w:rsidP="00BC536F">
            <w:pPr>
              <w:spacing w:after="0" w:line="240" w:lineRule="auto"/>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Vocabulary </w:t>
            </w:r>
          </w:p>
        </w:tc>
        <w:tc>
          <w:tcPr>
            <w:tcW w:w="993" w:type="dxa"/>
            <w:tcBorders>
              <w:top w:val="nil"/>
              <w:left w:val="nil"/>
              <w:bottom w:val="single" w:sz="4" w:space="0" w:color="auto"/>
              <w:right w:val="single" w:sz="4" w:space="0" w:color="auto"/>
            </w:tcBorders>
            <w:shd w:val="clear" w:color="auto" w:fill="auto"/>
            <w:noWrap/>
            <w:vAlign w:val="bottom"/>
            <w:hideMark/>
          </w:tcPr>
          <w:p w14:paraId="5B4792CC" w14:textId="77777777" w:rsidR="00BC536F" w:rsidRPr="00901BEB" w:rsidRDefault="00BC536F" w:rsidP="00BC536F">
            <w:pPr>
              <w:spacing w:after="0" w:line="240" w:lineRule="auto"/>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Fluency </w:t>
            </w:r>
          </w:p>
        </w:tc>
        <w:tc>
          <w:tcPr>
            <w:tcW w:w="1701" w:type="dxa"/>
            <w:tcBorders>
              <w:top w:val="nil"/>
              <w:left w:val="nil"/>
              <w:bottom w:val="single" w:sz="4" w:space="0" w:color="auto"/>
              <w:right w:val="single" w:sz="4" w:space="0" w:color="auto"/>
            </w:tcBorders>
            <w:shd w:val="clear" w:color="auto" w:fill="auto"/>
            <w:noWrap/>
            <w:vAlign w:val="bottom"/>
            <w:hideMark/>
          </w:tcPr>
          <w:p w14:paraId="63D7738D" w14:textId="77777777" w:rsidR="00BC536F" w:rsidRPr="00901BEB" w:rsidRDefault="00BC536F" w:rsidP="00BC536F">
            <w:pPr>
              <w:spacing w:after="0" w:line="240" w:lineRule="auto"/>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Comprehension </w:t>
            </w: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5B78C116" w14:textId="77777777" w:rsidR="00BC536F" w:rsidRPr="00901BEB" w:rsidRDefault="00BC536F" w:rsidP="00BC536F">
            <w:pPr>
              <w:spacing w:after="0" w:line="240" w:lineRule="auto"/>
              <w:rPr>
                <w:rFonts w:ascii="Times New Roman" w:eastAsia="Times New Roman" w:hAnsi="Times New Roman" w:cs="Times New Roman"/>
                <w:color w:val="000000"/>
              </w:rPr>
            </w:pPr>
          </w:p>
        </w:tc>
      </w:tr>
      <w:tr w:rsidR="00BC536F" w:rsidRPr="00901BEB" w14:paraId="3E111422"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F475ADB"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w:t>
            </w:r>
          </w:p>
        </w:tc>
        <w:tc>
          <w:tcPr>
            <w:tcW w:w="1219" w:type="dxa"/>
            <w:tcBorders>
              <w:top w:val="nil"/>
              <w:left w:val="nil"/>
              <w:bottom w:val="single" w:sz="4" w:space="0" w:color="auto"/>
              <w:right w:val="single" w:sz="4" w:space="0" w:color="auto"/>
            </w:tcBorders>
            <w:shd w:val="clear" w:color="auto" w:fill="auto"/>
            <w:noWrap/>
            <w:vAlign w:val="bottom"/>
            <w:hideMark/>
          </w:tcPr>
          <w:p w14:paraId="7F757346" w14:textId="13BF7908" w:rsidR="00BC536F" w:rsidRPr="00783495" w:rsidRDefault="00783495" w:rsidP="00BC536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1</w:t>
            </w:r>
          </w:p>
        </w:tc>
        <w:tc>
          <w:tcPr>
            <w:tcW w:w="1540" w:type="dxa"/>
            <w:tcBorders>
              <w:top w:val="nil"/>
              <w:left w:val="nil"/>
              <w:bottom w:val="single" w:sz="4" w:space="0" w:color="auto"/>
              <w:right w:val="single" w:sz="4" w:space="0" w:color="auto"/>
            </w:tcBorders>
            <w:shd w:val="clear" w:color="auto" w:fill="auto"/>
            <w:noWrap/>
            <w:vAlign w:val="center"/>
            <w:hideMark/>
          </w:tcPr>
          <w:p w14:paraId="57D43DF6"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154" w:type="dxa"/>
            <w:tcBorders>
              <w:top w:val="nil"/>
              <w:left w:val="nil"/>
              <w:bottom w:val="single" w:sz="4" w:space="0" w:color="auto"/>
              <w:right w:val="single" w:sz="4" w:space="0" w:color="auto"/>
            </w:tcBorders>
            <w:shd w:val="clear" w:color="auto" w:fill="auto"/>
            <w:noWrap/>
            <w:vAlign w:val="center"/>
            <w:hideMark/>
          </w:tcPr>
          <w:p w14:paraId="0459F830"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16</w:t>
            </w:r>
          </w:p>
        </w:tc>
        <w:tc>
          <w:tcPr>
            <w:tcW w:w="1275" w:type="dxa"/>
            <w:tcBorders>
              <w:top w:val="nil"/>
              <w:left w:val="nil"/>
              <w:bottom w:val="single" w:sz="4" w:space="0" w:color="auto"/>
              <w:right w:val="single" w:sz="4" w:space="0" w:color="auto"/>
            </w:tcBorders>
            <w:shd w:val="clear" w:color="auto" w:fill="auto"/>
            <w:noWrap/>
            <w:vAlign w:val="center"/>
            <w:hideMark/>
          </w:tcPr>
          <w:p w14:paraId="0A92F98C"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993" w:type="dxa"/>
            <w:tcBorders>
              <w:top w:val="nil"/>
              <w:left w:val="nil"/>
              <w:bottom w:val="single" w:sz="4" w:space="0" w:color="auto"/>
              <w:right w:val="single" w:sz="4" w:space="0" w:color="auto"/>
            </w:tcBorders>
            <w:shd w:val="clear" w:color="auto" w:fill="auto"/>
            <w:noWrap/>
            <w:vAlign w:val="center"/>
            <w:hideMark/>
          </w:tcPr>
          <w:p w14:paraId="437C1480"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0A2B4586"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16</w:t>
            </w:r>
          </w:p>
        </w:tc>
        <w:tc>
          <w:tcPr>
            <w:tcW w:w="717" w:type="dxa"/>
            <w:tcBorders>
              <w:top w:val="nil"/>
              <w:left w:val="nil"/>
              <w:bottom w:val="single" w:sz="4" w:space="0" w:color="auto"/>
              <w:right w:val="single" w:sz="4" w:space="0" w:color="auto"/>
            </w:tcBorders>
            <w:shd w:val="clear" w:color="auto" w:fill="auto"/>
            <w:noWrap/>
            <w:vAlign w:val="center"/>
            <w:hideMark/>
          </w:tcPr>
          <w:p w14:paraId="3916E30C"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72</w:t>
            </w:r>
          </w:p>
        </w:tc>
      </w:tr>
      <w:tr w:rsidR="00BC536F" w:rsidRPr="00901BEB" w14:paraId="355D390E"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03E2ED9"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2</w:t>
            </w:r>
          </w:p>
        </w:tc>
        <w:tc>
          <w:tcPr>
            <w:tcW w:w="1219" w:type="dxa"/>
            <w:tcBorders>
              <w:top w:val="nil"/>
              <w:left w:val="nil"/>
              <w:bottom w:val="single" w:sz="4" w:space="0" w:color="auto"/>
              <w:right w:val="single" w:sz="4" w:space="0" w:color="auto"/>
            </w:tcBorders>
            <w:shd w:val="clear" w:color="auto" w:fill="auto"/>
            <w:noWrap/>
            <w:vAlign w:val="bottom"/>
            <w:hideMark/>
          </w:tcPr>
          <w:p w14:paraId="5C981425" w14:textId="54498057" w:rsidR="00BC536F" w:rsidRPr="00901BEB" w:rsidRDefault="00783495" w:rsidP="00BC536F">
            <w:pPr>
              <w:spacing w:after="0" w:line="240" w:lineRule="auto"/>
              <w:rPr>
                <w:rFonts w:ascii="Times New Roman" w:eastAsia="Times New Roman" w:hAnsi="Times New Roman" w:cs="Times New Roman"/>
                <w:color w:val="000000"/>
                <w:lang w:val="en-ID"/>
              </w:rPr>
            </w:pPr>
            <w:r>
              <w:rPr>
                <w:rFonts w:ascii="Times New Roman" w:eastAsia="Times New Roman" w:hAnsi="Times New Roman" w:cs="Times New Roman"/>
                <w:color w:val="000000"/>
              </w:rPr>
              <w:t>Student 2</w:t>
            </w:r>
          </w:p>
        </w:tc>
        <w:tc>
          <w:tcPr>
            <w:tcW w:w="1540" w:type="dxa"/>
            <w:tcBorders>
              <w:top w:val="nil"/>
              <w:left w:val="nil"/>
              <w:bottom w:val="single" w:sz="4" w:space="0" w:color="auto"/>
              <w:right w:val="single" w:sz="4" w:space="0" w:color="auto"/>
            </w:tcBorders>
            <w:shd w:val="clear" w:color="auto" w:fill="auto"/>
            <w:noWrap/>
            <w:vAlign w:val="center"/>
            <w:hideMark/>
          </w:tcPr>
          <w:p w14:paraId="5149BD10"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154" w:type="dxa"/>
            <w:tcBorders>
              <w:top w:val="nil"/>
              <w:left w:val="nil"/>
              <w:bottom w:val="single" w:sz="4" w:space="0" w:color="auto"/>
              <w:right w:val="single" w:sz="4" w:space="0" w:color="auto"/>
            </w:tcBorders>
            <w:shd w:val="clear" w:color="auto" w:fill="auto"/>
            <w:noWrap/>
            <w:vAlign w:val="center"/>
            <w:hideMark/>
          </w:tcPr>
          <w:p w14:paraId="14E6DEB0"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275" w:type="dxa"/>
            <w:tcBorders>
              <w:top w:val="nil"/>
              <w:left w:val="nil"/>
              <w:bottom w:val="single" w:sz="4" w:space="0" w:color="auto"/>
              <w:right w:val="single" w:sz="4" w:space="0" w:color="auto"/>
            </w:tcBorders>
            <w:shd w:val="clear" w:color="auto" w:fill="auto"/>
            <w:noWrap/>
            <w:vAlign w:val="center"/>
            <w:hideMark/>
          </w:tcPr>
          <w:p w14:paraId="77F9D189"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993" w:type="dxa"/>
            <w:tcBorders>
              <w:top w:val="nil"/>
              <w:left w:val="nil"/>
              <w:bottom w:val="single" w:sz="4" w:space="0" w:color="auto"/>
              <w:right w:val="single" w:sz="4" w:space="0" w:color="auto"/>
            </w:tcBorders>
            <w:shd w:val="clear" w:color="auto" w:fill="auto"/>
            <w:noWrap/>
            <w:vAlign w:val="center"/>
            <w:hideMark/>
          </w:tcPr>
          <w:p w14:paraId="45E87F89"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37193E6"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16</w:t>
            </w:r>
          </w:p>
        </w:tc>
        <w:tc>
          <w:tcPr>
            <w:tcW w:w="717" w:type="dxa"/>
            <w:tcBorders>
              <w:top w:val="nil"/>
              <w:left w:val="nil"/>
              <w:bottom w:val="single" w:sz="4" w:space="0" w:color="auto"/>
              <w:right w:val="single" w:sz="4" w:space="0" w:color="auto"/>
            </w:tcBorders>
            <w:shd w:val="clear" w:color="auto" w:fill="auto"/>
            <w:noWrap/>
            <w:vAlign w:val="center"/>
            <w:hideMark/>
          </w:tcPr>
          <w:p w14:paraId="37438BF6"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60</w:t>
            </w:r>
          </w:p>
        </w:tc>
      </w:tr>
      <w:tr w:rsidR="00BC536F" w:rsidRPr="00901BEB" w14:paraId="30789E9F"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4629C03"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3</w:t>
            </w:r>
          </w:p>
        </w:tc>
        <w:tc>
          <w:tcPr>
            <w:tcW w:w="1219" w:type="dxa"/>
            <w:tcBorders>
              <w:top w:val="nil"/>
              <w:left w:val="nil"/>
              <w:bottom w:val="single" w:sz="4" w:space="0" w:color="auto"/>
              <w:right w:val="single" w:sz="4" w:space="0" w:color="auto"/>
            </w:tcBorders>
            <w:shd w:val="clear" w:color="auto" w:fill="auto"/>
            <w:noWrap/>
            <w:vAlign w:val="bottom"/>
            <w:hideMark/>
          </w:tcPr>
          <w:p w14:paraId="6607F555" w14:textId="5734EC69" w:rsidR="00BC536F" w:rsidRPr="00901BEB" w:rsidRDefault="00783495" w:rsidP="00BC536F">
            <w:pPr>
              <w:spacing w:after="0" w:line="240" w:lineRule="auto"/>
              <w:rPr>
                <w:rFonts w:ascii="Times New Roman" w:eastAsia="Times New Roman" w:hAnsi="Times New Roman" w:cs="Times New Roman"/>
                <w:color w:val="000000"/>
                <w:lang w:val="en-ID"/>
              </w:rPr>
            </w:pPr>
            <w:r>
              <w:rPr>
                <w:rFonts w:ascii="Times New Roman" w:eastAsia="Times New Roman" w:hAnsi="Times New Roman" w:cs="Times New Roman"/>
                <w:color w:val="000000"/>
              </w:rPr>
              <w:t>Student 3</w:t>
            </w:r>
          </w:p>
        </w:tc>
        <w:tc>
          <w:tcPr>
            <w:tcW w:w="1540" w:type="dxa"/>
            <w:tcBorders>
              <w:top w:val="nil"/>
              <w:left w:val="nil"/>
              <w:bottom w:val="single" w:sz="4" w:space="0" w:color="auto"/>
              <w:right w:val="single" w:sz="4" w:space="0" w:color="auto"/>
            </w:tcBorders>
            <w:shd w:val="clear" w:color="auto" w:fill="auto"/>
            <w:noWrap/>
            <w:vAlign w:val="center"/>
            <w:hideMark/>
          </w:tcPr>
          <w:p w14:paraId="5A5B9A57"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154" w:type="dxa"/>
            <w:tcBorders>
              <w:top w:val="nil"/>
              <w:left w:val="nil"/>
              <w:bottom w:val="single" w:sz="4" w:space="0" w:color="auto"/>
              <w:right w:val="single" w:sz="4" w:space="0" w:color="auto"/>
            </w:tcBorders>
            <w:shd w:val="clear" w:color="auto" w:fill="auto"/>
            <w:noWrap/>
            <w:vAlign w:val="center"/>
            <w:hideMark/>
          </w:tcPr>
          <w:p w14:paraId="073CDAFE"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275" w:type="dxa"/>
            <w:tcBorders>
              <w:top w:val="nil"/>
              <w:left w:val="nil"/>
              <w:bottom w:val="single" w:sz="4" w:space="0" w:color="auto"/>
              <w:right w:val="single" w:sz="4" w:space="0" w:color="auto"/>
            </w:tcBorders>
            <w:shd w:val="clear" w:color="auto" w:fill="auto"/>
            <w:noWrap/>
            <w:vAlign w:val="center"/>
            <w:hideMark/>
          </w:tcPr>
          <w:p w14:paraId="44A9FE84"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993" w:type="dxa"/>
            <w:tcBorders>
              <w:top w:val="nil"/>
              <w:left w:val="nil"/>
              <w:bottom w:val="single" w:sz="4" w:space="0" w:color="auto"/>
              <w:right w:val="single" w:sz="4" w:space="0" w:color="auto"/>
            </w:tcBorders>
            <w:shd w:val="clear" w:color="auto" w:fill="auto"/>
            <w:noWrap/>
            <w:vAlign w:val="center"/>
            <w:hideMark/>
          </w:tcPr>
          <w:p w14:paraId="4895E94A"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3A23A5D5"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717" w:type="dxa"/>
            <w:tcBorders>
              <w:top w:val="nil"/>
              <w:left w:val="nil"/>
              <w:bottom w:val="single" w:sz="4" w:space="0" w:color="auto"/>
              <w:right w:val="single" w:sz="4" w:space="0" w:color="auto"/>
            </w:tcBorders>
            <w:shd w:val="clear" w:color="auto" w:fill="auto"/>
            <w:noWrap/>
            <w:vAlign w:val="center"/>
            <w:hideMark/>
          </w:tcPr>
          <w:p w14:paraId="049DB014"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56</w:t>
            </w:r>
          </w:p>
        </w:tc>
      </w:tr>
      <w:tr w:rsidR="00BC536F" w:rsidRPr="00901BEB" w14:paraId="201A8D2D"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E6A0BD0"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1219" w:type="dxa"/>
            <w:tcBorders>
              <w:top w:val="nil"/>
              <w:left w:val="nil"/>
              <w:bottom w:val="single" w:sz="4" w:space="0" w:color="auto"/>
              <w:right w:val="single" w:sz="4" w:space="0" w:color="auto"/>
            </w:tcBorders>
            <w:shd w:val="clear" w:color="auto" w:fill="auto"/>
            <w:noWrap/>
            <w:vAlign w:val="bottom"/>
            <w:hideMark/>
          </w:tcPr>
          <w:p w14:paraId="6553DA11" w14:textId="2787C166" w:rsidR="00BC536F" w:rsidRPr="00783495" w:rsidRDefault="00783495" w:rsidP="00BC536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4</w:t>
            </w:r>
          </w:p>
        </w:tc>
        <w:tc>
          <w:tcPr>
            <w:tcW w:w="1540" w:type="dxa"/>
            <w:tcBorders>
              <w:top w:val="nil"/>
              <w:left w:val="nil"/>
              <w:bottom w:val="single" w:sz="4" w:space="0" w:color="auto"/>
              <w:right w:val="single" w:sz="4" w:space="0" w:color="auto"/>
            </w:tcBorders>
            <w:shd w:val="clear" w:color="auto" w:fill="auto"/>
            <w:noWrap/>
            <w:vAlign w:val="center"/>
            <w:hideMark/>
          </w:tcPr>
          <w:p w14:paraId="5CE19E28"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154" w:type="dxa"/>
            <w:tcBorders>
              <w:top w:val="nil"/>
              <w:left w:val="nil"/>
              <w:bottom w:val="single" w:sz="4" w:space="0" w:color="auto"/>
              <w:right w:val="single" w:sz="4" w:space="0" w:color="auto"/>
            </w:tcBorders>
            <w:shd w:val="clear" w:color="auto" w:fill="auto"/>
            <w:noWrap/>
            <w:vAlign w:val="center"/>
            <w:hideMark/>
          </w:tcPr>
          <w:p w14:paraId="567D5885"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275" w:type="dxa"/>
            <w:tcBorders>
              <w:top w:val="nil"/>
              <w:left w:val="nil"/>
              <w:bottom w:val="single" w:sz="4" w:space="0" w:color="auto"/>
              <w:right w:val="single" w:sz="4" w:space="0" w:color="auto"/>
            </w:tcBorders>
            <w:shd w:val="clear" w:color="auto" w:fill="auto"/>
            <w:noWrap/>
            <w:vAlign w:val="center"/>
            <w:hideMark/>
          </w:tcPr>
          <w:p w14:paraId="21B9C70D"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993" w:type="dxa"/>
            <w:tcBorders>
              <w:top w:val="nil"/>
              <w:left w:val="nil"/>
              <w:bottom w:val="single" w:sz="4" w:space="0" w:color="auto"/>
              <w:right w:val="single" w:sz="4" w:space="0" w:color="auto"/>
            </w:tcBorders>
            <w:shd w:val="clear" w:color="auto" w:fill="auto"/>
            <w:noWrap/>
            <w:vAlign w:val="center"/>
            <w:hideMark/>
          </w:tcPr>
          <w:p w14:paraId="6F16044D"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3AB00239"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717" w:type="dxa"/>
            <w:tcBorders>
              <w:top w:val="nil"/>
              <w:left w:val="nil"/>
              <w:bottom w:val="single" w:sz="4" w:space="0" w:color="auto"/>
              <w:right w:val="single" w:sz="4" w:space="0" w:color="auto"/>
            </w:tcBorders>
            <w:shd w:val="clear" w:color="auto" w:fill="auto"/>
            <w:noWrap/>
            <w:vAlign w:val="center"/>
            <w:hideMark/>
          </w:tcPr>
          <w:p w14:paraId="0D520F1D"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56</w:t>
            </w:r>
          </w:p>
        </w:tc>
      </w:tr>
      <w:tr w:rsidR="00BC536F" w:rsidRPr="00901BEB" w14:paraId="721F16FE"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5A6AF52"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5</w:t>
            </w:r>
          </w:p>
        </w:tc>
        <w:tc>
          <w:tcPr>
            <w:tcW w:w="1219" w:type="dxa"/>
            <w:tcBorders>
              <w:top w:val="nil"/>
              <w:left w:val="nil"/>
              <w:bottom w:val="single" w:sz="4" w:space="0" w:color="auto"/>
              <w:right w:val="single" w:sz="4" w:space="0" w:color="auto"/>
            </w:tcBorders>
            <w:shd w:val="clear" w:color="auto" w:fill="auto"/>
            <w:noWrap/>
            <w:vAlign w:val="bottom"/>
            <w:hideMark/>
          </w:tcPr>
          <w:p w14:paraId="56A0AA90" w14:textId="623A45CE" w:rsidR="00BC536F" w:rsidRPr="00783495" w:rsidRDefault="00783495" w:rsidP="00BC536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5</w:t>
            </w:r>
          </w:p>
        </w:tc>
        <w:tc>
          <w:tcPr>
            <w:tcW w:w="1540" w:type="dxa"/>
            <w:tcBorders>
              <w:top w:val="nil"/>
              <w:left w:val="nil"/>
              <w:bottom w:val="single" w:sz="4" w:space="0" w:color="auto"/>
              <w:right w:val="single" w:sz="4" w:space="0" w:color="auto"/>
            </w:tcBorders>
            <w:shd w:val="clear" w:color="auto" w:fill="auto"/>
            <w:noWrap/>
            <w:vAlign w:val="center"/>
            <w:hideMark/>
          </w:tcPr>
          <w:p w14:paraId="6CBC44FB"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154" w:type="dxa"/>
            <w:tcBorders>
              <w:top w:val="nil"/>
              <w:left w:val="nil"/>
              <w:bottom w:val="single" w:sz="4" w:space="0" w:color="auto"/>
              <w:right w:val="single" w:sz="4" w:space="0" w:color="auto"/>
            </w:tcBorders>
            <w:shd w:val="clear" w:color="auto" w:fill="auto"/>
            <w:noWrap/>
            <w:vAlign w:val="center"/>
            <w:hideMark/>
          </w:tcPr>
          <w:p w14:paraId="0DAF35E4"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275" w:type="dxa"/>
            <w:tcBorders>
              <w:top w:val="nil"/>
              <w:left w:val="nil"/>
              <w:bottom w:val="single" w:sz="4" w:space="0" w:color="auto"/>
              <w:right w:val="single" w:sz="4" w:space="0" w:color="auto"/>
            </w:tcBorders>
            <w:shd w:val="clear" w:color="auto" w:fill="auto"/>
            <w:noWrap/>
            <w:vAlign w:val="center"/>
            <w:hideMark/>
          </w:tcPr>
          <w:p w14:paraId="15B3241A"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993" w:type="dxa"/>
            <w:tcBorders>
              <w:top w:val="nil"/>
              <w:left w:val="nil"/>
              <w:bottom w:val="single" w:sz="4" w:space="0" w:color="auto"/>
              <w:right w:val="single" w:sz="4" w:space="0" w:color="auto"/>
            </w:tcBorders>
            <w:shd w:val="clear" w:color="auto" w:fill="auto"/>
            <w:noWrap/>
            <w:vAlign w:val="center"/>
            <w:hideMark/>
          </w:tcPr>
          <w:p w14:paraId="147CBCBC"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1061301F"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717" w:type="dxa"/>
            <w:tcBorders>
              <w:top w:val="nil"/>
              <w:left w:val="nil"/>
              <w:bottom w:val="single" w:sz="4" w:space="0" w:color="auto"/>
              <w:right w:val="single" w:sz="4" w:space="0" w:color="auto"/>
            </w:tcBorders>
            <w:shd w:val="clear" w:color="auto" w:fill="auto"/>
            <w:noWrap/>
            <w:vAlign w:val="center"/>
            <w:hideMark/>
          </w:tcPr>
          <w:p w14:paraId="7B7FD519"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52</w:t>
            </w:r>
          </w:p>
        </w:tc>
      </w:tr>
      <w:tr w:rsidR="00BC536F" w:rsidRPr="00901BEB" w14:paraId="4254F817"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DC1F24E"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6</w:t>
            </w:r>
          </w:p>
        </w:tc>
        <w:tc>
          <w:tcPr>
            <w:tcW w:w="1219" w:type="dxa"/>
            <w:tcBorders>
              <w:top w:val="nil"/>
              <w:left w:val="nil"/>
              <w:bottom w:val="single" w:sz="4" w:space="0" w:color="auto"/>
              <w:right w:val="single" w:sz="4" w:space="0" w:color="auto"/>
            </w:tcBorders>
            <w:shd w:val="clear" w:color="auto" w:fill="auto"/>
            <w:noWrap/>
            <w:vAlign w:val="bottom"/>
            <w:hideMark/>
          </w:tcPr>
          <w:p w14:paraId="047960B3" w14:textId="343C73DF" w:rsidR="00BC536F" w:rsidRPr="00783495" w:rsidRDefault="00783495" w:rsidP="00BC536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6</w:t>
            </w:r>
          </w:p>
        </w:tc>
        <w:tc>
          <w:tcPr>
            <w:tcW w:w="1540" w:type="dxa"/>
            <w:tcBorders>
              <w:top w:val="nil"/>
              <w:left w:val="nil"/>
              <w:bottom w:val="single" w:sz="4" w:space="0" w:color="auto"/>
              <w:right w:val="single" w:sz="4" w:space="0" w:color="auto"/>
            </w:tcBorders>
            <w:shd w:val="clear" w:color="auto" w:fill="auto"/>
            <w:noWrap/>
            <w:vAlign w:val="center"/>
            <w:hideMark/>
          </w:tcPr>
          <w:p w14:paraId="3F7F55A5"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154" w:type="dxa"/>
            <w:tcBorders>
              <w:top w:val="nil"/>
              <w:left w:val="nil"/>
              <w:bottom w:val="single" w:sz="4" w:space="0" w:color="auto"/>
              <w:right w:val="single" w:sz="4" w:space="0" w:color="auto"/>
            </w:tcBorders>
            <w:shd w:val="clear" w:color="auto" w:fill="auto"/>
            <w:noWrap/>
            <w:vAlign w:val="center"/>
            <w:hideMark/>
          </w:tcPr>
          <w:p w14:paraId="130571A3"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275" w:type="dxa"/>
            <w:tcBorders>
              <w:top w:val="nil"/>
              <w:left w:val="nil"/>
              <w:bottom w:val="single" w:sz="4" w:space="0" w:color="auto"/>
              <w:right w:val="single" w:sz="4" w:space="0" w:color="auto"/>
            </w:tcBorders>
            <w:shd w:val="clear" w:color="auto" w:fill="auto"/>
            <w:noWrap/>
            <w:vAlign w:val="center"/>
            <w:hideMark/>
          </w:tcPr>
          <w:p w14:paraId="52E533C2"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3DFF867F"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ED79AFE"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717" w:type="dxa"/>
            <w:tcBorders>
              <w:top w:val="nil"/>
              <w:left w:val="nil"/>
              <w:bottom w:val="single" w:sz="4" w:space="0" w:color="auto"/>
              <w:right w:val="single" w:sz="4" w:space="0" w:color="auto"/>
            </w:tcBorders>
            <w:shd w:val="clear" w:color="auto" w:fill="auto"/>
            <w:noWrap/>
            <w:vAlign w:val="center"/>
            <w:hideMark/>
          </w:tcPr>
          <w:p w14:paraId="0061C87C"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44</w:t>
            </w:r>
          </w:p>
        </w:tc>
      </w:tr>
      <w:tr w:rsidR="00BC536F" w:rsidRPr="00901BEB" w14:paraId="0225933C"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0BE694A"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7</w:t>
            </w:r>
          </w:p>
        </w:tc>
        <w:tc>
          <w:tcPr>
            <w:tcW w:w="1219" w:type="dxa"/>
            <w:tcBorders>
              <w:top w:val="nil"/>
              <w:left w:val="nil"/>
              <w:bottom w:val="single" w:sz="4" w:space="0" w:color="auto"/>
              <w:right w:val="single" w:sz="4" w:space="0" w:color="auto"/>
            </w:tcBorders>
            <w:shd w:val="clear" w:color="auto" w:fill="auto"/>
            <w:noWrap/>
            <w:vAlign w:val="bottom"/>
            <w:hideMark/>
          </w:tcPr>
          <w:p w14:paraId="33DA296E" w14:textId="59A27C44" w:rsidR="00BC536F" w:rsidRPr="00783495" w:rsidRDefault="00783495" w:rsidP="00BC536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7</w:t>
            </w:r>
          </w:p>
        </w:tc>
        <w:tc>
          <w:tcPr>
            <w:tcW w:w="1540" w:type="dxa"/>
            <w:tcBorders>
              <w:top w:val="nil"/>
              <w:left w:val="nil"/>
              <w:bottom w:val="single" w:sz="4" w:space="0" w:color="auto"/>
              <w:right w:val="single" w:sz="4" w:space="0" w:color="auto"/>
            </w:tcBorders>
            <w:shd w:val="clear" w:color="auto" w:fill="auto"/>
            <w:noWrap/>
            <w:vAlign w:val="center"/>
            <w:hideMark/>
          </w:tcPr>
          <w:p w14:paraId="537429DE"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154" w:type="dxa"/>
            <w:tcBorders>
              <w:top w:val="nil"/>
              <w:left w:val="nil"/>
              <w:bottom w:val="single" w:sz="4" w:space="0" w:color="auto"/>
              <w:right w:val="single" w:sz="4" w:space="0" w:color="auto"/>
            </w:tcBorders>
            <w:shd w:val="clear" w:color="auto" w:fill="auto"/>
            <w:noWrap/>
            <w:vAlign w:val="center"/>
            <w:hideMark/>
          </w:tcPr>
          <w:p w14:paraId="2A76F960"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275" w:type="dxa"/>
            <w:tcBorders>
              <w:top w:val="nil"/>
              <w:left w:val="nil"/>
              <w:bottom w:val="single" w:sz="4" w:space="0" w:color="auto"/>
              <w:right w:val="single" w:sz="4" w:space="0" w:color="auto"/>
            </w:tcBorders>
            <w:shd w:val="clear" w:color="auto" w:fill="auto"/>
            <w:noWrap/>
            <w:vAlign w:val="center"/>
            <w:hideMark/>
          </w:tcPr>
          <w:p w14:paraId="3149958B"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6EFABBC7"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2402A9AC"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717" w:type="dxa"/>
            <w:tcBorders>
              <w:top w:val="nil"/>
              <w:left w:val="nil"/>
              <w:bottom w:val="single" w:sz="4" w:space="0" w:color="auto"/>
              <w:right w:val="single" w:sz="4" w:space="0" w:color="auto"/>
            </w:tcBorders>
            <w:shd w:val="clear" w:color="auto" w:fill="auto"/>
            <w:noWrap/>
            <w:vAlign w:val="center"/>
            <w:hideMark/>
          </w:tcPr>
          <w:p w14:paraId="1533E003"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44</w:t>
            </w:r>
          </w:p>
        </w:tc>
      </w:tr>
      <w:tr w:rsidR="00BC536F" w:rsidRPr="00901BEB" w14:paraId="41634D65"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68E047D"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219" w:type="dxa"/>
            <w:tcBorders>
              <w:top w:val="nil"/>
              <w:left w:val="nil"/>
              <w:bottom w:val="single" w:sz="4" w:space="0" w:color="auto"/>
              <w:right w:val="single" w:sz="4" w:space="0" w:color="auto"/>
            </w:tcBorders>
            <w:shd w:val="clear" w:color="auto" w:fill="auto"/>
            <w:noWrap/>
            <w:vAlign w:val="bottom"/>
            <w:hideMark/>
          </w:tcPr>
          <w:p w14:paraId="414F293F" w14:textId="79FBE3F9" w:rsidR="00BC536F" w:rsidRPr="00901BEB" w:rsidRDefault="00783495" w:rsidP="00BC536F">
            <w:pPr>
              <w:spacing w:after="0" w:line="240" w:lineRule="auto"/>
              <w:rPr>
                <w:rFonts w:ascii="Times New Roman" w:eastAsia="Times New Roman" w:hAnsi="Times New Roman" w:cs="Times New Roman"/>
                <w:color w:val="000000"/>
                <w:lang w:val="en-ID"/>
              </w:rPr>
            </w:pPr>
            <w:r>
              <w:rPr>
                <w:rFonts w:ascii="Times New Roman" w:eastAsia="Times New Roman" w:hAnsi="Times New Roman" w:cs="Times New Roman"/>
                <w:color w:val="000000"/>
              </w:rPr>
              <w:t>Student 8</w:t>
            </w:r>
          </w:p>
        </w:tc>
        <w:tc>
          <w:tcPr>
            <w:tcW w:w="1540" w:type="dxa"/>
            <w:tcBorders>
              <w:top w:val="nil"/>
              <w:left w:val="nil"/>
              <w:bottom w:val="single" w:sz="4" w:space="0" w:color="auto"/>
              <w:right w:val="single" w:sz="4" w:space="0" w:color="auto"/>
            </w:tcBorders>
            <w:shd w:val="clear" w:color="auto" w:fill="auto"/>
            <w:noWrap/>
            <w:vAlign w:val="center"/>
            <w:hideMark/>
          </w:tcPr>
          <w:p w14:paraId="14EE2DC8"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1154" w:type="dxa"/>
            <w:tcBorders>
              <w:top w:val="nil"/>
              <w:left w:val="nil"/>
              <w:bottom w:val="single" w:sz="4" w:space="0" w:color="auto"/>
              <w:right w:val="single" w:sz="4" w:space="0" w:color="auto"/>
            </w:tcBorders>
            <w:shd w:val="clear" w:color="auto" w:fill="auto"/>
            <w:noWrap/>
            <w:vAlign w:val="center"/>
            <w:hideMark/>
          </w:tcPr>
          <w:p w14:paraId="105F079C"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275" w:type="dxa"/>
            <w:tcBorders>
              <w:top w:val="nil"/>
              <w:left w:val="nil"/>
              <w:bottom w:val="single" w:sz="4" w:space="0" w:color="auto"/>
              <w:right w:val="single" w:sz="4" w:space="0" w:color="auto"/>
            </w:tcBorders>
            <w:shd w:val="clear" w:color="auto" w:fill="auto"/>
            <w:noWrap/>
            <w:vAlign w:val="center"/>
            <w:hideMark/>
          </w:tcPr>
          <w:p w14:paraId="28B396C2"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0CAB54F7"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23E73BF5"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12</w:t>
            </w:r>
          </w:p>
        </w:tc>
        <w:tc>
          <w:tcPr>
            <w:tcW w:w="717" w:type="dxa"/>
            <w:tcBorders>
              <w:top w:val="nil"/>
              <w:left w:val="nil"/>
              <w:bottom w:val="single" w:sz="4" w:space="0" w:color="auto"/>
              <w:right w:val="single" w:sz="4" w:space="0" w:color="auto"/>
            </w:tcBorders>
            <w:shd w:val="clear" w:color="auto" w:fill="auto"/>
            <w:noWrap/>
            <w:vAlign w:val="center"/>
            <w:hideMark/>
          </w:tcPr>
          <w:p w14:paraId="78F3F0A1"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36</w:t>
            </w:r>
          </w:p>
        </w:tc>
      </w:tr>
      <w:tr w:rsidR="00BC536F" w:rsidRPr="00901BEB" w14:paraId="677693FB" w14:textId="77777777" w:rsidTr="00BC536F">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99CEDBE"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9</w:t>
            </w:r>
          </w:p>
        </w:tc>
        <w:tc>
          <w:tcPr>
            <w:tcW w:w="1219" w:type="dxa"/>
            <w:tcBorders>
              <w:top w:val="nil"/>
              <w:left w:val="nil"/>
              <w:bottom w:val="single" w:sz="4" w:space="0" w:color="auto"/>
              <w:right w:val="single" w:sz="4" w:space="0" w:color="auto"/>
            </w:tcBorders>
            <w:shd w:val="clear" w:color="auto" w:fill="auto"/>
            <w:noWrap/>
            <w:vAlign w:val="bottom"/>
            <w:hideMark/>
          </w:tcPr>
          <w:p w14:paraId="34594187" w14:textId="77FAB867" w:rsidR="00BC536F" w:rsidRPr="00901BEB" w:rsidRDefault="00783495" w:rsidP="00BC536F">
            <w:pPr>
              <w:spacing w:after="0" w:line="240" w:lineRule="auto"/>
              <w:rPr>
                <w:rFonts w:ascii="Times New Roman" w:eastAsia="Times New Roman" w:hAnsi="Times New Roman" w:cs="Times New Roman"/>
                <w:color w:val="000000"/>
                <w:lang w:val="en-ID"/>
              </w:rPr>
            </w:pPr>
            <w:r>
              <w:rPr>
                <w:rFonts w:ascii="Times New Roman" w:eastAsia="Times New Roman" w:hAnsi="Times New Roman" w:cs="Times New Roman"/>
                <w:color w:val="000000"/>
              </w:rPr>
              <w:t>Student 9</w:t>
            </w:r>
          </w:p>
        </w:tc>
        <w:tc>
          <w:tcPr>
            <w:tcW w:w="1540" w:type="dxa"/>
            <w:tcBorders>
              <w:top w:val="nil"/>
              <w:left w:val="nil"/>
              <w:bottom w:val="single" w:sz="4" w:space="0" w:color="auto"/>
              <w:right w:val="single" w:sz="4" w:space="0" w:color="auto"/>
            </w:tcBorders>
            <w:shd w:val="clear" w:color="auto" w:fill="auto"/>
            <w:noWrap/>
            <w:vAlign w:val="center"/>
            <w:hideMark/>
          </w:tcPr>
          <w:p w14:paraId="5F33B806"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1154" w:type="dxa"/>
            <w:tcBorders>
              <w:top w:val="nil"/>
              <w:left w:val="nil"/>
              <w:bottom w:val="single" w:sz="4" w:space="0" w:color="auto"/>
              <w:right w:val="single" w:sz="4" w:space="0" w:color="auto"/>
            </w:tcBorders>
            <w:shd w:val="clear" w:color="auto" w:fill="auto"/>
            <w:noWrap/>
            <w:vAlign w:val="center"/>
            <w:hideMark/>
          </w:tcPr>
          <w:p w14:paraId="5E27B22B"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8</w:t>
            </w:r>
          </w:p>
        </w:tc>
        <w:tc>
          <w:tcPr>
            <w:tcW w:w="1275" w:type="dxa"/>
            <w:tcBorders>
              <w:top w:val="nil"/>
              <w:left w:val="nil"/>
              <w:bottom w:val="single" w:sz="4" w:space="0" w:color="auto"/>
              <w:right w:val="single" w:sz="4" w:space="0" w:color="auto"/>
            </w:tcBorders>
            <w:shd w:val="clear" w:color="auto" w:fill="auto"/>
            <w:noWrap/>
            <w:vAlign w:val="center"/>
            <w:hideMark/>
          </w:tcPr>
          <w:p w14:paraId="33EAFC5B"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58DFF5A4"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22DF7277"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w:t>
            </w:r>
          </w:p>
        </w:tc>
        <w:tc>
          <w:tcPr>
            <w:tcW w:w="717" w:type="dxa"/>
            <w:tcBorders>
              <w:top w:val="nil"/>
              <w:left w:val="nil"/>
              <w:bottom w:val="single" w:sz="4" w:space="0" w:color="auto"/>
              <w:right w:val="single" w:sz="4" w:space="0" w:color="auto"/>
            </w:tcBorders>
            <w:shd w:val="clear" w:color="auto" w:fill="auto"/>
            <w:noWrap/>
            <w:vAlign w:val="center"/>
            <w:hideMark/>
          </w:tcPr>
          <w:p w14:paraId="7137098F"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24</w:t>
            </w:r>
          </w:p>
        </w:tc>
      </w:tr>
      <w:tr w:rsidR="00BC536F" w:rsidRPr="00901BEB" w14:paraId="26DE48E7" w14:textId="77777777" w:rsidTr="00BC536F">
        <w:trPr>
          <w:trHeight w:val="300"/>
        </w:trPr>
        <w:tc>
          <w:tcPr>
            <w:tcW w:w="841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17E6B7" w14:textId="77777777" w:rsidR="00BC536F" w:rsidRPr="00901BEB" w:rsidRDefault="00BC536F" w:rsidP="00BC536F">
            <w:pPr>
              <w:spacing w:after="0" w:line="240" w:lineRule="auto"/>
              <w:jc w:val="right"/>
              <w:rPr>
                <w:rFonts w:ascii="Times New Roman" w:eastAsia="Times New Roman" w:hAnsi="Times New Roman" w:cs="Times New Roman"/>
                <w:color w:val="000000"/>
              </w:rPr>
            </w:pPr>
            <w:r w:rsidRPr="00901BEB">
              <w:rPr>
                <w:rFonts w:ascii="Times New Roman" w:eastAsia="Times New Roman" w:hAnsi="Times New Roman" w:cs="Times New Roman"/>
                <w:color w:val="000000"/>
              </w:rPr>
              <w:t xml:space="preserve">Mean </w:t>
            </w:r>
          </w:p>
        </w:tc>
        <w:tc>
          <w:tcPr>
            <w:tcW w:w="717" w:type="dxa"/>
            <w:tcBorders>
              <w:top w:val="nil"/>
              <w:left w:val="nil"/>
              <w:bottom w:val="single" w:sz="4" w:space="0" w:color="auto"/>
              <w:right w:val="single" w:sz="4" w:space="0" w:color="auto"/>
            </w:tcBorders>
            <w:shd w:val="clear" w:color="auto" w:fill="auto"/>
            <w:noWrap/>
            <w:vAlign w:val="center"/>
            <w:hideMark/>
          </w:tcPr>
          <w:p w14:paraId="6EFACED9" w14:textId="77777777" w:rsidR="00BC536F" w:rsidRPr="00901BEB" w:rsidRDefault="00BC536F" w:rsidP="00BC536F">
            <w:pPr>
              <w:spacing w:after="0" w:line="240" w:lineRule="auto"/>
              <w:jc w:val="center"/>
              <w:rPr>
                <w:rFonts w:ascii="Times New Roman" w:eastAsia="Times New Roman" w:hAnsi="Times New Roman" w:cs="Times New Roman"/>
                <w:color w:val="000000"/>
              </w:rPr>
            </w:pPr>
            <w:r w:rsidRPr="00901BEB">
              <w:rPr>
                <w:rFonts w:ascii="Times New Roman" w:eastAsia="Times New Roman" w:hAnsi="Times New Roman" w:cs="Times New Roman"/>
                <w:color w:val="000000"/>
              </w:rPr>
              <w:t>49,3</w:t>
            </w:r>
          </w:p>
        </w:tc>
      </w:tr>
    </w:tbl>
    <w:p w14:paraId="2B6A2BEC" w14:textId="77777777" w:rsidR="00901BEB" w:rsidRPr="00901BEB" w:rsidRDefault="00901BEB" w:rsidP="00901BEB">
      <w:pPr>
        <w:spacing w:after="160" w:line="360" w:lineRule="auto"/>
        <w:contextualSpacing/>
        <w:jc w:val="both"/>
        <w:rPr>
          <w:rFonts w:ascii="Times New Roman" w:eastAsia="Calibri" w:hAnsi="Times New Roman" w:cs="Times New Roman"/>
          <w:b/>
          <w:iCs/>
          <w:lang w:val="en-US" w:eastAsia="en-US"/>
        </w:rPr>
      </w:pPr>
    </w:p>
    <w:p w14:paraId="70AB5E38" w14:textId="3446350E" w:rsidR="002356B6" w:rsidRPr="002D60A9" w:rsidRDefault="00514950" w:rsidP="001C47D8">
      <w:pPr>
        <w:spacing w:after="160" w:line="360" w:lineRule="auto"/>
        <w:ind w:firstLine="72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From the table above t</w:t>
      </w:r>
      <w:r w:rsidR="00901BEB" w:rsidRPr="00BC536F">
        <w:rPr>
          <w:rFonts w:ascii="Times New Roman" w:eastAsia="Calibri" w:hAnsi="Times New Roman" w:cs="Times New Roman"/>
          <w:sz w:val="24"/>
          <w:szCs w:val="24"/>
          <w:lang w:val="en-US" w:eastAsia="en-US"/>
        </w:rPr>
        <w:t xml:space="preserve">he rating scores of each </w:t>
      </w:r>
      <w:r w:rsidR="00F63637" w:rsidRPr="00BC536F">
        <w:rPr>
          <w:rFonts w:ascii="Times New Roman" w:eastAsia="Calibri" w:hAnsi="Times New Roman" w:cs="Times New Roman"/>
          <w:sz w:val="24"/>
          <w:szCs w:val="24"/>
          <w:lang w:val="en-US" w:eastAsia="en-US"/>
        </w:rPr>
        <w:t>aspect</w:t>
      </w:r>
      <w:r w:rsidR="00901BEB" w:rsidRPr="00BC536F">
        <w:rPr>
          <w:rFonts w:ascii="Times New Roman" w:eastAsia="Calibri" w:hAnsi="Times New Roman" w:cs="Times New Roman"/>
          <w:sz w:val="24"/>
          <w:szCs w:val="24"/>
          <w:lang w:val="en-US" w:eastAsia="en-US"/>
        </w:rPr>
        <w:t xml:space="preserve"> are 1-5</w:t>
      </w:r>
      <w:r w:rsidR="00936599">
        <w:rPr>
          <w:rFonts w:ascii="Times New Roman" w:eastAsia="Calibri" w:hAnsi="Times New Roman" w:cs="Times New Roman"/>
          <w:sz w:val="24"/>
          <w:szCs w:val="24"/>
          <w:lang w:eastAsia="en-US"/>
        </w:rPr>
        <w:t xml:space="preserve"> w</w:t>
      </w:r>
      <w:r w:rsidR="002356B6">
        <w:rPr>
          <w:rFonts w:ascii="Times New Roman" w:eastAsia="Calibri" w:hAnsi="Times New Roman" w:cs="Times New Roman"/>
          <w:sz w:val="24"/>
          <w:szCs w:val="24"/>
          <w:lang w:val="en-US" w:eastAsia="en-US"/>
        </w:rPr>
        <w:t>hich</w:t>
      </w:r>
      <w:r w:rsidR="00901BEB" w:rsidRPr="00BC536F">
        <w:rPr>
          <w:rFonts w:ascii="Times New Roman" w:eastAsia="Calibri" w:hAnsi="Times New Roman" w:cs="Times New Roman"/>
          <w:sz w:val="24"/>
          <w:szCs w:val="24"/>
          <w:lang w:val="en-US" w:eastAsia="en-US"/>
        </w:rPr>
        <w:t xml:space="preserve"> was multiplied by 4. To get a </w:t>
      </w:r>
      <w:r w:rsidR="002356B6">
        <w:rPr>
          <w:rFonts w:ascii="Times New Roman" w:eastAsia="Calibri" w:hAnsi="Times New Roman" w:cs="Times New Roman"/>
          <w:sz w:val="24"/>
          <w:szCs w:val="24"/>
          <w:lang w:val="en-US" w:eastAsia="en-US"/>
        </w:rPr>
        <w:t xml:space="preserve">maximal </w:t>
      </w:r>
      <w:r w:rsidR="00901BEB" w:rsidRPr="00BC536F">
        <w:rPr>
          <w:rFonts w:ascii="Times New Roman" w:eastAsia="Calibri" w:hAnsi="Times New Roman" w:cs="Times New Roman"/>
          <w:sz w:val="24"/>
          <w:szCs w:val="24"/>
          <w:lang w:val="en-US" w:eastAsia="en-US"/>
        </w:rPr>
        <w:t>score</w:t>
      </w:r>
      <w:r w:rsidR="00936599">
        <w:rPr>
          <w:rFonts w:ascii="Times New Roman" w:eastAsia="Calibri" w:hAnsi="Times New Roman" w:cs="Times New Roman"/>
          <w:sz w:val="24"/>
          <w:szCs w:val="24"/>
          <w:lang w:eastAsia="en-US"/>
        </w:rPr>
        <w:t>s</w:t>
      </w:r>
      <w:r w:rsidR="00901BEB" w:rsidRPr="00BC536F">
        <w:rPr>
          <w:rFonts w:ascii="Times New Roman" w:eastAsia="Calibri" w:hAnsi="Times New Roman" w:cs="Times New Roman"/>
          <w:sz w:val="24"/>
          <w:szCs w:val="24"/>
          <w:lang w:val="en-US" w:eastAsia="en-US"/>
        </w:rPr>
        <w:t xml:space="preserve"> </w:t>
      </w:r>
      <w:r w:rsidR="002356B6">
        <w:rPr>
          <w:rFonts w:ascii="Times New Roman" w:eastAsia="Calibri" w:hAnsi="Times New Roman" w:cs="Times New Roman"/>
          <w:sz w:val="24"/>
          <w:szCs w:val="24"/>
          <w:lang w:val="en-US" w:eastAsia="en-US"/>
        </w:rPr>
        <w:t xml:space="preserve">each </w:t>
      </w:r>
      <w:r w:rsidR="00901BEB" w:rsidRPr="00BC536F">
        <w:rPr>
          <w:rFonts w:ascii="Times New Roman" w:eastAsia="Calibri" w:hAnsi="Times New Roman" w:cs="Times New Roman"/>
          <w:sz w:val="24"/>
          <w:szCs w:val="24"/>
          <w:lang w:val="en-US" w:eastAsia="en-US"/>
        </w:rPr>
        <w:t xml:space="preserve">aspect </w:t>
      </w:r>
      <w:r w:rsidR="002356B6">
        <w:rPr>
          <w:rFonts w:ascii="Times New Roman" w:eastAsia="Calibri" w:hAnsi="Times New Roman" w:cs="Times New Roman"/>
          <w:sz w:val="24"/>
          <w:szCs w:val="24"/>
          <w:lang w:val="en-US" w:eastAsia="en-US"/>
        </w:rPr>
        <w:t>has</w:t>
      </w:r>
      <w:r w:rsidR="0034290B">
        <w:rPr>
          <w:rFonts w:ascii="Times New Roman" w:eastAsia="Calibri" w:hAnsi="Times New Roman" w:cs="Times New Roman"/>
          <w:sz w:val="24"/>
          <w:szCs w:val="24"/>
          <w:lang w:val="en-US" w:eastAsia="en-US"/>
        </w:rPr>
        <w:t xml:space="preserve"> 20 </w:t>
      </w:r>
      <w:r w:rsidR="00936599">
        <w:rPr>
          <w:rFonts w:ascii="Times New Roman" w:eastAsia="Calibri" w:hAnsi="Times New Roman" w:cs="Times New Roman"/>
          <w:sz w:val="24"/>
          <w:szCs w:val="24"/>
          <w:lang w:eastAsia="en-US"/>
        </w:rPr>
        <w:t xml:space="preserve">point which </w:t>
      </w:r>
      <w:r w:rsidR="002D60A9">
        <w:rPr>
          <w:rFonts w:ascii="Times New Roman" w:eastAsia="Calibri" w:hAnsi="Times New Roman" w:cs="Times New Roman"/>
          <w:sz w:val="24"/>
          <w:szCs w:val="24"/>
          <w:lang w:eastAsia="en-US"/>
        </w:rPr>
        <w:t>multified by 5 become 100 for maximal score.</w:t>
      </w:r>
    </w:p>
    <w:p w14:paraId="5E4A1D92" w14:textId="76A38F34" w:rsidR="009845D9" w:rsidRDefault="00626D0F" w:rsidP="0034290B">
      <w:pPr>
        <w:spacing w:after="160" w:line="360" w:lineRule="auto"/>
        <w:ind w:firstLine="72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 From the score</w:t>
      </w:r>
      <w:r w:rsidR="005F58C6">
        <w:rPr>
          <w:rFonts w:ascii="Times New Roman" w:eastAsia="Calibri" w:hAnsi="Times New Roman" w:cs="Times New Roman"/>
          <w:sz w:val="24"/>
          <w:szCs w:val="24"/>
          <w:lang w:val="en-US" w:eastAsia="en-US"/>
        </w:rPr>
        <w:t>s</w:t>
      </w:r>
      <w:r>
        <w:rPr>
          <w:rFonts w:ascii="Times New Roman" w:eastAsia="Calibri" w:hAnsi="Times New Roman" w:cs="Times New Roman"/>
          <w:sz w:val="24"/>
          <w:szCs w:val="24"/>
          <w:lang w:val="en-US" w:eastAsia="en-US"/>
        </w:rPr>
        <w:t xml:space="preserve"> of </w:t>
      </w:r>
      <w:r w:rsidR="00F63637">
        <w:rPr>
          <w:rFonts w:ascii="Times New Roman" w:eastAsia="Calibri" w:hAnsi="Times New Roman" w:cs="Times New Roman"/>
          <w:sz w:val="24"/>
          <w:szCs w:val="24"/>
          <w:lang w:val="en-US" w:eastAsia="en-US"/>
        </w:rPr>
        <w:t>pre-tests</w:t>
      </w:r>
      <w:r w:rsidR="00F919BF">
        <w:rPr>
          <w:rFonts w:ascii="Times New Roman" w:eastAsia="Calibri" w:hAnsi="Times New Roman" w:cs="Times New Roman"/>
          <w:sz w:val="24"/>
          <w:szCs w:val="24"/>
          <w:lang w:val="en-US" w:eastAsia="en-US"/>
        </w:rPr>
        <w:t xml:space="preserve"> show</w:t>
      </w:r>
      <w:r w:rsidR="00F919BF">
        <w:rPr>
          <w:rFonts w:ascii="Times New Roman" w:eastAsia="Calibri" w:hAnsi="Times New Roman" w:cs="Times New Roman"/>
          <w:sz w:val="24"/>
          <w:szCs w:val="24"/>
          <w:lang w:eastAsia="en-US"/>
        </w:rPr>
        <w:t>ed</w:t>
      </w:r>
      <w:r>
        <w:rPr>
          <w:rFonts w:ascii="Times New Roman" w:eastAsia="Calibri" w:hAnsi="Times New Roman" w:cs="Times New Roman"/>
          <w:sz w:val="24"/>
          <w:szCs w:val="24"/>
          <w:lang w:val="en-US" w:eastAsia="en-US"/>
        </w:rPr>
        <w:t xml:space="preserve"> that </w:t>
      </w:r>
      <w:r w:rsidR="002E46D8">
        <w:rPr>
          <w:rFonts w:ascii="Times New Roman" w:eastAsia="Calibri" w:hAnsi="Times New Roman" w:cs="Times New Roman"/>
          <w:sz w:val="24"/>
          <w:szCs w:val="24"/>
          <w:lang w:val="en-US" w:eastAsia="en-US"/>
        </w:rPr>
        <w:t>only one student ha</w:t>
      </w:r>
      <w:r w:rsidR="00327A47">
        <w:rPr>
          <w:rFonts w:ascii="Times New Roman" w:eastAsia="Calibri" w:hAnsi="Times New Roman" w:cs="Times New Roman"/>
          <w:sz w:val="24"/>
          <w:szCs w:val="24"/>
          <w:lang w:val="en-US" w:eastAsia="en-US"/>
        </w:rPr>
        <w:t>d</w:t>
      </w:r>
      <w:r w:rsidR="00F919BF">
        <w:rPr>
          <w:rFonts w:ascii="Times New Roman" w:eastAsia="Calibri" w:hAnsi="Times New Roman" w:cs="Times New Roman"/>
          <w:sz w:val="24"/>
          <w:szCs w:val="24"/>
          <w:lang w:eastAsia="en-US"/>
        </w:rPr>
        <w:t xml:space="preserve"> grade A</w:t>
      </w:r>
      <w:r w:rsidR="002E46D8">
        <w:rPr>
          <w:rFonts w:ascii="Times New Roman" w:eastAsia="Calibri" w:hAnsi="Times New Roman" w:cs="Times New Roman"/>
          <w:sz w:val="24"/>
          <w:szCs w:val="24"/>
          <w:lang w:val="en-US" w:eastAsia="en-US"/>
        </w:rPr>
        <w:t xml:space="preserve"> (</w:t>
      </w:r>
      <w:r w:rsidR="00F919BF">
        <w:rPr>
          <w:rFonts w:ascii="Times New Roman" w:eastAsia="Calibri" w:hAnsi="Times New Roman" w:cs="Times New Roman"/>
          <w:sz w:val="24"/>
          <w:szCs w:val="24"/>
          <w:lang w:eastAsia="en-US"/>
        </w:rPr>
        <w:t>71</w:t>
      </w:r>
      <w:r w:rsidR="002E46D8">
        <w:rPr>
          <w:rFonts w:ascii="Times New Roman" w:eastAsia="Calibri" w:hAnsi="Times New Roman" w:cs="Times New Roman"/>
          <w:sz w:val="24"/>
          <w:szCs w:val="24"/>
          <w:lang w:val="en-US" w:eastAsia="en-US"/>
        </w:rPr>
        <w:t>), three students h</w:t>
      </w:r>
      <w:r w:rsidR="00327A47">
        <w:rPr>
          <w:rFonts w:ascii="Times New Roman" w:eastAsia="Calibri" w:hAnsi="Times New Roman" w:cs="Times New Roman"/>
          <w:sz w:val="24"/>
          <w:szCs w:val="24"/>
          <w:lang w:val="en-US" w:eastAsia="en-US"/>
        </w:rPr>
        <w:t>ad</w:t>
      </w:r>
      <w:r w:rsidR="002E46D8">
        <w:rPr>
          <w:rFonts w:ascii="Times New Roman" w:eastAsia="Calibri" w:hAnsi="Times New Roman" w:cs="Times New Roman"/>
          <w:sz w:val="24"/>
          <w:szCs w:val="24"/>
          <w:lang w:val="en-US" w:eastAsia="en-US"/>
        </w:rPr>
        <w:t xml:space="preserve"> a grade B and the other students g</w:t>
      </w:r>
      <w:r w:rsidR="00327A47">
        <w:rPr>
          <w:rFonts w:ascii="Times New Roman" w:eastAsia="Calibri" w:hAnsi="Times New Roman" w:cs="Times New Roman"/>
          <w:sz w:val="24"/>
          <w:szCs w:val="24"/>
          <w:lang w:val="en-US" w:eastAsia="en-US"/>
        </w:rPr>
        <w:t>o</w:t>
      </w:r>
      <w:r w:rsidR="002E46D8">
        <w:rPr>
          <w:rFonts w:ascii="Times New Roman" w:eastAsia="Calibri" w:hAnsi="Times New Roman" w:cs="Times New Roman"/>
          <w:sz w:val="24"/>
          <w:szCs w:val="24"/>
          <w:lang w:val="en-US" w:eastAsia="en-US"/>
        </w:rPr>
        <w:t xml:space="preserve">t </w:t>
      </w:r>
      <w:r w:rsidR="00F919BF">
        <w:rPr>
          <w:rFonts w:ascii="Times New Roman" w:eastAsia="Calibri" w:hAnsi="Times New Roman" w:cs="Times New Roman"/>
          <w:sz w:val="24"/>
          <w:szCs w:val="24"/>
          <w:lang w:eastAsia="en-US"/>
        </w:rPr>
        <w:t>grad C</w:t>
      </w:r>
      <w:r w:rsidR="00F919BF">
        <w:rPr>
          <w:rFonts w:ascii="Times New Roman" w:eastAsia="Calibri" w:hAnsi="Times New Roman" w:cs="Times New Roman"/>
          <w:sz w:val="24"/>
          <w:szCs w:val="24"/>
          <w:lang w:val="en-US" w:eastAsia="en-US"/>
        </w:rPr>
        <w:t xml:space="preserve"> (</w:t>
      </w:r>
      <w:r w:rsidR="00F919BF">
        <w:rPr>
          <w:rFonts w:ascii="Times New Roman" w:eastAsia="Calibri" w:hAnsi="Times New Roman" w:cs="Times New Roman"/>
          <w:sz w:val="24"/>
          <w:szCs w:val="24"/>
          <w:lang w:eastAsia="en-US"/>
        </w:rPr>
        <w:t>54</w:t>
      </w:r>
      <w:r w:rsidR="002E46D8">
        <w:rPr>
          <w:rFonts w:ascii="Times New Roman" w:eastAsia="Calibri" w:hAnsi="Times New Roman" w:cs="Times New Roman"/>
          <w:sz w:val="24"/>
          <w:szCs w:val="24"/>
          <w:lang w:val="en-US" w:eastAsia="en-US"/>
        </w:rPr>
        <w:t>).</w:t>
      </w:r>
    </w:p>
    <w:p w14:paraId="7BB9B5EC" w14:textId="77777777" w:rsidR="0034290B" w:rsidRDefault="0034290B" w:rsidP="0034290B">
      <w:pPr>
        <w:spacing w:after="160" w:line="360" w:lineRule="auto"/>
        <w:ind w:firstLine="720"/>
        <w:contextualSpacing/>
        <w:jc w:val="both"/>
        <w:rPr>
          <w:rFonts w:ascii="Times New Roman" w:eastAsia="Calibri" w:hAnsi="Times New Roman" w:cs="Times New Roman"/>
          <w:sz w:val="24"/>
          <w:szCs w:val="24"/>
          <w:lang w:val="en-US" w:eastAsia="en-US"/>
        </w:rPr>
      </w:pPr>
    </w:p>
    <w:p w14:paraId="046E283D" w14:textId="5FC98E1C" w:rsidR="0034290B" w:rsidRDefault="0034290B" w:rsidP="00901BEB">
      <w:pPr>
        <w:spacing w:after="160" w:line="36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After giving the treatment for about meeting. The writers conducted a post test. The results are as follow:</w:t>
      </w:r>
    </w:p>
    <w:p w14:paraId="44732007" w14:textId="07067200" w:rsidR="008F79F4" w:rsidRPr="004106BB" w:rsidRDefault="008F79F4" w:rsidP="008F79F4">
      <w:pPr>
        <w:spacing w:after="160" w:line="360" w:lineRule="auto"/>
        <w:contextualSpacing/>
        <w:jc w:val="center"/>
        <w:rPr>
          <w:rFonts w:ascii="Times New Roman" w:eastAsia="Calibri" w:hAnsi="Times New Roman" w:cs="Times New Roman"/>
          <w:b/>
          <w:sz w:val="24"/>
          <w:szCs w:val="24"/>
          <w:lang w:val="en-US" w:eastAsia="en-US"/>
        </w:rPr>
      </w:pPr>
      <w:r w:rsidRPr="004106BB">
        <w:rPr>
          <w:rFonts w:ascii="Times New Roman" w:eastAsia="Calibri" w:hAnsi="Times New Roman" w:cs="Times New Roman"/>
          <w:b/>
          <w:sz w:val="24"/>
          <w:szCs w:val="24"/>
          <w:lang w:val="en-US" w:eastAsia="en-US"/>
        </w:rPr>
        <w:t>Tabel 2</w:t>
      </w:r>
    </w:p>
    <w:p w14:paraId="1D501C6E" w14:textId="34A150FB" w:rsidR="008F79F4" w:rsidRPr="00BC536F" w:rsidRDefault="008F79F4" w:rsidP="008F79F4">
      <w:pPr>
        <w:spacing w:after="160" w:line="360" w:lineRule="auto"/>
        <w:contextualSpacing/>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The score of Post-</w:t>
      </w:r>
      <w:r w:rsidR="00760133">
        <w:rPr>
          <w:rFonts w:ascii="Times New Roman" w:eastAsia="Calibri" w:hAnsi="Times New Roman" w:cs="Times New Roman"/>
          <w:sz w:val="24"/>
          <w:szCs w:val="24"/>
          <w:lang w:val="en-US" w:eastAsia="en-US"/>
        </w:rPr>
        <w:t>t</w:t>
      </w:r>
      <w:r>
        <w:rPr>
          <w:rFonts w:ascii="Times New Roman" w:eastAsia="Calibri" w:hAnsi="Times New Roman" w:cs="Times New Roman"/>
          <w:sz w:val="24"/>
          <w:szCs w:val="24"/>
          <w:lang w:val="en-US" w:eastAsia="en-US"/>
        </w:rPr>
        <w:t>est</w:t>
      </w:r>
    </w:p>
    <w:tbl>
      <w:tblPr>
        <w:tblW w:w="8764" w:type="dxa"/>
        <w:tblInd w:w="93" w:type="dxa"/>
        <w:tblLook w:val="04A0" w:firstRow="1" w:lastRow="0" w:firstColumn="1" w:lastColumn="0" w:noHBand="0" w:noVBand="1"/>
      </w:tblPr>
      <w:tblGrid>
        <w:gridCol w:w="504"/>
        <w:gridCol w:w="1779"/>
        <w:gridCol w:w="993"/>
        <w:gridCol w:w="992"/>
        <w:gridCol w:w="992"/>
        <w:gridCol w:w="851"/>
        <w:gridCol w:w="1197"/>
        <w:gridCol w:w="1456"/>
      </w:tblGrid>
      <w:tr w:rsidR="007477EB" w:rsidRPr="00C9601D" w14:paraId="0B243A84" w14:textId="77777777" w:rsidTr="00606C26">
        <w:trPr>
          <w:trHeight w:val="30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FB20D" w14:textId="77777777" w:rsidR="007477EB" w:rsidRPr="00423DEB" w:rsidRDefault="007477EB" w:rsidP="00606C26">
            <w:pPr>
              <w:spacing w:after="0" w:line="240" w:lineRule="auto"/>
              <w:jc w:val="center"/>
              <w:rPr>
                <w:rFonts w:ascii="Calibri" w:eastAsia="Times New Roman" w:hAnsi="Calibri" w:cs="Times New Roman"/>
                <w:color w:val="000000"/>
              </w:rPr>
            </w:pPr>
            <w:r w:rsidRPr="00423DEB">
              <w:rPr>
                <w:rFonts w:ascii="Calibri" w:eastAsia="Times New Roman" w:hAnsi="Calibri" w:cs="Times New Roman"/>
                <w:color w:val="000000"/>
              </w:rPr>
              <w:t xml:space="preserve">NO </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E5E37" w14:textId="28B8D8FD" w:rsidR="007477EB" w:rsidRPr="00423DEB" w:rsidRDefault="005A42ED" w:rsidP="00606C2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Population</w:t>
            </w:r>
          </w:p>
        </w:tc>
        <w:tc>
          <w:tcPr>
            <w:tcW w:w="5025" w:type="dxa"/>
            <w:gridSpan w:val="5"/>
            <w:tcBorders>
              <w:top w:val="single" w:sz="4" w:space="0" w:color="auto"/>
              <w:left w:val="nil"/>
              <w:bottom w:val="single" w:sz="4" w:space="0" w:color="auto"/>
              <w:right w:val="single" w:sz="4" w:space="0" w:color="auto"/>
            </w:tcBorders>
            <w:shd w:val="clear" w:color="auto" w:fill="auto"/>
            <w:noWrap/>
            <w:vAlign w:val="bottom"/>
            <w:hideMark/>
          </w:tcPr>
          <w:p w14:paraId="07810E05"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 xml:space="preserve">SCORE ASPECT </w:t>
            </w:r>
          </w:p>
        </w:tc>
        <w:tc>
          <w:tcPr>
            <w:tcW w:w="14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38578"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Total Score</w:t>
            </w:r>
          </w:p>
        </w:tc>
      </w:tr>
      <w:tr w:rsidR="007477EB" w:rsidRPr="00C9601D" w14:paraId="6912F615" w14:textId="77777777" w:rsidTr="00606C26">
        <w:trPr>
          <w:trHeight w:val="30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07E59F6A" w14:textId="77777777" w:rsidR="007477EB" w:rsidRPr="00423DEB" w:rsidRDefault="007477EB" w:rsidP="00606C26">
            <w:pPr>
              <w:spacing w:after="0" w:line="240" w:lineRule="auto"/>
              <w:rPr>
                <w:rFonts w:ascii="Calibri" w:eastAsia="Times New Roman" w:hAnsi="Calibri" w:cs="Times New Roman"/>
                <w:color w:val="000000"/>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0F216799" w14:textId="77777777" w:rsidR="007477EB" w:rsidRPr="00423DEB" w:rsidRDefault="007477EB" w:rsidP="00606C26">
            <w:pPr>
              <w:spacing w:after="0" w:line="240" w:lineRule="auto"/>
              <w:rPr>
                <w:rFonts w:ascii="Times New Roman" w:eastAsia="Times New Roman" w:hAnsi="Times New Roman" w:cs="Times New Roman"/>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14:paraId="0F901401" w14:textId="77777777" w:rsidR="007477EB" w:rsidRPr="00423DEB" w:rsidRDefault="007477EB" w:rsidP="00606C26">
            <w:pPr>
              <w:spacing w:after="0" w:line="240" w:lineRule="auto"/>
              <w:rPr>
                <w:rFonts w:ascii="Times New Roman" w:eastAsia="Times New Roman" w:hAnsi="Times New Roman" w:cs="Times New Roman"/>
                <w:color w:val="000000"/>
              </w:rPr>
            </w:pPr>
            <w:r w:rsidRPr="00423DEB">
              <w:rPr>
                <w:rFonts w:ascii="Times New Roman" w:eastAsia="Times New Roman" w:hAnsi="Times New Roman" w:cs="Times New Roman"/>
                <w:color w:val="000000"/>
              </w:rPr>
              <w:t xml:space="preserve">Pronou-ncation </w:t>
            </w:r>
          </w:p>
        </w:tc>
        <w:tc>
          <w:tcPr>
            <w:tcW w:w="992" w:type="dxa"/>
            <w:tcBorders>
              <w:top w:val="nil"/>
              <w:left w:val="nil"/>
              <w:bottom w:val="single" w:sz="4" w:space="0" w:color="auto"/>
              <w:right w:val="single" w:sz="4" w:space="0" w:color="auto"/>
            </w:tcBorders>
            <w:shd w:val="clear" w:color="auto" w:fill="auto"/>
            <w:noWrap/>
            <w:vAlign w:val="bottom"/>
            <w:hideMark/>
          </w:tcPr>
          <w:p w14:paraId="255C1F6A" w14:textId="77777777" w:rsidR="007477EB" w:rsidRPr="00423DEB" w:rsidRDefault="007477EB" w:rsidP="00606C26">
            <w:pPr>
              <w:spacing w:after="0" w:line="240" w:lineRule="auto"/>
              <w:rPr>
                <w:rFonts w:ascii="Times New Roman" w:eastAsia="Times New Roman" w:hAnsi="Times New Roman" w:cs="Times New Roman"/>
                <w:color w:val="000000"/>
              </w:rPr>
            </w:pPr>
            <w:r w:rsidRPr="00423DEB">
              <w:rPr>
                <w:rFonts w:ascii="Times New Roman" w:eastAsia="Times New Roman" w:hAnsi="Times New Roman" w:cs="Times New Roman"/>
                <w:color w:val="000000"/>
              </w:rPr>
              <w:t xml:space="preserve">Gram-mar </w:t>
            </w:r>
          </w:p>
        </w:tc>
        <w:tc>
          <w:tcPr>
            <w:tcW w:w="992" w:type="dxa"/>
            <w:tcBorders>
              <w:top w:val="nil"/>
              <w:left w:val="nil"/>
              <w:bottom w:val="single" w:sz="4" w:space="0" w:color="auto"/>
              <w:right w:val="single" w:sz="4" w:space="0" w:color="auto"/>
            </w:tcBorders>
            <w:shd w:val="clear" w:color="auto" w:fill="auto"/>
            <w:noWrap/>
            <w:vAlign w:val="bottom"/>
            <w:hideMark/>
          </w:tcPr>
          <w:p w14:paraId="5A2DF00F" w14:textId="77777777" w:rsidR="007477EB" w:rsidRPr="00423DEB" w:rsidRDefault="007477EB" w:rsidP="00606C26">
            <w:pPr>
              <w:spacing w:after="0" w:line="240" w:lineRule="auto"/>
              <w:rPr>
                <w:rFonts w:ascii="Times New Roman" w:eastAsia="Times New Roman" w:hAnsi="Times New Roman" w:cs="Times New Roman"/>
                <w:color w:val="000000"/>
              </w:rPr>
            </w:pPr>
            <w:r w:rsidRPr="00423DEB">
              <w:rPr>
                <w:rFonts w:ascii="Times New Roman" w:eastAsia="Times New Roman" w:hAnsi="Times New Roman" w:cs="Times New Roman"/>
                <w:color w:val="000000"/>
              </w:rPr>
              <w:t xml:space="preserve">Voca-bulary </w:t>
            </w:r>
          </w:p>
        </w:tc>
        <w:tc>
          <w:tcPr>
            <w:tcW w:w="851" w:type="dxa"/>
            <w:tcBorders>
              <w:top w:val="nil"/>
              <w:left w:val="nil"/>
              <w:bottom w:val="single" w:sz="4" w:space="0" w:color="auto"/>
              <w:right w:val="single" w:sz="4" w:space="0" w:color="auto"/>
            </w:tcBorders>
            <w:shd w:val="clear" w:color="auto" w:fill="auto"/>
            <w:noWrap/>
            <w:vAlign w:val="bottom"/>
            <w:hideMark/>
          </w:tcPr>
          <w:p w14:paraId="2F5F6563" w14:textId="77777777" w:rsidR="007477EB" w:rsidRPr="00423DEB" w:rsidRDefault="007477EB" w:rsidP="00606C26">
            <w:pPr>
              <w:spacing w:after="0" w:line="240" w:lineRule="auto"/>
              <w:rPr>
                <w:rFonts w:ascii="Times New Roman" w:eastAsia="Times New Roman" w:hAnsi="Times New Roman" w:cs="Times New Roman"/>
                <w:color w:val="000000"/>
              </w:rPr>
            </w:pPr>
            <w:r w:rsidRPr="00423DEB">
              <w:rPr>
                <w:rFonts w:ascii="Times New Roman" w:eastAsia="Times New Roman" w:hAnsi="Times New Roman" w:cs="Times New Roman"/>
                <w:color w:val="000000"/>
              </w:rPr>
              <w:t xml:space="preserve">Flue-ncy </w:t>
            </w:r>
          </w:p>
        </w:tc>
        <w:tc>
          <w:tcPr>
            <w:tcW w:w="1197" w:type="dxa"/>
            <w:tcBorders>
              <w:top w:val="nil"/>
              <w:left w:val="nil"/>
              <w:bottom w:val="single" w:sz="4" w:space="0" w:color="auto"/>
              <w:right w:val="single" w:sz="4" w:space="0" w:color="auto"/>
            </w:tcBorders>
            <w:shd w:val="clear" w:color="auto" w:fill="auto"/>
            <w:noWrap/>
            <w:vAlign w:val="bottom"/>
            <w:hideMark/>
          </w:tcPr>
          <w:p w14:paraId="79C15D0E" w14:textId="77777777" w:rsidR="007477EB" w:rsidRPr="00423DEB" w:rsidRDefault="007477EB" w:rsidP="00606C26">
            <w:pPr>
              <w:spacing w:after="0" w:line="240" w:lineRule="auto"/>
              <w:rPr>
                <w:rFonts w:ascii="Times New Roman" w:eastAsia="Times New Roman" w:hAnsi="Times New Roman" w:cs="Times New Roman"/>
                <w:color w:val="000000"/>
              </w:rPr>
            </w:pPr>
            <w:r w:rsidRPr="00423DEB">
              <w:rPr>
                <w:rFonts w:ascii="Times New Roman" w:eastAsia="Times New Roman" w:hAnsi="Times New Roman" w:cs="Times New Roman"/>
                <w:color w:val="000000"/>
              </w:rPr>
              <w:t xml:space="preserve">Compre-hension </w:t>
            </w:r>
          </w:p>
        </w:tc>
        <w:tc>
          <w:tcPr>
            <w:tcW w:w="1456" w:type="dxa"/>
            <w:vMerge/>
            <w:tcBorders>
              <w:top w:val="single" w:sz="4" w:space="0" w:color="auto"/>
              <w:left w:val="single" w:sz="4" w:space="0" w:color="auto"/>
              <w:bottom w:val="single" w:sz="4" w:space="0" w:color="000000"/>
              <w:right w:val="single" w:sz="4" w:space="0" w:color="auto"/>
            </w:tcBorders>
            <w:vAlign w:val="center"/>
            <w:hideMark/>
          </w:tcPr>
          <w:p w14:paraId="0A1BD6FA" w14:textId="77777777" w:rsidR="007477EB" w:rsidRPr="00423DEB" w:rsidRDefault="007477EB" w:rsidP="00606C26">
            <w:pPr>
              <w:spacing w:after="0" w:line="240" w:lineRule="auto"/>
              <w:rPr>
                <w:rFonts w:ascii="Times New Roman" w:eastAsia="Times New Roman" w:hAnsi="Times New Roman" w:cs="Times New Roman"/>
                <w:color w:val="000000"/>
              </w:rPr>
            </w:pPr>
          </w:p>
        </w:tc>
      </w:tr>
      <w:tr w:rsidR="007477EB" w:rsidRPr="00C9601D" w14:paraId="1C85F044"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1777657D"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1</w:t>
            </w:r>
          </w:p>
        </w:tc>
        <w:tc>
          <w:tcPr>
            <w:tcW w:w="1779" w:type="dxa"/>
            <w:tcBorders>
              <w:top w:val="nil"/>
              <w:left w:val="nil"/>
              <w:bottom w:val="single" w:sz="4" w:space="0" w:color="auto"/>
              <w:right w:val="single" w:sz="4" w:space="0" w:color="auto"/>
            </w:tcBorders>
            <w:shd w:val="clear" w:color="auto" w:fill="auto"/>
            <w:noWrap/>
            <w:vAlign w:val="bottom"/>
            <w:hideMark/>
          </w:tcPr>
          <w:p w14:paraId="5A7D286D" w14:textId="61DC7D5F"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1</w:t>
            </w:r>
          </w:p>
        </w:tc>
        <w:tc>
          <w:tcPr>
            <w:tcW w:w="993" w:type="dxa"/>
            <w:tcBorders>
              <w:top w:val="nil"/>
              <w:left w:val="nil"/>
              <w:bottom w:val="single" w:sz="4" w:space="0" w:color="auto"/>
              <w:right w:val="single" w:sz="4" w:space="0" w:color="auto"/>
            </w:tcBorders>
            <w:shd w:val="clear" w:color="auto" w:fill="auto"/>
            <w:noWrap/>
            <w:vAlign w:val="center"/>
            <w:hideMark/>
          </w:tcPr>
          <w:p w14:paraId="0E84CA66" w14:textId="0AC67192" w:rsidR="007477EB" w:rsidRPr="00B611F9" w:rsidRDefault="00B611F9"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12</w:t>
            </w:r>
          </w:p>
        </w:tc>
        <w:tc>
          <w:tcPr>
            <w:tcW w:w="992" w:type="dxa"/>
            <w:tcBorders>
              <w:top w:val="nil"/>
              <w:left w:val="nil"/>
              <w:bottom w:val="single" w:sz="4" w:space="0" w:color="auto"/>
              <w:right w:val="single" w:sz="4" w:space="0" w:color="auto"/>
            </w:tcBorders>
            <w:shd w:val="clear" w:color="auto" w:fill="auto"/>
            <w:noWrap/>
            <w:vAlign w:val="center"/>
            <w:hideMark/>
          </w:tcPr>
          <w:p w14:paraId="175554A5" w14:textId="5A2B5F08"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8</w:t>
            </w:r>
          </w:p>
        </w:tc>
        <w:tc>
          <w:tcPr>
            <w:tcW w:w="992" w:type="dxa"/>
            <w:tcBorders>
              <w:top w:val="nil"/>
              <w:left w:val="nil"/>
              <w:bottom w:val="single" w:sz="4" w:space="0" w:color="auto"/>
              <w:right w:val="single" w:sz="4" w:space="0" w:color="auto"/>
            </w:tcBorders>
            <w:shd w:val="clear" w:color="auto" w:fill="auto"/>
            <w:noWrap/>
            <w:vAlign w:val="center"/>
            <w:hideMark/>
          </w:tcPr>
          <w:p w14:paraId="3F9CEA26" w14:textId="266110EA"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12</w:t>
            </w:r>
          </w:p>
        </w:tc>
        <w:tc>
          <w:tcPr>
            <w:tcW w:w="851" w:type="dxa"/>
            <w:tcBorders>
              <w:top w:val="nil"/>
              <w:left w:val="nil"/>
              <w:bottom w:val="single" w:sz="4" w:space="0" w:color="auto"/>
              <w:right w:val="single" w:sz="4" w:space="0" w:color="auto"/>
            </w:tcBorders>
            <w:shd w:val="clear" w:color="auto" w:fill="auto"/>
            <w:noWrap/>
            <w:vAlign w:val="center"/>
            <w:hideMark/>
          </w:tcPr>
          <w:p w14:paraId="01CF9417" w14:textId="4F2C787C" w:rsidR="007477EB" w:rsidRPr="008355ED"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8355ED">
              <w:rPr>
                <w:rFonts w:ascii="Times New Roman" w:eastAsia="Times New Roman" w:hAnsi="Times New Roman" w:cs="Times New Roman"/>
                <w:color w:val="000000"/>
                <w:lang w:val="en-ID"/>
              </w:rPr>
              <w:t>2</w:t>
            </w:r>
          </w:p>
        </w:tc>
        <w:tc>
          <w:tcPr>
            <w:tcW w:w="1197" w:type="dxa"/>
            <w:tcBorders>
              <w:top w:val="nil"/>
              <w:left w:val="nil"/>
              <w:bottom w:val="single" w:sz="4" w:space="0" w:color="auto"/>
              <w:right w:val="single" w:sz="4" w:space="0" w:color="auto"/>
            </w:tcBorders>
            <w:shd w:val="clear" w:color="auto" w:fill="auto"/>
            <w:noWrap/>
            <w:vAlign w:val="center"/>
            <w:hideMark/>
          </w:tcPr>
          <w:p w14:paraId="1370F97F" w14:textId="4CE1E660" w:rsidR="007477EB" w:rsidRPr="00B611F9"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B611F9">
              <w:rPr>
                <w:rFonts w:ascii="Times New Roman" w:eastAsia="Times New Roman" w:hAnsi="Times New Roman" w:cs="Times New Roman"/>
                <w:color w:val="000000"/>
                <w:lang w:val="en-ID"/>
              </w:rPr>
              <w:t>2</w:t>
            </w:r>
          </w:p>
        </w:tc>
        <w:tc>
          <w:tcPr>
            <w:tcW w:w="1456" w:type="dxa"/>
            <w:tcBorders>
              <w:top w:val="nil"/>
              <w:left w:val="nil"/>
              <w:bottom w:val="single" w:sz="4" w:space="0" w:color="auto"/>
              <w:right w:val="single" w:sz="4" w:space="0" w:color="auto"/>
            </w:tcBorders>
            <w:shd w:val="clear" w:color="auto" w:fill="auto"/>
            <w:noWrap/>
            <w:vAlign w:val="center"/>
            <w:hideMark/>
          </w:tcPr>
          <w:p w14:paraId="70202705" w14:textId="7547658D"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56</w:t>
            </w:r>
          </w:p>
        </w:tc>
      </w:tr>
      <w:tr w:rsidR="007477EB" w:rsidRPr="00C9601D" w14:paraId="710D9749"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595F2782"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2</w:t>
            </w:r>
          </w:p>
        </w:tc>
        <w:tc>
          <w:tcPr>
            <w:tcW w:w="1779" w:type="dxa"/>
            <w:tcBorders>
              <w:top w:val="nil"/>
              <w:left w:val="nil"/>
              <w:bottom w:val="single" w:sz="4" w:space="0" w:color="auto"/>
              <w:right w:val="single" w:sz="4" w:space="0" w:color="auto"/>
            </w:tcBorders>
            <w:shd w:val="clear" w:color="auto" w:fill="auto"/>
            <w:noWrap/>
            <w:vAlign w:val="bottom"/>
            <w:hideMark/>
          </w:tcPr>
          <w:p w14:paraId="327B9905" w14:textId="7D668D8A"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2</w:t>
            </w:r>
          </w:p>
        </w:tc>
        <w:tc>
          <w:tcPr>
            <w:tcW w:w="993" w:type="dxa"/>
            <w:tcBorders>
              <w:top w:val="nil"/>
              <w:left w:val="nil"/>
              <w:bottom w:val="single" w:sz="4" w:space="0" w:color="auto"/>
              <w:right w:val="single" w:sz="4" w:space="0" w:color="auto"/>
            </w:tcBorders>
            <w:shd w:val="clear" w:color="auto" w:fill="auto"/>
            <w:noWrap/>
            <w:vAlign w:val="center"/>
            <w:hideMark/>
          </w:tcPr>
          <w:p w14:paraId="4AAA12C8" w14:textId="77F6CD17" w:rsidR="007477EB" w:rsidRPr="00B611F9"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B611F9">
              <w:rPr>
                <w:rFonts w:ascii="Times New Roman" w:eastAsia="Times New Roman" w:hAnsi="Times New Roman" w:cs="Times New Roman"/>
                <w:color w:val="000000"/>
                <w:lang w:val="en-ID"/>
              </w:rPr>
              <w:t>2</w:t>
            </w:r>
          </w:p>
        </w:tc>
        <w:tc>
          <w:tcPr>
            <w:tcW w:w="992" w:type="dxa"/>
            <w:tcBorders>
              <w:top w:val="nil"/>
              <w:left w:val="nil"/>
              <w:bottom w:val="single" w:sz="4" w:space="0" w:color="auto"/>
              <w:right w:val="single" w:sz="4" w:space="0" w:color="auto"/>
            </w:tcBorders>
            <w:shd w:val="clear" w:color="auto" w:fill="auto"/>
            <w:noWrap/>
            <w:vAlign w:val="center"/>
            <w:hideMark/>
          </w:tcPr>
          <w:p w14:paraId="799F64CF" w14:textId="01993262"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16</w:t>
            </w:r>
          </w:p>
        </w:tc>
        <w:tc>
          <w:tcPr>
            <w:tcW w:w="992" w:type="dxa"/>
            <w:tcBorders>
              <w:top w:val="nil"/>
              <w:left w:val="nil"/>
              <w:bottom w:val="single" w:sz="4" w:space="0" w:color="auto"/>
              <w:right w:val="single" w:sz="4" w:space="0" w:color="auto"/>
            </w:tcBorders>
            <w:shd w:val="clear" w:color="auto" w:fill="auto"/>
            <w:noWrap/>
            <w:vAlign w:val="center"/>
            <w:hideMark/>
          </w:tcPr>
          <w:p w14:paraId="72EB5773" w14:textId="2AF30BF4" w:rsidR="007477EB" w:rsidRPr="008355ED"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8355ED">
              <w:rPr>
                <w:rFonts w:ascii="Times New Roman" w:eastAsia="Times New Roman" w:hAnsi="Times New Roman" w:cs="Times New Roman"/>
                <w:color w:val="000000"/>
                <w:lang w:val="en-ID"/>
              </w:rPr>
              <w:t>6</w:t>
            </w:r>
          </w:p>
        </w:tc>
        <w:tc>
          <w:tcPr>
            <w:tcW w:w="851" w:type="dxa"/>
            <w:tcBorders>
              <w:top w:val="nil"/>
              <w:left w:val="nil"/>
              <w:bottom w:val="single" w:sz="4" w:space="0" w:color="auto"/>
              <w:right w:val="single" w:sz="4" w:space="0" w:color="auto"/>
            </w:tcBorders>
            <w:shd w:val="clear" w:color="auto" w:fill="auto"/>
            <w:noWrap/>
            <w:vAlign w:val="center"/>
            <w:hideMark/>
          </w:tcPr>
          <w:p w14:paraId="4986D987" w14:textId="2C20C39F" w:rsidR="007477EB" w:rsidRPr="008355ED"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8355ED">
              <w:rPr>
                <w:rFonts w:ascii="Times New Roman" w:eastAsia="Times New Roman" w:hAnsi="Times New Roman" w:cs="Times New Roman"/>
                <w:color w:val="000000"/>
                <w:lang w:val="en-ID"/>
              </w:rPr>
              <w:t>6</w:t>
            </w:r>
          </w:p>
        </w:tc>
        <w:tc>
          <w:tcPr>
            <w:tcW w:w="1197" w:type="dxa"/>
            <w:tcBorders>
              <w:top w:val="nil"/>
              <w:left w:val="nil"/>
              <w:bottom w:val="single" w:sz="4" w:space="0" w:color="auto"/>
              <w:right w:val="single" w:sz="4" w:space="0" w:color="auto"/>
            </w:tcBorders>
            <w:shd w:val="clear" w:color="auto" w:fill="auto"/>
            <w:noWrap/>
            <w:vAlign w:val="center"/>
            <w:hideMark/>
          </w:tcPr>
          <w:p w14:paraId="5553E888" w14:textId="36CD138E" w:rsidR="007477EB" w:rsidRPr="008355ED"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8355ED">
              <w:rPr>
                <w:rFonts w:ascii="Times New Roman" w:eastAsia="Times New Roman" w:hAnsi="Times New Roman" w:cs="Times New Roman"/>
                <w:color w:val="000000"/>
                <w:lang w:val="en-ID"/>
              </w:rPr>
              <w:t>6</w:t>
            </w:r>
          </w:p>
        </w:tc>
        <w:tc>
          <w:tcPr>
            <w:tcW w:w="1456" w:type="dxa"/>
            <w:tcBorders>
              <w:top w:val="nil"/>
              <w:left w:val="nil"/>
              <w:bottom w:val="single" w:sz="4" w:space="0" w:color="auto"/>
              <w:right w:val="single" w:sz="4" w:space="0" w:color="auto"/>
            </w:tcBorders>
            <w:shd w:val="clear" w:color="auto" w:fill="auto"/>
            <w:noWrap/>
            <w:vAlign w:val="center"/>
            <w:hideMark/>
          </w:tcPr>
          <w:p w14:paraId="0F0C971B" w14:textId="16C619A4"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72</w:t>
            </w:r>
          </w:p>
        </w:tc>
      </w:tr>
      <w:tr w:rsidR="007477EB" w:rsidRPr="00C9601D" w14:paraId="216D8F5F"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3171B95E"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3</w:t>
            </w:r>
          </w:p>
        </w:tc>
        <w:tc>
          <w:tcPr>
            <w:tcW w:w="1779" w:type="dxa"/>
            <w:tcBorders>
              <w:top w:val="nil"/>
              <w:left w:val="nil"/>
              <w:bottom w:val="single" w:sz="4" w:space="0" w:color="auto"/>
              <w:right w:val="single" w:sz="4" w:space="0" w:color="auto"/>
            </w:tcBorders>
            <w:shd w:val="clear" w:color="auto" w:fill="auto"/>
            <w:noWrap/>
            <w:vAlign w:val="bottom"/>
            <w:hideMark/>
          </w:tcPr>
          <w:p w14:paraId="72E109B6" w14:textId="70117388"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3</w:t>
            </w:r>
          </w:p>
        </w:tc>
        <w:tc>
          <w:tcPr>
            <w:tcW w:w="993" w:type="dxa"/>
            <w:tcBorders>
              <w:top w:val="nil"/>
              <w:left w:val="nil"/>
              <w:bottom w:val="single" w:sz="4" w:space="0" w:color="auto"/>
              <w:right w:val="single" w:sz="4" w:space="0" w:color="auto"/>
            </w:tcBorders>
            <w:shd w:val="clear" w:color="auto" w:fill="auto"/>
            <w:noWrap/>
            <w:vAlign w:val="center"/>
            <w:hideMark/>
          </w:tcPr>
          <w:p w14:paraId="3E3E7EA8"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7E8DD077"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20</w:t>
            </w:r>
          </w:p>
        </w:tc>
        <w:tc>
          <w:tcPr>
            <w:tcW w:w="992" w:type="dxa"/>
            <w:tcBorders>
              <w:top w:val="nil"/>
              <w:left w:val="nil"/>
              <w:bottom w:val="single" w:sz="4" w:space="0" w:color="auto"/>
              <w:right w:val="single" w:sz="4" w:space="0" w:color="auto"/>
            </w:tcBorders>
            <w:shd w:val="clear" w:color="auto" w:fill="auto"/>
            <w:noWrap/>
            <w:vAlign w:val="center"/>
            <w:hideMark/>
          </w:tcPr>
          <w:p w14:paraId="2183527A"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851" w:type="dxa"/>
            <w:tcBorders>
              <w:top w:val="nil"/>
              <w:left w:val="nil"/>
              <w:bottom w:val="single" w:sz="4" w:space="0" w:color="auto"/>
              <w:right w:val="single" w:sz="4" w:space="0" w:color="auto"/>
            </w:tcBorders>
            <w:shd w:val="clear" w:color="auto" w:fill="auto"/>
            <w:noWrap/>
            <w:vAlign w:val="center"/>
            <w:hideMark/>
          </w:tcPr>
          <w:p w14:paraId="45FFE5DE"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1197" w:type="dxa"/>
            <w:tcBorders>
              <w:top w:val="nil"/>
              <w:left w:val="nil"/>
              <w:bottom w:val="single" w:sz="4" w:space="0" w:color="auto"/>
              <w:right w:val="single" w:sz="4" w:space="0" w:color="auto"/>
            </w:tcBorders>
            <w:shd w:val="clear" w:color="auto" w:fill="auto"/>
            <w:noWrap/>
            <w:vAlign w:val="center"/>
            <w:hideMark/>
          </w:tcPr>
          <w:p w14:paraId="05223D6F"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1456" w:type="dxa"/>
            <w:tcBorders>
              <w:top w:val="nil"/>
              <w:left w:val="nil"/>
              <w:bottom w:val="single" w:sz="4" w:space="0" w:color="auto"/>
              <w:right w:val="single" w:sz="4" w:space="0" w:color="auto"/>
            </w:tcBorders>
            <w:shd w:val="clear" w:color="auto" w:fill="auto"/>
            <w:noWrap/>
            <w:vAlign w:val="center"/>
            <w:hideMark/>
          </w:tcPr>
          <w:p w14:paraId="0D9B7F41"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80</w:t>
            </w:r>
          </w:p>
        </w:tc>
      </w:tr>
      <w:tr w:rsidR="007477EB" w:rsidRPr="00C9601D" w14:paraId="0082E163"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0321F02E"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lastRenderedPageBreak/>
              <w:t>4</w:t>
            </w:r>
          </w:p>
        </w:tc>
        <w:tc>
          <w:tcPr>
            <w:tcW w:w="1779" w:type="dxa"/>
            <w:tcBorders>
              <w:top w:val="nil"/>
              <w:left w:val="nil"/>
              <w:bottom w:val="single" w:sz="4" w:space="0" w:color="auto"/>
              <w:right w:val="single" w:sz="4" w:space="0" w:color="auto"/>
            </w:tcBorders>
            <w:shd w:val="clear" w:color="auto" w:fill="auto"/>
            <w:noWrap/>
            <w:vAlign w:val="bottom"/>
            <w:hideMark/>
          </w:tcPr>
          <w:p w14:paraId="4807BED2" w14:textId="71392CD3"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4</w:t>
            </w:r>
          </w:p>
        </w:tc>
        <w:tc>
          <w:tcPr>
            <w:tcW w:w="993" w:type="dxa"/>
            <w:tcBorders>
              <w:top w:val="nil"/>
              <w:left w:val="nil"/>
              <w:bottom w:val="single" w:sz="4" w:space="0" w:color="auto"/>
              <w:right w:val="single" w:sz="4" w:space="0" w:color="auto"/>
            </w:tcBorders>
            <w:shd w:val="clear" w:color="auto" w:fill="auto"/>
            <w:noWrap/>
            <w:vAlign w:val="center"/>
            <w:hideMark/>
          </w:tcPr>
          <w:p w14:paraId="6C305B46"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shd w:val="clear" w:color="auto" w:fill="auto"/>
            <w:noWrap/>
            <w:vAlign w:val="center"/>
            <w:hideMark/>
          </w:tcPr>
          <w:p w14:paraId="162A8D3C"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shd w:val="clear" w:color="auto" w:fill="auto"/>
            <w:noWrap/>
            <w:vAlign w:val="center"/>
            <w:hideMark/>
          </w:tcPr>
          <w:p w14:paraId="7978F38F"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851" w:type="dxa"/>
            <w:tcBorders>
              <w:top w:val="nil"/>
              <w:left w:val="nil"/>
              <w:bottom w:val="single" w:sz="4" w:space="0" w:color="auto"/>
              <w:right w:val="single" w:sz="4" w:space="0" w:color="auto"/>
            </w:tcBorders>
            <w:shd w:val="clear" w:color="auto" w:fill="auto"/>
            <w:noWrap/>
            <w:vAlign w:val="center"/>
            <w:hideMark/>
          </w:tcPr>
          <w:p w14:paraId="3024C111"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1197" w:type="dxa"/>
            <w:tcBorders>
              <w:top w:val="nil"/>
              <w:left w:val="nil"/>
              <w:bottom w:val="single" w:sz="4" w:space="0" w:color="auto"/>
              <w:right w:val="single" w:sz="4" w:space="0" w:color="auto"/>
            </w:tcBorders>
            <w:shd w:val="clear" w:color="auto" w:fill="auto"/>
            <w:noWrap/>
            <w:vAlign w:val="center"/>
            <w:hideMark/>
          </w:tcPr>
          <w:p w14:paraId="0D0F766E"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1456" w:type="dxa"/>
            <w:tcBorders>
              <w:top w:val="nil"/>
              <w:left w:val="nil"/>
              <w:bottom w:val="single" w:sz="4" w:space="0" w:color="auto"/>
              <w:right w:val="single" w:sz="4" w:space="0" w:color="auto"/>
            </w:tcBorders>
            <w:shd w:val="clear" w:color="auto" w:fill="auto"/>
            <w:noWrap/>
            <w:vAlign w:val="center"/>
            <w:hideMark/>
          </w:tcPr>
          <w:p w14:paraId="253F17DB"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80</w:t>
            </w:r>
          </w:p>
        </w:tc>
      </w:tr>
      <w:tr w:rsidR="007477EB" w:rsidRPr="00C9601D" w14:paraId="2A28C86E"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380D489D"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5</w:t>
            </w:r>
          </w:p>
        </w:tc>
        <w:tc>
          <w:tcPr>
            <w:tcW w:w="1779" w:type="dxa"/>
            <w:tcBorders>
              <w:top w:val="nil"/>
              <w:left w:val="nil"/>
              <w:bottom w:val="single" w:sz="4" w:space="0" w:color="auto"/>
              <w:right w:val="single" w:sz="4" w:space="0" w:color="auto"/>
            </w:tcBorders>
            <w:shd w:val="clear" w:color="auto" w:fill="auto"/>
            <w:noWrap/>
            <w:vAlign w:val="bottom"/>
            <w:hideMark/>
          </w:tcPr>
          <w:p w14:paraId="70A78AF8" w14:textId="3D7F68AE"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5</w:t>
            </w:r>
          </w:p>
        </w:tc>
        <w:tc>
          <w:tcPr>
            <w:tcW w:w="993" w:type="dxa"/>
            <w:tcBorders>
              <w:top w:val="nil"/>
              <w:left w:val="nil"/>
              <w:bottom w:val="single" w:sz="4" w:space="0" w:color="auto"/>
              <w:right w:val="single" w:sz="4" w:space="0" w:color="auto"/>
            </w:tcBorders>
            <w:shd w:val="clear" w:color="auto" w:fill="auto"/>
            <w:noWrap/>
            <w:vAlign w:val="center"/>
            <w:hideMark/>
          </w:tcPr>
          <w:p w14:paraId="668B52E3" w14:textId="3DB9001E"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16</w:t>
            </w:r>
          </w:p>
        </w:tc>
        <w:tc>
          <w:tcPr>
            <w:tcW w:w="992" w:type="dxa"/>
            <w:tcBorders>
              <w:top w:val="nil"/>
              <w:left w:val="nil"/>
              <w:bottom w:val="single" w:sz="4" w:space="0" w:color="auto"/>
              <w:right w:val="single" w:sz="4" w:space="0" w:color="auto"/>
            </w:tcBorders>
            <w:shd w:val="clear" w:color="auto" w:fill="auto"/>
            <w:noWrap/>
            <w:vAlign w:val="center"/>
            <w:hideMark/>
          </w:tcPr>
          <w:p w14:paraId="09F7C5FB" w14:textId="163F1586"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20</w:t>
            </w:r>
          </w:p>
        </w:tc>
        <w:tc>
          <w:tcPr>
            <w:tcW w:w="992" w:type="dxa"/>
            <w:tcBorders>
              <w:top w:val="nil"/>
              <w:left w:val="nil"/>
              <w:bottom w:val="single" w:sz="4" w:space="0" w:color="auto"/>
              <w:right w:val="single" w:sz="4" w:space="0" w:color="auto"/>
            </w:tcBorders>
            <w:shd w:val="clear" w:color="auto" w:fill="auto"/>
            <w:noWrap/>
            <w:vAlign w:val="center"/>
            <w:hideMark/>
          </w:tcPr>
          <w:p w14:paraId="0172D6CD" w14:textId="12FAA1C1"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16</w:t>
            </w:r>
          </w:p>
        </w:tc>
        <w:tc>
          <w:tcPr>
            <w:tcW w:w="851" w:type="dxa"/>
            <w:tcBorders>
              <w:top w:val="nil"/>
              <w:left w:val="nil"/>
              <w:bottom w:val="single" w:sz="4" w:space="0" w:color="auto"/>
              <w:right w:val="single" w:sz="4" w:space="0" w:color="auto"/>
            </w:tcBorders>
            <w:shd w:val="clear" w:color="auto" w:fill="auto"/>
            <w:noWrap/>
            <w:vAlign w:val="center"/>
            <w:hideMark/>
          </w:tcPr>
          <w:p w14:paraId="2DA714D2"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1197" w:type="dxa"/>
            <w:tcBorders>
              <w:top w:val="nil"/>
              <w:left w:val="nil"/>
              <w:bottom w:val="single" w:sz="4" w:space="0" w:color="auto"/>
              <w:right w:val="single" w:sz="4" w:space="0" w:color="auto"/>
            </w:tcBorders>
            <w:shd w:val="clear" w:color="auto" w:fill="auto"/>
            <w:noWrap/>
            <w:vAlign w:val="center"/>
            <w:hideMark/>
          </w:tcPr>
          <w:p w14:paraId="7DD6856B" w14:textId="6D71E88B" w:rsidR="007477EB" w:rsidRPr="00B611F9"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B611F9">
              <w:rPr>
                <w:rFonts w:ascii="Times New Roman" w:eastAsia="Times New Roman" w:hAnsi="Times New Roman" w:cs="Times New Roman"/>
                <w:color w:val="000000"/>
                <w:lang w:val="en-ID"/>
              </w:rPr>
              <w:t>6</w:t>
            </w:r>
          </w:p>
        </w:tc>
        <w:tc>
          <w:tcPr>
            <w:tcW w:w="1456" w:type="dxa"/>
            <w:tcBorders>
              <w:top w:val="nil"/>
              <w:left w:val="nil"/>
              <w:bottom w:val="single" w:sz="4" w:space="0" w:color="auto"/>
              <w:right w:val="single" w:sz="4" w:space="0" w:color="auto"/>
            </w:tcBorders>
            <w:shd w:val="clear" w:color="auto" w:fill="auto"/>
            <w:noWrap/>
            <w:vAlign w:val="center"/>
            <w:hideMark/>
          </w:tcPr>
          <w:p w14:paraId="29C94A01" w14:textId="36285707" w:rsidR="007477EB" w:rsidRPr="00B611F9" w:rsidRDefault="00B611F9"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8</w:t>
            </w:r>
            <w:r w:rsidR="008355ED">
              <w:rPr>
                <w:rFonts w:ascii="Times New Roman" w:eastAsia="Times New Roman" w:hAnsi="Times New Roman" w:cs="Times New Roman"/>
                <w:color w:val="000000"/>
                <w:lang w:val="en-ID"/>
              </w:rPr>
              <w:t>4</w:t>
            </w:r>
          </w:p>
        </w:tc>
      </w:tr>
      <w:tr w:rsidR="007477EB" w:rsidRPr="00C9601D" w14:paraId="4959A4AE"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799DE30C"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6</w:t>
            </w:r>
          </w:p>
        </w:tc>
        <w:tc>
          <w:tcPr>
            <w:tcW w:w="1779" w:type="dxa"/>
            <w:tcBorders>
              <w:top w:val="nil"/>
              <w:left w:val="nil"/>
              <w:bottom w:val="single" w:sz="4" w:space="0" w:color="auto"/>
              <w:right w:val="single" w:sz="4" w:space="0" w:color="auto"/>
            </w:tcBorders>
            <w:shd w:val="clear" w:color="auto" w:fill="auto"/>
            <w:noWrap/>
            <w:vAlign w:val="bottom"/>
            <w:hideMark/>
          </w:tcPr>
          <w:p w14:paraId="391C4151" w14:textId="44C6D42D"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D"/>
              </w:rPr>
              <w:t>S</w:t>
            </w:r>
            <w:r>
              <w:rPr>
                <w:rFonts w:ascii="Times New Roman" w:eastAsia="Times New Roman" w:hAnsi="Times New Roman" w:cs="Times New Roman"/>
                <w:color w:val="000000"/>
              </w:rPr>
              <w:t>tudent 6</w:t>
            </w:r>
          </w:p>
        </w:tc>
        <w:tc>
          <w:tcPr>
            <w:tcW w:w="993" w:type="dxa"/>
            <w:tcBorders>
              <w:top w:val="nil"/>
              <w:left w:val="nil"/>
              <w:bottom w:val="single" w:sz="4" w:space="0" w:color="auto"/>
              <w:right w:val="single" w:sz="4" w:space="0" w:color="auto"/>
            </w:tcBorders>
            <w:shd w:val="clear" w:color="auto" w:fill="auto"/>
            <w:noWrap/>
            <w:vAlign w:val="center"/>
            <w:hideMark/>
          </w:tcPr>
          <w:p w14:paraId="0C0280F1"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shd w:val="clear" w:color="auto" w:fill="auto"/>
            <w:noWrap/>
            <w:vAlign w:val="center"/>
            <w:hideMark/>
          </w:tcPr>
          <w:p w14:paraId="57196016"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shd w:val="clear" w:color="auto" w:fill="auto"/>
            <w:noWrap/>
            <w:vAlign w:val="center"/>
            <w:hideMark/>
          </w:tcPr>
          <w:p w14:paraId="03881139"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14:paraId="16097A65"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1197" w:type="dxa"/>
            <w:tcBorders>
              <w:top w:val="nil"/>
              <w:left w:val="nil"/>
              <w:bottom w:val="single" w:sz="4" w:space="0" w:color="auto"/>
              <w:right w:val="single" w:sz="4" w:space="0" w:color="auto"/>
            </w:tcBorders>
            <w:shd w:val="clear" w:color="auto" w:fill="auto"/>
            <w:noWrap/>
            <w:vAlign w:val="center"/>
            <w:hideMark/>
          </w:tcPr>
          <w:p w14:paraId="04A9417F"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1456" w:type="dxa"/>
            <w:tcBorders>
              <w:top w:val="nil"/>
              <w:left w:val="nil"/>
              <w:bottom w:val="single" w:sz="4" w:space="0" w:color="auto"/>
              <w:right w:val="single" w:sz="4" w:space="0" w:color="auto"/>
            </w:tcBorders>
            <w:shd w:val="clear" w:color="auto" w:fill="auto"/>
            <w:noWrap/>
            <w:vAlign w:val="center"/>
            <w:hideMark/>
          </w:tcPr>
          <w:p w14:paraId="6C425F94"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68</w:t>
            </w:r>
          </w:p>
        </w:tc>
      </w:tr>
      <w:tr w:rsidR="007477EB" w:rsidRPr="00C9601D" w14:paraId="6C32E599"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0F0F810E"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7</w:t>
            </w:r>
          </w:p>
        </w:tc>
        <w:tc>
          <w:tcPr>
            <w:tcW w:w="1779" w:type="dxa"/>
            <w:tcBorders>
              <w:top w:val="nil"/>
              <w:left w:val="nil"/>
              <w:bottom w:val="single" w:sz="4" w:space="0" w:color="auto"/>
              <w:right w:val="single" w:sz="4" w:space="0" w:color="auto"/>
            </w:tcBorders>
            <w:shd w:val="clear" w:color="auto" w:fill="auto"/>
            <w:noWrap/>
            <w:vAlign w:val="bottom"/>
            <w:hideMark/>
          </w:tcPr>
          <w:p w14:paraId="60D6A165" w14:textId="44A678EC"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7</w:t>
            </w:r>
          </w:p>
        </w:tc>
        <w:tc>
          <w:tcPr>
            <w:tcW w:w="993" w:type="dxa"/>
            <w:tcBorders>
              <w:top w:val="nil"/>
              <w:left w:val="nil"/>
              <w:bottom w:val="single" w:sz="4" w:space="0" w:color="auto"/>
              <w:right w:val="single" w:sz="4" w:space="0" w:color="auto"/>
            </w:tcBorders>
            <w:shd w:val="clear" w:color="auto" w:fill="auto"/>
            <w:noWrap/>
            <w:vAlign w:val="center"/>
            <w:hideMark/>
          </w:tcPr>
          <w:p w14:paraId="24FA7915"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3803E8DB"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16</w:t>
            </w:r>
          </w:p>
        </w:tc>
        <w:tc>
          <w:tcPr>
            <w:tcW w:w="992" w:type="dxa"/>
            <w:tcBorders>
              <w:top w:val="nil"/>
              <w:left w:val="nil"/>
              <w:bottom w:val="single" w:sz="4" w:space="0" w:color="auto"/>
              <w:right w:val="single" w:sz="4" w:space="0" w:color="auto"/>
            </w:tcBorders>
            <w:shd w:val="clear" w:color="auto" w:fill="auto"/>
            <w:noWrap/>
            <w:vAlign w:val="center"/>
            <w:hideMark/>
          </w:tcPr>
          <w:p w14:paraId="0908E551"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14:paraId="3551FA0A"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1197" w:type="dxa"/>
            <w:tcBorders>
              <w:top w:val="nil"/>
              <w:left w:val="nil"/>
              <w:bottom w:val="single" w:sz="4" w:space="0" w:color="auto"/>
              <w:right w:val="single" w:sz="4" w:space="0" w:color="auto"/>
            </w:tcBorders>
            <w:shd w:val="clear" w:color="auto" w:fill="auto"/>
            <w:noWrap/>
            <w:vAlign w:val="center"/>
            <w:hideMark/>
          </w:tcPr>
          <w:p w14:paraId="24F23284"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1456" w:type="dxa"/>
            <w:tcBorders>
              <w:top w:val="nil"/>
              <w:left w:val="nil"/>
              <w:bottom w:val="single" w:sz="4" w:space="0" w:color="auto"/>
              <w:right w:val="single" w:sz="4" w:space="0" w:color="auto"/>
            </w:tcBorders>
            <w:shd w:val="clear" w:color="auto" w:fill="auto"/>
            <w:noWrap/>
            <w:vAlign w:val="center"/>
            <w:hideMark/>
          </w:tcPr>
          <w:p w14:paraId="7A88C678"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64</w:t>
            </w:r>
          </w:p>
        </w:tc>
      </w:tr>
      <w:tr w:rsidR="007477EB" w:rsidRPr="00C9601D" w14:paraId="14FC358A"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779F1018"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8</w:t>
            </w:r>
          </w:p>
        </w:tc>
        <w:tc>
          <w:tcPr>
            <w:tcW w:w="1779" w:type="dxa"/>
            <w:tcBorders>
              <w:top w:val="nil"/>
              <w:left w:val="nil"/>
              <w:bottom w:val="single" w:sz="4" w:space="0" w:color="auto"/>
              <w:right w:val="single" w:sz="4" w:space="0" w:color="auto"/>
            </w:tcBorders>
            <w:shd w:val="clear" w:color="auto" w:fill="auto"/>
            <w:noWrap/>
            <w:vAlign w:val="bottom"/>
            <w:hideMark/>
          </w:tcPr>
          <w:p w14:paraId="2C39701E" w14:textId="65D765E6"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8</w:t>
            </w:r>
          </w:p>
        </w:tc>
        <w:tc>
          <w:tcPr>
            <w:tcW w:w="993" w:type="dxa"/>
            <w:tcBorders>
              <w:top w:val="nil"/>
              <w:left w:val="nil"/>
              <w:bottom w:val="single" w:sz="4" w:space="0" w:color="auto"/>
              <w:right w:val="single" w:sz="4" w:space="0" w:color="auto"/>
            </w:tcBorders>
            <w:shd w:val="clear" w:color="auto" w:fill="auto"/>
            <w:noWrap/>
            <w:vAlign w:val="center"/>
            <w:hideMark/>
          </w:tcPr>
          <w:p w14:paraId="328EEB11" w14:textId="25A0B0E2" w:rsidR="007477EB" w:rsidRPr="008355ED"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20</w:t>
            </w:r>
          </w:p>
        </w:tc>
        <w:tc>
          <w:tcPr>
            <w:tcW w:w="992" w:type="dxa"/>
            <w:tcBorders>
              <w:top w:val="nil"/>
              <w:left w:val="nil"/>
              <w:bottom w:val="single" w:sz="4" w:space="0" w:color="auto"/>
              <w:right w:val="single" w:sz="4" w:space="0" w:color="auto"/>
            </w:tcBorders>
            <w:shd w:val="clear" w:color="auto" w:fill="auto"/>
            <w:noWrap/>
            <w:vAlign w:val="center"/>
            <w:hideMark/>
          </w:tcPr>
          <w:p w14:paraId="2FDCBF8C" w14:textId="19486AE3" w:rsidR="007477EB" w:rsidRPr="00B611F9"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16</w:t>
            </w:r>
          </w:p>
        </w:tc>
        <w:tc>
          <w:tcPr>
            <w:tcW w:w="992" w:type="dxa"/>
            <w:tcBorders>
              <w:top w:val="nil"/>
              <w:left w:val="nil"/>
              <w:bottom w:val="single" w:sz="4" w:space="0" w:color="auto"/>
              <w:right w:val="single" w:sz="4" w:space="0" w:color="auto"/>
            </w:tcBorders>
            <w:shd w:val="clear" w:color="auto" w:fill="auto"/>
            <w:noWrap/>
            <w:vAlign w:val="center"/>
            <w:hideMark/>
          </w:tcPr>
          <w:p w14:paraId="42AD2591" w14:textId="3FA19C68" w:rsidR="007477EB" w:rsidRPr="008355ED"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20</w:t>
            </w:r>
          </w:p>
        </w:tc>
        <w:tc>
          <w:tcPr>
            <w:tcW w:w="851" w:type="dxa"/>
            <w:tcBorders>
              <w:top w:val="nil"/>
              <w:left w:val="nil"/>
              <w:bottom w:val="single" w:sz="4" w:space="0" w:color="auto"/>
              <w:right w:val="single" w:sz="4" w:space="0" w:color="auto"/>
            </w:tcBorders>
            <w:shd w:val="clear" w:color="auto" w:fill="auto"/>
            <w:noWrap/>
            <w:vAlign w:val="center"/>
            <w:hideMark/>
          </w:tcPr>
          <w:p w14:paraId="0786FF00" w14:textId="2E27F17C" w:rsidR="007477EB" w:rsidRPr="008355ED" w:rsidRDefault="008355ED"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16</w:t>
            </w:r>
          </w:p>
        </w:tc>
        <w:tc>
          <w:tcPr>
            <w:tcW w:w="1197" w:type="dxa"/>
            <w:tcBorders>
              <w:top w:val="nil"/>
              <w:left w:val="nil"/>
              <w:bottom w:val="single" w:sz="4" w:space="0" w:color="auto"/>
              <w:right w:val="single" w:sz="4" w:space="0" w:color="auto"/>
            </w:tcBorders>
            <w:shd w:val="clear" w:color="auto" w:fill="auto"/>
            <w:noWrap/>
            <w:vAlign w:val="center"/>
            <w:hideMark/>
          </w:tcPr>
          <w:p w14:paraId="60F155E0" w14:textId="2850F74B" w:rsidR="007477EB" w:rsidRPr="00B611F9" w:rsidRDefault="007477EB" w:rsidP="00606C26">
            <w:pPr>
              <w:spacing w:after="0" w:line="240" w:lineRule="auto"/>
              <w:jc w:val="center"/>
              <w:rPr>
                <w:rFonts w:ascii="Times New Roman" w:eastAsia="Times New Roman" w:hAnsi="Times New Roman" w:cs="Times New Roman"/>
                <w:color w:val="000000"/>
                <w:lang w:val="en-ID"/>
              </w:rPr>
            </w:pPr>
            <w:r w:rsidRPr="00423DEB">
              <w:rPr>
                <w:rFonts w:ascii="Times New Roman" w:eastAsia="Times New Roman" w:hAnsi="Times New Roman" w:cs="Times New Roman"/>
                <w:color w:val="000000"/>
              </w:rPr>
              <w:t>1</w:t>
            </w:r>
            <w:r w:rsidR="00B611F9">
              <w:rPr>
                <w:rFonts w:ascii="Times New Roman" w:eastAsia="Times New Roman" w:hAnsi="Times New Roman" w:cs="Times New Roman"/>
                <w:color w:val="000000"/>
                <w:lang w:val="en-ID"/>
              </w:rPr>
              <w:t>6</w:t>
            </w:r>
          </w:p>
        </w:tc>
        <w:tc>
          <w:tcPr>
            <w:tcW w:w="1456" w:type="dxa"/>
            <w:tcBorders>
              <w:top w:val="nil"/>
              <w:left w:val="nil"/>
              <w:bottom w:val="single" w:sz="4" w:space="0" w:color="auto"/>
              <w:right w:val="single" w:sz="4" w:space="0" w:color="auto"/>
            </w:tcBorders>
            <w:shd w:val="clear" w:color="auto" w:fill="auto"/>
            <w:noWrap/>
            <w:vAlign w:val="center"/>
            <w:hideMark/>
          </w:tcPr>
          <w:p w14:paraId="25785907" w14:textId="289EABFE" w:rsidR="007477EB" w:rsidRPr="00B611F9" w:rsidRDefault="00B611F9" w:rsidP="00606C26">
            <w:pPr>
              <w:spacing w:after="0" w:line="240" w:lineRule="auto"/>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8</w:t>
            </w:r>
            <w:r w:rsidR="008355ED">
              <w:rPr>
                <w:rFonts w:ascii="Times New Roman" w:eastAsia="Times New Roman" w:hAnsi="Times New Roman" w:cs="Times New Roman"/>
                <w:color w:val="000000"/>
                <w:lang w:val="en-ID"/>
              </w:rPr>
              <w:t>8</w:t>
            </w:r>
          </w:p>
        </w:tc>
      </w:tr>
      <w:tr w:rsidR="007477EB" w:rsidRPr="00C9601D" w14:paraId="2C473686" w14:textId="77777777" w:rsidTr="00606C26">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2A9EBA5D" w14:textId="77777777" w:rsidR="007477EB" w:rsidRPr="00423DEB" w:rsidRDefault="007477EB" w:rsidP="00606C26">
            <w:pPr>
              <w:spacing w:after="0" w:line="240" w:lineRule="auto"/>
              <w:jc w:val="right"/>
              <w:rPr>
                <w:rFonts w:ascii="Calibri" w:eastAsia="Times New Roman" w:hAnsi="Calibri" w:cs="Times New Roman"/>
                <w:color w:val="000000"/>
              </w:rPr>
            </w:pPr>
            <w:r w:rsidRPr="00423DEB">
              <w:rPr>
                <w:rFonts w:ascii="Calibri" w:eastAsia="Times New Roman" w:hAnsi="Calibri" w:cs="Times New Roman"/>
                <w:color w:val="000000"/>
              </w:rPr>
              <w:t>9</w:t>
            </w:r>
          </w:p>
        </w:tc>
        <w:tc>
          <w:tcPr>
            <w:tcW w:w="1779" w:type="dxa"/>
            <w:tcBorders>
              <w:top w:val="nil"/>
              <w:left w:val="nil"/>
              <w:bottom w:val="single" w:sz="4" w:space="0" w:color="auto"/>
              <w:right w:val="single" w:sz="4" w:space="0" w:color="auto"/>
            </w:tcBorders>
            <w:shd w:val="clear" w:color="auto" w:fill="auto"/>
            <w:noWrap/>
            <w:vAlign w:val="bottom"/>
            <w:hideMark/>
          </w:tcPr>
          <w:p w14:paraId="26604359" w14:textId="56D027D2" w:rsidR="007477EB" w:rsidRPr="002F1FA5" w:rsidRDefault="002F1FA5" w:rsidP="00606C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9</w:t>
            </w:r>
          </w:p>
        </w:tc>
        <w:tc>
          <w:tcPr>
            <w:tcW w:w="993" w:type="dxa"/>
            <w:tcBorders>
              <w:top w:val="nil"/>
              <w:left w:val="nil"/>
              <w:bottom w:val="single" w:sz="4" w:space="0" w:color="auto"/>
              <w:right w:val="single" w:sz="4" w:space="0" w:color="auto"/>
            </w:tcBorders>
            <w:shd w:val="clear" w:color="auto" w:fill="auto"/>
            <w:noWrap/>
            <w:vAlign w:val="center"/>
            <w:hideMark/>
          </w:tcPr>
          <w:p w14:paraId="560484B3"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066398EE"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14:paraId="35EE8408"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8</w:t>
            </w:r>
          </w:p>
        </w:tc>
        <w:tc>
          <w:tcPr>
            <w:tcW w:w="851" w:type="dxa"/>
            <w:tcBorders>
              <w:top w:val="nil"/>
              <w:left w:val="nil"/>
              <w:bottom w:val="single" w:sz="4" w:space="0" w:color="auto"/>
              <w:right w:val="single" w:sz="4" w:space="0" w:color="auto"/>
            </w:tcBorders>
            <w:shd w:val="clear" w:color="auto" w:fill="auto"/>
            <w:noWrap/>
            <w:vAlign w:val="center"/>
            <w:hideMark/>
          </w:tcPr>
          <w:p w14:paraId="1A4BE8C5"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12</w:t>
            </w:r>
          </w:p>
        </w:tc>
        <w:tc>
          <w:tcPr>
            <w:tcW w:w="1197" w:type="dxa"/>
            <w:tcBorders>
              <w:top w:val="nil"/>
              <w:left w:val="nil"/>
              <w:bottom w:val="single" w:sz="4" w:space="0" w:color="auto"/>
              <w:right w:val="single" w:sz="4" w:space="0" w:color="auto"/>
            </w:tcBorders>
            <w:shd w:val="clear" w:color="auto" w:fill="auto"/>
            <w:noWrap/>
            <w:vAlign w:val="center"/>
            <w:hideMark/>
          </w:tcPr>
          <w:p w14:paraId="6D2D9A71"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8</w:t>
            </w:r>
          </w:p>
        </w:tc>
        <w:tc>
          <w:tcPr>
            <w:tcW w:w="1456" w:type="dxa"/>
            <w:tcBorders>
              <w:top w:val="nil"/>
              <w:left w:val="nil"/>
              <w:bottom w:val="single" w:sz="4" w:space="0" w:color="auto"/>
              <w:right w:val="single" w:sz="4" w:space="0" w:color="auto"/>
            </w:tcBorders>
            <w:shd w:val="clear" w:color="auto" w:fill="auto"/>
            <w:noWrap/>
            <w:vAlign w:val="center"/>
            <w:hideMark/>
          </w:tcPr>
          <w:p w14:paraId="098AC8D5" w14:textId="77777777" w:rsidR="007477EB" w:rsidRPr="00423DEB" w:rsidRDefault="007477EB" w:rsidP="00606C26">
            <w:pPr>
              <w:spacing w:after="0" w:line="240" w:lineRule="auto"/>
              <w:jc w:val="center"/>
              <w:rPr>
                <w:rFonts w:ascii="Times New Roman" w:eastAsia="Times New Roman" w:hAnsi="Times New Roman" w:cs="Times New Roman"/>
                <w:color w:val="000000"/>
              </w:rPr>
            </w:pPr>
            <w:r w:rsidRPr="00423DEB">
              <w:rPr>
                <w:rFonts w:ascii="Times New Roman" w:eastAsia="Times New Roman" w:hAnsi="Times New Roman" w:cs="Times New Roman"/>
                <w:color w:val="000000"/>
              </w:rPr>
              <w:t>52</w:t>
            </w:r>
          </w:p>
        </w:tc>
      </w:tr>
      <w:tr w:rsidR="007477EB" w:rsidRPr="00C9601D" w14:paraId="3E7169AD" w14:textId="77777777" w:rsidTr="00606C26">
        <w:trPr>
          <w:trHeight w:val="300"/>
        </w:trPr>
        <w:tc>
          <w:tcPr>
            <w:tcW w:w="730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036D6C" w14:textId="77777777" w:rsidR="007477EB" w:rsidRPr="00423DEB" w:rsidRDefault="007477EB" w:rsidP="00606C26">
            <w:pPr>
              <w:spacing w:after="0" w:line="240" w:lineRule="auto"/>
              <w:jc w:val="right"/>
              <w:rPr>
                <w:rFonts w:ascii="Times New Roman" w:eastAsia="Times New Roman" w:hAnsi="Times New Roman" w:cs="Times New Roman"/>
                <w:b/>
                <w:bCs/>
                <w:color w:val="000000"/>
              </w:rPr>
            </w:pPr>
            <w:r w:rsidRPr="00423DEB">
              <w:rPr>
                <w:rFonts w:ascii="Times New Roman" w:eastAsia="Times New Roman" w:hAnsi="Times New Roman" w:cs="Times New Roman"/>
                <w:b/>
                <w:bCs/>
                <w:color w:val="000000"/>
              </w:rPr>
              <w:t xml:space="preserve">RATA-RATA </w:t>
            </w:r>
          </w:p>
        </w:tc>
        <w:tc>
          <w:tcPr>
            <w:tcW w:w="1456" w:type="dxa"/>
            <w:tcBorders>
              <w:top w:val="nil"/>
              <w:left w:val="nil"/>
              <w:bottom w:val="single" w:sz="4" w:space="0" w:color="auto"/>
              <w:right w:val="single" w:sz="4" w:space="0" w:color="auto"/>
            </w:tcBorders>
            <w:shd w:val="clear" w:color="auto" w:fill="auto"/>
            <w:noWrap/>
            <w:vAlign w:val="center"/>
            <w:hideMark/>
          </w:tcPr>
          <w:p w14:paraId="7589B1A8" w14:textId="77777777" w:rsidR="007477EB" w:rsidRPr="00423DEB" w:rsidRDefault="007477EB" w:rsidP="00606C26">
            <w:pPr>
              <w:spacing w:after="0" w:line="240" w:lineRule="auto"/>
              <w:jc w:val="center"/>
              <w:rPr>
                <w:rFonts w:ascii="Times New Roman" w:eastAsia="Times New Roman" w:hAnsi="Times New Roman" w:cs="Times New Roman"/>
                <w:b/>
                <w:bCs/>
                <w:color w:val="000000"/>
              </w:rPr>
            </w:pPr>
            <w:r w:rsidRPr="00423DEB">
              <w:rPr>
                <w:rFonts w:ascii="Times New Roman" w:eastAsia="Times New Roman" w:hAnsi="Times New Roman" w:cs="Times New Roman"/>
                <w:b/>
                <w:bCs/>
                <w:color w:val="000000"/>
              </w:rPr>
              <w:t>71,56</w:t>
            </w:r>
          </w:p>
        </w:tc>
      </w:tr>
    </w:tbl>
    <w:p w14:paraId="1692400B" w14:textId="61F9627C" w:rsidR="007477EB" w:rsidRDefault="007477EB" w:rsidP="00901BEB">
      <w:pPr>
        <w:spacing w:after="160" w:line="360" w:lineRule="auto"/>
        <w:contextualSpacing/>
        <w:jc w:val="both"/>
        <w:rPr>
          <w:rFonts w:ascii="Times New Roman" w:eastAsia="Calibri" w:hAnsi="Times New Roman" w:cs="Times New Roman"/>
          <w:sz w:val="24"/>
          <w:szCs w:val="24"/>
          <w:lang w:val="en-US" w:eastAsia="en-US"/>
        </w:rPr>
      </w:pPr>
    </w:p>
    <w:p w14:paraId="61369A54" w14:textId="6352C78E" w:rsidR="0010189D" w:rsidRDefault="005F58C6" w:rsidP="0010189D">
      <w:pPr>
        <w:spacing w:after="160" w:line="360" w:lineRule="auto"/>
        <w:ind w:firstLine="72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From the scores of pos</w:t>
      </w:r>
      <w:r w:rsidR="001535A4">
        <w:rPr>
          <w:rFonts w:ascii="Times New Roman" w:eastAsia="Calibri" w:hAnsi="Times New Roman" w:cs="Times New Roman"/>
          <w:sz w:val="24"/>
          <w:szCs w:val="24"/>
          <w:lang w:val="en-US" w:eastAsia="en-US"/>
        </w:rPr>
        <w:t>t</w:t>
      </w:r>
      <w:r w:rsidR="006F75E2">
        <w:rPr>
          <w:rFonts w:ascii="Times New Roman" w:eastAsia="Calibri" w:hAnsi="Times New Roman" w:cs="Times New Roman"/>
          <w:sz w:val="24"/>
          <w:szCs w:val="24"/>
          <w:lang w:val="en-US" w:eastAsia="en-US"/>
        </w:rPr>
        <w:t>-</w:t>
      </w:r>
      <w:r w:rsidR="00E807DF">
        <w:rPr>
          <w:rFonts w:ascii="Times New Roman" w:eastAsia="Calibri" w:hAnsi="Times New Roman" w:cs="Times New Roman"/>
          <w:sz w:val="24"/>
          <w:szCs w:val="24"/>
          <w:lang w:val="en-US" w:eastAsia="en-US"/>
        </w:rPr>
        <w:t>test</w:t>
      </w:r>
      <w:r>
        <w:rPr>
          <w:rFonts w:ascii="Times New Roman" w:eastAsia="Calibri" w:hAnsi="Times New Roman" w:cs="Times New Roman"/>
          <w:sz w:val="24"/>
          <w:szCs w:val="24"/>
          <w:lang w:val="en-US" w:eastAsia="en-US"/>
        </w:rPr>
        <w:t xml:space="preserve"> show</w:t>
      </w:r>
      <w:r w:rsidR="00327A47">
        <w:rPr>
          <w:rFonts w:ascii="Times New Roman" w:eastAsia="Calibri" w:hAnsi="Times New Roman" w:cs="Times New Roman"/>
          <w:sz w:val="24"/>
          <w:szCs w:val="24"/>
          <w:lang w:val="en-US" w:eastAsia="en-US"/>
        </w:rPr>
        <w:t>ed</w:t>
      </w:r>
      <w:r>
        <w:rPr>
          <w:rFonts w:ascii="Times New Roman" w:eastAsia="Calibri" w:hAnsi="Times New Roman" w:cs="Times New Roman"/>
          <w:sz w:val="24"/>
          <w:szCs w:val="24"/>
          <w:lang w:val="en-US" w:eastAsia="en-US"/>
        </w:rPr>
        <w:t xml:space="preserve"> </w:t>
      </w:r>
      <w:r w:rsidR="004B1E17">
        <w:rPr>
          <w:rFonts w:ascii="Times New Roman" w:eastAsia="Calibri" w:hAnsi="Times New Roman" w:cs="Times New Roman"/>
          <w:sz w:val="24"/>
          <w:szCs w:val="24"/>
          <w:lang w:val="en-US" w:eastAsia="en-US"/>
        </w:rPr>
        <w:t xml:space="preserve">that after implementing the CTL, the students’ score </w:t>
      </w:r>
      <w:r w:rsidR="006F75E2">
        <w:rPr>
          <w:rFonts w:ascii="Times New Roman" w:eastAsia="Calibri" w:hAnsi="Times New Roman" w:cs="Times New Roman"/>
          <w:sz w:val="24"/>
          <w:szCs w:val="24"/>
          <w:lang w:val="en-US" w:eastAsia="en-US"/>
        </w:rPr>
        <w:t>experienced positive changes.</w:t>
      </w:r>
      <w:r w:rsidR="00621DDC">
        <w:rPr>
          <w:rFonts w:ascii="Times New Roman" w:eastAsia="Calibri" w:hAnsi="Times New Roman" w:cs="Times New Roman"/>
          <w:sz w:val="24"/>
          <w:szCs w:val="24"/>
          <w:lang w:eastAsia="en-US"/>
        </w:rPr>
        <w:t xml:space="preserve"> They are explained as follow</w:t>
      </w:r>
      <w:r w:rsidR="0010189D">
        <w:rPr>
          <w:rFonts w:ascii="Times New Roman" w:eastAsia="Calibri" w:hAnsi="Times New Roman" w:cs="Times New Roman"/>
          <w:sz w:val="24"/>
          <w:szCs w:val="24"/>
          <w:lang w:eastAsia="en-US"/>
        </w:rPr>
        <w:t>:</w:t>
      </w:r>
    </w:p>
    <w:p w14:paraId="1D3DB4EE" w14:textId="74336D20" w:rsidR="0010189D" w:rsidRPr="0010189D" w:rsidRDefault="000811DE" w:rsidP="0010189D">
      <w:pPr>
        <w:spacing w:after="160" w:line="360" w:lineRule="auto"/>
        <w:ind w:firstLine="72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ID" w:eastAsia="en-US"/>
        </w:rPr>
        <w:t xml:space="preserve">It can be seen that </w:t>
      </w:r>
      <w:r w:rsidR="00040218">
        <w:rPr>
          <w:rFonts w:ascii="Times New Roman" w:eastAsia="Calibri" w:hAnsi="Times New Roman" w:cs="Times New Roman"/>
          <w:sz w:val="24"/>
          <w:szCs w:val="24"/>
          <w:lang w:eastAsia="en-US"/>
        </w:rPr>
        <w:t>the pre-test – p</w:t>
      </w:r>
      <w:r>
        <w:rPr>
          <w:rFonts w:ascii="Times New Roman" w:eastAsia="Calibri" w:hAnsi="Times New Roman" w:cs="Times New Roman"/>
          <w:sz w:val="24"/>
          <w:szCs w:val="24"/>
          <w:lang w:eastAsia="en-US"/>
        </w:rPr>
        <w:t>ost-test scored</w:t>
      </w:r>
      <w:r>
        <w:rPr>
          <w:rFonts w:ascii="Times New Roman" w:eastAsia="Calibri" w:hAnsi="Times New Roman" w:cs="Times New Roman"/>
          <w:sz w:val="24"/>
          <w:szCs w:val="24"/>
          <w:lang w:val="en-ID" w:eastAsia="en-US"/>
        </w:rPr>
        <w:t>,</w:t>
      </w:r>
      <w:r>
        <w:rPr>
          <w:rFonts w:ascii="Times New Roman" w:eastAsia="Calibri" w:hAnsi="Times New Roman" w:cs="Times New Roman"/>
          <w:sz w:val="24"/>
          <w:szCs w:val="24"/>
          <w:lang w:eastAsia="en-US"/>
        </w:rPr>
        <w:t xml:space="preserve"> average</w:t>
      </w:r>
      <w:r w:rsidR="0010189D">
        <w:rPr>
          <w:rFonts w:ascii="Times New Roman" w:eastAsia="Calibri" w:hAnsi="Times New Roman" w:cs="Times New Roman"/>
          <w:sz w:val="24"/>
          <w:szCs w:val="24"/>
          <w:lang w:eastAsia="en-US"/>
        </w:rPr>
        <w:t xml:space="preserve"> increase</w:t>
      </w:r>
      <w:r>
        <w:rPr>
          <w:rFonts w:ascii="Times New Roman" w:eastAsia="Calibri" w:hAnsi="Times New Roman" w:cs="Times New Roman"/>
          <w:sz w:val="24"/>
          <w:szCs w:val="24"/>
          <w:lang w:val="en-ID" w:eastAsia="en-US"/>
        </w:rPr>
        <w:t>s</w:t>
      </w:r>
      <w:r>
        <w:rPr>
          <w:rFonts w:ascii="Times New Roman" w:eastAsia="Calibri" w:hAnsi="Times New Roman" w:cs="Times New Roman"/>
          <w:sz w:val="24"/>
          <w:szCs w:val="24"/>
          <w:lang w:eastAsia="en-US"/>
        </w:rPr>
        <w:t xml:space="preserve"> </w:t>
      </w:r>
      <w:r w:rsidR="0010189D">
        <w:rPr>
          <w:rFonts w:ascii="Times New Roman" w:eastAsia="Calibri" w:hAnsi="Times New Roman" w:cs="Times New Roman"/>
          <w:sz w:val="24"/>
          <w:szCs w:val="24"/>
          <w:lang w:eastAsia="en-US"/>
        </w:rPr>
        <w:t>signi</w:t>
      </w:r>
      <w:r w:rsidR="00EB54A6">
        <w:rPr>
          <w:rFonts w:ascii="Times New Roman" w:eastAsia="Calibri" w:hAnsi="Times New Roman" w:cs="Times New Roman"/>
          <w:sz w:val="24"/>
          <w:szCs w:val="24"/>
          <w:lang w:eastAsia="en-US"/>
        </w:rPr>
        <w:t>ficantly. The result of the pre-</w:t>
      </w:r>
      <w:r w:rsidR="0010189D">
        <w:rPr>
          <w:rFonts w:ascii="Times New Roman" w:eastAsia="Calibri" w:hAnsi="Times New Roman" w:cs="Times New Roman"/>
          <w:sz w:val="24"/>
          <w:szCs w:val="24"/>
          <w:lang w:eastAsia="en-US"/>
        </w:rPr>
        <w:t xml:space="preserve">test </w:t>
      </w:r>
      <w:r w:rsidR="00EB54A6">
        <w:rPr>
          <w:rFonts w:ascii="Times New Roman" w:eastAsia="Calibri" w:hAnsi="Times New Roman" w:cs="Times New Roman"/>
          <w:sz w:val="24"/>
          <w:szCs w:val="24"/>
          <w:lang w:eastAsia="en-US"/>
        </w:rPr>
        <w:t xml:space="preserve">49,3% and the post-test 71,5%. But personally, some students both </w:t>
      </w:r>
      <w:r w:rsidR="00040218">
        <w:rPr>
          <w:rFonts w:ascii="Times New Roman" w:eastAsia="Calibri" w:hAnsi="Times New Roman" w:cs="Times New Roman"/>
          <w:sz w:val="24"/>
          <w:szCs w:val="24"/>
          <w:lang w:eastAsia="en-US"/>
        </w:rPr>
        <w:t>in grade A,B</w:t>
      </w:r>
      <w:r w:rsidR="00A2616B">
        <w:rPr>
          <w:rFonts w:ascii="Times New Roman" w:eastAsia="Calibri" w:hAnsi="Times New Roman" w:cs="Times New Roman"/>
          <w:sz w:val="24"/>
          <w:szCs w:val="24"/>
          <w:lang w:eastAsia="en-US"/>
        </w:rPr>
        <w:t xml:space="preserve">, and C had score inconsistenly. </w:t>
      </w:r>
      <w:r w:rsidR="00A2616B">
        <w:rPr>
          <w:rFonts w:ascii="Times New Roman" w:eastAsia="Calibri" w:hAnsi="Times New Roman" w:cs="Times New Roman"/>
          <w:sz w:val="24"/>
          <w:szCs w:val="24"/>
          <w:lang w:val="en-ID" w:eastAsia="en-US"/>
        </w:rPr>
        <w:t>I</w:t>
      </w:r>
      <w:r w:rsidR="00040218">
        <w:rPr>
          <w:rFonts w:ascii="Times New Roman" w:eastAsia="Calibri" w:hAnsi="Times New Roman" w:cs="Times New Roman"/>
          <w:sz w:val="24"/>
          <w:szCs w:val="24"/>
          <w:lang w:eastAsia="en-US"/>
        </w:rPr>
        <w:t>t was proven.</w:t>
      </w:r>
    </w:p>
    <w:p w14:paraId="72E96A97" w14:textId="77777777" w:rsidR="005307C7" w:rsidRDefault="005307C7" w:rsidP="00632405">
      <w:pPr>
        <w:pStyle w:val="ListParagraph"/>
        <w:spacing w:after="160" w:line="360" w:lineRule="auto"/>
        <w:ind w:firstLine="720"/>
        <w:jc w:val="both"/>
        <w:rPr>
          <w:rFonts w:ascii="Times New Roman" w:eastAsia="Calibri" w:hAnsi="Times New Roman" w:cs="Times New Roman"/>
          <w:sz w:val="24"/>
          <w:szCs w:val="24"/>
          <w:lang w:val="en-US" w:eastAsia="en-US"/>
        </w:rPr>
      </w:pPr>
    </w:p>
    <w:p w14:paraId="64410A5C" w14:textId="5C5FE86E" w:rsidR="004C01BE" w:rsidRDefault="004C01BE" w:rsidP="004C01BE">
      <w:pPr>
        <w:tabs>
          <w:tab w:val="left" w:pos="2550"/>
        </w:tabs>
        <w:spacing w:after="160" w:line="360" w:lineRule="auto"/>
        <w:jc w:val="both"/>
        <w:rPr>
          <w:rFonts w:ascii="Times New Roman" w:eastAsia="Calibri" w:hAnsi="Times New Roman" w:cs="Times New Roman"/>
          <w:b/>
          <w:bCs/>
          <w:sz w:val="24"/>
          <w:szCs w:val="24"/>
          <w:lang w:val="en-US" w:eastAsia="en-US"/>
        </w:rPr>
      </w:pPr>
      <w:r w:rsidRPr="004C01BE">
        <w:rPr>
          <w:rFonts w:ascii="Times New Roman" w:eastAsia="Calibri" w:hAnsi="Times New Roman" w:cs="Times New Roman"/>
          <w:b/>
          <w:bCs/>
          <w:sz w:val="24"/>
          <w:szCs w:val="24"/>
          <w:lang w:val="en-US" w:eastAsia="en-US"/>
        </w:rPr>
        <w:t>DISCUSSION</w:t>
      </w:r>
    </w:p>
    <w:p w14:paraId="44DCBBEF" w14:textId="6CD2948A" w:rsidR="004C01BE" w:rsidRDefault="004C01BE" w:rsidP="004C01BE">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After Collecti</w:t>
      </w:r>
      <w:r w:rsidR="0073696D">
        <w:rPr>
          <w:rFonts w:ascii="Times New Roman" w:eastAsia="Calibri" w:hAnsi="Times New Roman" w:cs="Times New Roman"/>
          <w:sz w:val="24"/>
          <w:szCs w:val="24"/>
          <w:lang w:val="en-US" w:eastAsia="en-US"/>
        </w:rPr>
        <w:t>ng the data, the researcher</w:t>
      </w:r>
      <w:r>
        <w:rPr>
          <w:rFonts w:ascii="Times New Roman" w:eastAsia="Calibri" w:hAnsi="Times New Roman" w:cs="Times New Roman"/>
          <w:sz w:val="24"/>
          <w:szCs w:val="24"/>
          <w:lang w:val="en-US" w:eastAsia="en-US"/>
        </w:rPr>
        <w:t xml:space="preserve"> analyze</w:t>
      </w:r>
      <w:r w:rsidR="0073696D">
        <w:rPr>
          <w:rFonts w:ascii="Times New Roman" w:eastAsia="Calibri" w:hAnsi="Times New Roman" w:cs="Times New Roman"/>
          <w:sz w:val="24"/>
          <w:szCs w:val="24"/>
          <w:lang w:eastAsia="en-US"/>
        </w:rPr>
        <w:t>d</w:t>
      </w:r>
      <w:r w:rsidR="0073696D">
        <w:rPr>
          <w:rFonts w:ascii="Times New Roman" w:eastAsia="Calibri" w:hAnsi="Times New Roman" w:cs="Times New Roman"/>
          <w:sz w:val="24"/>
          <w:szCs w:val="24"/>
          <w:lang w:val="en-US" w:eastAsia="en-US"/>
        </w:rPr>
        <w:t xml:space="preserve"> the data as </w:t>
      </w:r>
      <w:r w:rsidR="0073696D">
        <w:rPr>
          <w:rFonts w:ascii="Times New Roman" w:eastAsia="Calibri" w:hAnsi="Times New Roman" w:cs="Times New Roman"/>
          <w:sz w:val="24"/>
          <w:szCs w:val="24"/>
          <w:lang w:eastAsia="en-US"/>
        </w:rPr>
        <w:t>follow</w:t>
      </w:r>
      <w:r>
        <w:rPr>
          <w:rFonts w:ascii="Times New Roman" w:eastAsia="Calibri" w:hAnsi="Times New Roman" w:cs="Times New Roman"/>
          <w:sz w:val="24"/>
          <w:szCs w:val="24"/>
          <w:lang w:val="en-US" w:eastAsia="en-US"/>
        </w:rPr>
        <w:t xml:space="preserve"> :</w:t>
      </w:r>
    </w:p>
    <w:p w14:paraId="480B0CB4" w14:textId="2E1FE319" w:rsidR="001C37AB" w:rsidRPr="001C37AB" w:rsidRDefault="001C37AB" w:rsidP="004C01BE">
      <w:pPr>
        <w:spacing w:after="160" w:line="360" w:lineRule="auto"/>
        <w:jc w:val="both"/>
        <w:rPr>
          <w:rFonts w:ascii="Times New Roman" w:eastAsia="Calibri" w:hAnsi="Times New Roman" w:cs="Times New Roman"/>
          <w:b/>
          <w:bCs/>
          <w:sz w:val="24"/>
          <w:szCs w:val="24"/>
          <w:lang w:val="en-US" w:eastAsia="en-US"/>
        </w:rPr>
      </w:pPr>
      <w:r w:rsidRPr="001C37AB">
        <w:rPr>
          <w:rFonts w:ascii="Times New Roman" w:eastAsia="Calibri" w:hAnsi="Times New Roman" w:cs="Times New Roman"/>
          <w:b/>
          <w:bCs/>
          <w:sz w:val="24"/>
          <w:szCs w:val="24"/>
          <w:lang w:val="en-US" w:eastAsia="en-US"/>
        </w:rPr>
        <w:t>Data 1</w:t>
      </w:r>
      <w:r w:rsidR="00D532F9">
        <w:rPr>
          <w:rFonts w:ascii="Times New Roman" w:eastAsia="Calibri" w:hAnsi="Times New Roman" w:cs="Times New Roman"/>
          <w:b/>
          <w:bCs/>
          <w:sz w:val="24"/>
          <w:szCs w:val="24"/>
          <w:lang w:val="en-US" w:eastAsia="en-US"/>
        </w:rPr>
        <w:t xml:space="preserve"> (hight ability)</w:t>
      </w:r>
    </w:p>
    <w:p w14:paraId="7A65156B" w14:textId="06CCAF56" w:rsidR="001C37AB" w:rsidRDefault="001C37AB" w:rsidP="004C01BE">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Student 1</w:t>
      </w:r>
    </w:p>
    <w:tbl>
      <w:tblPr>
        <w:tblStyle w:val="TableGrid"/>
        <w:tblW w:w="0" w:type="auto"/>
        <w:tblLook w:val="04A0" w:firstRow="1" w:lastRow="0" w:firstColumn="1" w:lastColumn="0" w:noHBand="0" w:noVBand="1"/>
      </w:tblPr>
      <w:tblGrid>
        <w:gridCol w:w="1189"/>
        <w:gridCol w:w="1590"/>
        <w:gridCol w:w="1254"/>
        <w:gridCol w:w="1300"/>
        <w:gridCol w:w="1202"/>
        <w:gridCol w:w="1612"/>
        <w:gridCol w:w="1140"/>
      </w:tblGrid>
      <w:tr w:rsidR="00300A1E" w14:paraId="15A084DE" w14:textId="77777777" w:rsidTr="00300A1E">
        <w:tc>
          <w:tcPr>
            <w:tcW w:w="1335" w:type="dxa"/>
            <w:tcBorders>
              <w:top w:val="single" w:sz="4" w:space="0" w:color="auto"/>
              <w:left w:val="single" w:sz="4" w:space="0" w:color="auto"/>
              <w:bottom w:val="single" w:sz="4" w:space="0" w:color="auto"/>
              <w:right w:val="single" w:sz="4" w:space="0" w:color="auto"/>
            </w:tcBorders>
          </w:tcPr>
          <w:p w14:paraId="61EDA871" w14:textId="77777777" w:rsidR="00300A1E" w:rsidRDefault="00300A1E">
            <w:pPr>
              <w:spacing w:after="0" w:line="240" w:lineRule="auto"/>
              <w:rPr>
                <w:rFonts w:eastAsiaTheme="minorHAnsi"/>
                <w:lang w:val="en-ID" w:eastAsia="en-ID"/>
              </w:rPr>
            </w:pPr>
          </w:p>
        </w:tc>
        <w:tc>
          <w:tcPr>
            <w:tcW w:w="1335" w:type="dxa"/>
            <w:tcBorders>
              <w:top w:val="single" w:sz="4" w:space="0" w:color="auto"/>
              <w:left w:val="single" w:sz="4" w:space="0" w:color="auto"/>
              <w:bottom w:val="single" w:sz="4" w:space="0" w:color="auto"/>
              <w:right w:val="single" w:sz="4" w:space="0" w:color="auto"/>
            </w:tcBorders>
            <w:hideMark/>
          </w:tcPr>
          <w:p w14:paraId="7563F3A7" w14:textId="77777777" w:rsidR="00300A1E" w:rsidRDefault="00300A1E">
            <w:pPr>
              <w:spacing w:after="0" w:line="240" w:lineRule="auto"/>
              <w:jc w:val="center"/>
            </w:pPr>
            <w:r>
              <w:t>Pronounciation</w:t>
            </w:r>
          </w:p>
        </w:tc>
        <w:tc>
          <w:tcPr>
            <w:tcW w:w="1336" w:type="dxa"/>
            <w:tcBorders>
              <w:top w:val="single" w:sz="4" w:space="0" w:color="auto"/>
              <w:left w:val="single" w:sz="4" w:space="0" w:color="auto"/>
              <w:bottom w:val="single" w:sz="4" w:space="0" w:color="auto"/>
              <w:right w:val="single" w:sz="4" w:space="0" w:color="auto"/>
            </w:tcBorders>
            <w:hideMark/>
          </w:tcPr>
          <w:p w14:paraId="1687507F" w14:textId="77777777" w:rsidR="00300A1E" w:rsidRDefault="00300A1E">
            <w:pPr>
              <w:spacing w:after="0" w:line="240" w:lineRule="auto"/>
              <w:jc w:val="center"/>
            </w:pPr>
            <w:r>
              <w:t>Grammar</w:t>
            </w:r>
          </w:p>
        </w:tc>
        <w:tc>
          <w:tcPr>
            <w:tcW w:w="1336" w:type="dxa"/>
            <w:tcBorders>
              <w:top w:val="single" w:sz="4" w:space="0" w:color="auto"/>
              <w:left w:val="single" w:sz="4" w:space="0" w:color="auto"/>
              <w:bottom w:val="single" w:sz="4" w:space="0" w:color="auto"/>
              <w:right w:val="single" w:sz="4" w:space="0" w:color="auto"/>
            </w:tcBorders>
            <w:hideMark/>
          </w:tcPr>
          <w:p w14:paraId="6027D14E" w14:textId="77777777" w:rsidR="00300A1E" w:rsidRDefault="00300A1E">
            <w:pPr>
              <w:spacing w:after="0" w:line="240" w:lineRule="auto"/>
              <w:jc w:val="center"/>
            </w:pPr>
            <w:r>
              <w:t>Vocabulary</w:t>
            </w:r>
          </w:p>
        </w:tc>
        <w:tc>
          <w:tcPr>
            <w:tcW w:w="1336" w:type="dxa"/>
            <w:tcBorders>
              <w:top w:val="single" w:sz="4" w:space="0" w:color="auto"/>
              <w:left w:val="single" w:sz="4" w:space="0" w:color="auto"/>
              <w:bottom w:val="single" w:sz="4" w:space="0" w:color="auto"/>
              <w:right w:val="single" w:sz="4" w:space="0" w:color="auto"/>
            </w:tcBorders>
            <w:hideMark/>
          </w:tcPr>
          <w:p w14:paraId="72958DE0" w14:textId="77777777" w:rsidR="00300A1E" w:rsidRDefault="00300A1E">
            <w:pPr>
              <w:spacing w:after="0" w:line="240" w:lineRule="auto"/>
              <w:jc w:val="center"/>
            </w:pPr>
            <w:r>
              <w:t>Fluency</w:t>
            </w:r>
          </w:p>
        </w:tc>
        <w:tc>
          <w:tcPr>
            <w:tcW w:w="1336" w:type="dxa"/>
            <w:tcBorders>
              <w:top w:val="single" w:sz="4" w:space="0" w:color="auto"/>
              <w:left w:val="single" w:sz="4" w:space="0" w:color="auto"/>
              <w:bottom w:val="single" w:sz="4" w:space="0" w:color="auto"/>
              <w:right w:val="single" w:sz="4" w:space="0" w:color="auto"/>
            </w:tcBorders>
            <w:hideMark/>
          </w:tcPr>
          <w:p w14:paraId="6E70C3D5" w14:textId="77777777" w:rsidR="00300A1E" w:rsidRDefault="00300A1E">
            <w:pPr>
              <w:spacing w:after="0" w:line="240" w:lineRule="auto"/>
              <w:jc w:val="center"/>
            </w:pPr>
            <w:r>
              <w:t>comprehension</w:t>
            </w:r>
          </w:p>
        </w:tc>
        <w:tc>
          <w:tcPr>
            <w:tcW w:w="1336" w:type="dxa"/>
            <w:tcBorders>
              <w:top w:val="single" w:sz="4" w:space="0" w:color="auto"/>
              <w:left w:val="single" w:sz="4" w:space="0" w:color="auto"/>
              <w:bottom w:val="single" w:sz="4" w:space="0" w:color="auto"/>
              <w:right w:val="single" w:sz="4" w:space="0" w:color="auto"/>
            </w:tcBorders>
            <w:hideMark/>
          </w:tcPr>
          <w:p w14:paraId="7715AD26" w14:textId="77777777" w:rsidR="00300A1E" w:rsidRDefault="00300A1E">
            <w:pPr>
              <w:spacing w:after="0" w:line="240" w:lineRule="auto"/>
              <w:jc w:val="center"/>
            </w:pPr>
            <w:r>
              <w:t>Total score</w:t>
            </w:r>
          </w:p>
        </w:tc>
      </w:tr>
      <w:tr w:rsidR="00300A1E" w14:paraId="0C4BF230"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4A15E814" w14:textId="77777777" w:rsidR="00300A1E" w:rsidRDefault="00300A1E">
            <w:pPr>
              <w:spacing w:after="0" w:line="240" w:lineRule="auto"/>
            </w:pPr>
            <w:r>
              <w:t>pretest</w:t>
            </w:r>
          </w:p>
        </w:tc>
        <w:tc>
          <w:tcPr>
            <w:tcW w:w="1335" w:type="dxa"/>
            <w:tcBorders>
              <w:top w:val="single" w:sz="4" w:space="0" w:color="auto"/>
              <w:left w:val="single" w:sz="4" w:space="0" w:color="auto"/>
              <w:bottom w:val="single" w:sz="4" w:space="0" w:color="auto"/>
              <w:right w:val="single" w:sz="4" w:space="0" w:color="auto"/>
            </w:tcBorders>
            <w:hideMark/>
          </w:tcPr>
          <w:p w14:paraId="45752048"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39643BE7"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555AED46"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1C4D86E6"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653CF1AE"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6E108F07" w14:textId="77777777" w:rsidR="00300A1E" w:rsidRDefault="00300A1E">
            <w:pPr>
              <w:spacing w:after="0" w:line="240" w:lineRule="auto"/>
              <w:jc w:val="center"/>
            </w:pPr>
            <w:r>
              <w:t>72</w:t>
            </w:r>
          </w:p>
        </w:tc>
      </w:tr>
      <w:tr w:rsidR="00300A1E" w14:paraId="3077A3FC"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5896CB9D" w14:textId="77777777" w:rsidR="00300A1E" w:rsidRDefault="00300A1E">
            <w:pPr>
              <w:spacing w:after="0" w:line="240" w:lineRule="auto"/>
            </w:pPr>
            <w:r>
              <w:t>Post test</w:t>
            </w:r>
          </w:p>
        </w:tc>
        <w:tc>
          <w:tcPr>
            <w:tcW w:w="1335" w:type="dxa"/>
            <w:tcBorders>
              <w:top w:val="single" w:sz="4" w:space="0" w:color="auto"/>
              <w:left w:val="single" w:sz="4" w:space="0" w:color="auto"/>
              <w:bottom w:val="single" w:sz="4" w:space="0" w:color="auto"/>
              <w:right w:val="single" w:sz="4" w:space="0" w:color="auto"/>
            </w:tcBorders>
            <w:hideMark/>
          </w:tcPr>
          <w:p w14:paraId="2C0E3E5F"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397B9169"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54864D3F"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3F4E5D80"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3C65DBC1"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2AAC564D" w14:textId="77777777" w:rsidR="00300A1E" w:rsidRDefault="00300A1E">
            <w:pPr>
              <w:spacing w:after="0" w:line="240" w:lineRule="auto"/>
              <w:jc w:val="center"/>
            </w:pPr>
            <w:r>
              <w:t>56</w:t>
            </w:r>
          </w:p>
        </w:tc>
      </w:tr>
    </w:tbl>
    <w:p w14:paraId="65995BC8" w14:textId="77777777" w:rsidR="0073696D" w:rsidRDefault="001C37AB" w:rsidP="004C01BE">
      <w:pPr>
        <w:spacing w:after="16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ab/>
      </w:r>
    </w:p>
    <w:p w14:paraId="465AA840" w14:textId="202FE20B" w:rsidR="00300A1E" w:rsidRDefault="0073696D" w:rsidP="0073696D">
      <w:pPr>
        <w:spacing w:after="160" w:line="360" w:lineRule="auto"/>
        <w:ind w:firstLine="72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From the pretest</w:t>
      </w:r>
      <w:r>
        <w:rPr>
          <w:rFonts w:ascii="Times New Roman" w:eastAsia="Calibri" w:hAnsi="Times New Roman" w:cs="Times New Roman"/>
          <w:sz w:val="24"/>
          <w:szCs w:val="24"/>
          <w:lang w:eastAsia="en-US"/>
        </w:rPr>
        <w:t xml:space="preserve"> </w:t>
      </w:r>
      <w:r w:rsidR="00255353">
        <w:rPr>
          <w:rFonts w:ascii="Times New Roman" w:eastAsia="Calibri" w:hAnsi="Times New Roman" w:cs="Times New Roman"/>
          <w:sz w:val="24"/>
          <w:szCs w:val="24"/>
          <w:lang w:val="en-US" w:eastAsia="en-US"/>
        </w:rPr>
        <w:t>showed</w:t>
      </w:r>
      <w:r>
        <w:rPr>
          <w:rFonts w:ascii="Times New Roman" w:eastAsia="Calibri" w:hAnsi="Times New Roman" w:cs="Times New Roman"/>
          <w:sz w:val="24"/>
          <w:szCs w:val="24"/>
          <w:lang w:val="en-US" w:eastAsia="en-US"/>
        </w:rPr>
        <w:t xml:space="preserve"> that </w:t>
      </w:r>
      <w:r w:rsidR="00500507">
        <w:rPr>
          <w:rFonts w:ascii="Times New Roman" w:eastAsia="Calibri" w:hAnsi="Times New Roman" w:cs="Times New Roman"/>
          <w:sz w:val="24"/>
          <w:szCs w:val="24"/>
          <w:lang w:val="en-US" w:eastAsia="en-US"/>
        </w:rPr>
        <w:t xml:space="preserve">the first </w:t>
      </w:r>
      <w:r>
        <w:rPr>
          <w:rFonts w:ascii="Times New Roman" w:eastAsia="Calibri" w:hAnsi="Times New Roman" w:cs="Times New Roman"/>
          <w:sz w:val="24"/>
          <w:szCs w:val="24"/>
          <w:lang w:val="en-US" w:eastAsia="en-US"/>
        </w:rPr>
        <w:t>student</w:t>
      </w:r>
      <w:r w:rsidR="00500507">
        <w:rPr>
          <w:rFonts w:ascii="Times New Roman" w:eastAsia="Calibri" w:hAnsi="Times New Roman" w:cs="Times New Roman"/>
          <w:sz w:val="24"/>
          <w:szCs w:val="24"/>
          <w:lang w:eastAsia="en-US"/>
        </w:rPr>
        <w:t xml:space="preserve"> </w:t>
      </w:r>
      <w:r w:rsidR="001C37AB">
        <w:rPr>
          <w:rFonts w:ascii="Times New Roman" w:eastAsia="Calibri" w:hAnsi="Times New Roman" w:cs="Times New Roman"/>
          <w:sz w:val="24"/>
          <w:szCs w:val="24"/>
          <w:lang w:val="en-US" w:eastAsia="en-US"/>
        </w:rPr>
        <w:t>had the highest score. But on the post</w:t>
      </w:r>
      <w:r w:rsidR="00636148">
        <w:rPr>
          <w:rFonts w:ascii="Times New Roman" w:eastAsia="Calibri" w:hAnsi="Times New Roman" w:cs="Times New Roman"/>
          <w:sz w:val="24"/>
          <w:szCs w:val="24"/>
          <w:lang w:val="en-US" w:eastAsia="en-US"/>
        </w:rPr>
        <w:t>-t</w:t>
      </w:r>
      <w:r>
        <w:rPr>
          <w:rFonts w:ascii="Times New Roman" w:eastAsia="Calibri" w:hAnsi="Times New Roman" w:cs="Times New Roman"/>
          <w:sz w:val="24"/>
          <w:szCs w:val="24"/>
          <w:lang w:val="en-US" w:eastAsia="en-US"/>
        </w:rPr>
        <w:t>est</w:t>
      </w:r>
      <w:r>
        <w:rPr>
          <w:rFonts w:ascii="Times New Roman" w:eastAsia="Calibri" w:hAnsi="Times New Roman" w:cs="Times New Roman"/>
          <w:sz w:val="24"/>
          <w:szCs w:val="24"/>
          <w:lang w:eastAsia="en-US"/>
        </w:rPr>
        <w:t xml:space="preserve"> it </w:t>
      </w:r>
      <w:r w:rsidR="001C37AB">
        <w:rPr>
          <w:rFonts w:ascii="Times New Roman" w:eastAsia="Calibri" w:hAnsi="Times New Roman" w:cs="Times New Roman"/>
          <w:sz w:val="24"/>
          <w:szCs w:val="24"/>
          <w:lang w:val="en-US" w:eastAsia="en-US"/>
        </w:rPr>
        <w:t>got</w:t>
      </w:r>
      <w:r>
        <w:rPr>
          <w:rFonts w:ascii="Times New Roman" w:eastAsia="Calibri" w:hAnsi="Times New Roman" w:cs="Times New Roman"/>
          <w:sz w:val="24"/>
          <w:szCs w:val="24"/>
          <w:lang w:eastAsia="en-US"/>
        </w:rPr>
        <w:t xml:space="preserve"> 56</w:t>
      </w:r>
      <w:r w:rsidR="00500507">
        <w:rPr>
          <w:rFonts w:ascii="Times New Roman" w:eastAsia="Calibri" w:hAnsi="Times New Roman" w:cs="Times New Roman"/>
          <w:sz w:val="24"/>
          <w:szCs w:val="24"/>
          <w:lang w:val="en-US" w:eastAsia="en-US"/>
        </w:rPr>
        <w:t xml:space="preserve">. This phenomenon was not cause </w:t>
      </w:r>
      <w:r w:rsidR="001C37AB">
        <w:rPr>
          <w:rFonts w:ascii="Times New Roman" w:eastAsia="Calibri" w:hAnsi="Times New Roman" w:cs="Times New Roman"/>
          <w:sz w:val="24"/>
          <w:szCs w:val="24"/>
          <w:lang w:val="en-US" w:eastAsia="en-US"/>
        </w:rPr>
        <w:t>by academic ability</w:t>
      </w:r>
      <w:r w:rsidR="00500507">
        <w:rPr>
          <w:rFonts w:ascii="Times New Roman" w:eastAsia="Calibri" w:hAnsi="Times New Roman" w:cs="Times New Roman"/>
          <w:sz w:val="24"/>
          <w:szCs w:val="24"/>
          <w:lang w:val="en-US" w:eastAsia="en-US"/>
        </w:rPr>
        <w:t>.</w:t>
      </w:r>
      <w:r w:rsidR="00500507">
        <w:rPr>
          <w:rFonts w:ascii="Times New Roman" w:eastAsia="Calibri" w:hAnsi="Times New Roman" w:cs="Times New Roman"/>
          <w:sz w:val="24"/>
          <w:szCs w:val="24"/>
          <w:lang w:eastAsia="en-US"/>
        </w:rPr>
        <w:t xml:space="preserve"> </w:t>
      </w:r>
      <w:r w:rsidR="00500507">
        <w:rPr>
          <w:rFonts w:ascii="Times New Roman" w:eastAsia="Calibri" w:hAnsi="Times New Roman" w:cs="Times New Roman"/>
          <w:sz w:val="24"/>
          <w:szCs w:val="24"/>
          <w:lang w:val="en-ID" w:eastAsia="en-US"/>
        </w:rPr>
        <w:t>I</w:t>
      </w:r>
      <w:r>
        <w:rPr>
          <w:rFonts w:ascii="Times New Roman" w:eastAsia="Calibri" w:hAnsi="Times New Roman" w:cs="Times New Roman"/>
          <w:sz w:val="24"/>
          <w:szCs w:val="24"/>
          <w:lang w:eastAsia="en-US"/>
        </w:rPr>
        <w:t>t is influenced by class attendance</w:t>
      </w:r>
      <w:r w:rsidR="001C37AB">
        <w:rPr>
          <w:rFonts w:ascii="Times New Roman" w:eastAsia="Calibri" w:hAnsi="Times New Roman" w:cs="Times New Roman"/>
          <w:sz w:val="24"/>
          <w:szCs w:val="24"/>
          <w:lang w:val="en-US" w:eastAsia="en-US"/>
        </w:rPr>
        <w:t>. So</w:t>
      </w:r>
      <w:r>
        <w:rPr>
          <w:rFonts w:ascii="Times New Roman" w:eastAsia="Calibri" w:hAnsi="Times New Roman" w:cs="Times New Roman"/>
          <w:sz w:val="24"/>
          <w:szCs w:val="24"/>
          <w:lang w:eastAsia="en-US"/>
        </w:rPr>
        <w:t xml:space="preserve"> the first students didn’</w:t>
      </w:r>
      <w:r w:rsidR="00F7200E">
        <w:rPr>
          <w:rFonts w:ascii="Times New Roman" w:eastAsia="Calibri" w:hAnsi="Times New Roman" w:cs="Times New Roman"/>
          <w:sz w:val="24"/>
          <w:szCs w:val="24"/>
          <w:lang w:eastAsia="en-US"/>
        </w:rPr>
        <w:t>t do the exam maximaly</w:t>
      </w:r>
      <w:r w:rsidR="001C37AB">
        <w:rPr>
          <w:rFonts w:ascii="Times New Roman" w:eastAsia="Calibri" w:hAnsi="Times New Roman" w:cs="Times New Roman"/>
          <w:sz w:val="24"/>
          <w:szCs w:val="24"/>
          <w:lang w:val="en-US" w:eastAsia="en-US"/>
        </w:rPr>
        <w:t>.</w:t>
      </w:r>
    </w:p>
    <w:p w14:paraId="2413AB37" w14:textId="2ECB6505" w:rsidR="00300A1E" w:rsidRDefault="001C37AB" w:rsidP="004C01BE">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Student 4</w:t>
      </w:r>
    </w:p>
    <w:tbl>
      <w:tblPr>
        <w:tblStyle w:val="TableGrid"/>
        <w:tblW w:w="0" w:type="auto"/>
        <w:tblLook w:val="04A0" w:firstRow="1" w:lastRow="0" w:firstColumn="1" w:lastColumn="0" w:noHBand="0" w:noVBand="1"/>
      </w:tblPr>
      <w:tblGrid>
        <w:gridCol w:w="1189"/>
        <w:gridCol w:w="1590"/>
        <w:gridCol w:w="1254"/>
        <w:gridCol w:w="1300"/>
        <w:gridCol w:w="1202"/>
        <w:gridCol w:w="1612"/>
        <w:gridCol w:w="1140"/>
      </w:tblGrid>
      <w:tr w:rsidR="00300A1E" w14:paraId="54C5F8EE" w14:textId="77777777" w:rsidTr="00300A1E">
        <w:tc>
          <w:tcPr>
            <w:tcW w:w="1335" w:type="dxa"/>
            <w:tcBorders>
              <w:top w:val="single" w:sz="4" w:space="0" w:color="auto"/>
              <w:left w:val="single" w:sz="4" w:space="0" w:color="auto"/>
              <w:bottom w:val="single" w:sz="4" w:space="0" w:color="auto"/>
              <w:right w:val="single" w:sz="4" w:space="0" w:color="auto"/>
            </w:tcBorders>
          </w:tcPr>
          <w:p w14:paraId="511190F0" w14:textId="77777777" w:rsidR="00300A1E" w:rsidRDefault="00300A1E">
            <w:pPr>
              <w:spacing w:after="0" w:line="240" w:lineRule="auto"/>
              <w:rPr>
                <w:rFonts w:eastAsiaTheme="minorHAnsi"/>
                <w:lang w:val="en-ID" w:eastAsia="en-ID"/>
              </w:rPr>
            </w:pPr>
          </w:p>
        </w:tc>
        <w:tc>
          <w:tcPr>
            <w:tcW w:w="1335" w:type="dxa"/>
            <w:tcBorders>
              <w:top w:val="single" w:sz="4" w:space="0" w:color="auto"/>
              <w:left w:val="single" w:sz="4" w:space="0" w:color="auto"/>
              <w:bottom w:val="single" w:sz="4" w:space="0" w:color="auto"/>
              <w:right w:val="single" w:sz="4" w:space="0" w:color="auto"/>
            </w:tcBorders>
            <w:hideMark/>
          </w:tcPr>
          <w:p w14:paraId="29F2248D" w14:textId="77777777" w:rsidR="00300A1E" w:rsidRDefault="00300A1E">
            <w:pPr>
              <w:spacing w:after="0" w:line="240" w:lineRule="auto"/>
              <w:jc w:val="center"/>
            </w:pPr>
            <w:r>
              <w:t>Pronounciation</w:t>
            </w:r>
          </w:p>
        </w:tc>
        <w:tc>
          <w:tcPr>
            <w:tcW w:w="1336" w:type="dxa"/>
            <w:tcBorders>
              <w:top w:val="single" w:sz="4" w:space="0" w:color="auto"/>
              <w:left w:val="single" w:sz="4" w:space="0" w:color="auto"/>
              <w:bottom w:val="single" w:sz="4" w:space="0" w:color="auto"/>
              <w:right w:val="single" w:sz="4" w:space="0" w:color="auto"/>
            </w:tcBorders>
            <w:hideMark/>
          </w:tcPr>
          <w:p w14:paraId="4970F523" w14:textId="77777777" w:rsidR="00300A1E" w:rsidRDefault="00300A1E">
            <w:pPr>
              <w:spacing w:after="0" w:line="240" w:lineRule="auto"/>
              <w:jc w:val="center"/>
            </w:pPr>
            <w:r>
              <w:t>Grammar</w:t>
            </w:r>
          </w:p>
        </w:tc>
        <w:tc>
          <w:tcPr>
            <w:tcW w:w="1336" w:type="dxa"/>
            <w:tcBorders>
              <w:top w:val="single" w:sz="4" w:space="0" w:color="auto"/>
              <w:left w:val="single" w:sz="4" w:space="0" w:color="auto"/>
              <w:bottom w:val="single" w:sz="4" w:space="0" w:color="auto"/>
              <w:right w:val="single" w:sz="4" w:space="0" w:color="auto"/>
            </w:tcBorders>
            <w:hideMark/>
          </w:tcPr>
          <w:p w14:paraId="0D79173C" w14:textId="77777777" w:rsidR="00300A1E" w:rsidRDefault="00300A1E">
            <w:pPr>
              <w:spacing w:after="0" w:line="240" w:lineRule="auto"/>
              <w:jc w:val="center"/>
            </w:pPr>
            <w:r>
              <w:t>Vocabulary</w:t>
            </w:r>
          </w:p>
        </w:tc>
        <w:tc>
          <w:tcPr>
            <w:tcW w:w="1336" w:type="dxa"/>
            <w:tcBorders>
              <w:top w:val="single" w:sz="4" w:space="0" w:color="auto"/>
              <w:left w:val="single" w:sz="4" w:space="0" w:color="auto"/>
              <w:bottom w:val="single" w:sz="4" w:space="0" w:color="auto"/>
              <w:right w:val="single" w:sz="4" w:space="0" w:color="auto"/>
            </w:tcBorders>
            <w:hideMark/>
          </w:tcPr>
          <w:p w14:paraId="797D1244" w14:textId="77777777" w:rsidR="00300A1E" w:rsidRDefault="00300A1E">
            <w:pPr>
              <w:spacing w:after="0" w:line="240" w:lineRule="auto"/>
              <w:jc w:val="center"/>
            </w:pPr>
            <w:r>
              <w:t>Fluency</w:t>
            </w:r>
          </w:p>
        </w:tc>
        <w:tc>
          <w:tcPr>
            <w:tcW w:w="1336" w:type="dxa"/>
            <w:tcBorders>
              <w:top w:val="single" w:sz="4" w:space="0" w:color="auto"/>
              <w:left w:val="single" w:sz="4" w:space="0" w:color="auto"/>
              <w:bottom w:val="single" w:sz="4" w:space="0" w:color="auto"/>
              <w:right w:val="single" w:sz="4" w:space="0" w:color="auto"/>
            </w:tcBorders>
            <w:hideMark/>
          </w:tcPr>
          <w:p w14:paraId="4E32A0C1" w14:textId="77777777" w:rsidR="00300A1E" w:rsidRDefault="00300A1E">
            <w:pPr>
              <w:spacing w:after="0" w:line="240" w:lineRule="auto"/>
              <w:jc w:val="center"/>
            </w:pPr>
            <w:r>
              <w:t>comprehension</w:t>
            </w:r>
          </w:p>
        </w:tc>
        <w:tc>
          <w:tcPr>
            <w:tcW w:w="1336" w:type="dxa"/>
            <w:tcBorders>
              <w:top w:val="single" w:sz="4" w:space="0" w:color="auto"/>
              <w:left w:val="single" w:sz="4" w:space="0" w:color="auto"/>
              <w:bottom w:val="single" w:sz="4" w:space="0" w:color="auto"/>
              <w:right w:val="single" w:sz="4" w:space="0" w:color="auto"/>
            </w:tcBorders>
            <w:hideMark/>
          </w:tcPr>
          <w:p w14:paraId="074DF53E" w14:textId="77777777" w:rsidR="00300A1E" w:rsidRDefault="00300A1E">
            <w:pPr>
              <w:spacing w:after="0" w:line="240" w:lineRule="auto"/>
              <w:jc w:val="center"/>
            </w:pPr>
            <w:r>
              <w:t>Total score</w:t>
            </w:r>
          </w:p>
        </w:tc>
      </w:tr>
      <w:tr w:rsidR="00300A1E" w14:paraId="45F4452B"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49EB9F26" w14:textId="77777777" w:rsidR="00300A1E" w:rsidRDefault="00300A1E">
            <w:pPr>
              <w:spacing w:after="0" w:line="240" w:lineRule="auto"/>
            </w:pPr>
            <w:r>
              <w:t>pretest</w:t>
            </w:r>
          </w:p>
        </w:tc>
        <w:tc>
          <w:tcPr>
            <w:tcW w:w="1335" w:type="dxa"/>
            <w:tcBorders>
              <w:top w:val="single" w:sz="4" w:space="0" w:color="auto"/>
              <w:left w:val="single" w:sz="4" w:space="0" w:color="auto"/>
              <w:bottom w:val="single" w:sz="4" w:space="0" w:color="auto"/>
              <w:right w:val="single" w:sz="4" w:space="0" w:color="auto"/>
            </w:tcBorders>
            <w:hideMark/>
          </w:tcPr>
          <w:p w14:paraId="6F4542BA"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4F1DD62D"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46AE58E2"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2994BC75"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4A0E8CA0"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2B35B1D7" w14:textId="77777777" w:rsidR="00300A1E" w:rsidRDefault="00300A1E">
            <w:pPr>
              <w:spacing w:after="0" w:line="240" w:lineRule="auto"/>
              <w:jc w:val="center"/>
            </w:pPr>
            <w:r>
              <w:t>56</w:t>
            </w:r>
          </w:p>
        </w:tc>
      </w:tr>
      <w:tr w:rsidR="00300A1E" w14:paraId="3023E02B"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470E6813" w14:textId="77777777" w:rsidR="00300A1E" w:rsidRDefault="00300A1E">
            <w:pPr>
              <w:spacing w:after="0" w:line="240" w:lineRule="auto"/>
            </w:pPr>
            <w:r>
              <w:t>Post test</w:t>
            </w:r>
          </w:p>
        </w:tc>
        <w:tc>
          <w:tcPr>
            <w:tcW w:w="1335" w:type="dxa"/>
            <w:tcBorders>
              <w:top w:val="single" w:sz="4" w:space="0" w:color="auto"/>
              <w:left w:val="single" w:sz="4" w:space="0" w:color="auto"/>
              <w:bottom w:val="single" w:sz="4" w:space="0" w:color="auto"/>
              <w:right w:val="single" w:sz="4" w:space="0" w:color="auto"/>
            </w:tcBorders>
            <w:hideMark/>
          </w:tcPr>
          <w:p w14:paraId="0EBB787F"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490A6093"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2E27C956"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4763AB3A"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55ACB8BE"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5E3847B5" w14:textId="77777777" w:rsidR="00300A1E" w:rsidRDefault="00300A1E">
            <w:pPr>
              <w:spacing w:after="0" w:line="240" w:lineRule="auto"/>
              <w:jc w:val="center"/>
            </w:pPr>
            <w:r>
              <w:t>80</w:t>
            </w:r>
          </w:p>
        </w:tc>
      </w:tr>
    </w:tbl>
    <w:p w14:paraId="0EE8D849" w14:textId="77777777" w:rsidR="00AC2E5C" w:rsidRDefault="00870A0C" w:rsidP="004C01BE">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b/>
      </w:r>
    </w:p>
    <w:p w14:paraId="00C639D7" w14:textId="15BE1927" w:rsidR="00300A1E" w:rsidRDefault="00255353" w:rsidP="00AC2E5C">
      <w:pPr>
        <w:spacing w:after="160" w:line="360" w:lineRule="auto"/>
        <w:ind w:firstLine="72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Different from student one. T</w:t>
      </w:r>
      <w:r w:rsidR="00870A0C">
        <w:rPr>
          <w:rFonts w:ascii="Times New Roman" w:eastAsia="Calibri" w:hAnsi="Times New Roman" w:cs="Times New Roman"/>
          <w:sz w:val="24"/>
          <w:szCs w:val="24"/>
          <w:lang w:val="en-US" w:eastAsia="en-US"/>
        </w:rPr>
        <w:t>he pre-test</w:t>
      </w:r>
      <w:r>
        <w:rPr>
          <w:rFonts w:ascii="Times New Roman" w:eastAsia="Calibri" w:hAnsi="Times New Roman" w:cs="Times New Roman"/>
          <w:sz w:val="24"/>
          <w:szCs w:val="24"/>
          <w:lang w:val="en-US" w:eastAsia="en-US"/>
        </w:rPr>
        <w:t xml:space="preserve"> and post-test scored experienced significantly</w:t>
      </w:r>
      <w:r w:rsidR="00870A0C">
        <w:rPr>
          <w:rFonts w:ascii="Times New Roman" w:eastAsia="Calibri" w:hAnsi="Times New Roman" w:cs="Times New Roman"/>
          <w:sz w:val="24"/>
          <w:szCs w:val="24"/>
          <w:lang w:val="en-US" w:eastAsia="en-US"/>
        </w:rPr>
        <w:t>. He experienced a significant increase. It was prove</w:t>
      </w:r>
      <w:r>
        <w:rPr>
          <w:rFonts w:ascii="Times New Roman" w:eastAsia="Calibri" w:hAnsi="Times New Roman" w:cs="Times New Roman"/>
          <w:sz w:val="24"/>
          <w:szCs w:val="24"/>
          <w:lang w:val="en-US" w:eastAsia="en-US"/>
        </w:rPr>
        <w:t>n</w:t>
      </w:r>
      <w:r w:rsidR="00870A0C">
        <w:rPr>
          <w:rFonts w:ascii="Times New Roman" w:eastAsia="Calibri" w:hAnsi="Times New Roman" w:cs="Times New Roman"/>
          <w:sz w:val="24"/>
          <w:szCs w:val="24"/>
          <w:lang w:val="en-US" w:eastAsia="en-US"/>
        </w:rPr>
        <w:t xml:space="preserve"> in all aspects and  he had an almost </w:t>
      </w:r>
      <w:r w:rsidR="00870A0C">
        <w:rPr>
          <w:rFonts w:ascii="Times New Roman" w:eastAsia="Calibri" w:hAnsi="Times New Roman" w:cs="Times New Roman"/>
          <w:sz w:val="24"/>
          <w:szCs w:val="24"/>
          <w:lang w:val="en-US" w:eastAsia="en-US"/>
        </w:rPr>
        <w:lastRenderedPageBreak/>
        <w:t>perfect score</w:t>
      </w:r>
      <w:r w:rsidR="000501B1">
        <w:rPr>
          <w:rFonts w:ascii="Times New Roman" w:eastAsia="Calibri" w:hAnsi="Times New Roman" w:cs="Times New Roman"/>
          <w:sz w:val="24"/>
          <w:szCs w:val="24"/>
          <w:lang w:val="en-US" w:eastAsia="en-US"/>
        </w:rPr>
        <w:t xml:space="preserve"> especially in the vocabulary aspect </w:t>
      </w:r>
      <w:r>
        <w:rPr>
          <w:rFonts w:ascii="Times New Roman" w:eastAsia="Calibri" w:hAnsi="Times New Roman" w:cs="Times New Roman"/>
          <w:sz w:val="24"/>
          <w:szCs w:val="24"/>
          <w:lang w:val="en-US" w:eastAsia="en-US"/>
        </w:rPr>
        <w:t xml:space="preserve">from 8 at the pre-test score and 16 </w:t>
      </w:r>
      <w:r w:rsidR="000501B1">
        <w:rPr>
          <w:rFonts w:ascii="Times New Roman" w:eastAsia="Calibri" w:hAnsi="Times New Roman" w:cs="Times New Roman"/>
          <w:sz w:val="24"/>
          <w:szCs w:val="24"/>
          <w:lang w:val="en-US" w:eastAsia="en-US"/>
        </w:rPr>
        <w:t>in the post-test</w:t>
      </w:r>
      <w:r>
        <w:rPr>
          <w:rFonts w:ascii="Times New Roman" w:eastAsia="Calibri" w:hAnsi="Times New Roman" w:cs="Times New Roman"/>
          <w:sz w:val="24"/>
          <w:szCs w:val="24"/>
          <w:lang w:val="en-US" w:eastAsia="en-US"/>
        </w:rPr>
        <w:t>. That is</w:t>
      </w:r>
      <w:r w:rsidR="00870A0C">
        <w:rPr>
          <w:rFonts w:ascii="Times New Roman" w:eastAsia="Calibri" w:hAnsi="Times New Roman" w:cs="Times New Roman"/>
          <w:sz w:val="24"/>
          <w:szCs w:val="24"/>
          <w:lang w:val="en-US" w:eastAsia="en-US"/>
        </w:rPr>
        <w:t xml:space="preserve"> because </w:t>
      </w:r>
      <w:r w:rsidR="005307C7">
        <w:rPr>
          <w:rFonts w:ascii="Times New Roman" w:eastAsia="Calibri" w:hAnsi="Times New Roman" w:cs="Times New Roman"/>
          <w:sz w:val="24"/>
          <w:szCs w:val="24"/>
          <w:lang w:val="en-US" w:eastAsia="en-US"/>
        </w:rPr>
        <w:t xml:space="preserve">the </w:t>
      </w:r>
      <w:r w:rsidR="00870A0C">
        <w:rPr>
          <w:rFonts w:ascii="Times New Roman" w:eastAsia="Calibri" w:hAnsi="Times New Roman" w:cs="Times New Roman"/>
          <w:sz w:val="24"/>
          <w:szCs w:val="24"/>
          <w:lang w:val="en-US" w:eastAsia="en-US"/>
        </w:rPr>
        <w:t>student four was always enthusiastic about learning</w:t>
      </w:r>
      <w:r w:rsidR="005307C7">
        <w:rPr>
          <w:rFonts w:ascii="Times New Roman" w:eastAsia="Calibri" w:hAnsi="Times New Roman" w:cs="Times New Roman"/>
          <w:sz w:val="24"/>
          <w:szCs w:val="24"/>
          <w:lang w:val="en-US" w:eastAsia="en-US"/>
        </w:rPr>
        <w:t xml:space="preserve"> method</w:t>
      </w:r>
      <w:r w:rsidR="00870A0C">
        <w:rPr>
          <w:rFonts w:ascii="Times New Roman" w:eastAsia="Calibri" w:hAnsi="Times New Roman" w:cs="Times New Roman"/>
          <w:sz w:val="24"/>
          <w:szCs w:val="24"/>
          <w:lang w:val="en-US" w:eastAsia="en-US"/>
        </w:rPr>
        <w:t xml:space="preserve"> and being active students in the classroom.</w:t>
      </w:r>
      <w:r w:rsidR="001C37AB">
        <w:rPr>
          <w:rFonts w:ascii="Times New Roman" w:eastAsia="Calibri" w:hAnsi="Times New Roman" w:cs="Times New Roman"/>
          <w:sz w:val="24"/>
          <w:szCs w:val="24"/>
          <w:lang w:val="en-US" w:eastAsia="en-US"/>
        </w:rPr>
        <w:tab/>
      </w:r>
    </w:p>
    <w:p w14:paraId="5BE4D94C" w14:textId="556E45BD" w:rsidR="00F1063A" w:rsidRPr="00F1063A" w:rsidRDefault="00F1063A" w:rsidP="004C01BE">
      <w:pPr>
        <w:spacing w:after="160" w:line="360" w:lineRule="auto"/>
        <w:jc w:val="both"/>
        <w:rPr>
          <w:rFonts w:ascii="Times New Roman" w:eastAsia="Calibri" w:hAnsi="Times New Roman" w:cs="Times New Roman"/>
          <w:b/>
          <w:bCs/>
          <w:sz w:val="24"/>
          <w:szCs w:val="24"/>
          <w:lang w:val="en-US" w:eastAsia="en-US"/>
        </w:rPr>
      </w:pPr>
      <w:r w:rsidRPr="00F1063A">
        <w:rPr>
          <w:rFonts w:ascii="Times New Roman" w:eastAsia="Calibri" w:hAnsi="Times New Roman" w:cs="Times New Roman"/>
          <w:b/>
          <w:bCs/>
          <w:sz w:val="24"/>
          <w:szCs w:val="24"/>
          <w:lang w:val="en-US" w:eastAsia="en-US"/>
        </w:rPr>
        <w:t>Data 2</w:t>
      </w:r>
      <w:r>
        <w:rPr>
          <w:rFonts w:ascii="Times New Roman" w:eastAsia="Calibri" w:hAnsi="Times New Roman" w:cs="Times New Roman"/>
          <w:b/>
          <w:bCs/>
          <w:sz w:val="24"/>
          <w:szCs w:val="24"/>
          <w:lang w:val="en-US" w:eastAsia="en-US"/>
        </w:rPr>
        <w:t xml:space="preserve"> (medium ability)</w:t>
      </w:r>
    </w:p>
    <w:p w14:paraId="0A825923" w14:textId="698C78D9" w:rsidR="00F1063A" w:rsidRDefault="00F1063A" w:rsidP="004C01BE">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Student 7</w:t>
      </w:r>
    </w:p>
    <w:tbl>
      <w:tblPr>
        <w:tblStyle w:val="TableGrid"/>
        <w:tblW w:w="0" w:type="auto"/>
        <w:tblLook w:val="04A0" w:firstRow="1" w:lastRow="0" w:firstColumn="1" w:lastColumn="0" w:noHBand="0" w:noVBand="1"/>
      </w:tblPr>
      <w:tblGrid>
        <w:gridCol w:w="1189"/>
        <w:gridCol w:w="1590"/>
        <w:gridCol w:w="1254"/>
        <w:gridCol w:w="1300"/>
        <w:gridCol w:w="1202"/>
        <w:gridCol w:w="1612"/>
        <w:gridCol w:w="1140"/>
      </w:tblGrid>
      <w:tr w:rsidR="00300A1E" w14:paraId="7A0DBA8C" w14:textId="77777777" w:rsidTr="00300A1E">
        <w:tc>
          <w:tcPr>
            <w:tcW w:w="1335" w:type="dxa"/>
            <w:tcBorders>
              <w:top w:val="single" w:sz="4" w:space="0" w:color="auto"/>
              <w:left w:val="single" w:sz="4" w:space="0" w:color="auto"/>
              <w:bottom w:val="single" w:sz="4" w:space="0" w:color="auto"/>
              <w:right w:val="single" w:sz="4" w:space="0" w:color="auto"/>
            </w:tcBorders>
          </w:tcPr>
          <w:p w14:paraId="17483F43" w14:textId="77777777" w:rsidR="00300A1E" w:rsidRDefault="00300A1E">
            <w:pPr>
              <w:spacing w:after="0" w:line="240" w:lineRule="auto"/>
              <w:rPr>
                <w:rFonts w:eastAsiaTheme="minorHAnsi"/>
                <w:lang w:val="en-ID" w:eastAsia="en-ID"/>
              </w:rPr>
            </w:pPr>
          </w:p>
        </w:tc>
        <w:tc>
          <w:tcPr>
            <w:tcW w:w="1335" w:type="dxa"/>
            <w:tcBorders>
              <w:top w:val="single" w:sz="4" w:space="0" w:color="auto"/>
              <w:left w:val="single" w:sz="4" w:space="0" w:color="auto"/>
              <w:bottom w:val="single" w:sz="4" w:space="0" w:color="auto"/>
              <w:right w:val="single" w:sz="4" w:space="0" w:color="auto"/>
            </w:tcBorders>
            <w:hideMark/>
          </w:tcPr>
          <w:p w14:paraId="49AFA77C" w14:textId="77777777" w:rsidR="00300A1E" w:rsidRDefault="00300A1E">
            <w:pPr>
              <w:spacing w:after="0" w:line="240" w:lineRule="auto"/>
              <w:jc w:val="center"/>
            </w:pPr>
            <w:r>
              <w:t>Pronounciation</w:t>
            </w:r>
          </w:p>
        </w:tc>
        <w:tc>
          <w:tcPr>
            <w:tcW w:w="1336" w:type="dxa"/>
            <w:tcBorders>
              <w:top w:val="single" w:sz="4" w:space="0" w:color="auto"/>
              <w:left w:val="single" w:sz="4" w:space="0" w:color="auto"/>
              <w:bottom w:val="single" w:sz="4" w:space="0" w:color="auto"/>
              <w:right w:val="single" w:sz="4" w:space="0" w:color="auto"/>
            </w:tcBorders>
            <w:hideMark/>
          </w:tcPr>
          <w:p w14:paraId="72B91816" w14:textId="77777777" w:rsidR="00300A1E" w:rsidRDefault="00300A1E">
            <w:pPr>
              <w:spacing w:after="0" w:line="240" w:lineRule="auto"/>
              <w:jc w:val="center"/>
            </w:pPr>
            <w:r>
              <w:t>Grammar</w:t>
            </w:r>
          </w:p>
        </w:tc>
        <w:tc>
          <w:tcPr>
            <w:tcW w:w="1336" w:type="dxa"/>
            <w:tcBorders>
              <w:top w:val="single" w:sz="4" w:space="0" w:color="auto"/>
              <w:left w:val="single" w:sz="4" w:space="0" w:color="auto"/>
              <w:bottom w:val="single" w:sz="4" w:space="0" w:color="auto"/>
              <w:right w:val="single" w:sz="4" w:space="0" w:color="auto"/>
            </w:tcBorders>
            <w:hideMark/>
          </w:tcPr>
          <w:p w14:paraId="41DDEE3E" w14:textId="77777777" w:rsidR="00300A1E" w:rsidRDefault="00300A1E">
            <w:pPr>
              <w:spacing w:after="0" w:line="240" w:lineRule="auto"/>
              <w:jc w:val="center"/>
            </w:pPr>
            <w:r>
              <w:t>Vocabulary</w:t>
            </w:r>
          </w:p>
        </w:tc>
        <w:tc>
          <w:tcPr>
            <w:tcW w:w="1336" w:type="dxa"/>
            <w:tcBorders>
              <w:top w:val="single" w:sz="4" w:space="0" w:color="auto"/>
              <w:left w:val="single" w:sz="4" w:space="0" w:color="auto"/>
              <w:bottom w:val="single" w:sz="4" w:space="0" w:color="auto"/>
              <w:right w:val="single" w:sz="4" w:space="0" w:color="auto"/>
            </w:tcBorders>
            <w:hideMark/>
          </w:tcPr>
          <w:p w14:paraId="7A0989E0" w14:textId="77777777" w:rsidR="00300A1E" w:rsidRDefault="00300A1E">
            <w:pPr>
              <w:spacing w:after="0" w:line="240" w:lineRule="auto"/>
              <w:jc w:val="center"/>
            </w:pPr>
            <w:r>
              <w:t>Fluency</w:t>
            </w:r>
          </w:p>
        </w:tc>
        <w:tc>
          <w:tcPr>
            <w:tcW w:w="1336" w:type="dxa"/>
            <w:tcBorders>
              <w:top w:val="single" w:sz="4" w:space="0" w:color="auto"/>
              <w:left w:val="single" w:sz="4" w:space="0" w:color="auto"/>
              <w:bottom w:val="single" w:sz="4" w:space="0" w:color="auto"/>
              <w:right w:val="single" w:sz="4" w:space="0" w:color="auto"/>
            </w:tcBorders>
            <w:hideMark/>
          </w:tcPr>
          <w:p w14:paraId="5AFB4FE8" w14:textId="77777777" w:rsidR="00300A1E" w:rsidRDefault="00300A1E">
            <w:pPr>
              <w:spacing w:after="0" w:line="240" w:lineRule="auto"/>
              <w:jc w:val="center"/>
            </w:pPr>
            <w:r>
              <w:t>comprehension</w:t>
            </w:r>
          </w:p>
        </w:tc>
        <w:tc>
          <w:tcPr>
            <w:tcW w:w="1336" w:type="dxa"/>
            <w:tcBorders>
              <w:top w:val="single" w:sz="4" w:space="0" w:color="auto"/>
              <w:left w:val="single" w:sz="4" w:space="0" w:color="auto"/>
              <w:bottom w:val="single" w:sz="4" w:space="0" w:color="auto"/>
              <w:right w:val="single" w:sz="4" w:space="0" w:color="auto"/>
            </w:tcBorders>
            <w:hideMark/>
          </w:tcPr>
          <w:p w14:paraId="76356918" w14:textId="77777777" w:rsidR="00300A1E" w:rsidRDefault="00300A1E">
            <w:pPr>
              <w:spacing w:after="0" w:line="240" w:lineRule="auto"/>
              <w:jc w:val="center"/>
            </w:pPr>
            <w:r>
              <w:t>Total score</w:t>
            </w:r>
          </w:p>
        </w:tc>
      </w:tr>
      <w:tr w:rsidR="00300A1E" w14:paraId="6386B7BD"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7BBA7E5F" w14:textId="77777777" w:rsidR="00300A1E" w:rsidRDefault="00300A1E">
            <w:pPr>
              <w:spacing w:after="0" w:line="240" w:lineRule="auto"/>
            </w:pPr>
            <w:r>
              <w:t>pretest</w:t>
            </w:r>
          </w:p>
        </w:tc>
        <w:tc>
          <w:tcPr>
            <w:tcW w:w="1335" w:type="dxa"/>
            <w:tcBorders>
              <w:top w:val="single" w:sz="4" w:space="0" w:color="auto"/>
              <w:left w:val="single" w:sz="4" w:space="0" w:color="auto"/>
              <w:bottom w:val="single" w:sz="4" w:space="0" w:color="auto"/>
              <w:right w:val="single" w:sz="4" w:space="0" w:color="auto"/>
            </w:tcBorders>
            <w:hideMark/>
          </w:tcPr>
          <w:p w14:paraId="3C8F09E8"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567BEBD0"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6B125EEE" w14:textId="77777777" w:rsidR="00300A1E" w:rsidRDefault="00300A1E">
            <w:pPr>
              <w:spacing w:after="0" w:line="240" w:lineRule="auto"/>
              <w:jc w:val="center"/>
            </w:pPr>
            <w:r>
              <w:t>4</w:t>
            </w:r>
          </w:p>
        </w:tc>
        <w:tc>
          <w:tcPr>
            <w:tcW w:w="1336" w:type="dxa"/>
            <w:tcBorders>
              <w:top w:val="single" w:sz="4" w:space="0" w:color="auto"/>
              <w:left w:val="single" w:sz="4" w:space="0" w:color="auto"/>
              <w:bottom w:val="single" w:sz="4" w:space="0" w:color="auto"/>
              <w:right w:val="single" w:sz="4" w:space="0" w:color="auto"/>
            </w:tcBorders>
            <w:hideMark/>
          </w:tcPr>
          <w:p w14:paraId="3AD0BE88"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752A3ACC"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701EAAAE" w14:textId="77777777" w:rsidR="00300A1E" w:rsidRDefault="00300A1E">
            <w:pPr>
              <w:spacing w:after="0" w:line="240" w:lineRule="auto"/>
              <w:jc w:val="center"/>
            </w:pPr>
            <w:r>
              <w:t>44</w:t>
            </w:r>
          </w:p>
        </w:tc>
      </w:tr>
      <w:tr w:rsidR="00300A1E" w14:paraId="6D1EA112"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4243C878" w14:textId="77777777" w:rsidR="00300A1E" w:rsidRDefault="00300A1E">
            <w:pPr>
              <w:spacing w:after="0" w:line="240" w:lineRule="auto"/>
            </w:pPr>
            <w:r>
              <w:t>Post test</w:t>
            </w:r>
          </w:p>
        </w:tc>
        <w:tc>
          <w:tcPr>
            <w:tcW w:w="1335" w:type="dxa"/>
            <w:tcBorders>
              <w:top w:val="single" w:sz="4" w:space="0" w:color="auto"/>
              <w:left w:val="single" w:sz="4" w:space="0" w:color="auto"/>
              <w:bottom w:val="single" w:sz="4" w:space="0" w:color="auto"/>
              <w:right w:val="single" w:sz="4" w:space="0" w:color="auto"/>
            </w:tcBorders>
            <w:hideMark/>
          </w:tcPr>
          <w:p w14:paraId="3D6E7245"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51229044" w14:textId="77777777" w:rsidR="00300A1E" w:rsidRDefault="00300A1E">
            <w:pPr>
              <w:spacing w:after="0" w:line="240" w:lineRule="auto"/>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36055A51"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0666B88F"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2DC30557"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2DB0A7B5" w14:textId="77777777" w:rsidR="00300A1E" w:rsidRDefault="00300A1E">
            <w:pPr>
              <w:spacing w:after="0" w:line="240" w:lineRule="auto"/>
              <w:jc w:val="center"/>
            </w:pPr>
            <w:r>
              <w:t>64</w:t>
            </w:r>
          </w:p>
        </w:tc>
      </w:tr>
    </w:tbl>
    <w:p w14:paraId="297FEE55" w14:textId="77777777" w:rsidR="00AC2E5C" w:rsidRDefault="000501B1" w:rsidP="00F00FC9">
      <w:pPr>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4B1612F8" w14:textId="74C6C2E4" w:rsidR="00300A1E" w:rsidRPr="000501B1" w:rsidRDefault="000501B1" w:rsidP="00AC2E5C">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pre-test an</w:t>
      </w:r>
      <w:r w:rsidR="00AC2E5C">
        <w:rPr>
          <w:rFonts w:ascii="Times New Roman" w:hAnsi="Times New Roman" w:cs="Times New Roman"/>
          <w:sz w:val="24"/>
          <w:szCs w:val="24"/>
          <w:lang w:val="en-US"/>
        </w:rPr>
        <w:t xml:space="preserve">d post-test </w:t>
      </w:r>
      <w:r w:rsidR="00B71DA3">
        <w:rPr>
          <w:rFonts w:ascii="Times New Roman" w:hAnsi="Times New Roman" w:cs="Times New Roman"/>
          <w:sz w:val="24"/>
          <w:szCs w:val="24"/>
          <w:lang w:val="en-US"/>
        </w:rPr>
        <w:t xml:space="preserve">of the </w:t>
      </w:r>
      <w:r w:rsidR="00AC2E5C">
        <w:rPr>
          <w:rFonts w:ascii="Times New Roman" w:hAnsi="Times New Roman" w:cs="Times New Roman"/>
          <w:sz w:val="24"/>
          <w:szCs w:val="24"/>
          <w:lang w:val="en-US"/>
        </w:rPr>
        <w:t>data above. It showed</w:t>
      </w:r>
      <w:r>
        <w:rPr>
          <w:rFonts w:ascii="Times New Roman" w:hAnsi="Times New Roman" w:cs="Times New Roman"/>
          <w:sz w:val="24"/>
          <w:szCs w:val="24"/>
          <w:lang w:val="en-US"/>
        </w:rPr>
        <w:t xml:space="preserve"> that the progress of student seven</w:t>
      </w:r>
      <w:r w:rsidR="00AC2E5C">
        <w:rPr>
          <w:rFonts w:ascii="Times New Roman" w:hAnsi="Times New Roman" w:cs="Times New Roman"/>
          <w:sz w:val="24"/>
          <w:szCs w:val="24"/>
          <w:lang w:val="en-US"/>
        </w:rPr>
        <w:t xml:space="preserve"> experienced </w:t>
      </w:r>
      <w:r w:rsidR="00B71DA3">
        <w:rPr>
          <w:rFonts w:ascii="Times New Roman" w:hAnsi="Times New Roman" w:cs="Times New Roman"/>
          <w:sz w:val="24"/>
          <w:szCs w:val="24"/>
          <w:lang w:val="en-US"/>
        </w:rPr>
        <w:t>on medium position.</w:t>
      </w:r>
      <w:r>
        <w:rPr>
          <w:rFonts w:ascii="Times New Roman" w:hAnsi="Times New Roman" w:cs="Times New Roman"/>
          <w:sz w:val="24"/>
          <w:szCs w:val="24"/>
          <w:lang w:val="en-US"/>
        </w:rPr>
        <w:t xml:space="preserve"> </w:t>
      </w:r>
      <w:r w:rsidR="00B71DA3">
        <w:rPr>
          <w:rFonts w:ascii="Times New Roman" w:hAnsi="Times New Roman" w:cs="Times New Roman"/>
          <w:sz w:val="24"/>
          <w:szCs w:val="24"/>
          <w:lang w:val="en-US"/>
        </w:rPr>
        <w:t>I</w:t>
      </w:r>
      <w:r w:rsidR="00F86E08">
        <w:rPr>
          <w:rFonts w:ascii="Times New Roman" w:hAnsi="Times New Roman" w:cs="Times New Roman"/>
          <w:sz w:val="24"/>
          <w:szCs w:val="24"/>
          <w:lang w:val="en-US"/>
        </w:rPr>
        <w:t>t was prov</w:t>
      </w:r>
      <w:r w:rsidR="00B71DA3">
        <w:rPr>
          <w:rFonts w:ascii="Times New Roman" w:hAnsi="Times New Roman" w:cs="Times New Roman"/>
          <w:sz w:val="24"/>
          <w:szCs w:val="24"/>
          <w:lang w:val="en-US"/>
        </w:rPr>
        <w:t>en in the score of the table, where</w:t>
      </w:r>
      <w:r w:rsidR="00F86E08">
        <w:rPr>
          <w:rFonts w:ascii="Times New Roman" w:hAnsi="Times New Roman" w:cs="Times New Roman"/>
          <w:sz w:val="24"/>
          <w:szCs w:val="24"/>
          <w:lang w:val="en-US"/>
        </w:rPr>
        <w:t xml:space="preserve"> th</w:t>
      </w:r>
      <w:r w:rsidR="00A74A1B">
        <w:rPr>
          <w:rFonts w:ascii="Times New Roman" w:hAnsi="Times New Roman" w:cs="Times New Roman"/>
          <w:sz w:val="24"/>
          <w:szCs w:val="24"/>
          <w:lang w:val="en-US"/>
        </w:rPr>
        <w:t xml:space="preserve">ree </w:t>
      </w:r>
      <w:r w:rsidR="00F86E08">
        <w:rPr>
          <w:rFonts w:ascii="Times New Roman" w:hAnsi="Times New Roman" w:cs="Times New Roman"/>
          <w:sz w:val="24"/>
          <w:szCs w:val="24"/>
          <w:lang w:val="en-US"/>
        </w:rPr>
        <w:t>aspects</w:t>
      </w:r>
      <w:r w:rsidR="00A74A1B">
        <w:rPr>
          <w:rFonts w:ascii="Times New Roman" w:hAnsi="Times New Roman" w:cs="Times New Roman"/>
          <w:sz w:val="24"/>
          <w:szCs w:val="24"/>
          <w:lang w:val="en-US"/>
        </w:rPr>
        <w:t xml:space="preserve"> increased</w:t>
      </w:r>
      <w:r w:rsidR="00B71DA3">
        <w:rPr>
          <w:rFonts w:ascii="Times New Roman" w:hAnsi="Times New Roman" w:cs="Times New Roman"/>
          <w:sz w:val="24"/>
          <w:szCs w:val="24"/>
          <w:lang w:val="en-US"/>
        </w:rPr>
        <w:t xml:space="preserve"> significantly</w:t>
      </w:r>
      <w:r w:rsidR="00A74A1B">
        <w:rPr>
          <w:rFonts w:ascii="Times New Roman" w:hAnsi="Times New Roman" w:cs="Times New Roman"/>
          <w:sz w:val="24"/>
          <w:szCs w:val="24"/>
          <w:lang w:val="en-US"/>
        </w:rPr>
        <w:t xml:space="preserve">. </w:t>
      </w:r>
    </w:p>
    <w:p w14:paraId="43CE3070" w14:textId="69034AC8" w:rsidR="00300A1E" w:rsidRDefault="00195CF5" w:rsidP="004C01BE">
      <w:pPr>
        <w:spacing w:after="160" w:line="360" w:lineRule="auto"/>
        <w:jc w:val="both"/>
        <w:rPr>
          <w:rFonts w:ascii="Times New Roman" w:eastAsia="Calibri" w:hAnsi="Times New Roman" w:cs="Times New Roman"/>
          <w:b/>
          <w:bCs/>
          <w:sz w:val="24"/>
          <w:szCs w:val="24"/>
          <w:lang w:val="en-US" w:eastAsia="en-US"/>
        </w:rPr>
      </w:pPr>
      <w:r w:rsidRPr="00195CF5">
        <w:rPr>
          <w:rFonts w:ascii="Times New Roman" w:eastAsia="Calibri" w:hAnsi="Times New Roman" w:cs="Times New Roman"/>
          <w:b/>
          <w:bCs/>
          <w:sz w:val="24"/>
          <w:szCs w:val="24"/>
          <w:lang w:val="en-US" w:eastAsia="en-US"/>
        </w:rPr>
        <w:t>Data 3 (low ability)</w:t>
      </w:r>
    </w:p>
    <w:p w14:paraId="3E58BAF1" w14:textId="6BBAA8D1" w:rsidR="00195CF5" w:rsidRPr="00195CF5" w:rsidRDefault="00195CF5" w:rsidP="004C01BE">
      <w:pPr>
        <w:spacing w:after="16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student </w:t>
      </w:r>
      <w:r w:rsidR="00FD1885">
        <w:rPr>
          <w:rFonts w:ascii="Times New Roman" w:eastAsia="Calibri" w:hAnsi="Times New Roman" w:cs="Times New Roman"/>
          <w:sz w:val="24"/>
          <w:szCs w:val="24"/>
          <w:lang w:val="en-US" w:eastAsia="en-US"/>
        </w:rPr>
        <w:t>9</w:t>
      </w:r>
    </w:p>
    <w:tbl>
      <w:tblPr>
        <w:tblStyle w:val="TableGrid"/>
        <w:tblW w:w="0" w:type="auto"/>
        <w:tblLook w:val="04A0" w:firstRow="1" w:lastRow="0" w:firstColumn="1" w:lastColumn="0" w:noHBand="0" w:noVBand="1"/>
      </w:tblPr>
      <w:tblGrid>
        <w:gridCol w:w="1189"/>
        <w:gridCol w:w="1590"/>
        <w:gridCol w:w="1254"/>
        <w:gridCol w:w="1300"/>
        <w:gridCol w:w="1202"/>
        <w:gridCol w:w="1612"/>
        <w:gridCol w:w="1140"/>
      </w:tblGrid>
      <w:tr w:rsidR="00300A1E" w14:paraId="5B0C23D7" w14:textId="77777777" w:rsidTr="00300A1E">
        <w:tc>
          <w:tcPr>
            <w:tcW w:w="1335" w:type="dxa"/>
            <w:tcBorders>
              <w:top w:val="single" w:sz="4" w:space="0" w:color="auto"/>
              <w:left w:val="single" w:sz="4" w:space="0" w:color="auto"/>
              <w:bottom w:val="single" w:sz="4" w:space="0" w:color="auto"/>
              <w:right w:val="single" w:sz="4" w:space="0" w:color="auto"/>
            </w:tcBorders>
          </w:tcPr>
          <w:p w14:paraId="4BAC9AFF" w14:textId="77777777" w:rsidR="00300A1E" w:rsidRDefault="00300A1E">
            <w:pPr>
              <w:spacing w:after="0" w:line="240" w:lineRule="auto"/>
              <w:rPr>
                <w:rFonts w:eastAsiaTheme="minorHAnsi"/>
                <w:lang w:val="en-ID" w:eastAsia="en-ID"/>
              </w:rPr>
            </w:pPr>
          </w:p>
        </w:tc>
        <w:tc>
          <w:tcPr>
            <w:tcW w:w="1335" w:type="dxa"/>
            <w:tcBorders>
              <w:top w:val="single" w:sz="4" w:space="0" w:color="auto"/>
              <w:left w:val="single" w:sz="4" w:space="0" w:color="auto"/>
              <w:bottom w:val="single" w:sz="4" w:space="0" w:color="auto"/>
              <w:right w:val="single" w:sz="4" w:space="0" w:color="auto"/>
            </w:tcBorders>
            <w:hideMark/>
          </w:tcPr>
          <w:p w14:paraId="37C3015A" w14:textId="77777777" w:rsidR="00300A1E" w:rsidRDefault="00300A1E">
            <w:pPr>
              <w:spacing w:after="0" w:line="240" w:lineRule="auto"/>
              <w:jc w:val="center"/>
            </w:pPr>
            <w:r>
              <w:t>Pronounciation</w:t>
            </w:r>
          </w:p>
        </w:tc>
        <w:tc>
          <w:tcPr>
            <w:tcW w:w="1336" w:type="dxa"/>
            <w:tcBorders>
              <w:top w:val="single" w:sz="4" w:space="0" w:color="auto"/>
              <w:left w:val="single" w:sz="4" w:space="0" w:color="auto"/>
              <w:bottom w:val="single" w:sz="4" w:space="0" w:color="auto"/>
              <w:right w:val="single" w:sz="4" w:space="0" w:color="auto"/>
            </w:tcBorders>
            <w:hideMark/>
          </w:tcPr>
          <w:p w14:paraId="4F17B5EE" w14:textId="77777777" w:rsidR="00300A1E" w:rsidRDefault="00300A1E">
            <w:pPr>
              <w:spacing w:after="0" w:line="240" w:lineRule="auto"/>
              <w:jc w:val="center"/>
            </w:pPr>
            <w:r>
              <w:t>Grammar</w:t>
            </w:r>
          </w:p>
        </w:tc>
        <w:tc>
          <w:tcPr>
            <w:tcW w:w="1336" w:type="dxa"/>
            <w:tcBorders>
              <w:top w:val="single" w:sz="4" w:space="0" w:color="auto"/>
              <w:left w:val="single" w:sz="4" w:space="0" w:color="auto"/>
              <w:bottom w:val="single" w:sz="4" w:space="0" w:color="auto"/>
              <w:right w:val="single" w:sz="4" w:space="0" w:color="auto"/>
            </w:tcBorders>
            <w:hideMark/>
          </w:tcPr>
          <w:p w14:paraId="5BAB5C4D" w14:textId="77777777" w:rsidR="00300A1E" w:rsidRDefault="00300A1E">
            <w:pPr>
              <w:spacing w:after="0" w:line="240" w:lineRule="auto"/>
              <w:jc w:val="center"/>
            </w:pPr>
            <w:r>
              <w:t>Vocabulary</w:t>
            </w:r>
          </w:p>
        </w:tc>
        <w:tc>
          <w:tcPr>
            <w:tcW w:w="1336" w:type="dxa"/>
            <w:tcBorders>
              <w:top w:val="single" w:sz="4" w:space="0" w:color="auto"/>
              <w:left w:val="single" w:sz="4" w:space="0" w:color="auto"/>
              <w:bottom w:val="single" w:sz="4" w:space="0" w:color="auto"/>
              <w:right w:val="single" w:sz="4" w:space="0" w:color="auto"/>
            </w:tcBorders>
            <w:hideMark/>
          </w:tcPr>
          <w:p w14:paraId="5800E4F1" w14:textId="77777777" w:rsidR="00300A1E" w:rsidRDefault="00300A1E">
            <w:pPr>
              <w:spacing w:after="0" w:line="240" w:lineRule="auto"/>
              <w:jc w:val="center"/>
            </w:pPr>
            <w:r>
              <w:t>Fluency</w:t>
            </w:r>
          </w:p>
        </w:tc>
        <w:tc>
          <w:tcPr>
            <w:tcW w:w="1336" w:type="dxa"/>
            <w:tcBorders>
              <w:top w:val="single" w:sz="4" w:space="0" w:color="auto"/>
              <w:left w:val="single" w:sz="4" w:space="0" w:color="auto"/>
              <w:bottom w:val="single" w:sz="4" w:space="0" w:color="auto"/>
              <w:right w:val="single" w:sz="4" w:space="0" w:color="auto"/>
            </w:tcBorders>
            <w:hideMark/>
          </w:tcPr>
          <w:p w14:paraId="355BCBC4" w14:textId="77777777" w:rsidR="00300A1E" w:rsidRDefault="00300A1E">
            <w:pPr>
              <w:spacing w:after="0" w:line="240" w:lineRule="auto"/>
              <w:jc w:val="center"/>
            </w:pPr>
            <w:r>
              <w:t>comprehension</w:t>
            </w:r>
          </w:p>
        </w:tc>
        <w:tc>
          <w:tcPr>
            <w:tcW w:w="1336" w:type="dxa"/>
            <w:tcBorders>
              <w:top w:val="single" w:sz="4" w:space="0" w:color="auto"/>
              <w:left w:val="single" w:sz="4" w:space="0" w:color="auto"/>
              <w:bottom w:val="single" w:sz="4" w:space="0" w:color="auto"/>
              <w:right w:val="single" w:sz="4" w:space="0" w:color="auto"/>
            </w:tcBorders>
            <w:hideMark/>
          </w:tcPr>
          <w:p w14:paraId="1DA4EC5B" w14:textId="77777777" w:rsidR="00300A1E" w:rsidRDefault="00300A1E">
            <w:pPr>
              <w:spacing w:after="0" w:line="240" w:lineRule="auto"/>
              <w:jc w:val="center"/>
            </w:pPr>
            <w:r>
              <w:t>Total score</w:t>
            </w:r>
          </w:p>
        </w:tc>
      </w:tr>
      <w:tr w:rsidR="00300A1E" w14:paraId="64BA5FE2"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7BC7E590" w14:textId="77777777" w:rsidR="00300A1E" w:rsidRDefault="00300A1E">
            <w:pPr>
              <w:spacing w:after="0" w:line="240" w:lineRule="auto"/>
            </w:pPr>
            <w:r>
              <w:t>pretest</w:t>
            </w:r>
          </w:p>
        </w:tc>
        <w:tc>
          <w:tcPr>
            <w:tcW w:w="1335" w:type="dxa"/>
            <w:tcBorders>
              <w:top w:val="single" w:sz="4" w:space="0" w:color="auto"/>
              <w:left w:val="single" w:sz="4" w:space="0" w:color="auto"/>
              <w:bottom w:val="single" w:sz="4" w:space="0" w:color="auto"/>
              <w:right w:val="single" w:sz="4" w:space="0" w:color="auto"/>
            </w:tcBorders>
            <w:hideMark/>
          </w:tcPr>
          <w:p w14:paraId="3EBECC2F" w14:textId="77777777" w:rsidR="00300A1E" w:rsidRDefault="00300A1E">
            <w:pPr>
              <w:spacing w:after="0" w:line="240" w:lineRule="auto"/>
              <w:jc w:val="center"/>
            </w:pPr>
            <w:r>
              <w:t>4</w:t>
            </w:r>
          </w:p>
        </w:tc>
        <w:tc>
          <w:tcPr>
            <w:tcW w:w="1336" w:type="dxa"/>
            <w:tcBorders>
              <w:top w:val="single" w:sz="4" w:space="0" w:color="auto"/>
              <w:left w:val="single" w:sz="4" w:space="0" w:color="auto"/>
              <w:bottom w:val="single" w:sz="4" w:space="0" w:color="auto"/>
              <w:right w:val="single" w:sz="4" w:space="0" w:color="auto"/>
            </w:tcBorders>
            <w:hideMark/>
          </w:tcPr>
          <w:p w14:paraId="38ABFF1E"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3966E5C9" w14:textId="77777777" w:rsidR="00300A1E" w:rsidRDefault="00300A1E">
            <w:pPr>
              <w:spacing w:after="0" w:line="240" w:lineRule="auto"/>
              <w:jc w:val="center"/>
            </w:pPr>
            <w:r>
              <w:t>4</w:t>
            </w:r>
          </w:p>
        </w:tc>
        <w:tc>
          <w:tcPr>
            <w:tcW w:w="1336" w:type="dxa"/>
            <w:tcBorders>
              <w:top w:val="single" w:sz="4" w:space="0" w:color="auto"/>
              <w:left w:val="single" w:sz="4" w:space="0" w:color="auto"/>
              <w:bottom w:val="single" w:sz="4" w:space="0" w:color="auto"/>
              <w:right w:val="single" w:sz="4" w:space="0" w:color="auto"/>
            </w:tcBorders>
            <w:hideMark/>
          </w:tcPr>
          <w:p w14:paraId="3B8A193A" w14:textId="77777777" w:rsidR="00300A1E" w:rsidRDefault="00300A1E">
            <w:pPr>
              <w:spacing w:after="0" w:line="240" w:lineRule="auto"/>
              <w:jc w:val="center"/>
            </w:pPr>
            <w:r>
              <w:t>4</w:t>
            </w:r>
          </w:p>
        </w:tc>
        <w:tc>
          <w:tcPr>
            <w:tcW w:w="1336" w:type="dxa"/>
            <w:tcBorders>
              <w:top w:val="single" w:sz="4" w:space="0" w:color="auto"/>
              <w:left w:val="single" w:sz="4" w:space="0" w:color="auto"/>
              <w:bottom w:val="single" w:sz="4" w:space="0" w:color="auto"/>
              <w:right w:val="single" w:sz="4" w:space="0" w:color="auto"/>
            </w:tcBorders>
            <w:hideMark/>
          </w:tcPr>
          <w:p w14:paraId="3BF68B4E" w14:textId="77777777" w:rsidR="00300A1E" w:rsidRDefault="00300A1E">
            <w:pPr>
              <w:spacing w:after="0" w:line="240" w:lineRule="auto"/>
              <w:jc w:val="center"/>
            </w:pPr>
            <w:r>
              <w:t>4</w:t>
            </w:r>
          </w:p>
        </w:tc>
        <w:tc>
          <w:tcPr>
            <w:tcW w:w="1336" w:type="dxa"/>
            <w:tcBorders>
              <w:top w:val="single" w:sz="4" w:space="0" w:color="auto"/>
              <w:left w:val="single" w:sz="4" w:space="0" w:color="auto"/>
              <w:bottom w:val="single" w:sz="4" w:space="0" w:color="auto"/>
              <w:right w:val="single" w:sz="4" w:space="0" w:color="auto"/>
            </w:tcBorders>
            <w:hideMark/>
          </w:tcPr>
          <w:p w14:paraId="7C4B02E1" w14:textId="77777777" w:rsidR="00300A1E" w:rsidRDefault="00300A1E">
            <w:pPr>
              <w:spacing w:after="0" w:line="240" w:lineRule="auto"/>
              <w:jc w:val="center"/>
            </w:pPr>
            <w:r>
              <w:t>24</w:t>
            </w:r>
          </w:p>
        </w:tc>
      </w:tr>
      <w:tr w:rsidR="00300A1E" w14:paraId="02175B07" w14:textId="77777777" w:rsidTr="00300A1E">
        <w:tc>
          <w:tcPr>
            <w:tcW w:w="1335" w:type="dxa"/>
            <w:tcBorders>
              <w:top w:val="single" w:sz="4" w:space="0" w:color="auto"/>
              <w:left w:val="single" w:sz="4" w:space="0" w:color="auto"/>
              <w:bottom w:val="single" w:sz="4" w:space="0" w:color="auto"/>
              <w:right w:val="single" w:sz="4" w:space="0" w:color="auto"/>
            </w:tcBorders>
            <w:hideMark/>
          </w:tcPr>
          <w:p w14:paraId="5CFD3B8A" w14:textId="77777777" w:rsidR="00300A1E" w:rsidRDefault="00300A1E">
            <w:pPr>
              <w:spacing w:after="0" w:line="240" w:lineRule="auto"/>
            </w:pPr>
            <w:r>
              <w:t>Post test</w:t>
            </w:r>
          </w:p>
        </w:tc>
        <w:tc>
          <w:tcPr>
            <w:tcW w:w="1335" w:type="dxa"/>
            <w:tcBorders>
              <w:top w:val="single" w:sz="4" w:space="0" w:color="auto"/>
              <w:left w:val="single" w:sz="4" w:space="0" w:color="auto"/>
              <w:bottom w:val="single" w:sz="4" w:space="0" w:color="auto"/>
              <w:right w:val="single" w:sz="4" w:space="0" w:color="auto"/>
            </w:tcBorders>
            <w:hideMark/>
          </w:tcPr>
          <w:p w14:paraId="79E2002F"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6E2E1038"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78312C00"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1171FF5A" w14:textId="77777777" w:rsidR="00300A1E" w:rsidRDefault="00300A1E">
            <w:pPr>
              <w:spacing w:after="0" w:line="240" w:lineRule="auto"/>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5D5DE334" w14:textId="77777777" w:rsidR="00300A1E" w:rsidRDefault="00300A1E">
            <w:pPr>
              <w:spacing w:after="0" w:line="240" w:lineRule="auto"/>
              <w:jc w:val="center"/>
            </w:pPr>
            <w:r>
              <w:t>8</w:t>
            </w:r>
          </w:p>
        </w:tc>
        <w:tc>
          <w:tcPr>
            <w:tcW w:w="1336" w:type="dxa"/>
            <w:tcBorders>
              <w:top w:val="single" w:sz="4" w:space="0" w:color="auto"/>
              <w:left w:val="single" w:sz="4" w:space="0" w:color="auto"/>
              <w:bottom w:val="single" w:sz="4" w:space="0" w:color="auto"/>
              <w:right w:val="single" w:sz="4" w:space="0" w:color="auto"/>
            </w:tcBorders>
            <w:hideMark/>
          </w:tcPr>
          <w:p w14:paraId="75E234FA" w14:textId="77777777" w:rsidR="00300A1E" w:rsidRDefault="00300A1E">
            <w:pPr>
              <w:spacing w:after="0" w:line="240" w:lineRule="auto"/>
              <w:jc w:val="center"/>
            </w:pPr>
            <w:r>
              <w:t>52</w:t>
            </w:r>
          </w:p>
        </w:tc>
      </w:tr>
    </w:tbl>
    <w:p w14:paraId="562B2B31" w14:textId="77777777" w:rsidR="00AC2E5C" w:rsidRDefault="00FD1885" w:rsidP="00446595">
      <w:pPr>
        <w:spacing w:after="160" w:line="360" w:lineRule="auto"/>
        <w:jc w:val="both"/>
        <w:rPr>
          <w:lang w:val="en-US"/>
        </w:rPr>
      </w:pPr>
      <w:r>
        <w:rPr>
          <w:lang w:val="en-US"/>
        </w:rPr>
        <w:tab/>
      </w:r>
    </w:p>
    <w:p w14:paraId="7F3EB7CD" w14:textId="55E8D6D6" w:rsidR="00C75519" w:rsidRPr="0004323C" w:rsidRDefault="00FD1885" w:rsidP="005779AE">
      <w:pPr>
        <w:spacing w:after="160" w:line="360" w:lineRule="auto"/>
        <w:ind w:firstLine="720"/>
        <w:jc w:val="both"/>
        <w:rPr>
          <w:rFonts w:ascii="Times New Roman" w:eastAsia="Times New Roman" w:hAnsi="Times New Roman" w:cs="Times New Roman"/>
          <w:caps/>
          <w:sz w:val="10"/>
        </w:rPr>
      </w:pPr>
      <w:r>
        <w:rPr>
          <w:rFonts w:ascii="Times New Roman" w:eastAsia="Calibri" w:hAnsi="Times New Roman" w:cs="Times New Roman"/>
          <w:sz w:val="24"/>
          <w:szCs w:val="24"/>
          <w:lang w:val="en-US" w:eastAsia="en-US"/>
        </w:rPr>
        <w:t xml:space="preserve">From the pre-test and post-test </w:t>
      </w:r>
      <w:r w:rsidR="00526037">
        <w:rPr>
          <w:rFonts w:ascii="Times New Roman" w:eastAsia="Calibri" w:hAnsi="Times New Roman" w:cs="Times New Roman"/>
          <w:sz w:val="24"/>
          <w:szCs w:val="24"/>
          <w:lang w:val="en-US" w:eastAsia="en-US"/>
        </w:rPr>
        <w:t>of the data above. It showed</w:t>
      </w:r>
      <w:r>
        <w:rPr>
          <w:rFonts w:ascii="Times New Roman" w:eastAsia="Calibri" w:hAnsi="Times New Roman" w:cs="Times New Roman"/>
          <w:sz w:val="24"/>
          <w:szCs w:val="24"/>
          <w:lang w:val="en-US" w:eastAsia="en-US"/>
        </w:rPr>
        <w:t xml:space="preserve"> that</w:t>
      </w:r>
      <w:r w:rsidR="00526037">
        <w:rPr>
          <w:rFonts w:ascii="Times New Roman" w:eastAsia="Calibri" w:hAnsi="Times New Roman" w:cs="Times New Roman"/>
          <w:sz w:val="24"/>
          <w:szCs w:val="24"/>
          <w:lang w:val="en-US" w:eastAsia="en-US"/>
        </w:rPr>
        <w:t xml:space="preserve"> the progress of student nine. Experienced on the low position. </w:t>
      </w:r>
      <w:r>
        <w:rPr>
          <w:rFonts w:ascii="Times New Roman" w:eastAsia="Calibri" w:hAnsi="Times New Roman" w:cs="Times New Roman"/>
          <w:sz w:val="24"/>
          <w:szCs w:val="24"/>
          <w:lang w:val="en-US" w:eastAsia="en-US"/>
        </w:rPr>
        <w:t>It i</w:t>
      </w:r>
      <w:r w:rsidR="00526037">
        <w:rPr>
          <w:rFonts w:ascii="Times New Roman" w:eastAsia="Calibri" w:hAnsi="Times New Roman" w:cs="Times New Roman"/>
          <w:sz w:val="24"/>
          <w:szCs w:val="24"/>
          <w:lang w:val="en-US" w:eastAsia="en-US"/>
        </w:rPr>
        <w:t>s shown by the pre-test score</w:t>
      </w:r>
      <w:r>
        <w:rPr>
          <w:rFonts w:ascii="Times New Roman" w:eastAsia="Calibri" w:hAnsi="Times New Roman" w:cs="Times New Roman"/>
          <w:sz w:val="24"/>
          <w:szCs w:val="24"/>
          <w:lang w:val="en-US" w:eastAsia="en-US"/>
        </w:rPr>
        <w:t xml:space="preserve"> 24 and the post-test score 52. </w:t>
      </w:r>
      <w:r w:rsidR="00526037">
        <w:rPr>
          <w:rFonts w:ascii="Times New Roman" w:eastAsia="Calibri" w:hAnsi="Times New Roman" w:cs="Times New Roman"/>
          <w:sz w:val="24"/>
          <w:szCs w:val="24"/>
          <w:lang w:val="en-US" w:eastAsia="en-US"/>
        </w:rPr>
        <w:t xml:space="preserve">That the both of the tests, they were got classified on the grade </w:t>
      </w:r>
      <w:r w:rsidR="005779AE">
        <w:rPr>
          <w:rFonts w:ascii="Times New Roman" w:eastAsia="Calibri" w:hAnsi="Times New Roman" w:cs="Times New Roman"/>
          <w:sz w:val="24"/>
          <w:szCs w:val="24"/>
          <w:lang w:val="en-US" w:eastAsia="en-US"/>
        </w:rPr>
        <w:t>C</w:t>
      </w:r>
      <w:r w:rsidR="00F526E8">
        <w:rPr>
          <w:rFonts w:ascii="Times New Roman" w:eastAsia="Calibri" w:hAnsi="Times New Roman" w:cs="Times New Roman"/>
          <w:sz w:val="24"/>
          <w:szCs w:val="24"/>
          <w:lang w:val="en-US" w:eastAsia="en-US"/>
        </w:rPr>
        <w:t>.</w:t>
      </w:r>
      <w:bookmarkStart w:id="0" w:name="_GoBack"/>
      <w:bookmarkEnd w:id="0"/>
    </w:p>
    <w:p w14:paraId="241E3194" w14:textId="6F7401AB" w:rsidR="00C75519" w:rsidRPr="0004323C" w:rsidRDefault="00C75519" w:rsidP="00C75519">
      <w:pPr>
        <w:spacing w:after="0" w:line="240" w:lineRule="auto"/>
        <w:jc w:val="both"/>
        <w:rPr>
          <w:rFonts w:ascii="Times New Roman" w:eastAsia="Times New Roman" w:hAnsi="Times New Roman" w:cs="Times New Roman"/>
          <w:b/>
          <w:caps/>
          <w:lang w:val="en-US"/>
        </w:rPr>
      </w:pPr>
      <w:r w:rsidRPr="0004323C">
        <w:rPr>
          <w:rFonts w:ascii="Times New Roman" w:eastAsia="Times New Roman" w:hAnsi="Times New Roman" w:cs="Times New Roman"/>
          <w:b/>
          <w:caps/>
          <w:sz w:val="24"/>
          <w:lang w:val="en-US"/>
        </w:rPr>
        <w:t>CONCLUSION</w:t>
      </w:r>
    </w:p>
    <w:p w14:paraId="3560C937" w14:textId="77777777" w:rsidR="00C75519" w:rsidRPr="0004323C" w:rsidRDefault="00C75519" w:rsidP="00C75519">
      <w:pPr>
        <w:spacing w:after="0" w:line="240" w:lineRule="auto"/>
        <w:contextualSpacing/>
        <w:jc w:val="both"/>
        <w:rPr>
          <w:rFonts w:ascii="Times New Roman" w:eastAsia="Times New Roman" w:hAnsi="Times New Roman" w:cs="Times New Roman"/>
          <w:sz w:val="10"/>
        </w:rPr>
      </w:pPr>
    </w:p>
    <w:p w14:paraId="248599F7" w14:textId="18F0F0E3" w:rsidR="00901BEB" w:rsidRPr="00BC536F" w:rsidRDefault="00074F83" w:rsidP="00901BEB">
      <w:pPr>
        <w:spacing w:after="160" w:line="36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F</w:t>
      </w:r>
      <w:r w:rsidR="00901BEB" w:rsidRPr="00BC536F">
        <w:rPr>
          <w:rFonts w:ascii="Times New Roman" w:eastAsia="Calibri" w:hAnsi="Times New Roman" w:cs="Times New Roman"/>
          <w:sz w:val="24"/>
          <w:szCs w:val="24"/>
          <w:lang w:val="en-US" w:eastAsia="en-US"/>
        </w:rPr>
        <w:t>rom the data</w:t>
      </w:r>
      <w:r w:rsidR="00F81DDD">
        <w:rPr>
          <w:rFonts w:ascii="Times New Roman" w:eastAsia="Calibri" w:hAnsi="Times New Roman" w:cs="Times New Roman"/>
          <w:sz w:val="24"/>
          <w:szCs w:val="24"/>
          <w:lang w:val="en-US" w:eastAsia="en-US"/>
        </w:rPr>
        <w:t xml:space="preserve"> </w:t>
      </w:r>
      <w:r w:rsidR="009B39B9">
        <w:rPr>
          <w:rFonts w:ascii="Times New Roman" w:eastAsia="Calibri" w:hAnsi="Times New Roman" w:cs="Times New Roman"/>
          <w:sz w:val="24"/>
          <w:szCs w:val="24"/>
          <w:lang w:val="en-US" w:eastAsia="en-US"/>
        </w:rPr>
        <w:t xml:space="preserve">above. It showed that the </w:t>
      </w:r>
      <w:r w:rsidR="004D7689">
        <w:rPr>
          <w:rFonts w:ascii="Times New Roman" w:eastAsia="Calibri" w:hAnsi="Times New Roman" w:cs="Times New Roman"/>
          <w:sz w:val="24"/>
          <w:szCs w:val="24"/>
          <w:lang w:val="en-US" w:eastAsia="en-US"/>
        </w:rPr>
        <w:t>“</w:t>
      </w:r>
      <w:r w:rsidR="009B39B9">
        <w:rPr>
          <w:rFonts w:ascii="Times New Roman" w:eastAsia="Calibri" w:hAnsi="Times New Roman" w:cs="Times New Roman"/>
          <w:sz w:val="24"/>
          <w:szCs w:val="24"/>
          <w:lang w:val="en-US" w:eastAsia="en-US"/>
        </w:rPr>
        <w:t>C</w:t>
      </w:r>
      <w:r w:rsidR="004D7689">
        <w:rPr>
          <w:rFonts w:ascii="Times New Roman" w:eastAsia="Calibri" w:hAnsi="Times New Roman" w:cs="Times New Roman"/>
          <w:sz w:val="24"/>
          <w:szCs w:val="24"/>
          <w:lang w:val="en-US" w:eastAsia="en-US"/>
        </w:rPr>
        <w:t>ontextual Teaching and Learning Method”</w:t>
      </w:r>
      <w:r w:rsidR="009B39B9">
        <w:rPr>
          <w:rFonts w:ascii="Times New Roman" w:eastAsia="Calibri" w:hAnsi="Times New Roman" w:cs="Times New Roman"/>
          <w:sz w:val="24"/>
          <w:szCs w:val="24"/>
          <w:lang w:val="en-US" w:eastAsia="en-US"/>
        </w:rPr>
        <w:t xml:space="preserve"> had given an effect of effectiveness in learning and understanding English</w:t>
      </w:r>
      <w:r w:rsidR="004D7689">
        <w:rPr>
          <w:rFonts w:ascii="Times New Roman" w:eastAsia="Calibri" w:hAnsi="Times New Roman" w:cs="Times New Roman"/>
          <w:sz w:val="24"/>
          <w:szCs w:val="24"/>
          <w:lang w:val="en-US" w:eastAsia="en-US"/>
        </w:rPr>
        <w:t xml:space="preserve"> Specific Purpose especially on homonymous vocabulary </w:t>
      </w:r>
      <w:r w:rsidR="009B39B9">
        <w:rPr>
          <w:rFonts w:ascii="Times New Roman" w:eastAsia="Calibri" w:hAnsi="Times New Roman" w:cs="Times New Roman"/>
          <w:sz w:val="24"/>
          <w:szCs w:val="24"/>
          <w:lang w:val="en-US" w:eastAsia="en-US"/>
        </w:rPr>
        <w:t xml:space="preserve">. It is proven from the pre-test scored with a total 49,3% increasing to 71,56 %. </w:t>
      </w:r>
      <w:r w:rsidR="00901BEB" w:rsidRPr="00BC536F">
        <w:rPr>
          <w:rFonts w:ascii="Times New Roman" w:eastAsia="Calibri" w:hAnsi="Times New Roman" w:cs="Times New Roman"/>
          <w:sz w:val="24"/>
          <w:szCs w:val="24"/>
          <w:lang w:val="en-US" w:eastAsia="en-US"/>
        </w:rPr>
        <w:t>The improvement was shown before and after they were taught using this technique. From the student’s improvemen</w:t>
      </w:r>
      <w:r w:rsidR="002821B4">
        <w:rPr>
          <w:rFonts w:ascii="Times New Roman" w:eastAsia="Calibri" w:hAnsi="Times New Roman" w:cs="Times New Roman"/>
          <w:sz w:val="24"/>
          <w:szCs w:val="24"/>
          <w:lang w:val="en-US" w:eastAsia="en-US"/>
        </w:rPr>
        <w:t>t score, the researcher concluded</w:t>
      </w:r>
      <w:r w:rsidR="00901BEB" w:rsidRPr="00BC536F">
        <w:rPr>
          <w:rFonts w:ascii="Times New Roman" w:eastAsia="Calibri" w:hAnsi="Times New Roman" w:cs="Times New Roman"/>
          <w:sz w:val="24"/>
          <w:szCs w:val="24"/>
          <w:lang w:val="en-US" w:eastAsia="en-US"/>
        </w:rPr>
        <w:t xml:space="preserve"> that the “Contextual Teaching and Learning Method” was very effective in shaping the mindset of students in responding to subjects especially </w:t>
      </w:r>
      <w:r w:rsidR="00187BA9" w:rsidRPr="00BC536F">
        <w:rPr>
          <w:rFonts w:ascii="Times New Roman" w:eastAsia="Calibri" w:hAnsi="Times New Roman" w:cs="Times New Roman"/>
          <w:sz w:val="24"/>
          <w:szCs w:val="24"/>
          <w:lang w:val="en-US" w:eastAsia="en-US"/>
        </w:rPr>
        <w:t>English</w:t>
      </w:r>
      <w:r w:rsidR="00901BEB" w:rsidRPr="00BC536F">
        <w:rPr>
          <w:rFonts w:ascii="Times New Roman" w:eastAsia="Calibri" w:hAnsi="Times New Roman" w:cs="Times New Roman"/>
          <w:sz w:val="24"/>
          <w:szCs w:val="24"/>
          <w:lang w:val="en-US" w:eastAsia="en-US"/>
        </w:rPr>
        <w:t xml:space="preserve"> lessons in vocational school and this method was one that could be used by teachers in achieving learning goals</w:t>
      </w:r>
      <w:r w:rsidR="00A34684">
        <w:rPr>
          <w:rFonts w:ascii="Times New Roman" w:eastAsia="Calibri" w:hAnsi="Times New Roman" w:cs="Times New Roman"/>
          <w:sz w:val="24"/>
          <w:szCs w:val="24"/>
          <w:lang w:val="en-US" w:eastAsia="en-US"/>
        </w:rPr>
        <w:t>.</w:t>
      </w:r>
    </w:p>
    <w:p w14:paraId="7820091D" w14:textId="77777777" w:rsidR="00C75519" w:rsidRPr="0004323C" w:rsidRDefault="00C75519" w:rsidP="00C75519">
      <w:pPr>
        <w:spacing w:after="0" w:line="240" w:lineRule="auto"/>
        <w:jc w:val="both"/>
        <w:rPr>
          <w:rFonts w:ascii="Times New Roman" w:hAnsi="Times New Roman" w:cs="Times New Roman"/>
          <w:sz w:val="24"/>
        </w:rPr>
      </w:pPr>
    </w:p>
    <w:p w14:paraId="000A9127" w14:textId="77777777" w:rsidR="00C75519" w:rsidRPr="0004323C" w:rsidRDefault="00C75519" w:rsidP="00C75519">
      <w:pPr>
        <w:pStyle w:val="ListParagraph"/>
        <w:tabs>
          <w:tab w:val="left" w:pos="426"/>
        </w:tabs>
        <w:spacing w:after="0" w:line="240" w:lineRule="auto"/>
        <w:ind w:left="0"/>
        <w:jc w:val="both"/>
        <w:rPr>
          <w:rFonts w:ascii="Times New Roman" w:hAnsi="Times New Roman" w:cs="Times New Roman"/>
          <w:b/>
          <w:sz w:val="10"/>
          <w:lang w:val="en-US"/>
        </w:rPr>
      </w:pPr>
    </w:p>
    <w:p w14:paraId="306F4323" w14:textId="6200A16C" w:rsidR="00C75519" w:rsidRPr="007A55E0" w:rsidRDefault="00C75519" w:rsidP="00C75519">
      <w:pPr>
        <w:pStyle w:val="ListParagraph"/>
        <w:tabs>
          <w:tab w:val="left" w:pos="426"/>
        </w:tabs>
        <w:spacing w:after="0" w:line="240" w:lineRule="auto"/>
        <w:ind w:left="0"/>
        <w:jc w:val="both"/>
        <w:rPr>
          <w:rFonts w:ascii="Times New Roman" w:hAnsi="Times New Roman" w:cs="Times New Roman"/>
          <w:b/>
          <w:sz w:val="24"/>
          <w:lang w:val="en-ID"/>
        </w:rPr>
      </w:pPr>
      <w:bookmarkStart w:id="1" w:name="_Hlk48420918"/>
      <w:r w:rsidRPr="0004323C">
        <w:rPr>
          <w:rFonts w:ascii="Times New Roman" w:hAnsi="Times New Roman" w:cs="Times New Roman"/>
          <w:b/>
          <w:sz w:val="24"/>
          <w:szCs w:val="24"/>
        </w:rPr>
        <w:lastRenderedPageBreak/>
        <w:t>ACKNOWLEDGMENTS</w:t>
      </w:r>
    </w:p>
    <w:p w14:paraId="376F5183" w14:textId="77777777" w:rsidR="00C75519" w:rsidRPr="0004323C" w:rsidRDefault="00C75519" w:rsidP="00C75519">
      <w:pPr>
        <w:pStyle w:val="ListParagraph"/>
        <w:tabs>
          <w:tab w:val="left" w:pos="426"/>
        </w:tabs>
        <w:spacing w:after="0" w:line="240" w:lineRule="auto"/>
        <w:ind w:left="0"/>
        <w:jc w:val="both"/>
        <w:rPr>
          <w:rFonts w:ascii="Times New Roman" w:hAnsi="Times New Roman" w:cs="Times New Roman"/>
          <w:b/>
          <w:sz w:val="10"/>
          <w:lang w:val="en-US"/>
        </w:rPr>
      </w:pPr>
    </w:p>
    <w:bookmarkEnd w:id="1"/>
    <w:p w14:paraId="7819B8A0" w14:textId="277C6578" w:rsidR="00901BEB" w:rsidRPr="00BC536F" w:rsidRDefault="00901BEB" w:rsidP="00BC536F">
      <w:pPr>
        <w:spacing w:after="160" w:line="360" w:lineRule="auto"/>
        <w:contextualSpacing/>
        <w:jc w:val="both"/>
        <w:rPr>
          <w:rFonts w:ascii="Times New Roman" w:eastAsia="Calibri" w:hAnsi="Times New Roman" w:cs="Times New Roman"/>
          <w:sz w:val="24"/>
          <w:szCs w:val="24"/>
          <w:lang w:val="en-US" w:eastAsia="en-US"/>
        </w:rPr>
      </w:pPr>
      <w:r w:rsidRPr="00BC536F">
        <w:rPr>
          <w:rFonts w:ascii="Times New Roman" w:eastAsia="Calibri" w:hAnsi="Times New Roman" w:cs="Times New Roman"/>
          <w:sz w:val="24"/>
          <w:szCs w:val="24"/>
          <w:lang w:val="en-US" w:eastAsia="en-US"/>
        </w:rPr>
        <w:t xml:space="preserve">Very big thanks to My God Allah SWT. </w:t>
      </w:r>
      <w:r w:rsidR="00120B8C">
        <w:rPr>
          <w:rFonts w:ascii="Times New Roman" w:eastAsia="Calibri" w:hAnsi="Times New Roman" w:cs="Times New Roman"/>
          <w:sz w:val="24"/>
          <w:szCs w:val="24"/>
          <w:lang w:val="en-US" w:eastAsia="en-US"/>
        </w:rPr>
        <w:t>My mom Siti Atisah, Agus septiaw</w:t>
      </w:r>
      <w:r w:rsidRPr="00BC536F">
        <w:rPr>
          <w:rFonts w:ascii="Times New Roman" w:eastAsia="Calibri" w:hAnsi="Times New Roman" w:cs="Times New Roman"/>
          <w:sz w:val="24"/>
          <w:szCs w:val="24"/>
          <w:lang w:val="en-US" w:eastAsia="en-US"/>
        </w:rPr>
        <w:t>an, Citra Ayu Nissa, Ernawati and my friends from B3 class. Without you</w:t>
      </w:r>
      <w:r w:rsidR="00C14F05">
        <w:rPr>
          <w:rFonts w:ascii="Times New Roman" w:eastAsia="Calibri" w:hAnsi="Times New Roman" w:cs="Times New Roman"/>
          <w:sz w:val="24"/>
          <w:szCs w:val="24"/>
          <w:lang w:val="en-US" w:eastAsia="en-US"/>
        </w:rPr>
        <w:t>,</w:t>
      </w:r>
      <w:r w:rsidRPr="00BC536F">
        <w:rPr>
          <w:rFonts w:ascii="Times New Roman" w:eastAsia="Calibri" w:hAnsi="Times New Roman" w:cs="Times New Roman"/>
          <w:sz w:val="24"/>
          <w:szCs w:val="24"/>
          <w:lang w:val="en-US" w:eastAsia="en-US"/>
        </w:rPr>
        <w:t xml:space="preserve"> </w:t>
      </w:r>
      <w:r w:rsidR="00C14F05">
        <w:rPr>
          <w:rFonts w:ascii="Times New Roman" w:eastAsia="Calibri" w:hAnsi="Times New Roman" w:cs="Times New Roman"/>
          <w:sz w:val="24"/>
          <w:szCs w:val="24"/>
          <w:lang w:val="en-US" w:eastAsia="en-US"/>
        </w:rPr>
        <w:t>i</w:t>
      </w:r>
      <w:r w:rsidRPr="00BC536F">
        <w:rPr>
          <w:rFonts w:ascii="Times New Roman" w:eastAsia="Calibri" w:hAnsi="Times New Roman" w:cs="Times New Roman"/>
          <w:sz w:val="24"/>
          <w:szCs w:val="24"/>
          <w:lang w:val="en-US" w:eastAsia="en-US"/>
        </w:rPr>
        <w:t xml:space="preserve"> can’t stand till this time.</w:t>
      </w:r>
    </w:p>
    <w:p w14:paraId="0DCCBA94" w14:textId="18387CE5" w:rsidR="00901BEB" w:rsidRPr="00BC536F" w:rsidRDefault="00901BEB" w:rsidP="00BC536F">
      <w:pPr>
        <w:spacing w:after="160" w:line="360" w:lineRule="auto"/>
        <w:contextualSpacing/>
        <w:jc w:val="both"/>
        <w:rPr>
          <w:rFonts w:ascii="Times New Roman" w:eastAsia="Calibri" w:hAnsi="Times New Roman" w:cs="Times New Roman"/>
          <w:iCs/>
          <w:sz w:val="24"/>
          <w:szCs w:val="24"/>
          <w:lang w:val="en-US" w:eastAsia="en-US"/>
        </w:rPr>
      </w:pPr>
      <w:r w:rsidRPr="00BC536F">
        <w:rPr>
          <w:rFonts w:ascii="Times New Roman" w:eastAsia="Calibri" w:hAnsi="Times New Roman" w:cs="Times New Roman"/>
          <w:sz w:val="24"/>
          <w:szCs w:val="24"/>
          <w:lang w:val="en-US" w:eastAsia="en-US"/>
        </w:rPr>
        <w:t xml:space="preserve">I present to sincere appreciation for my </w:t>
      </w:r>
      <w:r w:rsidR="00F50657">
        <w:rPr>
          <w:rFonts w:ascii="Times New Roman" w:eastAsia="Calibri" w:hAnsi="Times New Roman" w:cs="Times New Roman"/>
          <w:sz w:val="24"/>
          <w:szCs w:val="24"/>
          <w:lang w:val="en-US" w:eastAsia="en-US"/>
        </w:rPr>
        <w:t>lecturer Mr. Efriansyah, as lecturer,</w:t>
      </w:r>
      <w:r w:rsidR="00F50657" w:rsidRPr="00BC536F">
        <w:rPr>
          <w:rFonts w:ascii="Times New Roman" w:eastAsia="Calibri" w:hAnsi="Times New Roman" w:cs="Times New Roman"/>
          <w:sz w:val="24"/>
          <w:szCs w:val="24"/>
          <w:lang w:val="en-US" w:eastAsia="en-US"/>
        </w:rPr>
        <w:t xml:space="preserve"> </w:t>
      </w:r>
      <w:r w:rsidRPr="00BC536F">
        <w:rPr>
          <w:rFonts w:ascii="Times New Roman" w:eastAsia="Calibri" w:hAnsi="Times New Roman" w:cs="Times New Roman"/>
          <w:sz w:val="24"/>
          <w:szCs w:val="24"/>
          <w:lang w:val="en-US" w:eastAsia="en-US"/>
        </w:rPr>
        <w:t xml:space="preserve">the </w:t>
      </w:r>
      <w:r w:rsidR="00187BA9" w:rsidRPr="00BC536F">
        <w:rPr>
          <w:rFonts w:ascii="Times New Roman" w:eastAsia="Calibri" w:hAnsi="Times New Roman" w:cs="Times New Roman"/>
          <w:sz w:val="24"/>
          <w:szCs w:val="24"/>
          <w:lang w:val="en-US" w:eastAsia="en-US"/>
        </w:rPr>
        <w:t>researchers’</w:t>
      </w:r>
      <w:r w:rsidRPr="00BC536F">
        <w:rPr>
          <w:rFonts w:ascii="Times New Roman" w:eastAsia="Calibri" w:hAnsi="Times New Roman" w:cs="Times New Roman"/>
          <w:sz w:val="24"/>
          <w:szCs w:val="24"/>
          <w:lang w:val="en-US" w:eastAsia="en-US"/>
        </w:rPr>
        <w:t xml:space="preserve"> guider, leader and </w:t>
      </w:r>
      <w:r w:rsidR="00187BA9" w:rsidRPr="00BC536F">
        <w:rPr>
          <w:rFonts w:ascii="Times New Roman" w:eastAsia="Calibri" w:hAnsi="Times New Roman" w:cs="Times New Roman"/>
          <w:sz w:val="24"/>
          <w:szCs w:val="24"/>
          <w:lang w:val="en-US" w:eastAsia="en-US"/>
        </w:rPr>
        <w:t>role mode</w:t>
      </w:r>
      <w:r w:rsidRPr="00BC536F">
        <w:rPr>
          <w:rFonts w:ascii="Times New Roman" w:eastAsia="Calibri" w:hAnsi="Times New Roman" w:cs="Times New Roman"/>
          <w:sz w:val="24"/>
          <w:szCs w:val="24"/>
          <w:lang w:val="en-US" w:eastAsia="en-US"/>
        </w:rPr>
        <w:t xml:space="preserve"> in the learning </w:t>
      </w:r>
      <w:r w:rsidR="00C14F05">
        <w:rPr>
          <w:rFonts w:ascii="Times New Roman" w:eastAsia="Calibri" w:hAnsi="Times New Roman" w:cs="Times New Roman"/>
          <w:sz w:val="24"/>
          <w:szCs w:val="24"/>
          <w:lang w:val="en-US" w:eastAsia="en-US"/>
        </w:rPr>
        <w:t xml:space="preserve">grammar </w:t>
      </w:r>
      <w:r w:rsidR="00187BA9" w:rsidRPr="00BC536F">
        <w:rPr>
          <w:rFonts w:ascii="Times New Roman" w:eastAsia="Calibri" w:hAnsi="Times New Roman" w:cs="Times New Roman"/>
          <w:sz w:val="24"/>
          <w:szCs w:val="24"/>
          <w:lang w:val="en-US" w:eastAsia="en-US"/>
        </w:rPr>
        <w:t>English</w:t>
      </w:r>
      <w:r w:rsidRPr="00BC536F">
        <w:rPr>
          <w:rFonts w:ascii="Times New Roman" w:eastAsia="Calibri" w:hAnsi="Times New Roman" w:cs="Times New Roman"/>
          <w:sz w:val="24"/>
          <w:szCs w:val="24"/>
          <w:lang w:val="en-US" w:eastAsia="en-US"/>
        </w:rPr>
        <w:t xml:space="preserve"> language.  Thank you very much for always teaching me in a be good researcher. And don’t forget say thanks to SMK Kesehatan Bakti Assyukur who has let me to conduct the research in the school. And gratefully to the students X pharma</w:t>
      </w:r>
      <w:r w:rsidR="00C00FA4">
        <w:rPr>
          <w:rFonts w:ascii="Times New Roman" w:eastAsia="Calibri" w:hAnsi="Times New Roman" w:cs="Times New Roman"/>
          <w:sz w:val="24"/>
          <w:szCs w:val="24"/>
          <w:lang w:val="en-US" w:eastAsia="en-US"/>
        </w:rPr>
        <w:t>cy who participate in the class.</w:t>
      </w:r>
    </w:p>
    <w:p w14:paraId="53D3ED61" w14:textId="77777777" w:rsidR="00E320FB" w:rsidRPr="0004323C" w:rsidRDefault="00E320FB" w:rsidP="00E320FB">
      <w:pPr>
        <w:pStyle w:val="ListParagraph"/>
        <w:tabs>
          <w:tab w:val="left" w:pos="426"/>
        </w:tabs>
        <w:spacing w:after="0" w:line="240" w:lineRule="auto"/>
        <w:ind w:left="0"/>
        <w:jc w:val="both"/>
        <w:rPr>
          <w:rFonts w:ascii="Times New Roman" w:hAnsi="Times New Roman" w:cs="Times New Roman"/>
          <w:b/>
          <w:sz w:val="24"/>
          <w:lang w:val="en-US"/>
        </w:rPr>
      </w:pPr>
      <w:r w:rsidRPr="0004323C">
        <w:rPr>
          <w:rFonts w:ascii="Times New Roman" w:hAnsi="Times New Roman" w:cs="Times New Roman"/>
          <w:sz w:val="24"/>
          <w:szCs w:val="24"/>
        </w:rPr>
        <w:t xml:space="preserve"> </w:t>
      </w:r>
    </w:p>
    <w:p w14:paraId="04467A48" w14:textId="77777777" w:rsidR="00E320FB" w:rsidRPr="0004323C" w:rsidRDefault="00E320FB" w:rsidP="00E320FB">
      <w:pPr>
        <w:pStyle w:val="ListParagraph"/>
        <w:tabs>
          <w:tab w:val="left" w:pos="426"/>
        </w:tabs>
        <w:spacing w:after="0" w:line="240" w:lineRule="auto"/>
        <w:ind w:left="0"/>
        <w:jc w:val="both"/>
        <w:rPr>
          <w:rFonts w:ascii="Times New Roman" w:hAnsi="Times New Roman" w:cs="Times New Roman"/>
          <w:b/>
          <w:sz w:val="10"/>
          <w:lang w:val="en-US"/>
        </w:rPr>
      </w:pPr>
    </w:p>
    <w:p w14:paraId="1ECDE00B" w14:textId="2641ECE9" w:rsidR="00E320FB" w:rsidRDefault="00E320FB" w:rsidP="00E320FB">
      <w:pPr>
        <w:pStyle w:val="ListParagraph"/>
        <w:tabs>
          <w:tab w:val="left" w:pos="426"/>
        </w:tabs>
        <w:spacing w:after="0" w:line="240" w:lineRule="auto"/>
        <w:ind w:left="0"/>
        <w:jc w:val="both"/>
        <w:rPr>
          <w:rFonts w:ascii="Times New Roman" w:hAnsi="Times New Roman" w:cs="Times New Roman"/>
          <w:b/>
          <w:sz w:val="24"/>
          <w:lang w:val="en-US"/>
        </w:rPr>
      </w:pPr>
      <w:r w:rsidRPr="007B4E91">
        <w:rPr>
          <w:rFonts w:ascii="Times New Roman" w:hAnsi="Times New Roman" w:cs="Times New Roman"/>
          <w:b/>
          <w:sz w:val="24"/>
          <w:lang w:val="en-US"/>
        </w:rPr>
        <w:t>REFERENCES</w:t>
      </w:r>
    </w:p>
    <w:p w14:paraId="5D8CB22B" w14:textId="77777777" w:rsidR="00C75519" w:rsidRPr="0004323C" w:rsidRDefault="00C75519" w:rsidP="00C75519">
      <w:pPr>
        <w:pStyle w:val="ListParagraph"/>
        <w:tabs>
          <w:tab w:val="left" w:pos="426"/>
        </w:tabs>
        <w:spacing w:after="0" w:line="240" w:lineRule="auto"/>
        <w:ind w:left="0"/>
        <w:jc w:val="both"/>
        <w:rPr>
          <w:rFonts w:ascii="Times New Roman" w:hAnsi="Times New Roman" w:cs="Times New Roman"/>
          <w:sz w:val="10"/>
          <w:lang w:val="en-US"/>
        </w:rPr>
      </w:pPr>
    </w:p>
    <w:p w14:paraId="619F07AA" w14:textId="627CCDE7" w:rsidR="00CC6EAA"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sz w:val="24"/>
          <w:szCs w:val="24"/>
        </w:rPr>
        <w:t>Anwar, Y.</w:t>
      </w:r>
      <w:r>
        <w:rPr>
          <w:rFonts w:ascii="Times New Roman" w:hAnsi="Times New Roman" w:cs="Times New Roman"/>
          <w:sz w:val="24"/>
          <w:szCs w:val="24"/>
          <w:lang w:val="en-GB"/>
        </w:rPr>
        <w:t xml:space="preserve"> </w:t>
      </w:r>
      <w:r w:rsidRPr="00060814">
        <w:rPr>
          <w:rFonts w:ascii="Times New Roman" w:hAnsi="Times New Roman" w:cs="Times New Roman"/>
          <w:sz w:val="24"/>
          <w:szCs w:val="24"/>
        </w:rPr>
        <w:t>T.</w:t>
      </w:r>
      <w:r>
        <w:rPr>
          <w:rFonts w:ascii="Times New Roman" w:hAnsi="Times New Roman" w:cs="Times New Roman"/>
          <w:sz w:val="24"/>
          <w:szCs w:val="24"/>
          <w:lang w:val="en-GB"/>
        </w:rPr>
        <w:t xml:space="preserve">, </w:t>
      </w:r>
      <w:r w:rsidRPr="00060814">
        <w:rPr>
          <w:rFonts w:ascii="Times New Roman" w:hAnsi="Times New Roman" w:cs="Times New Roman"/>
          <w:sz w:val="24"/>
          <w:szCs w:val="24"/>
        </w:rPr>
        <w:t>Efransyah.</w:t>
      </w:r>
      <w:r w:rsidR="00E05DF8">
        <w:rPr>
          <w:rFonts w:ascii="Times New Roman" w:hAnsi="Times New Roman" w:cs="Times New Roman"/>
          <w:sz w:val="24"/>
          <w:szCs w:val="24"/>
          <w:lang w:val="en-GB"/>
        </w:rPr>
        <w:t xml:space="preserve"> </w:t>
      </w:r>
      <w:r w:rsidRPr="00060814">
        <w:rPr>
          <w:rFonts w:ascii="Times New Roman" w:hAnsi="Times New Roman" w:cs="Times New Roman"/>
          <w:sz w:val="24"/>
          <w:szCs w:val="24"/>
        </w:rPr>
        <w:t>(2018)</w:t>
      </w:r>
      <w:r w:rsidR="00E05DF8">
        <w:rPr>
          <w:rFonts w:ascii="Times New Roman" w:hAnsi="Times New Roman" w:cs="Times New Roman"/>
          <w:sz w:val="24"/>
          <w:szCs w:val="24"/>
          <w:lang w:val="en-GB"/>
        </w:rPr>
        <w:t xml:space="preserve">. </w:t>
      </w:r>
      <w:r w:rsidRPr="00060814">
        <w:rPr>
          <w:rFonts w:ascii="Times New Roman" w:hAnsi="Times New Roman" w:cs="Times New Roman"/>
          <w:sz w:val="24"/>
          <w:szCs w:val="24"/>
        </w:rPr>
        <w:t xml:space="preserve">TEACHING ENGLISH VOCABULARY USING CROSSWORD PUZZLE GAME AT THE SEVENTH GRADE STUDENTS. </w:t>
      </w:r>
      <w:r w:rsidRPr="00060814">
        <w:rPr>
          <w:rFonts w:ascii="Times New Roman" w:hAnsi="Times New Roman" w:cs="Times New Roman"/>
          <w:i/>
          <w:iCs/>
          <w:sz w:val="24"/>
          <w:szCs w:val="24"/>
        </w:rPr>
        <w:t>Project (Professional Journal of English Education), 1</w:t>
      </w:r>
      <w:r w:rsidRPr="00060814">
        <w:rPr>
          <w:rFonts w:ascii="Times New Roman" w:hAnsi="Times New Roman" w:cs="Times New Roman"/>
          <w:sz w:val="24"/>
          <w:szCs w:val="24"/>
        </w:rPr>
        <w:t>(3)</w:t>
      </w:r>
      <w:r w:rsidRPr="00060814">
        <w:rPr>
          <w:rFonts w:ascii="Times New Roman" w:hAnsi="Times New Roman" w:cs="Times New Roman"/>
          <w:i/>
          <w:iCs/>
          <w:sz w:val="24"/>
          <w:szCs w:val="24"/>
        </w:rPr>
        <w:t xml:space="preserve">, </w:t>
      </w:r>
      <w:r w:rsidRPr="00060814">
        <w:rPr>
          <w:rFonts w:ascii="Times New Roman" w:hAnsi="Times New Roman" w:cs="Times New Roman"/>
          <w:sz w:val="24"/>
          <w:szCs w:val="24"/>
        </w:rPr>
        <w:t>235-240</w:t>
      </w:r>
    </w:p>
    <w:p w14:paraId="68F3F10E" w14:textId="39202881" w:rsidR="0003019B" w:rsidRPr="00A14D4C" w:rsidRDefault="0003019B" w:rsidP="0003019B">
      <w:pPr>
        <w:spacing w:after="0" w:line="240" w:lineRule="auto"/>
        <w:ind w:left="851" w:hanging="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Brand, B. (2003). </w:t>
      </w:r>
      <w:r>
        <w:rPr>
          <w:rFonts w:ascii="Times New Roman" w:hAnsi="Times New Roman" w:cs="Times New Roman"/>
          <w:i/>
          <w:iCs/>
          <w:sz w:val="24"/>
          <w:szCs w:val="24"/>
          <w:lang w:val="en-GB"/>
        </w:rPr>
        <w:t>Essential of High School Reform: New Forms of Assessment and Contextual Teaching and Learning.</w:t>
      </w:r>
      <w:r>
        <w:rPr>
          <w:rFonts w:ascii="Times New Roman" w:hAnsi="Times New Roman" w:cs="Times New Roman"/>
          <w:sz w:val="24"/>
          <w:szCs w:val="24"/>
          <w:lang w:val="en-GB"/>
        </w:rPr>
        <w:t xml:space="preserve"> Washington: American Youth Policy Forum. </w:t>
      </w:r>
    </w:p>
    <w:p w14:paraId="46E0E46B" w14:textId="5F790E9B" w:rsidR="00CC6EAA" w:rsidRPr="00060814"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color w:val="212529"/>
          <w:sz w:val="24"/>
          <w:szCs w:val="24"/>
          <w:shd w:val="clear" w:color="auto" w:fill="FFFFFF"/>
        </w:rPr>
        <w:t xml:space="preserve">Dick, B and Swepson, P. (1997). </w:t>
      </w:r>
      <w:r w:rsidRPr="00060814">
        <w:rPr>
          <w:rFonts w:ascii="Times New Roman" w:hAnsi="Times New Roman" w:cs="Times New Roman"/>
          <w:i/>
          <w:iCs/>
          <w:color w:val="212529"/>
          <w:sz w:val="24"/>
          <w:szCs w:val="24"/>
          <w:shd w:val="clear" w:color="auto" w:fill="FFFFFF"/>
        </w:rPr>
        <w:t>Action Research FAQ: “frequently asked questions” file</w:t>
      </w:r>
      <w:r w:rsidRPr="00060814">
        <w:rPr>
          <w:rFonts w:ascii="Times New Roman" w:hAnsi="Times New Roman" w:cs="Times New Roman"/>
          <w:color w:val="212529"/>
          <w:sz w:val="24"/>
          <w:szCs w:val="24"/>
          <w:shd w:val="clear" w:color="auto" w:fill="FFFFFF"/>
        </w:rPr>
        <w:t xml:space="preserve">. Available at: </w:t>
      </w:r>
      <w:hyperlink r:id="rId8" w:history="1">
        <w:r w:rsidRPr="00060814">
          <w:rPr>
            <w:rStyle w:val="Hyperlink"/>
            <w:rFonts w:ascii="Times New Roman" w:hAnsi="Times New Roman" w:cs="Times New Roman"/>
            <w:sz w:val="24"/>
            <w:szCs w:val="24"/>
            <w:shd w:val="clear" w:color="auto" w:fill="FFFFFF"/>
          </w:rPr>
          <w:t>http://www.scu.edu.au/schools/gem/ar/arp/arfaqhtm</w:t>
        </w:r>
      </w:hyperlink>
      <w:r w:rsidRPr="00060814">
        <w:rPr>
          <w:rFonts w:ascii="Times New Roman" w:hAnsi="Times New Roman" w:cs="Times New Roman"/>
          <w:color w:val="212529"/>
          <w:sz w:val="24"/>
          <w:szCs w:val="24"/>
          <w:shd w:val="clear" w:color="auto" w:fill="FFFFFF"/>
        </w:rPr>
        <w:t>. Accessed on June 10th, 2020</w:t>
      </w:r>
    </w:p>
    <w:p w14:paraId="3CA7A960" w14:textId="77777777" w:rsidR="00CC6EAA" w:rsidRPr="00060814"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sz w:val="24"/>
          <w:szCs w:val="24"/>
        </w:rPr>
        <w:t xml:space="preserve">Hinkel, E. (2018). </w:t>
      </w:r>
      <w:r w:rsidRPr="00060814">
        <w:rPr>
          <w:rFonts w:ascii="Times New Roman" w:hAnsi="Times New Roman" w:cs="Times New Roman"/>
          <w:i/>
          <w:iCs/>
          <w:sz w:val="24"/>
          <w:szCs w:val="24"/>
        </w:rPr>
        <w:t>Teaching speaking in integrated-skills classes</w:t>
      </w:r>
      <w:r w:rsidRPr="00060814">
        <w:rPr>
          <w:rFonts w:ascii="Times New Roman" w:hAnsi="Times New Roman" w:cs="Times New Roman"/>
          <w:sz w:val="24"/>
          <w:szCs w:val="24"/>
        </w:rPr>
        <w:t xml:space="preserve">. The TESOL Encyclopedia of English Language Teaching, 1-6 </w:t>
      </w:r>
      <w:hyperlink r:id="rId9" w:history="1">
        <w:r w:rsidRPr="00060814">
          <w:rPr>
            <w:rStyle w:val="Hyperlink"/>
            <w:rFonts w:ascii="Times New Roman" w:hAnsi="Times New Roman" w:cs="Times New Roman"/>
            <w:sz w:val="24"/>
            <w:szCs w:val="24"/>
          </w:rPr>
          <w:t>https://doi.org/10.1002/9781118784235.eelt0256</w:t>
        </w:r>
      </w:hyperlink>
    </w:p>
    <w:p w14:paraId="07198CD0" w14:textId="66619F3C" w:rsidR="00CC6EAA"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sz w:val="24"/>
          <w:szCs w:val="24"/>
        </w:rPr>
        <w:t>Hutchinson, T., Waters, A.</w:t>
      </w:r>
      <w:r w:rsidR="009C6328">
        <w:rPr>
          <w:rFonts w:ascii="Times New Roman" w:hAnsi="Times New Roman" w:cs="Times New Roman"/>
          <w:sz w:val="24"/>
          <w:szCs w:val="24"/>
          <w:lang w:val="en-GB"/>
        </w:rPr>
        <w:t xml:space="preserve"> </w:t>
      </w:r>
      <w:r w:rsidRPr="00060814">
        <w:rPr>
          <w:rFonts w:ascii="Times New Roman" w:hAnsi="Times New Roman" w:cs="Times New Roman"/>
          <w:sz w:val="24"/>
          <w:szCs w:val="24"/>
        </w:rPr>
        <w:t>(1992</w:t>
      </w:r>
      <w:r w:rsidRPr="00060814">
        <w:rPr>
          <w:rFonts w:ascii="Times New Roman" w:hAnsi="Times New Roman" w:cs="Times New Roman"/>
          <w:i/>
          <w:iCs/>
          <w:sz w:val="24"/>
          <w:szCs w:val="24"/>
        </w:rPr>
        <w:t>). English for Specific Purposes:</w:t>
      </w:r>
      <w:r>
        <w:rPr>
          <w:rFonts w:ascii="Times New Roman" w:hAnsi="Times New Roman" w:cs="Times New Roman"/>
          <w:i/>
          <w:iCs/>
          <w:sz w:val="24"/>
          <w:szCs w:val="24"/>
          <w:lang w:val="en-GB"/>
        </w:rPr>
        <w:t xml:space="preserve"> </w:t>
      </w:r>
      <w:r w:rsidRPr="00060814">
        <w:rPr>
          <w:rFonts w:ascii="Times New Roman" w:hAnsi="Times New Roman" w:cs="Times New Roman"/>
          <w:i/>
          <w:iCs/>
          <w:sz w:val="24"/>
          <w:szCs w:val="24"/>
        </w:rPr>
        <w:t>A Learning-Centered Approach</w:t>
      </w:r>
      <w:r w:rsidRPr="00060814">
        <w:rPr>
          <w:rFonts w:ascii="Times New Roman" w:hAnsi="Times New Roman" w:cs="Times New Roman"/>
          <w:sz w:val="24"/>
          <w:szCs w:val="24"/>
        </w:rPr>
        <w:t>. Cambridge. Cambridge University press</w:t>
      </w:r>
    </w:p>
    <w:p w14:paraId="0E52C66D" w14:textId="4605D931" w:rsidR="009C6328" w:rsidRDefault="009C6328" w:rsidP="00CC6EAA">
      <w:pPr>
        <w:spacing w:after="0" w:line="240" w:lineRule="auto"/>
        <w:ind w:left="851" w:hanging="851"/>
        <w:jc w:val="both"/>
        <w:rPr>
          <w:rFonts w:ascii="Times New Roman" w:hAnsi="Times New Roman" w:cs="Times New Roman"/>
          <w:sz w:val="24"/>
          <w:szCs w:val="24"/>
        </w:rPr>
      </w:pPr>
      <w:r w:rsidRPr="009C6328">
        <w:rPr>
          <w:rFonts w:ascii="Times New Roman" w:hAnsi="Times New Roman" w:cs="Times New Roman"/>
          <w:color w:val="000000"/>
          <w:sz w:val="24"/>
          <w:szCs w:val="24"/>
          <w:shd w:val="clear" w:color="auto" w:fill="FFFFFF"/>
        </w:rPr>
        <w:t>Komariah, R., Subarjah, H., &amp; Sujana, A. (2016). PENGARUH MODEL PEMBELAJARAN CONTEXTUAL TEACHING AND LEARNING TERHADAP KEMAMPUAN BERPIKIR KRITIS SISWA PADA MATERI ENERGI PANAS. </w:t>
      </w:r>
      <w:r w:rsidRPr="009C6328">
        <w:rPr>
          <w:rStyle w:val="Emphasis"/>
          <w:rFonts w:ascii="Times New Roman" w:hAnsi="Times New Roman" w:cs="Times New Roman"/>
          <w:color w:val="000000"/>
          <w:sz w:val="24"/>
          <w:szCs w:val="24"/>
          <w:shd w:val="clear" w:color="auto" w:fill="FFFFFF"/>
        </w:rPr>
        <w:t>Jurnal Pena Ilmiah, 1</w:t>
      </w:r>
      <w:r w:rsidRPr="009C6328">
        <w:rPr>
          <w:rFonts w:ascii="Times New Roman" w:hAnsi="Times New Roman" w:cs="Times New Roman"/>
          <w:color w:val="000000"/>
          <w:sz w:val="24"/>
          <w:szCs w:val="24"/>
          <w:shd w:val="clear" w:color="auto" w:fill="FFFFFF"/>
        </w:rPr>
        <w:t>(1), 621-630. doi:</w:t>
      </w:r>
      <w:hyperlink r:id="rId10" w:history="1">
        <w:r w:rsidRPr="009C6328">
          <w:rPr>
            <w:rStyle w:val="Hyperlink"/>
            <w:rFonts w:ascii="Times New Roman" w:hAnsi="Times New Roman" w:cs="Times New Roman"/>
            <w:color w:val="808080"/>
            <w:sz w:val="24"/>
            <w:szCs w:val="24"/>
            <w:shd w:val="clear" w:color="auto" w:fill="FFFFFF"/>
          </w:rPr>
          <w:t>https://doi.org/10.17509/jpi.v1i1.2993</w:t>
        </w:r>
      </w:hyperlink>
    </w:p>
    <w:p w14:paraId="6969F913" w14:textId="2F5770CD" w:rsidR="004976C8" w:rsidRPr="004976C8" w:rsidRDefault="004976C8" w:rsidP="004976C8">
      <w:pPr>
        <w:spacing w:after="0" w:line="240" w:lineRule="auto"/>
        <w:ind w:left="851" w:hanging="851"/>
        <w:jc w:val="both"/>
        <w:rPr>
          <w:rFonts w:ascii="Times New Roman" w:hAnsi="Times New Roman" w:cs="Times New Roman"/>
          <w:sz w:val="24"/>
          <w:szCs w:val="24"/>
        </w:rPr>
      </w:pPr>
      <w:r w:rsidRPr="00755ECA">
        <w:rPr>
          <w:rFonts w:ascii="Times New Roman" w:hAnsi="Times New Roman" w:cs="Times New Roman"/>
          <w:sz w:val="24"/>
          <w:szCs w:val="24"/>
        </w:rPr>
        <w:t>Lynch</w:t>
      </w:r>
      <w:r>
        <w:rPr>
          <w:rFonts w:ascii="Times New Roman" w:hAnsi="Times New Roman" w:cs="Times New Roman"/>
          <w:sz w:val="24"/>
          <w:szCs w:val="24"/>
          <w:lang w:val="en-GB"/>
        </w:rPr>
        <w:t>,</w:t>
      </w:r>
      <w:r w:rsidRPr="00755ECA">
        <w:rPr>
          <w:rFonts w:ascii="Times New Roman" w:hAnsi="Times New Roman" w:cs="Times New Roman"/>
          <w:sz w:val="24"/>
          <w:szCs w:val="24"/>
        </w:rPr>
        <w:t xml:space="preserve"> R</w:t>
      </w:r>
      <w:r>
        <w:rPr>
          <w:rFonts w:ascii="Times New Roman" w:hAnsi="Times New Roman" w:cs="Times New Roman"/>
          <w:sz w:val="24"/>
          <w:szCs w:val="24"/>
          <w:lang w:val="en-GB"/>
        </w:rPr>
        <w:t>.</w:t>
      </w:r>
      <w:r w:rsidRPr="00755ECA">
        <w:rPr>
          <w:rFonts w:ascii="Times New Roman" w:hAnsi="Times New Roman" w:cs="Times New Roman"/>
          <w:sz w:val="24"/>
          <w:szCs w:val="24"/>
        </w:rPr>
        <w:t>L.</w:t>
      </w:r>
      <w:r>
        <w:rPr>
          <w:rFonts w:ascii="Times New Roman" w:hAnsi="Times New Roman" w:cs="Times New Roman"/>
          <w:sz w:val="24"/>
          <w:szCs w:val="24"/>
          <w:lang w:val="en-GB"/>
        </w:rPr>
        <w:t xml:space="preserve">, </w:t>
      </w:r>
      <w:r w:rsidRPr="00755ECA">
        <w:rPr>
          <w:rFonts w:ascii="Times New Roman" w:hAnsi="Times New Roman" w:cs="Times New Roman"/>
          <w:sz w:val="24"/>
          <w:szCs w:val="24"/>
        </w:rPr>
        <w:t xml:space="preserve">Harnish, </w:t>
      </w:r>
      <w:r>
        <w:rPr>
          <w:rFonts w:ascii="Times New Roman" w:hAnsi="Times New Roman" w:cs="Times New Roman"/>
          <w:sz w:val="24"/>
          <w:szCs w:val="24"/>
          <w:lang w:val="en-GB"/>
        </w:rPr>
        <w:t xml:space="preserve">D. </w:t>
      </w:r>
      <w:r w:rsidRPr="00755ECA">
        <w:rPr>
          <w:rFonts w:ascii="Times New Roman" w:hAnsi="Times New Roman" w:cs="Times New Roman"/>
          <w:sz w:val="24"/>
          <w:szCs w:val="24"/>
        </w:rPr>
        <w:t>(2003)</w:t>
      </w:r>
      <w:r>
        <w:rPr>
          <w:rFonts w:ascii="Times New Roman" w:hAnsi="Times New Roman" w:cs="Times New Roman"/>
          <w:sz w:val="24"/>
          <w:szCs w:val="24"/>
          <w:lang w:val="en-GB"/>
        </w:rPr>
        <w:t>.</w:t>
      </w:r>
      <w:r w:rsidRPr="00755ECA">
        <w:rPr>
          <w:rFonts w:ascii="Times New Roman" w:hAnsi="Times New Roman" w:cs="Times New Roman"/>
          <w:sz w:val="24"/>
          <w:szCs w:val="24"/>
        </w:rPr>
        <w:t xml:space="preserve"> </w:t>
      </w:r>
      <w:r w:rsidRPr="00755ECA">
        <w:rPr>
          <w:rFonts w:ascii="Times New Roman" w:hAnsi="Times New Roman" w:cs="Times New Roman"/>
          <w:i/>
          <w:iCs/>
          <w:sz w:val="24"/>
          <w:szCs w:val="24"/>
        </w:rPr>
        <w:t>Contextual Teaching and Learning: Lessons Learned from Teacher Preparation through Novice Teaching</w:t>
      </w:r>
      <w:r>
        <w:rPr>
          <w:rFonts w:ascii="Times New Roman" w:hAnsi="Times New Roman" w:cs="Times New Roman"/>
          <w:sz w:val="24"/>
          <w:szCs w:val="24"/>
          <w:lang w:val="en-GB"/>
        </w:rPr>
        <w:t>.</w:t>
      </w:r>
      <w:r w:rsidRPr="00755ECA">
        <w:rPr>
          <w:rFonts w:ascii="Times New Roman" w:hAnsi="Times New Roman" w:cs="Times New Roman"/>
          <w:sz w:val="24"/>
          <w:szCs w:val="24"/>
        </w:rPr>
        <w:t xml:space="preserve"> </w:t>
      </w:r>
      <w:r>
        <w:rPr>
          <w:rFonts w:ascii="Times New Roman" w:hAnsi="Times New Roman" w:cs="Times New Roman"/>
          <w:sz w:val="24"/>
          <w:szCs w:val="24"/>
          <w:lang w:val="en-GB"/>
        </w:rPr>
        <w:t xml:space="preserve">Georgia. </w:t>
      </w:r>
      <w:r w:rsidRPr="00755ECA">
        <w:rPr>
          <w:rFonts w:ascii="Times New Roman" w:hAnsi="Times New Roman" w:cs="Times New Roman"/>
          <w:sz w:val="24"/>
          <w:szCs w:val="24"/>
        </w:rPr>
        <w:t>University of Georgia.</w:t>
      </w:r>
    </w:p>
    <w:p w14:paraId="7A3BBF3B" w14:textId="194E4811" w:rsidR="00CC6EAA"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sz w:val="24"/>
          <w:szCs w:val="24"/>
        </w:rPr>
        <w:t xml:space="preserve">Nurhajati, D., Kencanawati, D., Riwayatiningsih, R. (2020). Enhancing Critical Thinking in Speaking Skill through Sekawan-P. </w:t>
      </w:r>
      <w:r w:rsidRPr="00060814">
        <w:rPr>
          <w:rFonts w:ascii="Times New Roman" w:hAnsi="Times New Roman" w:cs="Times New Roman"/>
          <w:i/>
          <w:iCs/>
          <w:sz w:val="24"/>
          <w:szCs w:val="24"/>
        </w:rPr>
        <w:t>English Education, Journal of English Teaching and Research, 5</w:t>
      </w:r>
      <w:r w:rsidRPr="00060814">
        <w:rPr>
          <w:rFonts w:ascii="Times New Roman" w:hAnsi="Times New Roman" w:cs="Times New Roman"/>
          <w:sz w:val="24"/>
          <w:szCs w:val="24"/>
        </w:rPr>
        <w:t>(1), 92-102</w:t>
      </w:r>
    </w:p>
    <w:p w14:paraId="2CD5779A" w14:textId="6B2F6CE5" w:rsidR="00CC6EAA"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sz w:val="24"/>
          <w:szCs w:val="24"/>
        </w:rPr>
        <w:t>Simbolon, D.R.S</w:t>
      </w:r>
      <w:r>
        <w:rPr>
          <w:rFonts w:ascii="Times New Roman" w:hAnsi="Times New Roman" w:cs="Times New Roman"/>
          <w:sz w:val="24"/>
          <w:szCs w:val="24"/>
          <w:lang w:val="en-GB"/>
        </w:rPr>
        <w:t>.,</w:t>
      </w:r>
      <w:r w:rsidRPr="00060814">
        <w:rPr>
          <w:rFonts w:ascii="Times New Roman" w:hAnsi="Times New Roman" w:cs="Times New Roman"/>
          <w:sz w:val="24"/>
          <w:szCs w:val="24"/>
        </w:rPr>
        <w:t xml:space="preserve"> Haryudin, A.</w:t>
      </w:r>
      <w:r>
        <w:rPr>
          <w:rFonts w:ascii="Times New Roman" w:hAnsi="Times New Roman" w:cs="Times New Roman"/>
          <w:sz w:val="24"/>
          <w:szCs w:val="24"/>
          <w:lang w:val="en-GB"/>
        </w:rPr>
        <w:t xml:space="preserve">, </w:t>
      </w:r>
      <w:r w:rsidRPr="00060814">
        <w:rPr>
          <w:rFonts w:ascii="Times New Roman" w:hAnsi="Times New Roman" w:cs="Times New Roman"/>
          <w:sz w:val="24"/>
          <w:szCs w:val="24"/>
        </w:rPr>
        <w:t>Efransyah</w:t>
      </w:r>
      <w:r>
        <w:rPr>
          <w:rFonts w:ascii="Times New Roman" w:hAnsi="Times New Roman" w:cs="Times New Roman"/>
          <w:sz w:val="24"/>
          <w:szCs w:val="24"/>
          <w:lang w:val="en-GB"/>
        </w:rPr>
        <w:t xml:space="preserve">. </w:t>
      </w:r>
      <w:r w:rsidRPr="00060814">
        <w:rPr>
          <w:rFonts w:ascii="Times New Roman" w:hAnsi="Times New Roman" w:cs="Times New Roman"/>
          <w:sz w:val="24"/>
          <w:szCs w:val="24"/>
        </w:rPr>
        <w:t>(2019</w:t>
      </w:r>
      <w:r w:rsidRPr="00060814">
        <w:rPr>
          <w:rFonts w:ascii="Times New Roman" w:hAnsi="Times New Roman" w:cs="Times New Roman"/>
          <w:i/>
          <w:iCs/>
          <w:sz w:val="24"/>
          <w:szCs w:val="24"/>
        </w:rPr>
        <w:t xml:space="preserve">). </w:t>
      </w:r>
      <w:r w:rsidRPr="00060814">
        <w:rPr>
          <w:rFonts w:ascii="Times New Roman" w:hAnsi="Times New Roman" w:cs="Times New Roman"/>
          <w:sz w:val="24"/>
          <w:szCs w:val="24"/>
        </w:rPr>
        <w:t xml:space="preserve">IMPROVING STUDENTS’ SPEAKING SKILL THROUGH PROJECT BASED LEARNING (PBL). </w:t>
      </w:r>
      <w:r w:rsidRPr="00060814">
        <w:rPr>
          <w:rFonts w:ascii="Times New Roman" w:hAnsi="Times New Roman" w:cs="Times New Roman"/>
          <w:i/>
          <w:iCs/>
          <w:sz w:val="24"/>
          <w:szCs w:val="24"/>
        </w:rPr>
        <w:t>Project (Professional Journal of English Education), 2</w:t>
      </w:r>
      <w:r w:rsidRPr="00060814">
        <w:rPr>
          <w:rFonts w:ascii="Times New Roman" w:hAnsi="Times New Roman" w:cs="Times New Roman"/>
          <w:sz w:val="24"/>
          <w:szCs w:val="24"/>
        </w:rPr>
        <w:t>(2)</w:t>
      </w:r>
      <w:r w:rsidRPr="00060814">
        <w:rPr>
          <w:rFonts w:ascii="Times New Roman" w:hAnsi="Times New Roman" w:cs="Times New Roman"/>
          <w:i/>
          <w:iCs/>
          <w:sz w:val="24"/>
          <w:szCs w:val="24"/>
        </w:rPr>
        <w:t xml:space="preserve">, </w:t>
      </w:r>
      <w:r w:rsidRPr="00060814">
        <w:rPr>
          <w:rFonts w:ascii="Times New Roman" w:hAnsi="Times New Roman" w:cs="Times New Roman"/>
          <w:sz w:val="24"/>
          <w:szCs w:val="24"/>
        </w:rPr>
        <w:t>140-145</w:t>
      </w:r>
    </w:p>
    <w:p w14:paraId="692B7859" w14:textId="61243910" w:rsidR="004A3212" w:rsidRPr="0026745B" w:rsidRDefault="00CC6EAA" w:rsidP="00CC6EAA">
      <w:pPr>
        <w:spacing w:after="0" w:line="240" w:lineRule="auto"/>
        <w:ind w:left="851" w:hanging="851"/>
        <w:jc w:val="both"/>
        <w:rPr>
          <w:rFonts w:ascii="Times New Roman" w:hAnsi="Times New Roman" w:cs="Times New Roman"/>
          <w:sz w:val="24"/>
          <w:szCs w:val="24"/>
        </w:rPr>
      </w:pPr>
      <w:r w:rsidRPr="00060814">
        <w:rPr>
          <w:rFonts w:ascii="Times New Roman" w:hAnsi="Times New Roman" w:cs="Times New Roman"/>
          <w:sz w:val="24"/>
          <w:szCs w:val="24"/>
        </w:rPr>
        <w:t>Sofiana, N., Mubarok, H., &amp; Yuliasri, I. (2019</w:t>
      </w:r>
      <w:r w:rsidRPr="00060814">
        <w:rPr>
          <w:rFonts w:ascii="Times New Roman" w:hAnsi="Times New Roman" w:cs="Times New Roman"/>
          <w:i/>
          <w:iCs/>
          <w:sz w:val="24"/>
          <w:szCs w:val="24"/>
        </w:rPr>
        <w:t>). English language teaching in secondary school: An analysis of the implementation of Indonesian ELT 2013 curriculum.</w:t>
      </w:r>
      <w:r>
        <w:rPr>
          <w:rFonts w:ascii="Times New Roman" w:hAnsi="Times New Roman" w:cs="Times New Roman"/>
          <w:sz w:val="24"/>
          <w:szCs w:val="24"/>
          <w:lang w:val="en-GB"/>
        </w:rPr>
        <w:t xml:space="preserve"> </w:t>
      </w:r>
      <w:r w:rsidRPr="00060814">
        <w:rPr>
          <w:rFonts w:ascii="Times New Roman" w:hAnsi="Times New Roman" w:cs="Times New Roman"/>
          <w:sz w:val="24"/>
          <w:szCs w:val="24"/>
        </w:rPr>
        <w:t xml:space="preserve">Int Journal of Instruction, 12(1), 1533-1544. </w:t>
      </w:r>
      <w:hyperlink r:id="rId11" w:history="1">
        <w:r w:rsidRPr="00060814">
          <w:rPr>
            <w:rStyle w:val="Hyperlink"/>
            <w:rFonts w:ascii="Times New Roman" w:hAnsi="Times New Roman" w:cs="Times New Roman"/>
            <w:sz w:val="24"/>
            <w:szCs w:val="24"/>
          </w:rPr>
          <w:t>https://doi.org/10.29333/iji.2019.12198a</w:t>
        </w:r>
      </w:hyperlink>
    </w:p>
    <w:sectPr w:rsidR="004A3212" w:rsidRPr="0026745B" w:rsidSect="00F63637">
      <w:headerReference w:type="even" r:id="rId12"/>
      <w:headerReference w:type="default" r:id="rId13"/>
      <w:footerReference w:type="even" r:id="rId14"/>
      <w:footerReference w:type="default" r:id="rId15"/>
      <w:headerReference w:type="first" r:id="rId16"/>
      <w:footerReference w:type="first" r:id="rId17"/>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C9281" w14:textId="77777777" w:rsidR="002A2AC9" w:rsidRDefault="002A2AC9">
      <w:pPr>
        <w:spacing w:after="0" w:line="240" w:lineRule="auto"/>
      </w:pPr>
      <w:r>
        <w:separator/>
      </w:r>
    </w:p>
  </w:endnote>
  <w:endnote w:type="continuationSeparator" w:id="0">
    <w:p w14:paraId="1B2859F5" w14:textId="77777777" w:rsidR="002A2AC9" w:rsidRDefault="002A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14:paraId="131C735E" w14:textId="6590EFF2" w:rsidR="00050E23" w:rsidRDefault="00050E23">
        <w:pPr>
          <w:pStyle w:val="Footer"/>
        </w:pPr>
        <w:r>
          <w:fldChar w:fldCharType="begin"/>
        </w:r>
        <w:r>
          <w:instrText xml:space="preserve"> PAGE   \* MERGEFORMAT </w:instrText>
        </w:r>
        <w:r>
          <w:fldChar w:fldCharType="separate"/>
        </w:r>
        <w:r w:rsidR="00F526E8">
          <w:rPr>
            <w:noProof/>
          </w:rPr>
          <w:t>4</w:t>
        </w:r>
        <w:r>
          <w:rPr>
            <w:noProof/>
          </w:rPr>
          <w:fldChar w:fldCharType="end"/>
        </w:r>
        <w:r>
          <w:rPr>
            <w:lang w:val="en-US"/>
          </w:rPr>
          <w:t xml:space="preserve"> | Addressing The Need of Teaching English for Specific Purpose at SMK Kesehatan Bakti Assyukur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4932B" w14:textId="77777777" w:rsidR="004D5A59" w:rsidRDefault="002A2AC9">
    <w:pPr>
      <w:pStyle w:val="Footer"/>
      <w:jc w:val="center"/>
    </w:pPr>
  </w:p>
  <w:p w14:paraId="727ECC62" w14:textId="77777777" w:rsidR="004D5A59" w:rsidRDefault="002A2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26B0" w14:textId="78B74BE6" w:rsidR="004D5A59" w:rsidRPr="00C84884" w:rsidRDefault="00F63637" w:rsidP="00C84884">
    <w:pPr>
      <w:pStyle w:val="Footer"/>
      <w:jc w:val="right"/>
    </w:pPr>
    <w:r>
      <w:rPr>
        <w:rFonts w:ascii="Times New Roman" w:hAnsi="Times New Roman" w:cs="Times New Roman"/>
        <w:lang w:val="en-US"/>
      </w:rPr>
      <w:tab/>
    </w:r>
    <w:r>
      <w:rPr>
        <w:rFonts w:ascii="Times New Roman" w:hAnsi="Times New Roman" w:cs="Times New Roman"/>
        <w:lang w:val="en-US"/>
      </w:rPr>
      <w:tab/>
    </w:r>
    <w:r w:rsidR="00C84884">
      <w:rPr>
        <w:lang w:val="en-US"/>
      </w:rPr>
      <w:t>Addressing The Need of Teaching English for Specific Purpose at SMK Kesehatan Bakti Assyukur</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26E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735B3" w14:textId="77777777" w:rsidR="002A2AC9" w:rsidRDefault="002A2AC9">
      <w:pPr>
        <w:spacing w:after="0" w:line="240" w:lineRule="auto"/>
      </w:pPr>
      <w:r>
        <w:separator/>
      </w:r>
    </w:p>
  </w:footnote>
  <w:footnote w:type="continuationSeparator" w:id="0">
    <w:p w14:paraId="5246ECEF" w14:textId="77777777" w:rsidR="002A2AC9" w:rsidRDefault="002A2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332B" w14:textId="77777777" w:rsidR="00F63637" w:rsidRPr="0042013B" w:rsidRDefault="00F63637" w:rsidP="00F63637">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3360" behindDoc="1" locked="0" layoutInCell="1" allowOverlap="1" wp14:anchorId="788CD6F4" wp14:editId="4E1F342B">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692CB44" w14:textId="77777777" w:rsidR="00F63637" w:rsidRPr="0042013B" w:rsidRDefault="00F63637" w:rsidP="00F63637">
    <w:pPr>
      <w:pStyle w:val="Header"/>
      <w:ind w:right="360"/>
      <w:rPr>
        <w:i/>
        <w:sz w:val="24"/>
        <w:lang w:val="en-US"/>
      </w:rPr>
    </w:pPr>
  </w:p>
  <w:p w14:paraId="1A395203" w14:textId="79265BA8" w:rsidR="004D5A59" w:rsidRPr="00F63637" w:rsidRDefault="002A2AC9" w:rsidP="00F63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E4EF" w14:textId="77777777" w:rsidR="00F63637" w:rsidRPr="0042013B" w:rsidRDefault="00F63637" w:rsidP="00F63637">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65408" behindDoc="1" locked="0" layoutInCell="1" allowOverlap="1" wp14:anchorId="7BDD6E67" wp14:editId="78E14D7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D21F5D8" w14:textId="60FAB126" w:rsidR="004D5A59" w:rsidRPr="00F63637" w:rsidRDefault="002A2AC9" w:rsidP="00F63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F82DE" w14:textId="77777777" w:rsidR="00F63637" w:rsidRPr="00E7755A" w:rsidRDefault="00F63637" w:rsidP="00F63637">
    <w:pPr>
      <w:spacing w:after="0" w:line="240" w:lineRule="auto"/>
      <w:ind w:right="360" w:firstLine="360"/>
      <w:rPr>
        <w:rFonts w:ascii="Broadway" w:hAnsi="Broadway" w:cs="Times New Roman"/>
        <w:b/>
        <w:color w:val="C45911" w:themeColor="accent2" w:themeShade="BF"/>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7622B2B6" wp14:editId="2C2EF484">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C45911" w:themeColor="accent2" w:themeShade="BF"/>
      </w:rPr>
      <w:t xml:space="preserve">          </w:t>
    </w:r>
    <w:r w:rsidRPr="00E7755A">
      <w:rPr>
        <w:rFonts w:ascii="Broadway" w:hAnsi="Broadway" w:cs="Times New Roman"/>
        <w:b/>
        <w:color w:val="C45911" w:themeColor="accent2" w:themeShade="BF"/>
        <w:lang w:val="en-US"/>
      </w:rPr>
      <w:t>PROJECT</w:t>
    </w:r>
  </w:p>
  <w:p w14:paraId="0F2C787C" w14:textId="77777777" w:rsidR="00F63637" w:rsidRPr="002A0F3B" w:rsidRDefault="00F63637" w:rsidP="00F63637">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C45911" w:themeColor="accent2" w:themeShade="BF"/>
      </w:rPr>
      <w:tab/>
    </w:r>
    <w:r w:rsidRPr="00E7755A">
      <w:rPr>
        <w:rFonts w:ascii="Berlin Sans FB Demi" w:hAnsi="Berlin Sans FB Demi" w:cs="Times New Roman"/>
        <w:b/>
        <w:color w:val="C45911" w:themeColor="accent2" w:themeShade="BF"/>
        <w:lang w:val="en-US"/>
      </w:rPr>
      <w:t>(Professional Journal of English Education)</w:t>
    </w:r>
    <w:r w:rsidRPr="00E7755A">
      <w:rPr>
        <w:rFonts w:ascii="Berlin Sans FB Demi" w:hAnsi="Berlin Sans FB Demi" w:cs="Times New Roman"/>
        <w:color w:val="C45911"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3816EE03" w14:textId="77777777" w:rsidR="00F63637" w:rsidRPr="005B539C" w:rsidRDefault="00F63637" w:rsidP="00F63637">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62B5AF12" w14:textId="77777777" w:rsidR="00F63637" w:rsidRDefault="00F63637" w:rsidP="00F63637">
    <w:pPr>
      <w:tabs>
        <w:tab w:val="left" w:pos="1843"/>
      </w:tabs>
      <w:spacing w:after="0" w:line="240" w:lineRule="auto"/>
      <w:rPr>
        <w:rFonts w:ascii="Times New Roman" w:hAnsi="Times New Roman" w:cs="Times New Roman"/>
        <w:sz w:val="20"/>
        <w:lang w:val="en-US"/>
      </w:rPr>
    </w:pPr>
  </w:p>
  <w:p w14:paraId="648C0B36" w14:textId="7165F272" w:rsidR="004D5A59" w:rsidRPr="00F63637" w:rsidRDefault="00F63637" w:rsidP="00F63637">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A074E"/>
    <w:multiLevelType w:val="hybridMultilevel"/>
    <w:tmpl w:val="6C8A6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EC6D7B"/>
    <w:multiLevelType w:val="hybridMultilevel"/>
    <w:tmpl w:val="DFE8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441BC9"/>
    <w:multiLevelType w:val="hybridMultilevel"/>
    <w:tmpl w:val="10BC3F7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9C30DFC"/>
    <w:multiLevelType w:val="hybridMultilevel"/>
    <w:tmpl w:val="5E2AD9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FB"/>
    <w:rsid w:val="00015850"/>
    <w:rsid w:val="00015D8A"/>
    <w:rsid w:val="0003019B"/>
    <w:rsid w:val="00033459"/>
    <w:rsid w:val="00040218"/>
    <w:rsid w:val="00041A9E"/>
    <w:rsid w:val="000501B1"/>
    <w:rsid w:val="00050E23"/>
    <w:rsid w:val="000523F1"/>
    <w:rsid w:val="00054969"/>
    <w:rsid w:val="00060814"/>
    <w:rsid w:val="00063F6C"/>
    <w:rsid w:val="00065BCF"/>
    <w:rsid w:val="00073FF0"/>
    <w:rsid w:val="00074F83"/>
    <w:rsid w:val="000811DE"/>
    <w:rsid w:val="000A3ED8"/>
    <w:rsid w:val="000A6AB4"/>
    <w:rsid w:val="000C039A"/>
    <w:rsid w:val="000E2171"/>
    <w:rsid w:val="0010189D"/>
    <w:rsid w:val="0011349B"/>
    <w:rsid w:val="00120B8C"/>
    <w:rsid w:val="00142A40"/>
    <w:rsid w:val="001535A4"/>
    <w:rsid w:val="00173422"/>
    <w:rsid w:val="0017489B"/>
    <w:rsid w:val="001751BB"/>
    <w:rsid w:val="00175301"/>
    <w:rsid w:val="00187BA9"/>
    <w:rsid w:val="00195CF5"/>
    <w:rsid w:val="001A7328"/>
    <w:rsid w:val="001B0EA2"/>
    <w:rsid w:val="001B70F9"/>
    <w:rsid w:val="001C0F71"/>
    <w:rsid w:val="001C37AB"/>
    <w:rsid w:val="001C47D8"/>
    <w:rsid w:val="001D0022"/>
    <w:rsid w:val="001D491D"/>
    <w:rsid w:val="001E6197"/>
    <w:rsid w:val="0021127C"/>
    <w:rsid w:val="00213F70"/>
    <w:rsid w:val="00225798"/>
    <w:rsid w:val="002356B6"/>
    <w:rsid w:val="00255353"/>
    <w:rsid w:val="00256803"/>
    <w:rsid w:val="00256B81"/>
    <w:rsid w:val="0026745B"/>
    <w:rsid w:val="00274E58"/>
    <w:rsid w:val="002821B4"/>
    <w:rsid w:val="00297B0E"/>
    <w:rsid w:val="002A0C48"/>
    <w:rsid w:val="002A2790"/>
    <w:rsid w:val="002A2AC9"/>
    <w:rsid w:val="002A6D40"/>
    <w:rsid w:val="002A7DBD"/>
    <w:rsid w:val="002B0A8B"/>
    <w:rsid w:val="002C720A"/>
    <w:rsid w:val="002D60A9"/>
    <w:rsid w:val="002E46D8"/>
    <w:rsid w:val="002F15A5"/>
    <w:rsid w:val="002F1FA5"/>
    <w:rsid w:val="002F3AC9"/>
    <w:rsid w:val="00300A1E"/>
    <w:rsid w:val="00307ABE"/>
    <w:rsid w:val="00314F65"/>
    <w:rsid w:val="00327A47"/>
    <w:rsid w:val="0033058E"/>
    <w:rsid w:val="0034290B"/>
    <w:rsid w:val="0035416F"/>
    <w:rsid w:val="00354C01"/>
    <w:rsid w:val="0036102C"/>
    <w:rsid w:val="003B4A8A"/>
    <w:rsid w:val="003B6203"/>
    <w:rsid w:val="003D41ED"/>
    <w:rsid w:val="003D79DE"/>
    <w:rsid w:val="003E1E25"/>
    <w:rsid w:val="003E30E6"/>
    <w:rsid w:val="003F277A"/>
    <w:rsid w:val="004106BB"/>
    <w:rsid w:val="00413FFF"/>
    <w:rsid w:val="00420214"/>
    <w:rsid w:val="00423DEB"/>
    <w:rsid w:val="00432FCF"/>
    <w:rsid w:val="00446595"/>
    <w:rsid w:val="0047117C"/>
    <w:rsid w:val="0047677B"/>
    <w:rsid w:val="0048196F"/>
    <w:rsid w:val="0048353B"/>
    <w:rsid w:val="00484CFC"/>
    <w:rsid w:val="004976C8"/>
    <w:rsid w:val="004A3212"/>
    <w:rsid w:val="004B1E17"/>
    <w:rsid w:val="004C01BE"/>
    <w:rsid w:val="004D1F71"/>
    <w:rsid w:val="004D7689"/>
    <w:rsid w:val="004F0C69"/>
    <w:rsid w:val="004F105A"/>
    <w:rsid w:val="004F7315"/>
    <w:rsid w:val="00500096"/>
    <w:rsid w:val="00500507"/>
    <w:rsid w:val="00505075"/>
    <w:rsid w:val="00514950"/>
    <w:rsid w:val="00526037"/>
    <w:rsid w:val="005307C7"/>
    <w:rsid w:val="00552C25"/>
    <w:rsid w:val="005662F5"/>
    <w:rsid w:val="005667C0"/>
    <w:rsid w:val="00573F63"/>
    <w:rsid w:val="005779AE"/>
    <w:rsid w:val="005848F1"/>
    <w:rsid w:val="00594BB0"/>
    <w:rsid w:val="005A42ED"/>
    <w:rsid w:val="005B24CC"/>
    <w:rsid w:val="005C0737"/>
    <w:rsid w:val="005C3A39"/>
    <w:rsid w:val="005C3CA3"/>
    <w:rsid w:val="005D6F06"/>
    <w:rsid w:val="005E2973"/>
    <w:rsid w:val="005F4258"/>
    <w:rsid w:val="005F58C6"/>
    <w:rsid w:val="00607682"/>
    <w:rsid w:val="00611DCB"/>
    <w:rsid w:val="0062182F"/>
    <w:rsid w:val="00621DDC"/>
    <w:rsid w:val="00626D0F"/>
    <w:rsid w:val="00632405"/>
    <w:rsid w:val="00636148"/>
    <w:rsid w:val="006810B4"/>
    <w:rsid w:val="006A0C68"/>
    <w:rsid w:val="006A60BC"/>
    <w:rsid w:val="006A7308"/>
    <w:rsid w:val="006B4724"/>
    <w:rsid w:val="006C0253"/>
    <w:rsid w:val="006C15FA"/>
    <w:rsid w:val="006F75E2"/>
    <w:rsid w:val="0070243E"/>
    <w:rsid w:val="00705093"/>
    <w:rsid w:val="0072034C"/>
    <w:rsid w:val="00731EAC"/>
    <w:rsid w:val="007327D2"/>
    <w:rsid w:val="0073696D"/>
    <w:rsid w:val="007477EB"/>
    <w:rsid w:val="00747E2A"/>
    <w:rsid w:val="00753F03"/>
    <w:rsid w:val="00760133"/>
    <w:rsid w:val="00774B96"/>
    <w:rsid w:val="00783495"/>
    <w:rsid w:val="007929BF"/>
    <w:rsid w:val="007A55E0"/>
    <w:rsid w:val="007B4E91"/>
    <w:rsid w:val="007C2596"/>
    <w:rsid w:val="007D4152"/>
    <w:rsid w:val="007E2FBB"/>
    <w:rsid w:val="00801C96"/>
    <w:rsid w:val="00830E8B"/>
    <w:rsid w:val="00832DE4"/>
    <w:rsid w:val="00834B9C"/>
    <w:rsid w:val="008355ED"/>
    <w:rsid w:val="00843596"/>
    <w:rsid w:val="00850A0B"/>
    <w:rsid w:val="0086392B"/>
    <w:rsid w:val="00870A0C"/>
    <w:rsid w:val="008F3EAC"/>
    <w:rsid w:val="008F79F4"/>
    <w:rsid w:val="0090160A"/>
    <w:rsid w:val="00901BEB"/>
    <w:rsid w:val="009043DB"/>
    <w:rsid w:val="00915465"/>
    <w:rsid w:val="00924014"/>
    <w:rsid w:val="00934200"/>
    <w:rsid w:val="00936599"/>
    <w:rsid w:val="00956220"/>
    <w:rsid w:val="00967C10"/>
    <w:rsid w:val="00975633"/>
    <w:rsid w:val="00976A34"/>
    <w:rsid w:val="00983FE1"/>
    <w:rsid w:val="009845D9"/>
    <w:rsid w:val="0098463A"/>
    <w:rsid w:val="009900E1"/>
    <w:rsid w:val="009B39B9"/>
    <w:rsid w:val="009C6328"/>
    <w:rsid w:val="009C7AD0"/>
    <w:rsid w:val="009E61B6"/>
    <w:rsid w:val="009E6D76"/>
    <w:rsid w:val="009F4CFD"/>
    <w:rsid w:val="00A01C1B"/>
    <w:rsid w:val="00A146E9"/>
    <w:rsid w:val="00A14D4C"/>
    <w:rsid w:val="00A23F7E"/>
    <w:rsid w:val="00A2616B"/>
    <w:rsid w:val="00A34684"/>
    <w:rsid w:val="00A42F34"/>
    <w:rsid w:val="00A52698"/>
    <w:rsid w:val="00A52B05"/>
    <w:rsid w:val="00A73569"/>
    <w:rsid w:val="00A74A1B"/>
    <w:rsid w:val="00A76976"/>
    <w:rsid w:val="00A94368"/>
    <w:rsid w:val="00AA1B01"/>
    <w:rsid w:val="00AA1C81"/>
    <w:rsid w:val="00AC2E5C"/>
    <w:rsid w:val="00AE72FE"/>
    <w:rsid w:val="00AF572A"/>
    <w:rsid w:val="00B21964"/>
    <w:rsid w:val="00B239D8"/>
    <w:rsid w:val="00B24EA0"/>
    <w:rsid w:val="00B26154"/>
    <w:rsid w:val="00B405E6"/>
    <w:rsid w:val="00B44B4D"/>
    <w:rsid w:val="00B519A9"/>
    <w:rsid w:val="00B54BC8"/>
    <w:rsid w:val="00B55FD0"/>
    <w:rsid w:val="00B572DF"/>
    <w:rsid w:val="00B611F9"/>
    <w:rsid w:val="00B71DA3"/>
    <w:rsid w:val="00B72473"/>
    <w:rsid w:val="00BB6CE1"/>
    <w:rsid w:val="00BC277E"/>
    <w:rsid w:val="00BC3AA0"/>
    <w:rsid w:val="00BC536F"/>
    <w:rsid w:val="00BE78D2"/>
    <w:rsid w:val="00C00FA4"/>
    <w:rsid w:val="00C04654"/>
    <w:rsid w:val="00C14F05"/>
    <w:rsid w:val="00C333CF"/>
    <w:rsid w:val="00C43741"/>
    <w:rsid w:val="00C52CB0"/>
    <w:rsid w:val="00C54D42"/>
    <w:rsid w:val="00C665F8"/>
    <w:rsid w:val="00C7131C"/>
    <w:rsid w:val="00C743A1"/>
    <w:rsid w:val="00C75519"/>
    <w:rsid w:val="00C84884"/>
    <w:rsid w:val="00C90756"/>
    <w:rsid w:val="00C90CDF"/>
    <w:rsid w:val="00CB4A69"/>
    <w:rsid w:val="00CC6EAA"/>
    <w:rsid w:val="00CC7705"/>
    <w:rsid w:val="00CD4DD0"/>
    <w:rsid w:val="00CE2581"/>
    <w:rsid w:val="00D022B0"/>
    <w:rsid w:val="00D175AF"/>
    <w:rsid w:val="00D3418B"/>
    <w:rsid w:val="00D532F9"/>
    <w:rsid w:val="00D5400A"/>
    <w:rsid w:val="00D725E4"/>
    <w:rsid w:val="00D816B3"/>
    <w:rsid w:val="00D8379A"/>
    <w:rsid w:val="00DB0985"/>
    <w:rsid w:val="00DB5984"/>
    <w:rsid w:val="00DD1BA7"/>
    <w:rsid w:val="00DE11AF"/>
    <w:rsid w:val="00DE5F1D"/>
    <w:rsid w:val="00E0157C"/>
    <w:rsid w:val="00E05DF8"/>
    <w:rsid w:val="00E20A9A"/>
    <w:rsid w:val="00E268A2"/>
    <w:rsid w:val="00E30A56"/>
    <w:rsid w:val="00E320FB"/>
    <w:rsid w:val="00E327A3"/>
    <w:rsid w:val="00E37CB0"/>
    <w:rsid w:val="00E402D1"/>
    <w:rsid w:val="00E5500A"/>
    <w:rsid w:val="00E60433"/>
    <w:rsid w:val="00E807DF"/>
    <w:rsid w:val="00E929C0"/>
    <w:rsid w:val="00EB54A6"/>
    <w:rsid w:val="00ED45B6"/>
    <w:rsid w:val="00F00FC9"/>
    <w:rsid w:val="00F1063A"/>
    <w:rsid w:val="00F120A4"/>
    <w:rsid w:val="00F15A5E"/>
    <w:rsid w:val="00F25041"/>
    <w:rsid w:val="00F31061"/>
    <w:rsid w:val="00F360DE"/>
    <w:rsid w:val="00F50657"/>
    <w:rsid w:val="00F526E8"/>
    <w:rsid w:val="00F55251"/>
    <w:rsid w:val="00F568BB"/>
    <w:rsid w:val="00F63637"/>
    <w:rsid w:val="00F7200E"/>
    <w:rsid w:val="00F81DDD"/>
    <w:rsid w:val="00F86E08"/>
    <w:rsid w:val="00F919BF"/>
    <w:rsid w:val="00FA189E"/>
    <w:rsid w:val="00FB160D"/>
    <w:rsid w:val="00FB79FC"/>
    <w:rsid w:val="00FD1885"/>
    <w:rsid w:val="00FE5C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CE5B"/>
  <w15:docId w15:val="{4FF36E8F-703D-4BF9-96F9-36AD57B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0FB"/>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320FB"/>
    <w:pPr>
      <w:ind w:left="720"/>
      <w:contextualSpacing/>
    </w:pPr>
  </w:style>
  <w:style w:type="paragraph" w:styleId="Header">
    <w:name w:val="header"/>
    <w:basedOn w:val="Normal"/>
    <w:link w:val="HeaderChar"/>
    <w:uiPriority w:val="99"/>
    <w:unhideWhenUsed/>
    <w:rsid w:val="00E32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0FB"/>
    <w:rPr>
      <w:rFonts w:eastAsiaTheme="minorEastAsia"/>
      <w:lang w:val="id-ID" w:eastAsia="id-ID"/>
    </w:rPr>
  </w:style>
  <w:style w:type="paragraph" w:styleId="Footer">
    <w:name w:val="footer"/>
    <w:basedOn w:val="Normal"/>
    <w:link w:val="FooterChar"/>
    <w:uiPriority w:val="99"/>
    <w:unhideWhenUsed/>
    <w:rsid w:val="00E32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0FB"/>
    <w:rPr>
      <w:rFonts w:eastAsiaTheme="minorEastAsia"/>
      <w:lang w:val="id-ID" w:eastAsia="id-ID"/>
    </w:rPr>
  </w:style>
  <w:style w:type="character" w:styleId="Hyperlink">
    <w:name w:val="Hyperlink"/>
    <w:basedOn w:val="DefaultParagraphFont"/>
    <w:uiPriority w:val="99"/>
    <w:unhideWhenUsed/>
    <w:rsid w:val="00E320FB"/>
    <w:rPr>
      <w:color w:val="0563C1" w:themeColor="hyperlink"/>
      <w:u w:val="single"/>
    </w:rPr>
  </w:style>
  <w:style w:type="table" w:styleId="TableGrid">
    <w:name w:val="Table Grid"/>
    <w:basedOn w:val="TableNormal"/>
    <w:uiPriority w:val="39"/>
    <w:rsid w:val="00E320FB"/>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E320FB"/>
  </w:style>
  <w:style w:type="character" w:customStyle="1" w:styleId="ListParagraphChar">
    <w:name w:val="List Paragraph Char"/>
    <w:aliases w:val="Body of text Char"/>
    <w:basedOn w:val="DefaultParagraphFont"/>
    <w:link w:val="ListParagraph"/>
    <w:uiPriority w:val="34"/>
    <w:rsid w:val="00E320FB"/>
    <w:rPr>
      <w:rFonts w:eastAsiaTheme="minorEastAsia"/>
      <w:lang w:val="id-ID" w:eastAsia="id-ID"/>
    </w:rPr>
  </w:style>
  <w:style w:type="character" w:styleId="CommentReference">
    <w:name w:val="annotation reference"/>
    <w:basedOn w:val="DefaultParagraphFont"/>
    <w:uiPriority w:val="99"/>
    <w:semiHidden/>
    <w:unhideWhenUsed/>
    <w:rsid w:val="00E320FB"/>
    <w:rPr>
      <w:sz w:val="16"/>
      <w:szCs w:val="16"/>
    </w:rPr>
  </w:style>
  <w:style w:type="paragraph" w:styleId="CommentText">
    <w:name w:val="annotation text"/>
    <w:basedOn w:val="Normal"/>
    <w:link w:val="CommentTextChar"/>
    <w:uiPriority w:val="99"/>
    <w:semiHidden/>
    <w:unhideWhenUsed/>
    <w:rsid w:val="00E320FB"/>
    <w:pPr>
      <w:spacing w:line="240" w:lineRule="auto"/>
    </w:pPr>
    <w:rPr>
      <w:sz w:val="20"/>
      <w:szCs w:val="20"/>
    </w:rPr>
  </w:style>
  <w:style w:type="character" w:customStyle="1" w:styleId="CommentTextChar">
    <w:name w:val="Comment Text Char"/>
    <w:basedOn w:val="DefaultParagraphFont"/>
    <w:link w:val="CommentText"/>
    <w:uiPriority w:val="99"/>
    <w:semiHidden/>
    <w:rsid w:val="00E320FB"/>
    <w:rPr>
      <w:rFonts w:eastAsiaTheme="minorEastAsia"/>
      <w:sz w:val="20"/>
      <w:szCs w:val="20"/>
      <w:lang w:val="id-ID" w:eastAsia="id-ID"/>
    </w:rPr>
  </w:style>
  <w:style w:type="paragraph" w:styleId="BalloonText">
    <w:name w:val="Balloon Text"/>
    <w:basedOn w:val="Normal"/>
    <w:link w:val="BalloonTextChar"/>
    <w:uiPriority w:val="99"/>
    <w:semiHidden/>
    <w:unhideWhenUsed/>
    <w:rsid w:val="00E32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0FB"/>
    <w:rPr>
      <w:rFonts w:ascii="Segoe UI" w:eastAsiaTheme="minorEastAsia" w:hAnsi="Segoe UI" w:cs="Segoe UI"/>
      <w:sz w:val="18"/>
      <w:szCs w:val="18"/>
      <w:lang w:val="id-ID" w:eastAsia="id-ID"/>
    </w:rPr>
  </w:style>
  <w:style w:type="character" w:customStyle="1" w:styleId="UnresolvedMention1">
    <w:name w:val="Unresolved Mention1"/>
    <w:basedOn w:val="DefaultParagraphFont"/>
    <w:uiPriority w:val="99"/>
    <w:semiHidden/>
    <w:unhideWhenUsed/>
    <w:rsid w:val="000A3ED8"/>
    <w:rPr>
      <w:color w:val="605E5C"/>
      <w:shd w:val="clear" w:color="auto" w:fill="E1DFDD"/>
    </w:rPr>
  </w:style>
  <w:style w:type="character" w:styleId="Emphasis">
    <w:name w:val="Emphasis"/>
    <w:basedOn w:val="DefaultParagraphFont"/>
    <w:uiPriority w:val="20"/>
    <w:qFormat/>
    <w:rsid w:val="00901BEB"/>
    <w:rPr>
      <w:i/>
      <w:iCs/>
    </w:rPr>
  </w:style>
  <w:style w:type="character" w:styleId="FollowedHyperlink">
    <w:name w:val="FollowedHyperlink"/>
    <w:basedOn w:val="DefaultParagraphFont"/>
    <w:uiPriority w:val="99"/>
    <w:semiHidden/>
    <w:unhideWhenUsed/>
    <w:rsid w:val="000E217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87BA9"/>
    <w:rPr>
      <w:b/>
      <w:bCs/>
    </w:rPr>
  </w:style>
  <w:style w:type="character" w:customStyle="1" w:styleId="CommentSubjectChar">
    <w:name w:val="Comment Subject Char"/>
    <w:basedOn w:val="CommentTextChar"/>
    <w:link w:val="CommentSubject"/>
    <w:uiPriority w:val="99"/>
    <w:semiHidden/>
    <w:rsid w:val="00187BA9"/>
    <w:rPr>
      <w:rFonts w:eastAsiaTheme="minorEastAsia"/>
      <w:b/>
      <w:bCs/>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21921">
      <w:bodyDiv w:val="1"/>
      <w:marLeft w:val="0"/>
      <w:marRight w:val="0"/>
      <w:marTop w:val="0"/>
      <w:marBottom w:val="0"/>
      <w:divBdr>
        <w:top w:val="none" w:sz="0" w:space="0" w:color="auto"/>
        <w:left w:val="none" w:sz="0" w:space="0" w:color="auto"/>
        <w:bottom w:val="none" w:sz="0" w:space="0" w:color="auto"/>
        <w:right w:val="none" w:sz="0" w:space="0" w:color="auto"/>
      </w:divBdr>
    </w:div>
    <w:div w:id="468942247">
      <w:bodyDiv w:val="1"/>
      <w:marLeft w:val="0"/>
      <w:marRight w:val="0"/>
      <w:marTop w:val="0"/>
      <w:marBottom w:val="0"/>
      <w:divBdr>
        <w:top w:val="none" w:sz="0" w:space="0" w:color="auto"/>
        <w:left w:val="none" w:sz="0" w:space="0" w:color="auto"/>
        <w:bottom w:val="none" w:sz="0" w:space="0" w:color="auto"/>
        <w:right w:val="none" w:sz="0" w:space="0" w:color="auto"/>
      </w:divBdr>
    </w:div>
    <w:div w:id="1316763604">
      <w:bodyDiv w:val="1"/>
      <w:marLeft w:val="0"/>
      <w:marRight w:val="0"/>
      <w:marTop w:val="0"/>
      <w:marBottom w:val="0"/>
      <w:divBdr>
        <w:top w:val="none" w:sz="0" w:space="0" w:color="auto"/>
        <w:left w:val="none" w:sz="0" w:space="0" w:color="auto"/>
        <w:bottom w:val="none" w:sz="0" w:space="0" w:color="auto"/>
        <w:right w:val="none" w:sz="0" w:space="0" w:color="auto"/>
      </w:divBdr>
    </w:div>
    <w:div w:id="16337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u.edu.au/schools/gem/ar/arp/arfaq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iji.2019.12198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7509/jpi.v1i1.29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9781118784235.eelt025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1214-7B19-40C4-BCA1-6D72A7E7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 prin</dc:creator>
  <cp:keywords/>
  <dc:description/>
  <cp:lastModifiedBy>ASUS</cp:lastModifiedBy>
  <cp:revision>115</cp:revision>
  <dcterms:created xsi:type="dcterms:W3CDTF">2020-08-31T03:28:00Z</dcterms:created>
  <dcterms:modified xsi:type="dcterms:W3CDTF">2020-09-25T09:54:00Z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e21da010-93b2-3d19-931c-e146b4ec67fa</vt:lpwstr>
  </property>
  <property fmtid="{D5CDD505-2E9C-101B-9397-08002B2CF9AE}" pid="24" name="Mendeley Citation Style_1">
    <vt:lpwstr>http://www.zotero.org/styles/apa</vt:lpwstr>
  </property>
</Properties>
</file>