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017AD9" w:rsidRDefault="00A97031"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IMPROV</w:t>
      </w:r>
      <w:r w:rsidR="007D3093">
        <w:rPr>
          <w:rFonts w:ascii="Times New Roman" w:hAnsi="Times New Roman" w:cs="Times New Roman"/>
          <w:b/>
          <w:sz w:val="32"/>
          <w:szCs w:val="24"/>
          <w:lang w:val="en-US"/>
        </w:rPr>
        <w:t xml:space="preserve">ING </w:t>
      </w:r>
      <w:r w:rsidR="00CA278A">
        <w:rPr>
          <w:rFonts w:ascii="Times New Roman" w:hAnsi="Times New Roman" w:cs="Times New Roman"/>
          <w:b/>
          <w:sz w:val="32"/>
          <w:szCs w:val="24"/>
          <w:lang w:val="en-US"/>
        </w:rPr>
        <w:t xml:space="preserve">STUDENTS’ </w:t>
      </w:r>
      <w:r w:rsidR="007D3093">
        <w:rPr>
          <w:rFonts w:ascii="Times New Roman" w:hAnsi="Times New Roman" w:cs="Times New Roman"/>
          <w:b/>
          <w:sz w:val="32"/>
          <w:szCs w:val="24"/>
          <w:lang w:val="en-US"/>
        </w:rPr>
        <w:t xml:space="preserve">READING </w:t>
      </w:r>
      <w:r w:rsidR="00C04C19">
        <w:rPr>
          <w:rFonts w:ascii="Times New Roman" w:hAnsi="Times New Roman" w:cs="Times New Roman"/>
          <w:b/>
          <w:sz w:val="32"/>
          <w:szCs w:val="24"/>
          <w:lang w:val="en-US"/>
        </w:rPr>
        <w:t xml:space="preserve">COMPREHENSION OF </w:t>
      </w:r>
      <w:r w:rsidR="00F75965">
        <w:rPr>
          <w:rFonts w:ascii="Times New Roman" w:hAnsi="Times New Roman" w:cs="Times New Roman"/>
          <w:b/>
          <w:sz w:val="32"/>
          <w:szCs w:val="24"/>
          <w:lang w:val="en-US"/>
        </w:rPr>
        <w:t>DESCRIPTIVE TEXT USING</w:t>
      </w:r>
      <w:r w:rsidR="007D3093">
        <w:rPr>
          <w:rFonts w:ascii="Times New Roman" w:hAnsi="Times New Roman" w:cs="Times New Roman"/>
          <w:b/>
          <w:sz w:val="32"/>
          <w:szCs w:val="24"/>
          <w:lang w:val="en-US"/>
        </w:rPr>
        <w:t xml:space="preserve"> CIRC TECHNIQUE</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F25191"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Syamsul</w:t>
      </w:r>
      <w:proofErr w:type="spellEnd"/>
      <w:r>
        <w:rPr>
          <w:rFonts w:ascii="Times New Roman" w:hAnsi="Times New Roman" w:cs="Times New Roman"/>
          <w:b/>
          <w:sz w:val="24"/>
          <w:lang w:val="en-US"/>
        </w:rPr>
        <w:t xml:space="preserve"> Anwar</w:t>
      </w:r>
      <w:r w:rsidR="008B5AB2" w:rsidRPr="008B5AB2">
        <w:rPr>
          <w:rFonts w:ascii="Times New Roman" w:hAnsi="Times New Roman" w:cs="Times New Roman"/>
          <w:b/>
          <w:sz w:val="24"/>
          <w:vertAlign w:val="superscript"/>
          <w:lang w:val="en-US"/>
        </w:rPr>
        <w:t>1</w:t>
      </w:r>
      <w:r w:rsidR="007E6D76">
        <w:rPr>
          <w:rFonts w:ascii="Times New Roman" w:hAnsi="Times New Roman" w:cs="Times New Roman"/>
          <w:b/>
          <w:sz w:val="24"/>
          <w:lang w:val="en-US"/>
        </w:rPr>
        <w:t>, Ruanda Januar</w:t>
      </w:r>
      <w:r w:rsidR="007E6D76">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C032A4">
        <w:rPr>
          <w:rFonts w:ascii="Times New Roman" w:hAnsi="Times New Roman" w:cs="Times New Roman"/>
          <w:szCs w:val="24"/>
          <w:lang w:val="en-US"/>
        </w:rPr>
        <w:t>IKIP</w:t>
      </w:r>
      <w:proofErr w:type="gramEnd"/>
      <w:r w:rsidR="00C032A4">
        <w:rPr>
          <w:rFonts w:ascii="Times New Roman" w:hAnsi="Times New Roman" w:cs="Times New Roman"/>
          <w:szCs w:val="24"/>
          <w:lang w:val="en-US"/>
        </w:rPr>
        <w:t xml:space="preserve"> SILIWANGI</w:t>
      </w:r>
    </w:p>
    <w:p w:rsidR="005A266C" w:rsidRDefault="007D5472" w:rsidP="00F25191">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Pr>
          <w:rFonts w:ascii="Times New Roman" w:hAnsi="Times New Roman" w:cs="Times New Roman"/>
          <w:szCs w:val="24"/>
          <w:lang w:val="en-US"/>
        </w:rPr>
        <w:t xml:space="preserve"> IKIP SILIWANGI</w:t>
      </w:r>
    </w:p>
    <w:p w:rsidR="00BA0844" w:rsidRPr="007D5472" w:rsidRDefault="00BA0844" w:rsidP="00F25191">
      <w:pPr>
        <w:spacing w:after="0" w:line="240" w:lineRule="auto"/>
        <w:jc w:val="center"/>
        <w:rPr>
          <w:rFonts w:ascii="Times New Roman" w:hAnsi="Times New Roman" w:cs="Times New Roman"/>
          <w:szCs w:val="24"/>
          <w:lang w:val="en-US"/>
        </w:rPr>
      </w:pPr>
    </w:p>
    <w:p w:rsidR="005A266C" w:rsidRPr="00AA5F27" w:rsidRDefault="005A266C" w:rsidP="00F25191">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F25191" w:rsidRPr="00CB52A4">
          <w:rPr>
            <w:rStyle w:val="Hyperlink"/>
            <w:rFonts w:ascii="Times New Roman" w:hAnsi="Times New Roman" w:cs="Times New Roman"/>
            <w:bCs/>
            <w:szCs w:val="20"/>
            <w:lang w:val="en-US"/>
          </w:rPr>
          <w:t>anwar_syamsul19</w:t>
        </w:r>
        <w:r w:rsidR="00F25191" w:rsidRPr="00CB52A4">
          <w:rPr>
            <w:rStyle w:val="Hyperlink"/>
            <w:rFonts w:ascii="Times New Roman" w:hAnsi="Times New Roman" w:cs="Times New Roman"/>
            <w:bCs/>
            <w:szCs w:val="20"/>
          </w:rPr>
          <w:t>@</w:t>
        </w:r>
        <w:r w:rsidR="00F25191" w:rsidRPr="00CB52A4">
          <w:rPr>
            <w:rStyle w:val="Hyperlink"/>
            <w:rFonts w:ascii="Times New Roman" w:hAnsi="Times New Roman" w:cs="Times New Roman"/>
            <w:bCs/>
            <w:szCs w:val="20"/>
            <w:lang w:val="en-US"/>
          </w:rPr>
          <w:t>yahoo</w:t>
        </w:r>
        <w:r w:rsidR="00F25191" w:rsidRPr="00CB52A4">
          <w:rPr>
            <w:rStyle w:val="Hyperlink"/>
            <w:rFonts w:ascii="Times New Roman" w:hAnsi="Times New Roman" w:cs="Times New Roman"/>
            <w:bCs/>
            <w:szCs w:val="20"/>
          </w:rPr>
          <w:t>.co</w:t>
        </w:r>
        <w:r w:rsidR="00F25191" w:rsidRPr="00CB52A4">
          <w:rPr>
            <w:rStyle w:val="Hyperlink"/>
            <w:rFonts w:ascii="Times New Roman" w:hAnsi="Times New Roman" w:cs="Times New Roman"/>
            <w:bCs/>
            <w:szCs w:val="20"/>
            <w:lang w:val="en-US"/>
          </w:rPr>
          <w:t>.id</w:t>
        </w:r>
      </w:hyperlink>
      <w:r w:rsidR="00BA0844">
        <w:rPr>
          <w:rFonts w:ascii="Times New Roman" w:hAnsi="Times New Roman" w:cs="Times New Roman"/>
          <w:bCs/>
          <w:szCs w:val="20"/>
          <w:lang w:val="en-US"/>
        </w:rPr>
        <w:t xml:space="preserve">, </w:t>
      </w:r>
      <w:r w:rsidR="00BA0844">
        <w:rPr>
          <w:rFonts w:ascii="Times New Roman" w:hAnsi="Times New Roman" w:cs="Times New Roman"/>
          <w:bCs/>
          <w:szCs w:val="20"/>
          <w:vertAlign w:val="superscript"/>
          <w:lang w:val="en-US"/>
        </w:rPr>
        <w:t xml:space="preserve">2 </w:t>
      </w:r>
      <w:hyperlink r:id="rId10" w:history="1">
        <w:r w:rsidR="00AA5F27" w:rsidRPr="00635CE0">
          <w:rPr>
            <w:rStyle w:val="Hyperlink"/>
            <w:rFonts w:ascii="Times New Roman" w:hAnsi="Times New Roman" w:cs="Times New Roman"/>
            <w:bCs/>
            <w:szCs w:val="20"/>
            <w:lang w:val="en-US"/>
          </w:rPr>
          <w:t>ruanda007@gmail.com</w:t>
        </w:r>
      </w:hyperlink>
      <w:r w:rsidR="00AA5F27">
        <w:rPr>
          <w:rFonts w:ascii="Times New Roman" w:hAnsi="Times New Roman" w:cs="Times New Roman"/>
          <w:bCs/>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D47395" w:rsidRPr="00D47395" w:rsidRDefault="00C032A4" w:rsidP="000E6534">
      <w:pPr>
        <w:tabs>
          <w:tab w:val="left" w:pos="0"/>
        </w:tabs>
        <w:spacing w:after="0" w:line="240" w:lineRule="auto"/>
        <w:jc w:val="both"/>
        <w:rPr>
          <w:rFonts w:ascii="Times New Roman" w:hAnsi="Times New Roman" w:cs="Times New Roman"/>
          <w:color w:val="111111"/>
          <w:szCs w:val="24"/>
          <w:lang w:val="en-US"/>
        </w:rPr>
      </w:pPr>
      <w:proofErr w:type="gramStart"/>
      <w:r>
        <w:rPr>
          <w:rFonts w:ascii="Times New Roman" w:hAnsi="Times New Roman" w:cs="Times New Roman"/>
          <w:color w:val="111111"/>
          <w:szCs w:val="24"/>
          <w:lang w:val="en-US"/>
        </w:rPr>
        <w:t xml:space="preserve">This research </w:t>
      </w:r>
      <w:r w:rsidR="0054007C">
        <w:rPr>
          <w:rFonts w:ascii="Times New Roman" w:hAnsi="Times New Roman" w:cs="Times New Roman"/>
          <w:color w:val="111111"/>
          <w:szCs w:val="24"/>
          <w:lang w:val="en-US"/>
        </w:rPr>
        <w:t>become</w:t>
      </w:r>
      <w:proofErr w:type="gramEnd"/>
      <w:r w:rsidR="0054007C">
        <w:rPr>
          <w:rFonts w:ascii="Times New Roman" w:hAnsi="Times New Roman" w:cs="Times New Roman"/>
          <w:color w:val="111111"/>
          <w:szCs w:val="24"/>
          <w:lang w:val="en-US"/>
        </w:rPr>
        <w:t xml:space="preserve"> perform</w:t>
      </w:r>
      <w:r w:rsidR="00F04596">
        <w:rPr>
          <w:rFonts w:ascii="Times New Roman" w:hAnsi="Times New Roman" w:cs="Times New Roman"/>
          <w:color w:val="111111"/>
          <w:szCs w:val="24"/>
          <w:lang w:val="en-US"/>
        </w:rPr>
        <w:t>ed in MA A</w:t>
      </w:r>
      <w:r w:rsidR="00912440">
        <w:rPr>
          <w:rFonts w:ascii="Times New Roman" w:hAnsi="Times New Roman" w:cs="Times New Roman"/>
          <w:color w:val="111111"/>
          <w:szCs w:val="24"/>
          <w:lang w:val="en-US"/>
        </w:rPr>
        <w:t>l</w:t>
      </w:r>
      <w:r w:rsidR="00F04596">
        <w:rPr>
          <w:rFonts w:ascii="Times New Roman" w:hAnsi="Times New Roman" w:cs="Times New Roman"/>
          <w:color w:val="111111"/>
          <w:szCs w:val="24"/>
          <w:lang w:val="en-US"/>
        </w:rPr>
        <w:t>-</w:t>
      </w:r>
      <w:proofErr w:type="spellStart"/>
      <w:r w:rsidR="00F04596">
        <w:rPr>
          <w:rFonts w:ascii="Times New Roman" w:hAnsi="Times New Roman" w:cs="Times New Roman"/>
          <w:color w:val="111111"/>
          <w:szCs w:val="24"/>
          <w:lang w:val="en-US"/>
        </w:rPr>
        <w:t>M</w:t>
      </w:r>
      <w:r w:rsidR="00912440">
        <w:rPr>
          <w:rFonts w:ascii="Times New Roman" w:hAnsi="Times New Roman" w:cs="Times New Roman"/>
          <w:color w:val="111111"/>
          <w:szCs w:val="24"/>
          <w:lang w:val="en-US"/>
        </w:rPr>
        <w:t>ukhtariyah</w:t>
      </w:r>
      <w:proofErr w:type="spellEnd"/>
      <w:r w:rsidR="00912440">
        <w:rPr>
          <w:rFonts w:ascii="Times New Roman" w:hAnsi="Times New Roman" w:cs="Times New Roman"/>
          <w:color w:val="111111"/>
          <w:szCs w:val="24"/>
          <w:lang w:val="en-US"/>
        </w:rPr>
        <w:t xml:space="preserve"> Mande West Bandung</w:t>
      </w:r>
      <w:r w:rsidR="005A266C" w:rsidRPr="00BC20B0">
        <w:rPr>
          <w:rFonts w:ascii="Times New Roman" w:hAnsi="Times New Roman" w:cs="Times New Roman"/>
          <w:color w:val="111111"/>
          <w:szCs w:val="24"/>
        </w:rPr>
        <w:t>.</w:t>
      </w:r>
      <w:r w:rsidR="00C26607">
        <w:rPr>
          <w:rFonts w:ascii="Times New Roman" w:hAnsi="Times New Roman" w:cs="Times New Roman"/>
          <w:color w:val="111111"/>
          <w:szCs w:val="24"/>
          <w:lang w:val="en-US"/>
        </w:rPr>
        <w:t xml:space="preserve"> The objective of this research is used to investigate the implementation of CIRC technique in improving the students reading comprehension of descriptive text.</w:t>
      </w:r>
      <w:r w:rsidR="00137254">
        <w:rPr>
          <w:rFonts w:ascii="Times New Roman" w:hAnsi="Times New Roman" w:cs="Times New Roman"/>
          <w:color w:val="111111"/>
          <w:szCs w:val="24"/>
          <w:lang w:val="en-US"/>
        </w:rPr>
        <w:t xml:space="preserve"> The method used in this research was quantitative method. The design of the resea</w:t>
      </w:r>
      <w:r w:rsidR="009159DB">
        <w:rPr>
          <w:rFonts w:ascii="Times New Roman" w:hAnsi="Times New Roman" w:cs="Times New Roman"/>
          <w:color w:val="111111"/>
          <w:szCs w:val="24"/>
          <w:lang w:val="en-US"/>
        </w:rPr>
        <w:t>rch was pre-experimental design.</w:t>
      </w:r>
      <w:r w:rsidR="00D55A7C">
        <w:rPr>
          <w:rFonts w:ascii="Times New Roman" w:hAnsi="Times New Roman" w:cs="Times New Roman"/>
          <w:color w:val="111111"/>
          <w:szCs w:val="24"/>
          <w:lang w:val="en-US"/>
        </w:rPr>
        <w:t xml:space="preserve"> There are three steps involving pre-experimental design</w:t>
      </w:r>
      <w:r w:rsidR="00DB3549">
        <w:rPr>
          <w:rFonts w:ascii="Times New Roman" w:hAnsi="Times New Roman" w:cs="Times New Roman"/>
          <w:color w:val="111111"/>
          <w:szCs w:val="24"/>
          <w:lang w:val="en-US"/>
        </w:rPr>
        <w:t>.</w:t>
      </w:r>
      <w:r w:rsidR="00D55A7C">
        <w:rPr>
          <w:rFonts w:ascii="Times New Roman" w:hAnsi="Times New Roman" w:cs="Times New Roman"/>
          <w:color w:val="111111"/>
          <w:szCs w:val="24"/>
          <w:lang w:val="en-US"/>
        </w:rPr>
        <w:t xml:space="preserve"> </w:t>
      </w:r>
      <w:r w:rsidR="00D55A7C" w:rsidRPr="00D55A7C">
        <w:rPr>
          <w:rFonts w:ascii="Times New Roman" w:hAnsi="Times New Roman" w:cs="Times New Roman"/>
          <w:color w:val="111111"/>
          <w:szCs w:val="24"/>
          <w:lang w:val="en-US"/>
        </w:rPr>
        <w:t>The first step is the administration of pre-test measuring the dependent variable. The second step is the application of the experimental treatment (independent variable) to the subjects, and the final step is the administration of a posttest measuring the dependent variable again.</w:t>
      </w:r>
      <w:r w:rsidR="00856117">
        <w:rPr>
          <w:rFonts w:ascii="Times New Roman" w:hAnsi="Times New Roman" w:cs="Times New Roman"/>
          <w:color w:val="111111"/>
          <w:szCs w:val="24"/>
          <w:lang w:val="en-US"/>
        </w:rPr>
        <w:t xml:space="preserve"> I</w:t>
      </w:r>
      <w:r w:rsidR="00856117" w:rsidRPr="00856117">
        <w:rPr>
          <w:rFonts w:ascii="Times New Roman" w:hAnsi="Times New Roman" w:cs="Times New Roman"/>
          <w:color w:val="111111"/>
          <w:szCs w:val="24"/>
          <w:lang w:val="en-US"/>
        </w:rPr>
        <w:t>t has seven times of conducting data, namely pretest, posttest, and five times treatments.</w:t>
      </w:r>
      <w:r w:rsidR="00856117">
        <w:rPr>
          <w:rFonts w:ascii="Times New Roman" w:hAnsi="Times New Roman" w:cs="Times New Roman"/>
          <w:color w:val="111111"/>
          <w:szCs w:val="24"/>
          <w:lang w:val="en-US"/>
        </w:rPr>
        <w:t xml:space="preserve"> </w:t>
      </w:r>
      <w:r w:rsidR="00EA1DA7">
        <w:rPr>
          <w:rFonts w:ascii="Times New Roman" w:hAnsi="Times New Roman" w:cs="Times New Roman"/>
          <w:color w:val="111111"/>
          <w:szCs w:val="24"/>
          <w:lang w:val="en-US"/>
        </w:rPr>
        <w:t>Based on</w:t>
      </w:r>
      <w:r w:rsidR="00EA1DA7" w:rsidRPr="00EA1DA7">
        <w:rPr>
          <w:rFonts w:ascii="Times New Roman" w:hAnsi="Times New Roman" w:cs="Times New Roman"/>
          <w:color w:val="111111"/>
          <w:szCs w:val="24"/>
          <w:lang w:val="en-US"/>
        </w:rPr>
        <w:t xml:space="preserve"> the result of pre-test, we observed that students’ reading comprehension is below average, the </w:t>
      </w:r>
      <w:r w:rsidR="007C4117" w:rsidRPr="007C4117">
        <w:rPr>
          <w:rFonts w:ascii="Times New Roman" w:hAnsi="Times New Roman" w:cs="Times New Roman"/>
          <w:color w:val="111111"/>
          <w:szCs w:val="24"/>
          <w:lang w:val="en-US"/>
        </w:rPr>
        <w:t xml:space="preserve">mean </w:t>
      </w:r>
      <w:r w:rsidR="00EA1DA7" w:rsidRPr="00EA1DA7">
        <w:rPr>
          <w:rFonts w:ascii="Times New Roman" w:hAnsi="Times New Roman" w:cs="Times New Roman"/>
          <w:color w:val="111111"/>
          <w:szCs w:val="24"/>
          <w:lang w:val="en-US"/>
        </w:rPr>
        <w:t xml:space="preserve">score of pre-test is </w:t>
      </w:r>
      <w:r w:rsidR="007C4117" w:rsidRPr="007C4117">
        <w:rPr>
          <w:rFonts w:ascii="Times New Roman" w:hAnsi="Times New Roman" w:cs="Times New Roman"/>
          <w:color w:val="111111"/>
          <w:szCs w:val="24"/>
          <w:lang w:val="en-US"/>
        </w:rPr>
        <w:t>42.79</w:t>
      </w:r>
      <w:r w:rsidR="00EA1DA7" w:rsidRPr="00EA1DA7">
        <w:rPr>
          <w:rFonts w:ascii="Times New Roman" w:hAnsi="Times New Roman" w:cs="Times New Roman"/>
          <w:color w:val="111111"/>
          <w:szCs w:val="24"/>
          <w:lang w:val="en-US"/>
        </w:rPr>
        <w:t>. Afte</w:t>
      </w:r>
      <w:r w:rsidR="00EA1DA7">
        <w:rPr>
          <w:rFonts w:ascii="Times New Roman" w:hAnsi="Times New Roman" w:cs="Times New Roman"/>
          <w:color w:val="111111"/>
          <w:szCs w:val="24"/>
          <w:lang w:val="en-US"/>
        </w:rPr>
        <w:t xml:space="preserve">r the implementation of CIRC technique in every </w:t>
      </w:r>
      <w:proofErr w:type="gramStart"/>
      <w:r w:rsidR="00EA1DA7">
        <w:rPr>
          <w:rFonts w:ascii="Times New Roman" w:hAnsi="Times New Roman" w:cs="Times New Roman"/>
          <w:color w:val="111111"/>
          <w:szCs w:val="24"/>
          <w:lang w:val="en-US"/>
        </w:rPr>
        <w:t>meetings</w:t>
      </w:r>
      <w:proofErr w:type="gramEnd"/>
      <w:r w:rsidR="00EA1DA7" w:rsidRPr="00EA1DA7">
        <w:rPr>
          <w:rFonts w:ascii="Times New Roman" w:hAnsi="Times New Roman" w:cs="Times New Roman"/>
          <w:color w:val="111111"/>
          <w:szCs w:val="24"/>
          <w:lang w:val="en-US"/>
        </w:rPr>
        <w:t>, the students’ reading comprehension</w:t>
      </w:r>
      <w:r w:rsidR="007C4117">
        <w:rPr>
          <w:rFonts w:ascii="Times New Roman" w:hAnsi="Times New Roman" w:cs="Times New Roman"/>
          <w:color w:val="111111"/>
          <w:szCs w:val="24"/>
          <w:lang w:val="en-US"/>
        </w:rPr>
        <w:t xml:space="preserve"> had been getting better, it is able to</w:t>
      </w:r>
      <w:r w:rsidR="00EA1DA7" w:rsidRPr="00EA1DA7">
        <w:rPr>
          <w:rFonts w:ascii="Times New Roman" w:hAnsi="Times New Roman" w:cs="Times New Roman"/>
          <w:color w:val="111111"/>
          <w:szCs w:val="24"/>
          <w:lang w:val="en-US"/>
        </w:rPr>
        <w:t xml:space="preserve"> be seen in ave</w:t>
      </w:r>
      <w:r w:rsidR="00EA1DA7">
        <w:rPr>
          <w:rFonts w:ascii="Times New Roman" w:hAnsi="Times New Roman" w:cs="Times New Roman"/>
          <w:color w:val="111111"/>
          <w:szCs w:val="24"/>
          <w:lang w:val="en-US"/>
        </w:rPr>
        <w:t xml:space="preserve">rage of </w:t>
      </w:r>
      <w:r w:rsidR="007C4117" w:rsidRPr="007C4117">
        <w:rPr>
          <w:rFonts w:ascii="Times New Roman" w:hAnsi="Times New Roman" w:cs="Times New Roman"/>
          <w:color w:val="111111"/>
          <w:szCs w:val="24"/>
          <w:lang w:val="en-US"/>
        </w:rPr>
        <w:t xml:space="preserve">the mean </w:t>
      </w:r>
      <w:r w:rsidR="00EA1DA7">
        <w:rPr>
          <w:rFonts w:ascii="Times New Roman" w:hAnsi="Times New Roman" w:cs="Times New Roman"/>
          <w:color w:val="111111"/>
          <w:szCs w:val="24"/>
          <w:lang w:val="en-US"/>
        </w:rPr>
        <w:t>score</w:t>
      </w:r>
      <w:r w:rsidR="007C4117" w:rsidRPr="007C4117">
        <w:t xml:space="preserve"> </w:t>
      </w:r>
      <w:r w:rsidR="007C4117" w:rsidRPr="007C4117">
        <w:rPr>
          <w:rFonts w:ascii="Times New Roman" w:hAnsi="Times New Roman" w:cs="Times New Roman"/>
          <w:color w:val="111111"/>
          <w:szCs w:val="24"/>
          <w:lang w:val="en-US"/>
        </w:rPr>
        <w:t>of</w:t>
      </w:r>
      <w:r w:rsidR="007C4117" w:rsidRPr="007C4117">
        <w:t xml:space="preserve"> </w:t>
      </w:r>
      <w:r w:rsidR="007C4117" w:rsidRPr="007C4117">
        <w:rPr>
          <w:rFonts w:ascii="Times New Roman" w:hAnsi="Times New Roman" w:cs="Times New Roman"/>
          <w:color w:val="111111"/>
          <w:szCs w:val="24"/>
          <w:lang w:val="en-US"/>
        </w:rPr>
        <w:t>post-test</w:t>
      </w:r>
      <w:r w:rsidR="00EA1DA7">
        <w:rPr>
          <w:rFonts w:ascii="Times New Roman" w:hAnsi="Times New Roman" w:cs="Times New Roman"/>
          <w:color w:val="111111"/>
          <w:szCs w:val="24"/>
          <w:lang w:val="en-US"/>
        </w:rPr>
        <w:t xml:space="preserve"> </w:t>
      </w:r>
      <w:proofErr w:type="spellStart"/>
      <w:r w:rsidR="000E6534">
        <w:rPr>
          <w:rFonts w:ascii="Times New Roman" w:hAnsi="Times New Roman" w:cs="Times New Roman"/>
          <w:color w:val="111111"/>
          <w:szCs w:val="24"/>
          <w:lang w:val="en-US"/>
        </w:rPr>
        <w:t>becam</w:t>
      </w:r>
      <w:proofErr w:type="spellEnd"/>
      <w:r w:rsidR="000E6534">
        <w:rPr>
          <w:rFonts w:ascii="Times New Roman" w:hAnsi="Times New Roman" w:cs="Times New Roman"/>
          <w:color w:val="111111"/>
          <w:szCs w:val="24"/>
          <w:lang w:val="en-US"/>
        </w:rPr>
        <w:t xml:space="preserve"> </w:t>
      </w:r>
      <w:r w:rsidR="000E6534" w:rsidRPr="000E6534">
        <w:rPr>
          <w:rFonts w:ascii="Times New Roman" w:hAnsi="Times New Roman" w:cs="Times New Roman"/>
          <w:color w:val="111111"/>
          <w:szCs w:val="24"/>
          <w:lang w:val="en-US"/>
        </w:rPr>
        <w:t>73.82</w:t>
      </w:r>
      <w:r w:rsidR="00EA1DA7">
        <w:rPr>
          <w:rFonts w:ascii="Times New Roman" w:hAnsi="Times New Roman" w:cs="Times New Roman"/>
          <w:color w:val="111111"/>
          <w:szCs w:val="24"/>
          <w:lang w:val="en-US"/>
        </w:rPr>
        <w:t>. I</w:t>
      </w:r>
      <w:r w:rsidR="00EA1DA7" w:rsidRPr="00EA1DA7">
        <w:rPr>
          <w:rFonts w:ascii="Times New Roman" w:hAnsi="Times New Roman" w:cs="Times New Roman"/>
          <w:color w:val="111111"/>
          <w:szCs w:val="24"/>
          <w:lang w:val="en-US"/>
        </w:rPr>
        <w:t>t is ab</w:t>
      </w:r>
      <w:r w:rsidR="00EA1DA7">
        <w:rPr>
          <w:rFonts w:ascii="Times New Roman" w:hAnsi="Times New Roman" w:cs="Times New Roman"/>
          <w:color w:val="111111"/>
          <w:szCs w:val="24"/>
          <w:lang w:val="en-US"/>
        </w:rPr>
        <w:t xml:space="preserve">le to be concluded that CIRC </w:t>
      </w:r>
      <w:proofErr w:type="spellStart"/>
      <w:r w:rsidR="00EA1DA7">
        <w:rPr>
          <w:rFonts w:ascii="Times New Roman" w:hAnsi="Times New Roman" w:cs="Times New Roman"/>
          <w:color w:val="111111"/>
          <w:szCs w:val="24"/>
          <w:lang w:val="en-US"/>
        </w:rPr>
        <w:t>techniqiue</w:t>
      </w:r>
      <w:proofErr w:type="spellEnd"/>
      <w:r w:rsidR="00EA1DA7" w:rsidRPr="00EA1DA7">
        <w:rPr>
          <w:rFonts w:ascii="Times New Roman" w:hAnsi="Times New Roman" w:cs="Times New Roman"/>
          <w:color w:val="111111"/>
          <w:szCs w:val="24"/>
          <w:lang w:val="en-US"/>
        </w:rPr>
        <w:t xml:space="preserve"> can improve students’ reading comprehension.</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C26FBF" w:rsidRDefault="004D4337" w:rsidP="00C26FBF">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D629E1">
        <w:rPr>
          <w:rFonts w:ascii="Times New Roman" w:hAnsi="Times New Roman" w:cs="Times New Roman"/>
          <w:szCs w:val="24"/>
          <w:lang w:val="en-US"/>
        </w:rPr>
        <w:t>Reading Comprehension, Descriptive Text, CIRC Technique</w:t>
      </w: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5A266C" w:rsidRDefault="007F6347" w:rsidP="00531D31">
      <w:pPr>
        <w:spacing w:after="0" w:line="240" w:lineRule="auto"/>
        <w:jc w:val="both"/>
        <w:rPr>
          <w:rFonts w:ascii="Times New Roman" w:hAnsi="Times New Roman" w:cs="Times New Roman"/>
          <w:sz w:val="24"/>
          <w:szCs w:val="24"/>
          <w:lang w:val="en-US"/>
        </w:rPr>
      </w:pPr>
      <w:r w:rsidRPr="007F6347">
        <w:rPr>
          <w:rFonts w:ascii="Times New Roman" w:hAnsi="Times New Roman" w:cs="Times New Roman"/>
          <w:color w:val="111111"/>
          <w:sz w:val="24"/>
          <w:szCs w:val="14"/>
          <w:shd w:val="clear" w:color="auto" w:fill="FCFFFF"/>
        </w:rPr>
        <w:t>Based on the data from SISDIKNAS 2003, some high school teachers in Indonesia convey that it is rather hard to reach reading comprehension to learners. It is stated that are still confused finding an appropriate method and media to applied in teaching read</w:t>
      </w:r>
      <w:r w:rsidR="001C39AC">
        <w:rPr>
          <w:rFonts w:ascii="Times New Roman" w:hAnsi="Times New Roman" w:cs="Times New Roman"/>
          <w:color w:val="111111"/>
          <w:sz w:val="24"/>
          <w:szCs w:val="14"/>
          <w:shd w:val="clear" w:color="auto" w:fill="FCFFFF"/>
        </w:rPr>
        <w:t>ing comprehension for learners</w:t>
      </w:r>
      <w:r w:rsidR="005A266C" w:rsidRPr="00F11B47">
        <w:rPr>
          <w:rFonts w:ascii="Times New Roman" w:hAnsi="Times New Roman" w:cs="Times New Roman"/>
          <w:color w:val="111111"/>
          <w:sz w:val="24"/>
          <w:szCs w:val="14"/>
          <w:shd w:val="clear" w:color="auto" w:fill="FCFFFF"/>
        </w:rPr>
        <w:t>.</w:t>
      </w:r>
    </w:p>
    <w:p w:rsidR="005A266C" w:rsidRPr="00535101" w:rsidRDefault="005A266C" w:rsidP="005A266C">
      <w:pPr>
        <w:spacing w:after="0" w:line="240" w:lineRule="auto"/>
        <w:jc w:val="both"/>
        <w:rPr>
          <w:rFonts w:ascii="Times New Roman" w:hAnsi="Times New Roman" w:cs="Times New Roman"/>
          <w:sz w:val="10"/>
          <w:szCs w:val="10"/>
          <w:lang w:val="en-US"/>
        </w:rPr>
      </w:pPr>
    </w:p>
    <w:p w:rsidR="005A266C" w:rsidRDefault="00531D31" w:rsidP="00DB195A">
      <w:pPr>
        <w:spacing w:after="0" w:line="240" w:lineRule="auto"/>
        <w:jc w:val="both"/>
        <w:rPr>
          <w:rFonts w:ascii="Times New Roman" w:hAnsi="Times New Roman" w:cs="Times New Roman"/>
          <w:color w:val="111111"/>
          <w:sz w:val="24"/>
          <w:szCs w:val="14"/>
          <w:shd w:val="clear" w:color="auto" w:fill="FCFFFF"/>
          <w:lang w:val="en-US"/>
        </w:rPr>
      </w:pPr>
      <w:r w:rsidRPr="00531D31">
        <w:rPr>
          <w:rFonts w:ascii="Times New Roman" w:hAnsi="Times New Roman" w:cs="Times New Roman"/>
          <w:color w:val="111111"/>
          <w:sz w:val="24"/>
          <w:szCs w:val="14"/>
          <w:shd w:val="clear" w:color="auto" w:fill="FCFFFF"/>
        </w:rPr>
        <w:t>Reading is one of the core skills in English that plays significant role. By means of this activity, students can improve their own language and experience. They will get information and ideas which they need to know. Moreover, they will be able to know what they do not know before.</w:t>
      </w:r>
      <w:r w:rsidR="003A664F">
        <w:rPr>
          <w:rFonts w:ascii="Times New Roman" w:hAnsi="Times New Roman" w:cs="Times New Roman"/>
          <w:color w:val="111111"/>
          <w:sz w:val="24"/>
          <w:szCs w:val="14"/>
          <w:shd w:val="clear" w:color="auto" w:fill="FCFFFF"/>
          <w:lang w:val="en-US"/>
        </w:rPr>
        <w:t xml:space="preserve"> </w:t>
      </w:r>
      <w:r w:rsidR="003A664F" w:rsidRPr="003A664F">
        <w:rPr>
          <w:rFonts w:ascii="Times New Roman" w:hAnsi="Times New Roman" w:cs="Times New Roman"/>
          <w:color w:val="111111"/>
          <w:sz w:val="24"/>
          <w:szCs w:val="14"/>
          <w:shd w:val="clear" w:color="auto" w:fill="FCFFFF"/>
          <w:lang w:val="en-US"/>
        </w:rPr>
        <w:t>As sta</w:t>
      </w:r>
      <w:r w:rsidR="003A664F">
        <w:rPr>
          <w:rFonts w:ascii="Times New Roman" w:hAnsi="Times New Roman" w:cs="Times New Roman"/>
          <w:color w:val="111111"/>
          <w:sz w:val="24"/>
          <w:szCs w:val="14"/>
          <w:shd w:val="clear" w:color="auto" w:fill="FCFFFF"/>
          <w:lang w:val="en-US"/>
        </w:rPr>
        <w:t xml:space="preserve">ted by Farris, </w:t>
      </w:r>
      <w:proofErr w:type="gramStart"/>
      <w:r w:rsidR="003A664F">
        <w:rPr>
          <w:rFonts w:ascii="Times New Roman" w:hAnsi="Times New Roman" w:cs="Times New Roman"/>
          <w:color w:val="111111"/>
          <w:sz w:val="24"/>
          <w:szCs w:val="14"/>
          <w:shd w:val="clear" w:color="auto" w:fill="FCFFFF"/>
          <w:lang w:val="en-US"/>
        </w:rPr>
        <w:t>et</w:t>
      </w:r>
      <w:proofErr w:type="gramEnd"/>
      <w:r w:rsidR="003A664F">
        <w:rPr>
          <w:rFonts w:ascii="Times New Roman" w:hAnsi="Times New Roman" w:cs="Times New Roman"/>
          <w:color w:val="111111"/>
          <w:sz w:val="24"/>
          <w:szCs w:val="14"/>
          <w:shd w:val="clear" w:color="auto" w:fill="FCFFFF"/>
          <w:lang w:val="en-US"/>
        </w:rPr>
        <w:t xml:space="preserve">. al </w:t>
      </w:r>
      <w:r w:rsidR="00DB195A">
        <w:rPr>
          <w:rStyle w:val="FootnoteReference"/>
          <w:rFonts w:ascii="Times New Roman" w:hAnsi="Times New Roman"/>
          <w:color w:val="111111"/>
          <w:sz w:val="24"/>
          <w:szCs w:val="14"/>
          <w:shd w:val="clear" w:color="auto" w:fill="FCFFFF"/>
          <w:lang w:val="en-US"/>
        </w:rPr>
        <w:fldChar w:fldCharType="begin" w:fldLock="1"/>
      </w:r>
      <w:r w:rsidR="001A7366">
        <w:rPr>
          <w:rFonts w:ascii="Times New Roman" w:hAnsi="Times New Roman"/>
          <w:color w:val="111111"/>
          <w:sz w:val="24"/>
          <w:szCs w:val="14"/>
          <w:shd w:val="clear" w:color="auto" w:fill="FCFFFF"/>
          <w:lang w:val="en-US"/>
        </w:rPr>
        <w:instrText>ADDIN CSL_CITATION { "citationItems" : [ { "id" : "ITEM-1", "itemData" : { "author" : [ { "dropping-particle" : "", "family" : "Farris", "given" : "Pamela J;", "non-dropping-particle" : "", "parse-names" : false, "suffix" : "" } ], "id" : "ITEM-1", "issued" : { "date-parts" : [ [ "2004" ] ] }, "number-of-pages" : "321", "publisher" : "McGraw Hill", "publisher-place" : "New York", "title" : "Teaching Reading: A Balanced Approach For Today's Classrooms", "type" : "book" }, "uris" : [ "http://www.mendeley.com/documents/?uuid=8bebf7cc-e2c3-45e0-ace2-61914fc39922" ] } ], "mendeley" : { "formattedCitation" : "(Farris, 2004)", "plainTextFormattedCitation" : "(Farris, 2004)", "previouslyFormattedCitation" : "(Farris, 2004)" }, "properties" : { "noteIndex" : 0 }, "schema" : "https://github.com/citation-style-language/schema/raw/master/csl-citation.json" }</w:instrText>
      </w:r>
      <w:r w:rsidR="00DB195A">
        <w:rPr>
          <w:rStyle w:val="FootnoteReference"/>
          <w:rFonts w:ascii="Times New Roman" w:hAnsi="Times New Roman"/>
          <w:color w:val="111111"/>
          <w:sz w:val="24"/>
          <w:szCs w:val="14"/>
          <w:shd w:val="clear" w:color="auto" w:fill="FCFFFF"/>
          <w:lang w:val="en-US"/>
        </w:rPr>
        <w:fldChar w:fldCharType="separate"/>
      </w:r>
      <w:r w:rsidR="00DB195A" w:rsidRPr="00DB195A">
        <w:rPr>
          <w:rFonts w:ascii="Times New Roman" w:hAnsi="Times New Roman"/>
          <w:noProof/>
          <w:color w:val="111111"/>
          <w:sz w:val="24"/>
          <w:szCs w:val="14"/>
          <w:shd w:val="clear" w:color="auto" w:fill="FCFFFF"/>
          <w:lang w:val="en-US"/>
        </w:rPr>
        <w:t>(Farris, 2004)</w:t>
      </w:r>
      <w:r w:rsidR="00DB195A">
        <w:rPr>
          <w:rStyle w:val="FootnoteReference"/>
          <w:rFonts w:ascii="Times New Roman" w:hAnsi="Times New Roman"/>
          <w:color w:val="111111"/>
          <w:sz w:val="24"/>
          <w:szCs w:val="14"/>
          <w:shd w:val="clear" w:color="auto" w:fill="FCFFFF"/>
          <w:lang w:val="en-US"/>
        </w:rPr>
        <w:fldChar w:fldCharType="end"/>
      </w:r>
      <w:r w:rsidR="003A664F" w:rsidRPr="003A664F">
        <w:rPr>
          <w:rFonts w:ascii="Times New Roman" w:hAnsi="Times New Roman" w:cs="Times New Roman"/>
          <w:color w:val="111111"/>
          <w:sz w:val="24"/>
          <w:szCs w:val="14"/>
          <w:shd w:val="clear" w:color="auto" w:fill="FCFFFF"/>
          <w:lang w:val="en-US"/>
        </w:rPr>
        <w:t xml:space="preserve"> </w:t>
      </w:r>
      <w:r w:rsidR="00AA1724">
        <w:rPr>
          <w:rFonts w:ascii="Times New Roman" w:hAnsi="Times New Roman" w:cs="Times New Roman"/>
          <w:color w:val="111111"/>
          <w:sz w:val="24"/>
          <w:szCs w:val="14"/>
          <w:shd w:val="clear" w:color="auto" w:fill="FCFFFF"/>
          <w:lang w:val="en-US"/>
        </w:rPr>
        <w:t>“</w:t>
      </w:r>
      <w:r w:rsidR="003A664F" w:rsidRPr="003A664F">
        <w:rPr>
          <w:rFonts w:ascii="Times New Roman" w:hAnsi="Times New Roman" w:cs="Times New Roman"/>
          <w:color w:val="111111"/>
          <w:sz w:val="24"/>
          <w:szCs w:val="14"/>
          <w:shd w:val="clear" w:color="auto" w:fill="FCFFFF"/>
          <w:lang w:val="en-US"/>
        </w:rPr>
        <w:t>Reading comprehension is the process of understanding the message that the author is trying to convey. Very simply, it is making meaning from the text at hand</w:t>
      </w:r>
      <w:r w:rsidR="00AA1724">
        <w:rPr>
          <w:rFonts w:ascii="Times New Roman" w:hAnsi="Times New Roman" w:cs="Times New Roman"/>
          <w:color w:val="111111"/>
          <w:sz w:val="24"/>
          <w:szCs w:val="14"/>
          <w:shd w:val="clear" w:color="auto" w:fill="FCFFFF"/>
          <w:lang w:val="en-US"/>
        </w:rPr>
        <w:t>”</w:t>
      </w:r>
      <w:r w:rsidR="003A664F" w:rsidRPr="003A664F">
        <w:rPr>
          <w:rFonts w:ascii="Times New Roman" w:hAnsi="Times New Roman" w:cs="Times New Roman"/>
          <w:color w:val="111111"/>
          <w:sz w:val="24"/>
          <w:szCs w:val="14"/>
          <w:shd w:val="clear" w:color="auto" w:fill="FCFFFF"/>
          <w:lang w:val="en-US"/>
        </w:rPr>
        <w:t>.</w:t>
      </w:r>
      <w:r w:rsidR="003A664F">
        <w:rPr>
          <w:rFonts w:ascii="Times New Roman" w:hAnsi="Times New Roman" w:cs="Times New Roman"/>
          <w:color w:val="111111"/>
          <w:sz w:val="24"/>
          <w:szCs w:val="14"/>
          <w:shd w:val="clear" w:color="auto" w:fill="FCFFFF"/>
          <w:lang w:val="en-US"/>
        </w:rPr>
        <w:t xml:space="preserve"> In other hand, r</w:t>
      </w:r>
      <w:r w:rsidR="003A664F" w:rsidRPr="003A664F">
        <w:rPr>
          <w:rFonts w:ascii="Times New Roman" w:hAnsi="Times New Roman" w:cs="Times New Roman"/>
          <w:color w:val="111111"/>
          <w:sz w:val="24"/>
          <w:szCs w:val="14"/>
          <w:shd w:val="clear" w:color="auto" w:fill="FCFFFF"/>
          <w:lang w:val="en-US"/>
        </w:rPr>
        <w:t>eading comprehension is about guessing or grasping meanings from texts</w:t>
      </w:r>
      <w:r w:rsidR="005A266C" w:rsidRPr="00F11B47">
        <w:rPr>
          <w:rFonts w:ascii="Times New Roman" w:hAnsi="Times New Roman" w:cs="Times New Roman"/>
          <w:color w:val="111111"/>
          <w:sz w:val="24"/>
          <w:szCs w:val="14"/>
          <w:shd w:val="clear" w:color="auto" w:fill="FCFFFF"/>
        </w:rPr>
        <w:t>.</w:t>
      </w:r>
    </w:p>
    <w:p w:rsidR="00092ECD" w:rsidRPr="00535101" w:rsidRDefault="00092ECD" w:rsidP="003A664F">
      <w:pPr>
        <w:spacing w:after="0" w:line="240" w:lineRule="auto"/>
        <w:jc w:val="both"/>
        <w:rPr>
          <w:rFonts w:ascii="Times New Roman" w:hAnsi="Times New Roman" w:cs="Times New Roman"/>
          <w:sz w:val="10"/>
          <w:szCs w:val="10"/>
          <w:lang w:val="en-US"/>
        </w:rPr>
      </w:pPr>
    </w:p>
    <w:p w:rsidR="00092ECD" w:rsidRDefault="00237818" w:rsidP="003A664F">
      <w:pPr>
        <w:spacing w:after="0" w:line="240" w:lineRule="auto"/>
        <w:jc w:val="both"/>
        <w:rPr>
          <w:rFonts w:ascii="Times New Roman" w:hAnsi="Times New Roman" w:cs="Times New Roman"/>
          <w:sz w:val="24"/>
          <w:szCs w:val="24"/>
          <w:lang w:val="en-US"/>
        </w:rPr>
      </w:pPr>
      <w:r w:rsidRPr="00237818">
        <w:rPr>
          <w:rFonts w:ascii="Times New Roman" w:hAnsi="Times New Roman" w:cs="Times New Roman"/>
          <w:sz w:val="24"/>
          <w:szCs w:val="24"/>
          <w:lang w:val="en-US"/>
        </w:rPr>
        <w:t>In reading, there are many varieties of reading text, consisting of narrative, recount, report, descriptive, explanation, analytical exposition, hortatory exposition, procedure, discussion, news item and so on.</w:t>
      </w:r>
      <w:r w:rsidR="00092ECD" w:rsidRPr="00092ECD">
        <w:rPr>
          <w:rFonts w:ascii="Times New Roman" w:hAnsi="Times New Roman" w:cs="Times New Roman"/>
          <w:sz w:val="24"/>
          <w:szCs w:val="24"/>
          <w:lang w:val="en-US"/>
        </w:rPr>
        <w:t xml:space="preserve"> </w:t>
      </w:r>
      <w:r w:rsidR="00092ECD">
        <w:rPr>
          <w:rFonts w:ascii="Times New Roman" w:hAnsi="Times New Roman" w:cs="Times New Roman"/>
          <w:sz w:val="24"/>
          <w:szCs w:val="24"/>
          <w:lang w:val="en-US"/>
        </w:rPr>
        <w:t>In this research, researcher focus on descriptive text a</w:t>
      </w:r>
      <w:r w:rsidR="00092ECD" w:rsidRPr="00092ECD">
        <w:rPr>
          <w:rFonts w:ascii="Times New Roman" w:hAnsi="Times New Roman" w:cs="Times New Roman"/>
          <w:sz w:val="24"/>
          <w:szCs w:val="24"/>
          <w:lang w:val="en-US"/>
        </w:rPr>
        <w:t>s one of genre of text should be taught to students of senior high school.</w:t>
      </w:r>
    </w:p>
    <w:p w:rsidR="003C6ADC" w:rsidRPr="00535101" w:rsidRDefault="003C6ADC" w:rsidP="003A664F">
      <w:pPr>
        <w:spacing w:after="0" w:line="240" w:lineRule="auto"/>
        <w:jc w:val="both"/>
        <w:rPr>
          <w:rFonts w:ascii="Times New Roman" w:hAnsi="Times New Roman" w:cs="Times New Roman"/>
          <w:sz w:val="10"/>
          <w:szCs w:val="10"/>
          <w:lang w:val="en-US"/>
        </w:rPr>
      </w:pPr>
    </w:p>
    <w:p w:rsidR="003C6ADC" w:rsidRDefault="003C6ADC" w:rsidP="00435F84">
      <w:pPr>
        <w:spacing w:after="0" w:line="240" w:lineRule="auto"/>
        <w:jc w:val="both"/>
        <w:rPr>
          <w:rFonts w:ascii="Times New Roman" w:hAnsi="Times New Roman" w:cs="Times New Roman"/>
          <w:sz w:val="24"/>
          <w:szCs w:val="24"/>
          <w:lang w:val="en-US"/>
        </w:rPr>
      </w:pPr>
      <w:r w:rsidRPr="003C6ADC">
        <w:rPr>
          <w:rFonts w:ascii="Times New Roman" w:hAnsi="Times New Roman" w:cs="Times New Roman"/>
          <w:sz w:val="24"/>
          <w:szCs w:val="24"/>
          <w:lang w:val="en-US"/>
        </w:rPr>
        <w:t xml:space="preserve">In teaching reading, they are some problems that can be identified in this research. The problems are lack of vocabularies and background knowledge to understand the text, lack of communication between students and teacher, lack of cooperation between student and other </w:t>
      </w:r>
      <w:r w:rsidRPr="003C6ADC">
        <w:rPr>
          <w:rFonts w:ascii="Times New Roman" w:hAnsi="Times New Roman" w:cs="Times New Roman"/>
          <w:sz w:val="24"/>
          <w:szCs w:val="24"/>
          <w:lang w:val="en-US"/>
        </w:rPr>
        <w:lastRenderedPageBreak/>
        <w:t>student, and the problem of teachers is the use of method is not appropriate for students in senior high school.</w:t>
      </w:r>
      <w:r>
        <w:rPr>
          <w:rFonts w:ascii="Times New Roman" w:hAnsi="Times New Roman" w:cs="Times New Roman"/>
          <w:sz w:val="24"/>
          <w:szCs w:val="24"/>
          <w:lang w:val="en-US"/>
        </w:rPr>
        <w:t xml:space="preserve"> </w:t>
      </w:r>
      <w:r w:rsidRPr="003C6ADC">
        <w:rPr>
          <w:rFonts w:ascii="Times New Roman" w:hAnsi="Times New Roman" w:cs="Times New Roman"/>
          <w:sz w:val="24"/>
          <w:szCs w:val="24"/>
          <w:lang w:val="en-US"/>
        </w:rPr>
        <w:t xml:space="preserve">Based on the problems, English teachers should find the appropriate method and technique to increase students’ interest in reading text to overcome this problem. English teachers are expected to find appropriate method and </w:t>
      </w:r>
      <w:proofErr w:type="gramStart"/>
      <w:r w:rsidRPr="003C6ADC">
        <w:rPr>
          <w:rFonts w:ascii="Times New Roman" w:hAnsi="Times New Roman" w:cs="Times New Roman"/>
          <w:sz w:val="24"/>
          <w:szCs w:val="24"/>
          <w:lang w:val="en-US"/>
        </w:rPr>
        <w:t>technique to make students understand the text moreover enjoy</w:t>
      </w:r>
      <w:proofErr w:type="gramEnd"/>
      <w:r w:rsidRPr="003C6ADC">
        <w:rPr>
          <w:rFonts w:ascii="Times New Roman" w:hAnsi="Times New Roman" w:cs="Times New Roman"/>
          <w:sz w:val="24"/>
          <w:szCs w:val="24"/>
          <w:lang w:val="en-US"/>
        </w:rPr>
        <w:t xml:space="preserve"> reading. </w:t>
      </w:r>
      <w:r w:rsidR="00435F84" w:rsidRPr="00435F84">
        <w:rPr>
          <w:rFonts w:ascii="Times New Roman" w:hAnsi="Times New Roman" w:cs="Times New Roman"/>
          <w:sz w:val="24"/>
          <w:szCs w:val="24"/>
          <w:lang w:val="en-US"/>
        </w:rPr>
        <w:t>The technique that can be utilized by the English teacher to enhance the students’ reading comprehension or understanding in teaching reading is cooperative learning</w:t>
      </w:r>
      <w:bookmarkStart w:id="0" w:name="_GoBack"/>
      <w:bookmarkEnd w:id="0"/>
      <w:r w:rsidRPr="003C6ADC">
        <w:rPr>
          <w:rFonts w:ascii="Times New Roman" w:hAnsi="Times New Roman" w:cs="Times New Roman"/>
          <w:sz w:val="24"/>
          <w:szCs w:val="24"/>
          <w:lang w:val="en-US"/>
        </w:rPr>
        <w:t>.</w:t>
      </w:r>
    </w:p>
    <w:p w:rsidR="004147DE" w:rsidRPr="00535101" w:rsidRDefault="004147DE" w:rsidP="00F01D12">
      <w:pPr>
        <w:spacing w:after="0" w:line="240" w:lineRule="auto"/>
        <w:jc w:val="both"/>
        <w:rPr>
          <w:rFonts w:ascii="Times New Roman" w:hAnsi="Times New Roman" w:cs="Times New Roman"/>
          <w:sz w:val="10"/>
          <w:szCs w:val="10"/>
          <w:lang w:val="en-US"/>
        </w:rPr>
      </w:pPr>
    </w:p>
    <w:p w:rsidR="004147DE" w:rsidRDefault="004147DE" w:rsidP="00DB195A">
      <w:pPr>
        <w:spacing w:after="0" w:line="240" w:lineRule="auto"/>
        <w:jc w:val="both"/>
        <w:rPr>
          <w:rFonts w:ascii="Times New Roman" w:hAnsi="Times New Roman" w:cs="Times New Roman"/>
          <w:sz w:val="24"/>
          <w:szCs w:val="24"/>
          <w:lang w:val="en-US"/>
        </w:rPr>
      </w:pPr>
      <w:r w:rsidRPr="004147DE">
        <w:rPr>
          <w:rFonts w:ascii="Times New Roman" w:hAnsi="Times New Roman" w:cs="Times New Roman"/>
          <w:sz w:val="24"/>
          <w:szCs w:val="24"/>
          <w:lang w:val="en-US"/>
        </w:rPr>
        <w:t>One of cooperative learning method is Cooperative Integrated Reading and Composition (CIRC). “</w:t>
      </w:r>
      <w:r w:rsidR="0095704C" w:rsidRPr="0095704C">
        <w:rPr>
          <w:rFonts w:ascii="Times New Roman" w:hAnsi="Times New Roman" w:cs="Times New Roman"/>
          <w:sz w:val="24"/>
          <w:szCs w:val="24"/>
          <w:lang w:val="en-US"/>
        </w:rPr>
        <w:t>Cooperative integrated reading and Composition (CIRC) is a complete program for teaching reading and writing inside the higher elementary and middle grades</w:t>
      </w:r>
      <w:r w:rsidRPr="004147DE">
        <w:rPr>
          <w:rFonts w:ascii="Times New Roman" w:hAnsi="Times New Roman" w:cs="Times New Roman"/>
          <w:sz w:val="24"/>
          <w:szCs w:val="24"/>
          <w:lang w:val="en-US"/>
        </w:rPr>
        <w:t>” (Stevens, e</w:t>
      </w:r>
      <w:r w:rsidR="004538F7">
        <w:rPr>
          <w:rFonts w:ascii="Times New Roman" w:hAnsi="Times New Roman" w:cs="Times New Roman"/>
          <w:sz w:val="24"/>
          <w:szCs w:val="24"/>
          <w:lang w:val="en-US"/>
        </w:rPr>
        <w:t>t a</w:t>
      </w:r>
      <w:r w:rsidR="001E631B">
        <w:rPr>
          <w:rFonts w:ascii="Times New Roman" w:hAnsi="Times New Roman" w:cs="Times New Roman"/>
          <w:sz w:val="24"/>
          <w:szCs w:val="24"/>
          <w:lang w:val="en-US"/>
        </w:rPr>
        <w:t xml:space="preserve">l. 1987) in </w:t>
      </w:r>
      <w:r w:rsidR="00DB195A">
        <w:rPr>
          <w:rStyle w:val="FootnoteReference"/>
          <w:rFonts w:ascii="Times New Roman" w:hAnsi="Times New Roman"/>
          <w:sz w:val="24"/>
          <w:szCs w:val="24"/>
          <w:lang w:val="en-US"/>
        </w:rPr>
        <w:fldChar w:fldCharType="begin" w:fldLock="1"/>
      </w:r>
      <w:r w:rsidR="001A7366">
        <w:rPr>
          <w:rFonts w:ascii="Times New Roman" w:hAnsi="Times New Roman"/>
          <w:sz w:val="24"/>
          <w:szCs w:val="24"/>
          <w:lang w:val="en-US"/>
        </w:rPr>
        <w:instrText>ADDIN CSL_CITATION { "citationItems" : [ { "id" : "ITEM-1", "itemData" : { "DOI" : "10.1016/B978-0-08-097086-8.92028-2", "ISBN" : "9780080970868", "author" : [ { "dropping-particle" : "", "family" : "Slavin", "given" : "Robert E", "non-dropping-particle" : "", "parse-names" : false, "suffix" : "" } ], "container-title" : "International Encyclopedia of Social &amp; Behavioral Sciences", "edition" : "Second Edition", "id" : "ITEM-1", "issued" : { "date-parts" : [ [ "2015" ] ] }, "number-of-pages" : "881-886", "publisher" : "Elsevier", "title" : "Cooperative Learning in Schools", "type" : "book", "volume" : "4" }, "uris" : [ "http://www.mendeley.com/documents/?uuid=f071dc81-90c8-4f80-a334-e009f2e6f5d6" ] } ], "mendeley" : { "formattedCitation" : "(Slavin, 2015)", "plainTextFormattedCitation" : "(Slavin, 2015)", "previouslyFormattedCitation" : "(Slavin, 2015)" }, "properties" : { "noteIndex" : 0 }, "schema" : "https://github.com/citation-style-language/schema/raw/master/csl-citation.json" }</w:instrText>
      </w:r>
      <w:r w:rsidR="00DB195A">
        <w:rPr>
          <w:rStyle w:val="FootnoteReference"/>
          <w:rFonts w:ascii="Times New Roman" w:hAnsi="Times New Roman"/>
          <w:sz w:val="24"/>
          <w:szCs w:val="24"/>
          <w:lang w:val="en-US"/>
        </w:rPr>
        <w:fldChar w:fldCharType="separate"/>
      </w:r>
      <w:r w:rsidR="00DB195A" w:rsidRPr="00DB195A">
        <w:rPr>
          <w:rFonts w:ascii="Times New Roman" w:hAnsi="Times New Roman"/>
          <w:noProof/>
          <w:sz w:val="24"/>
          <w:szCs w:val="24"/>
          <w:lang w:val="en-US"/>
        </w:rPr>
        <w:t>(Slavin, 2015)</w:t>
      </w:r>
      <w:r w:rsidR="00DB195A">
        <w:rPr>
          <w:rStyle w:val="FootnoteReference"/>
          <w:rFonts w:ascii="Times New Roman" w:hAnsi="Times New Roman"/>
          <w:sz w:val="24"/>
          <w:szCs w:val="24"/>
          <w:lang w:val="en-US"/>
        </w:rPr>
        <w:fldChar w:fldCharType="end"/>
      </w:r>
      <w:r w:rsidRPr="004147DE">
        <w:rPr>
          <w:rFonts w:ascii="Times New Roman" w:hAnsi="Times New Roman" w:cs="Times New Roman"/>
          <w:sz w:val="24"/>
          <w:szCs w:val="24"/>
          <w:lang w:val="en-US"/>
        </w:rPr>
        <w:t>.</w:t>
      </w:r>
      <w:r w:rsidR="00F07FEB">
        <w:rPr>
          <w:rFonts w:ascii="Times New Roman" w:hAnsi="Times New Roman" w:cs="Times New Roman"/>
          <w:sz w:val="24"/>
          <w:szCs w:val="24"/>
          <w:lang w:val="en-US"/>
        </w:rPr>
        <w:t xml:space="preserve"> </w:t>
      </w:r>
      <w:r w:rsidR="00F07FEB" w:rsidRPr="00F07FEB">
        <w:rPr>
          <w:rFonts w:ascii="Times New Roman" w:hAnsi="Times New Roman" w:cs="Times New Roman"/>
          <w:sz w:val="24"/>
          <w:szCs w:val="24"/>
          <w:lang w:val="en-US"/>
        </w:rPr>
        <w:t>In most CIRC activities, students follow a sequence of teacher instruction, team practice, team pre assessments, and quizzes. That is, students do not take the quiz until their team mates have determined that they are ready. Certificates are given to teams based on the average performance of all team members on all reading and writi</w:t>
      </w:r>
      <w:r w:rsidR="00D91773">
        <w:rPr>
          <w:rFonts w:ascii="Times New Roman" w:hAnsi="Times New Roman" w:cs="Times New Roman"/>
          <w:sz w:val="24"/>
          <w:szCs w:val="24"/>
          <w:lang w:val="en-US"/>
        </w:rPr>
        <w:t xml:space="preserve">ng activities </w:t>
      </w:r>
      <w:r w:rsidR="00DB195A">
        <w:rPr>
          <w:rStyle w:val="FootnoteReference"/>
          <w:rFonts w:ascii="Times New Roman" w:hAnsi="Times New Roman"/>
          <w:sz w:val="24"/>
          <w:szCs w:val="24"/>
          <w:lang w:val="en-US"/>
        </w:rPr>
        <w:fldChar w:fldCharType="begin" w:fldLock="1"/>
      </w:r>
      <w:r w:rsidR="001A7366">
        <w:rPr>
          <w:rFonts w:ascii="Times New Roman" w:hAnsi="Times New Roman"/>
          <w:sz w:val="24"/>
          <w:szCs w:val="24"/>
          <w:lang w:val="en-US"/>
        </w:rPr>
        <w:instrText>ADDIN CSL_CITATION { "citationItems" : [ { "id" : "ITEM-1", "itemData" : { "DOI" : "10.1016/B978-0-08-097086-8.92028-2", "ISBN" : "9780080970868", "author" : [ { "dropping-particle" : "", "family" : "Slavin", "given" : "Robert E", "non-dropping-particle" : "", "parse-names" : false, "suffix" : "" } ], "container-title" : "International Encyclopedia of Social &amp; Behavioral Sciences", "edition" : "Second Edition", "id" : "ITEM-1", "issued" : { "date-parts" : [ [ "2015" ] ] }, "number-of-pages" : "881-886", "publisher" : "Elsevier", "title" : "Cooperative Learning in Schools", "type" : "book", "volume" : "4" }, "uris" : [ "http://www.mendeley.com/documents/?uuid=f071dc81-90c8-4f80-a334-e009f2e6f5d6" ] } ], "mendeley" : { "formattedCitation" : "(Slavin, 2015)", "plainTextFormattedCitation" : "(Slavin, 2015)", "previouslyFormattedCitation" : "(Slavin, 2015)" }, "properties" : { "noteIndex" : 0 }, "schema" : "https://github.com/citation-style-language/schema/raw/master/csl-citation.json" }</w:instrText>
      </w:r>
      <w:r w:rsidR="00DB195A">
        <w:rPr>
          <w:rStyle w:val="FootnoteReference"/>
          <w:rFonts w:ascii="Times New Roman" w:hAnsi="Times New Roman"/>
          <w:sz w:val="24"/>
          <w:szCs w:val="24"/>
          <w:lang w:val="en-US"/>
        </w:rPr>
        <w:fldChar w:fldCharType="separate"/>
      </w:r>
      <w:r w:rsidR="00DB195A" w:rsidRPr="00DB195A">
        <w:rPr>
          <w:rFonts w:ascii="Times New Roman" w:hAnsi="Times New Roman"/>
          <w:noProof/>
          <w:sz w:val="24"/>
          <w:szCs w:val="24"/>
          <w:lang w:val="en-US"/>
        </w:rPr>
        <w:t>(Slavin, 2015)</w:t>
      </w:r>
      <w:r w:rsidR="00DB195A">
        <w:rPr>
          <w:rStyle w:val="FootnoteReference"/>
          <w:rFonts w:ascii="Times New Roman" w:hAnsi="Times New Roman"/>
          <w:sz w:val="24"/>
          <w:szCs w:val="24"/>
          <w:lang w:val="en-US"/>
        </w:rPr>
        <w:fldChar w:fldCharType="end"/>
      </w:r>
      <w:r w:rsidR="00F07FEB" w:rsidRPr="00F07FEB">
        <w:rPr>
          <w:rFonts w:ascii="Times New Roman" w:hAnsi="Times New Roman" w:cs="Times New Roman"/>
          <w:sz w:val="24"/>
          <w:szCs w:val="24"/>
          <w:lang w:val="en-US"/>
        </w:rPr>
        <w:t>.</w:t>
      </w:r>
    </w:p>
    <w:p w:rsidR="00700A62" w:rsidRPr="00535101" w:rsidRDefault="00700A62" w:rsidP="00F01D12">
      <w:pPr>
        <w:spacing w:after="0" w:line="240" w:lineRule="auto"/>
        <w:jc w:val="both"/>
        <w:rPr>
          <w:rFonts w:ascii="Times New Roman" w:hAnsi="Times New Roman" w:cs="Times New Roman"/>
          <w:sz w:val="10"/>
          <w:szCs w:val="10"/>
          <w:lang w:val="en-US"/>
        </w:rPr>
      </w:pPr>
    </w:p>
    <w:p w:rsidR="00700A62" w:rsidRDefault="00700A62" w:rsidP="00DB195A">
      <w:pPr>
        <w:spacing w:after="0" w:line="240" w:lineRule="auto"/>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Accordi</w:t>
      </w:r>
      <w:r w:rsidR="00691991">
        <w:rPr>
          <w:rFonts w:ascii="Times New Roman" w:hAnsi="Times New Roman" w:cs="Times New Roman"/>
          <w:sz w:val="24"/>
          <w:szCs w:val="24"/>
          <w:lang w:val="en-US"/>
        </w:rPr>
        <w:t xml:space="preserve">ng to </w:t>
      </w:r>
      <w:proofErr w:type="spellStart"/>
      <w:r w:rsidR="00691991">
        <w:rPr>
          <w:rFonts w:ascii="Times New Roman" w:hAnsi="Times New Roman" w:cs="Times New Roman"/>
          <w:sz w:val="24"/>
          <w:szCs w:val="24"/>
          <w:lang w:val="en-US"/>
        </w:rPr>
        <w:t>Slavin</w:t>
      </w:r>
      <w:proofErr w:type="spellEnd"/>
      <w:r w:rsidR="00691991">
        <w:rPr>
          <w:rFonts w:ascii="Times New Roman" w:hAnsi="Times New Roman" w:cs="Times New Roman"/>
          <w:sz w:val="24"/>
          <w:szCs w:val="24"/>
          <w:lang w:val="en-US"/>
        </w:rPr>
        <w:t xml:space="preserve"> </w:t>
      </w:r>
      <w:r w:rsidR="00DB195A">
        <w:rPr>
          <w:rStyle w:val="FootnoteReference"/>
          <w:rFonts w:ascii="Times New Roman" w:hAnsi="Times New Roman"/>
          <w:sz w:val="24"/>
          <w:szCs w:val="24"/>
          <w:lang w:val="en-US"/>
        </w:rPr>
        <w:fldChar w:fldCharType="begin" w:fldLock="1"/>
      </w:r>
      <w:r w:rsidR="001A7366">
        <w:rPr>
          <w:rFonts w:ascii="Times New Roman" w:hAnsi="Times New Roman"/>
          <w:sz w:val="24"/>
          <w:szCs w:val="24"/>
          <w:lang w:val="en-US"/>
        </w:rPr>
        <w:instrText>ADDIN CSL_CITATION { "citationItems" : [ { "id" : "ITEM-1", "itemData" : { "author" : [ { "dropping-particle" : "", "family" : "Slavin", "given" : "Robert E", "non-dropping-particle" : "", "parse-names" : false, "suffix" : "" } ], "id" : "ITEM-1", "issued" : { "date-parts" : [ [ "1995" ] ] }, "number-of-pages" : "106-110", "publisher" : "A Simon and Schuster Company", "publisher-place" : "Boston", "title" : "Cooperative Learning theory, Research and Practice Socond Edition", "type" : "book" }, "uris" : [ "http://www.mendeley.com/documents/?uuid=2831688c-9d60-4bcb-8659-bdad43b4c75b" ] } ], "mendeley" : { "formattedCitation" : "(Slavin, 1995)", "plainTextFormattedCitation" : "(Slavin, 1995)", "previouslyFormattedCitation" : "(Slavin, 1995)" }, "properties" : { "noteIndex" : 0 }, "schema" : "https://github.com/citation-style-language/schema/raw/master/csl-citation.json" }</w:instrText>
      </w:r>
      <w:r w:rsidR="00DB195A">
        <w:rPr>
          <w:rStyle w:val="FootnoteReference"/>
          <w:rFonts w:ascii="Times New Roman" w:hAnsi="Times New Roman"/>
          <w:sz w:val="24"/>
          <w:szCs w:val="24"/>
          <w:lang w:val="en-US"/>
        </w:rPr>
        <w:fldChar w:fldCharType="separate"/>
      </w:r>
      <w:r w:rsidR="00DB195A" w:rsidRPr="00DB195A">
        <w:rPr>
          <w:rFonts w:ascii="Times New Roman" w:hAnsi="Times New Roman"/>
          <w:noProof/>
          <w:sz w:val="24"/>
          <w:szCs w:val="24"/>
          <w:lang w:val="en-US"/>
        </w:rPr>
        <w:t>(Slavin, 1995)</w:t>
      </w:r>
      <w:r w:rsidR="00DB195A">
        <w:rPr>
          <w:rStyle w:val="FootnoteReference"/>
          <w:rFonts w:ascii="Times New Roman" w:hAnsi="Times New Roman"/>
          <w:sz w:val="24"/>
          <w:szCs w:val="24"/>
          <w:lang w:val="en-US"/>
        </w:rPr>
        <w:fldChar w:fldCharType="end"/>
      </w:r>
      <w:r w:rsidRPr="00700A62">
        <w:rPr>
          <w:rFonts w:ascii="Times New Roman" w:hAnsi="Times New Roman" w:cs="Times New Roman"/>
          <w:sz w:val="24"/>
          <w:szCs w:val="24"/>
          <w:lang w:val="en-US"/>
        </w:rPr>
        <w:t xml:space="preserve">, the students are trained to </w:t>
      </w:r>
      <w:proofErr w:type="spellStart"/>
      <w:r w:rsidRPr="00700A62">
        <w:rPr>
          <w:rFonts w:ascii="Times New Roman" w:hAnsi="Times New Roman" w:cs="Times New Roman"/>
          <w:sz w:val="24"/>
          <w:szCs w:val="24"/>
          <w:lang w:val="en-US"/>
        </w:rPr>
        <w:t>enchance</w:t>
      </w:r>
      <w:proofErr w:type="spellEnd"/>
      <w:r w:rsidRPr="00700A62">
        <w:rPr>
          <w:rFonts w:ascii="Times New Roman" w:hAnsi="Times New Roman" w:cs="Times New Roman"/>
          <w:sz w:val="24"/>
          <w:szCs w:val="24"/>
          <w:lang w:val="en-US"/>
        </w:rPr>
        <w:t xml:space="preserve"> their ability in reading descriptive text. Steps that the writer use in teaching descriptive text as follows:</w:t>
      </w:r>
    </w:p>
    <w:p w:rsidR="00561FC9" w:rsidRPr="00535101" w:rsidRDefault="00561FC9" w:rsidP="00B10AB4">
      <w:pPr>
        <w:spacing w:after="0" w:line="240" w:lineRule="auto"/>
        <w:jc w:val="both"/>
        <w:rPr>
          <w:rFonts w:ascii="Times New Roman" w:hAnsi="Times New Roman" w:cs="Times New Roman"/>
          <w:sz w:val="10"/>
          <w:szCs w:val="10"/>
          <w:lang w:val="en-US"/>
        </w:rPr>
      </w:pPr>
    </w:p>
    <w:p w:rsidR="00700A62" w:rsidRP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Teacher explains a subject of English to students, this study used worksheets that contain material that will be taught at each meeting.</w:t>
      </w:r>
    </w:p>
    <w:p w:rsidR="00700A62" w:rsidRP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Teacher gives exercises.</w:t>
      </w:r>
    </w:p>
    <w:p w:rsidR="00700A62" w:rsidRP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Teachers are ready to train students to improve student skills in solving problems through the application of problem-solving model of CIRC.</w:t>
      </w:r>
    </w:p>
    <w:p w:rsidR="00700A62" w:rsidRP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Teachers form groups of heterogeneous students.</w:t>
      </w:r>
    </w:p>
    <w:p w:rsidR="00700A62" w:rsidRP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Teachers prepare about solving the problem in the form of cards and distribute them to each group.</w:t>
      </w:r>
    </w:p>
    <w:p w:rsidR="00700A62" w:rsidRP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Teachers told that in each group there were a series of activities with specific</w:t>
      </w:r>
    </w:p>
    <w:p w:rsidR="00700A62" w:rsidRP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Each group works on the principal activities of the CIRC. Teachers supervise the work of the group.</w:t>
      </w:r>
    </w:p>
    <w:p w:rsidR="00700A62" w:rsidRP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Chairman of the group reported success or barriers.</w:t>
      </w:r>
    </w:p>
    <w:p w:rsidR="00700A62" w:rsidRP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Chairman of the group should be able to establish that each member has to understand, and can do the problem solving the given problem.</w:t>
      </w:r>
    </w:p>
    <w:p w:rsidR="00700A62" w:rsidRP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The teacher asks the class representatives to present findings.</w:t>
      </w:r>
    </w:p>
    <w:p w:rsidR="00700A62" w:rsidRP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Teachers act as resource persons or facilitator.</w:t>
      </w:r>
    </w:p>
    <w:p w:rsidR="00700A62" w:rsidRP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Teacher gives assignment/homework individually.</w:t>
      </w:r>
    </w:p>
    <w:p w:rsidR="00700A62" w:rsidRP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Teachers disperse groups and students return to their seats.</w:t>
      </w:r>
    </w:p>
    <w:p w:rsidR="00700A62" w:rsidRP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Teacher repeats in the classical problem solving strategies on problem solving.</w:t>
      </w:r>
    </w:p>
    <w:p w:rsidR="00700A62" w:rsidRDefault="00700A62" w:rsidP="00B10AB4">
      <w:pPr>
        <w:pStyle w:val="ListParagraph"/>
        <w:numPr>
          <w:ilvl w:val="0"/>
          <w:numId w:val="28"/>
        </w:numPr>
        <w:spacing w:after="0" w:line="240" w:lineRule="auto"/>
        <w:ind w:left="392" w:hanging="378"/>
        <w:jc w:val="both"/>
        <w:rPr>
          <w:rFonts w:ascii="Times New Roman" w:hAnsi="Times New Roman" w:cs="Times New Roman"/>
          <w:sz w:val="24"/>
          <w:szCs w:val="24"/>
          <w:lang w:val="en-US"/>
        </w:rPr>
      </w:pPr>
      <w:r w:rsidRPr="00700A62">
        <w:rPr>
          <w:rFonts w:ascii="Times New Roman" w:hAnsi="Times New Roman" w:cs="Times New Roman"/>
          <w:sz w:val="24"/>
          <w:szCs w:val="24"/>
          <w:lang w:val="en-US"/>
        </w:rPr>
        <w:t>Teacher gives quiz.</w:t>
      </w:r>
    </w:p>
    <w:p w:rsidR="002043CE" w:rsidRPr="00535101" w:rsidRDefault="002043CE" w:rsidP="002043CE">
      <w:pPr>
        <w:spacing w:after="0" w:line="240" w:lineRule="auto"/>
        <w:ind w:left="14"/>
        <w:jc w:val="both"/>
        <w:rPr>
          <w:rFonts w:ascii="Times New Roman" w:hAnsi="Times New Roman" w:cs="Times New Roman"/>
          <w:sz w:val="10"/>
          <w:szCs w:val="10"/>
          <w:lang w:val="en-US"/>
        </w:rPr>
      </w:pPr>
    </w:p>
    <w:p w:rsidR="002043CE" w:rsidRPr="002043CE" w:rsidRDefault="002043CE" w:rsidP="002043CE">
      <w:pPr>
        <w:spacing w:after="0" w:line="240" w:lineRule="auto"/>
        <w:ind w:left="14"/>
        <w:jc w:val="both"/>
        <w:rPr>
          <w:rFonts w:ascii="Times New Roman" w:hAnsi="Times New Roman" w:cs="Times New Roman"/>
          <w:sz w:val="24"/>
          <w:szCs w:val="24"/>
          <w:lang w:val="en-US"/>
        </w:rPr>
      </w:pPr>
      <w:r w:rsidRPr="002043CE">
        <w:rPr>
          <w:rFonts w:ascii="Times New Roman" w:hAnsi="Times New Roman" w:cs="Times New Roman"/>
          <w:sz w:val="24"/>
          <w:szCs w:val="24"/>
          <w:lang w:val="en-US"/>
        </w:rPr>
        <w:t xml:space="preserve">Based on the </w:t>
      </w:r>
      <w:r>
        <w:rPr>
          <w:rFonts w:ascii="Times New Roman" w:hAnsi="Times New Roman" w:cs="Times New Roman"/>
          <w:sz w:val="24"/>
          <w:szCs w:val="24"/>
          <w:lang w:val="en-US"/>
        </w:rPr>
        <w:t>ideas above, the researcher</w:t>
      </w:r>
      <w:r w:rsidRPr="002043CE">
        <w:rPr>
          <w:rFonts w:ascii="Times New Roman" w:hAnsi="Times New Roman" w:cs="Times New Roman"/>
          <w:sz w:val="24"/>
          <w:szCs w:val="24"/>
          <w:lang w:val="en-US"/>
        </w:rPr>
        <w:t xml:space="preserve"> takes as a starting point to </w:t>
      </w:r>
      <w:r w:rsidR="00400E1D">
        <w:rPr>
          <w:rFonts w:ascii="Times New Roman" w:hAnsi="Times New Roman" w:cs="Times New Roman"/>
          <w:sz w:val="24"/>
          <w:szCs w:val="24"/>
          <w:lang w:val="en-US"/>
        </w:rPr>
        <w:t>do a research entitled “IMPROVING STUDENTS’</w:t>
      </w:r>
      <w:r w:rsidRPr="002043CE">
        <w:rPr>
          <w:rFonts w:ascii="Times New Roman" w:hAnsi="Times New Roman" w:cs="Times New Roman"/>
          <w:sz w:val="24"/>
          <w:szCs w:val="24"/>
          <w:lang w:val="en-US"/>
        </w:rPr>
        <w:t xml:space="preserve"> READING</w:t>
      </w:r>
      <w:r w:rsidR="00400E1D">
        <w:rPr>
          <w:rFonts w:ascii="Times New Roman" w:hAnsi="Times New Roman" w:cs="Times New Roman"/>
          <w:sz w:val="24"/>
          <w:szCs w:val="24"/>
          <w:lang w:val="en-US"/>
        </w:rPr>
        <w:t xml:space="preserve"> COMPREHENSION OF DESCRIPTIVE TEXT USING</w:t>
      </w:r>
      <w:r w:rsidRPr="002043CE">
        <w:rPr>
          <w:rFonts w:ascii="Times New Roman" w:hAnsi="Times New Roman" w:cs="Times New Roman"/>
          <w:sz w:val="24"/>
          <w:szCs w:val="24"/>
          <w:lang w:val="en-US"/>
        </w:rPr>
        <w:t xml:space="preserve"> COOPERATIVE INTEGRATED READING AND COMPOSITION (CIRC) TECHNIQUE</w:t>
      </w:r>
      <w:r w:rsidR="00400E1D">
        <w:rPr>
          <w:rFonts w:ascii="Times New Roman" w:hAnsi="Times New Roman" w:cs="Times New Roman"/>
          <w:sz w:val="24"/>
          <w:szCs w:val="24"/>
          <w:lang w:val="en-US"/>
        </w:rPr>
        <w:t>”</w:t>
      </w:r>
      <w:r w:rsidR="00F2639D">
        <w:rPr>
          <w:rFonts w:ascii="Times New Roman" w:hAnsi="Times New Roman" w:cs="Times New Roman"/>
          <w:sz w:val="24"/>
          <w:szCs w:val="24"/>
          <w:lang w:val="en-US"/>
        </w:rPr>
        <w:t>.</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970CFD" w:rsidRDefault="003B5759" w:rsidP="003B5759">
      <w:pPr>
        <w:tabs>
          <w:tab w:val="left" w:pos="567"/>
        </w:tabs>
        <w:spacing w:after="0" w:line="240" w:lineRule="auto"/>
        <w:jc w:val="both"/>
        <w:rPr>
          <w:rFonts w:ascii="Times New Roman" w:hAnsi="Times New Roman" w:cs="Times New Roman"/>
          <w:sz w:val="10"/>
          <w:lang w:val="en-US"/>
        </w:rPr>
      </w:pPr>
    </w:p>
    <w:p w:rsidR="00045A92" w:rsidRDefault="00045A92" w:rsidP="00E4161A">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045A92">
        <w:rPr>
          <w:rFonts w:ascii="Times New Roman" w:hAnsi="Times New Roman" w:cs="Times New Roman"/>
          <w:sz w:val="24"/>
          <w:szCs w:val="24"/>
          <w:lang w:val="en-US"/>
        </w:rPr>
        <w:t>This research become held in March 2018 at the first grade students in MA Al-</w:t>
      </w:r>
      <w:proofErr w:type="spellStart"/>
      <w:r w:rsidRPr="00045A92">
        <w:rPr>
          <w:rFonts w:ascii="Times New Roman" w:hAnsi="Times New Roman" w:cs="Times New Roman"/>
          <w:sz w:val="24"/>
          <w:szCs w:val="24"/>
          <w:lang w:val="en-US"/>
        </w:rPr>
        <w:t>Mukhtariyah</w:t>
      </w:r>
      <w:proofErr w:type="spellEnd"/>
      <w:r w:rsidRPr="00045A92">
        <w:rPr>
          <w:rFonts w:ascii="Times New Roman" w:hAnsi="Times New Roman" w:cs="Times New Roman"/>
          <w:sz w:val="24"/>
          <w:szCs w:val="24"/>
          <w:lang w:val="en-US"/>
        </w:rPr>
        <w:t xml:space="preserve"> Mande </w:t>
      </w:r>
      <w:proofErr w:type="spellStart"/>
      <w:r w:rsidRPr="00045A92">
        <w:rPr>
          <w:rFonts w:ascii="Times New Roman" w:hAnsi="Times New Roman" w:cs="Times New Roman"/>
          <w:sz w:val="24"/>
          <w:szCs w:val="24"/>
          <w:lang w:val="en-US"/>
        </w:rPr>
        <w:t>Cililin</w:t>
      </w:r>
      <w:proofErr w:type="spellEnd"/>
      <w:r w:rsidRPr="00045A92">
        <w:rPr>
          <w:rFonts w:ascii="Times New Roman" w:hAnsi="Times New Roman" w:cs="Times New Roman"/>
          <w:sz w:val="24"/>
          <w:szCs w:val="24"/>
          <w:lang w:val="en-US"/>
        </w:rPr>
        <w:t>, Bandung in the academic year of 2017/2018 with the sample of quantity of the resear</w:t>
      </w:r>
      <w:r w:rsidR="00DE6F40">
        <w:rPr>
          <w:rFonts w:ascii="Times New Roman" w:hAnsi="Times New Roman" w:cs="Times New Roman"/>
          <w:sz w:val="24"/>
          <w:szCs w:val="24"/>
          <w:lang w:val="en-US"/>
        </w:rPr>
        <w:t>ch is one class consist of thirty four</w:t>
      </w:r>
      <w:r w:rsidRPr="00045A92">
        <w:rPr>
          <w:rFonts w:ascii="Times New Roman" w:hAnsi="Times New Roman" w:cs="Times New Roman"/>
          <w:sz w:val="24"/>
          <w:szCs w:val="24"/>
          <w:lang w:val="en-US"/>
        </w:rPr>
        <w:t xml:space="preserve"> students.</w:t>
      </w:r>
    </w:p>
    <w:p w:rsidR="00045A92" w:rsidRDefault="00045A92" w:rsidP="00E4161A">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7B74DC" w:rsidRDefault="00835F75" w:rsidP="001A7366">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Pr="00835F75">
        <w:rPr>
          <w:rFonts w:ascii="Times New Roman" w:hAnsi="Times New Roman" w:cs="Times New Roman"/>
          <w:sz w:val="24"/>
          <w:szCs w:val="24"/>
          <w:lang w:val="en-US"/>
        </w:rPr>
        <w:t>he research method can be classified into three broad research categories: (1) Quantitative research method, (2) Qualitative research method, and (3) Mixed methods research designs (</w:t>
      </w:r>
      <w:proofErr w:type="spellStart"/>
      <w:r w:rsidRPr="00835F75">
        <w:rPr>
          <w:rFonts w:ascii="Times New Roman" w:hAnsi="Times New Roman" w:cs="Times New Roman"/>
          <w:sz w:val="24"/>
          <w:szCs w:val="24"/>
          <w:lang w:val="en-US"/>
        </w:rPr>
        <w:t>Tavakoli</w:t>
      </w:r>
      <w:proofErr w:type="spellEnd"/>
      <w:r w:rsidRPr="00835F75">
        <w:rPr>
          <w:rFonts w:ascii="Times New Roman" w:hAnsi="Times New Roman" w:cs="Times New Roman"/>
          <w:sz w:val="24"/>
          <w:szCs w:val="24"/>
          <w:lang w:val="en-US"/>
        </w:rPr>
        <w:t xml:space="preserve">, 2012; Creswell, 2009; </w:t>
      </w:r>
      <w:proofErr w:type="spellStart"/>
      <w:r w:rsidRPr="00835F75">
        <w:rPr>
          <w:rFonts w:ascii="Times New Roman" w:hAnsi="Times New Roman" w:cs="Times New Roman"/>
          <w:sz w:val="24"/>
          <w:szCs w:val="24"/>
          <w:lang w:val="en-US"/>
        </w:rPr>
        <w:t>Lavrakas</w:t>
      </w:r>
      <w:proofErr w:type="spellEnd"/>
      <w:r w:rsidRPr="00835F75">
        <w:rPr>
          <w:rFonts w:ascii="Times New Roman" w:hAnsi="Times New Roman" w:cs="Times New Roman"/>
          <w:sz w:val="24"/>
          <w:szCs w:val="24"/>
          <w:lang w:val="en-US"/>
        </w:rPr>
        <w:t xml:space="preserve">, 2008; </w:t>
      </w:r>
      <w:proofErr w:type="spellStart"/>
      <w:r w:rsidRPr="00835F75">
        <w:rPr>
          <w:rFonts w:ascii="Times New Roman" w:hAnsi="Times New Roman" w:cs="Times New Roman"/>
          <w:sz w:val="24"/>
          <w:szCs w:val="24"/>
          <w:lang w:val="en-US"/>
        </w:rPr>
        <w:t>Jupp</w:t>
      </w:r>
      <w:proofErr w:type="spellEnd"/>
      <w:r w:rsidRPr="00835F75">
        <w:rPr>
          <w:rFonts w:ascii="Times New Roman" w:hAnsi="Times New Roman" w:cs="Times New Roman"/>
          <w:sz w:val="24"/>
          <w:szCs w:val="24"/>
          <w:lang w:val="en-US"/>
        </w:rPr>
        <w:t>, 2006) in</w:t>
      </w:r>
      <w:r w:rsidR="001A7366">
        <w:rPr>
          <w:rFonts w:ascii="Times New Roman" w:hAnsi="Times New Roman" w:cs="Times New Roman"/>
          <w:sz w:val="24"/>
          <w:szCs w:val="24"/>
          <w:lang w:val="en-US"/>
        </w:rPr>
        <w:t xml:space="preserve"> </w:t>
      </w:r>
      <w:r w:rsidR="001A7366">
        <w:rPr>
          <w:rFonts w:ascii="Times New Roman" w:hAnsi="Times New Roman" w:cs="Times New Roman"/>
          <w:sz w:val="24"/>
          <w:szCs w:val="24"/>
          <w:lang w:val="en-US"/>
        </w:rPr>
        <w:fldChar w:fldCharType="begin" w:fldLock="1"/>
      </w:r>
      <w:r w:rsidR="00F35026">
        <w:rPr>
          <w:rFonts w:ascii="Times New Roman" w:hAnsi="Times New Roman" w:cs="Times New Roman"/>
          <w:sz w:val="24"/>
          <w:szCs w:val="24"/>
          <w:lang w:val="en-US"/>
        </w:rPr>
        <w:instrText>ADDIN CSL_CITATION { "citationItems" : [ { "id" : "ITEM-1", "itemData" : { "author" : [ { "dropping-particle" : "", "family" : "Suprijadi", "given" : "Dasep", "non-dropping-particle" : "", "parse-names" : false, "suffix" : "" }, { "dropping-particle" : "", "family" : "Kaswan", "given" : "", "non-dropping-particle" : "", "parse-names" : false, "suffix" : "" } ], "id" : "ITEM-1", "issued" : { "date-parts" : [ [ "2016" ] ] }, "number-of-pages" : "11", "publisher" : "STKIP Siliwangi Bandung", "publisher-place" : "Bandung", "title" : "Research in English Language Education", "type" : "book" }, "uris" : [ "http://www.mendeley.com/documents/?uuid=4bbdab4b-f370-4f49-92f5-05bb15811f89" ] } ], "mendeley" : { "formattedCitation" : "(Suprijadi &amp; Kaswan, 2016)", "plainTextFormattedCitation" : "(Suprijadi &amp; Kaswan, 2016)", "previouslyFormattedCitation" : "(Dasep &amp; Kaswan, 2016)" }, "properties" : { "noteIndex" : 0 }, "schema" : "https://github.com/citation-style-language/schema/raw/master/csl-citation.json" }</w:instrText>
      </w:r>
      <w:r w:rsidR="001A7366">
        <w:rPr>
          <w:rFonts w:ascii="Times New Roman" w:hAnsi="Times New Roman" w:cs="Times New Roman"/>
          <w:sz w:val="24"/>
          <w:szCs w:val="24"/>
          <w:lang w:val="en-US"/>
        </w:rPr>
        <w:fldChar w:fldCharType="separate"/>
      </w:r>
      <w:r w:rsidR="00F35026" w:rsidRPr="00F35026">
        <w:rPr>
          <w:rFonts w:ascii="Times New Roman" w:hAnsi="Times New Roman" w:cs="Times New Roman"/>
          <w:noProof/>
          <w:sz w:val="24"/>
          <w:szCs w:val="24"/>
          <w:lang w:val="en-US"/>
        </w:rPr>
        <w:t>(Suprijadi &amp; Kaswan, 2016)</w:t>
      </w:r>
      <w:r w:rsidR="001A7366">
        <w:rPr>
          <w:rFonts w:ascii="Times New Roman" w:hAnsi="Times New Roman" w:cs="Times New Roman"/>
          <w:sz w:val="24"/>
          <w:szCs w:val="24"/>
          <w:lang w:val="en-US"/>
        </w:rPr>
        <w:fldChar w:fldCharType="end"/>
      </w:r>
      <w:r w:rsidRPr="00835F75">
        <w:rPr>
          <w:rFonts w:ascii="Times New Roman" w:hAnsi="Times New Roman" w:cs="Times New Roman"/>
          <w:sz w:val="24"/>
          <w:szCs w:val="24"/>
          <w:lang w:val="en-US"/>
        </w:rPr>
        <w:t>.</w:t>
      </w:r>
    </w:p>
    <w:p w:rsidR="007B74DC" w:rsidRPr="00535101" w:rsidRDefault="007B74DC" w:rsidP="00E4161A">
      <w:pPr>
        <w:pStyle w:val="ListParagraph"/>
        <w:tabs>
          <w:tab w:val="left" w:pos="0"/>
          <w:tab w:val="left" w:pos="426"/>
        </w:tabs>
        <w:spacing w:after="0" w:line="240" w:lineRule="auto"/>
        <w:ind w:left="0"/>
        <w:jc w:val="both"/>
        <w:rPr>
          <w:rFonts w:ascii="Times New Roman" w:hAnsi="Times New Roman" w:cs="Times New Roman"/>
          <w:sz w:val="10"/>
          <w:szCs w:val="10"/>
          <w:lang w:val="en-US"/>
        </w:rPr>
      </w:pPr>
    </w:p>
    <w:p w:rsidR="00F149AB" w:rsidRDefault="00967F12" w:rsidP="00822537">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E4161A">
        <w:rPr>
          <w:rFonts w:ascii="Times New Roman" w:hAnsi="Times New Roman" w:cs="Times New Roman"/>
          <w:sz w:val="24"/>
          <w:szCs w:val="24"/>
          <w:lang w:val="en-US"/>
        </w:rPr>
        <w:t>n this research</w:t>
      </w:r>
      <w:r w:rsidR="00F149AB">
        <w:rPr>
          <w:rFonts w:ascii="Times New Roman" w:hAnsi="Times New Roman" w:cs="Times New Roman"/>
          <w:sz w:val="24"/>
          <w:szCs w:val="24"/>
          <w:lang w:val="en-US"/>
        </w:rPr>
        <w:t>,</w:t>
      </w:r>
      <w:r w:rsidR="00E4161A">
        <w:rPr>
          <w:rFonts w:ascii="Times New Roman" w:hAnsi="Times New Roman" w:cs="Times New Roman"/>
          <w:sz w:val="24"/>
          <w:szCs w:val="24"/>
          <w:lang w:val="en-US"/>
        </w:rPr>
        <w:t xml:space="preserve"> the researcher</w:t>
      </w:r>
      <w:r w:rsidR="00663523" w:rsidRPr="00663523">
        <w:rPr>
          <w:rFonts w:ascii="Times New Roman" w:hAnsi="Times New Roman" w:cs="Times New Roman"/>
          <w:sz w:val="24"/>
          <w:szCs w:val="24"/>
          <w:lang w:val="en-US"/>
        </w:rPr>
        <w:t xml:space="preserve"> use</w:t>
      </w:r>
      <w:r w:rsidR="00E4161A">
        <w:rPr>
          <w:rFonts w:ascii="Times New Roman" w:hAnsi="Times New Roman" w:cs="Times New Roman"/>
          <w:sz w:val="24"/>
          <w:szCs w:val="24"/>
          <w:lang w:val="en-US"/>
        </w:rPr>
        <w:t>d</w:t>
      </w:r>
      <w:r w:rsidR="00663523" w:rsidRPr="00663523">
        <w:rPr>
          <w:rFonts w:ascii="Times New Roman" w:hAnsi="Times New Roman" w:cs="Times New Roman"/>
          <w:sz w:val="24"/>
          <w:szCs w:val="24"/>
          <w:lang w:val="en-US"/>
        </w:rPr>
        <w:t xml:space="preserve"> quantitative research method. It is considered that this research method is appropriate to know the influence of improving the student</w:t>
      </w:r>
      <w:r w:rsidR="001F3715">
        <w:rPr>
          <w:rFonts w:ascii="Times New Roman" w:hAnsi="Times New Roman" w:cs="Times New Roman"/>
          <w:sz w:val="24"/>
          <w:szCs w:val="24"/>
          <w:lang w:val="en-US"/>
        </w:rPr>
        <w:t>s</w:t>
      </w:r>
      <w:r w:rsidR="00D26D91">
        <w:rPr>
          <w:rFonts w:ascii="Times New Roman" w:hAnsi="Times New Roman" w:cs="Times New Roman"/>
          <w:sz w:val="24"/>
          <w:szCs w:val="24"/>
          <w:lang w:val="en-US"/>
        </w:rPr>
        <w:t>’</w:t>
      </w:r>
      <w:r w:rsidR="001F3715">
        <w:rPr>
          <w:rFonts w:ascii="Times New Roman" w:hAnsi="Times New Roman" w:cs="Times New Roman"/>
          <w:sz w:val="24"/>
          <w:szCs w:val="24"/>
          <w:lang w:val="en-US"/>
        </w:rPr>
        <w:t xml:space="preserve"> reading comprehension using</w:t>
      </w:r>
      <w:r w:rsidR="00663523" w:rsidRPr="00663523">
        <w:rPr>
          <w:rFonts w:ascii="Times New Roman" w:hAnsi="Times New Roman" w:cs="Times New Roman"/>
          <w:sz w:val="24"/>
          <w:szCs w:val="24"/>
          <w:lang w:val="en-US"/>
        </w:rPr>
        <w:t xml:space="preserve"> Cooperative Integrated Reading and Composition (CIRC) Technique</w:t>
      </w:r>
      <w:r w:rsidR="005A266C" w:rsidRPr="002B7AF4">
        <w:rPr>
          <w:rFonts w:ascii="Times New Roman" w:hAnsi="Times New Roman" w:cs="Times New Roman"/>
          <w:sz w:val="24"/>
          <w:szCs w:val="24"/>
        </w:rPr>
        <w:t>.</w:t>
      </w:r>
      <w:r w:rsidR="00822537">
        <w:rPr>
          <w:rFonts w:ascii="Times New Roman" w:hAnsi="Times New Roman" w:cs="Times New Roman"/>
          <w:sz w:val="24"/>
          <w:szCs w:val="24"/>
          <w:lang w:val="en-US"/>
        </w:rPr>
        <w:t xml:space="preserve"> </w:t>
      </w:r>
      <w:r w:rsidR="00231ABD">
        <w:rPr>
          <w:rFonts w:ascii="Times New Roman" w:hAnsi="Times New Roman" w:cs="Times New Roman"/>
          <w:sz w:val="24"/>
          <w:szCs w:val="24"/>
          <w:lang w:val="en-US"/>
        </w:rPr>
        <w:t>Meanwhile,</w:t>
      </w:r>
      <w:r w:rsidR="00F149AB">
        <w:rPr>
          <w:rFonts w:ascii="Times New Roman" w:hAnsi="Times New Roman" w:cs="Times New Roman"/>
          <w:sz w:val="24"/>
          <w:szCs w:val="24"/>
          <w:lang w:val="en-US"/>
        </w:rPr>
        <w:t xml:space="preserve"> </w:t>
      </w:r>
      <w:r w:rsidR="00F149AB" w:rsidRPr="00F149AB">
        <w:rPr>
          <w:rFonts w:ascii="Times New Roman" w:hAnsi="Times New Roman" w:cs="Times New Roman"/>
          <w:sz w:val="24"/>
          <w:szCs w:val="24"/>
          <w:lang w:val="en-US"/>
        </w:rPr>
        <w:t>the research</w:t>
      </w:r>
      <w:r w:rsidR="00F149AB">
        <w:rPr>
          <w:rFonts w:ascii="Times New Roman" w:hAnsi="Times New Roman" w:cs="Times New Roman"/>
          <w:sz w:val="24"/>
          <w:szCs w:val="24"/>
          <w:lang w:val="en-US"/>
        </w:rPr>
        <w:t xml:space="preserve"> design used</w:t>
      </w:r>
      <w:r w:rsidR="00F149AB" w:rsidRPr="00F149AB">
        <w:rPr>
          <w:rFonts w:ascii="Times New Roman" w:hAnsi="Times New Roman" w:cs="Times New Roman"/>
          <w:sz w:val="24"/>
          <w:szCs w:val="24"/>
          <w:lang w:val="en-US"/>
        </w:rPr>
        <w:t xml:space="preserve"> pre-experimental </w:t>
      </w:r>
      <w:proofErr w:type="gramStart"/>
      <w:r w:rsidR="00F149AB" w:rsidRPr="00F149AB">
        <w:rPr>
          <w:rFonts w:ascii="Times New Roman" w:hAnsi="Times New Roman" w:cs="Times New Roman"/>
          <w:sz w:val="24"/>
          <w:szCs w:val="24"/>
          <w:lang w:val="en-US"/>
        </w:rPr>
        <w:t>design</w:t>
      </w:r>
      <w:r w:rsidR="00E77C7F">
        <w:rPr>
          <w:rFonts w:ascii="Times New Roman" w:hAnsi="Times New Roman" w:cs="Times New Roman"/>
          <w:sz w:val="24"/>
          <w:szCs w:val="24"/>
          <w:lang w:val="en-US"/>
        </w:rPr>
        <w:t xml:space="preserve"> </w:t>
      </w:r>
      <w:r w:rsidR="00E77C7F" w:rsidRPr="00E77C7F">
        <w:rPr>
          <w:rFonts w:ascii="Times New Roman" w:hAnsi="Times New Roman" w:cs="Times New Roman"/>
          <w:sz w:val="24"/>
          <w:szCs w:val="24"/>
          <w:lang w:val="en-US"/>
        </w:rPr>
        <w:t>are</w:t>
      </w:r>
      <w:proofErr w:type="gramEnd"/>
      <w:r w:rsidR="00E77C7F" w:rsidRPr="00E77C7F">
        <w:rPr>
          <w:rFonts w:ascii="Times New Roman" w:hAnsi="Times New Roman" w:cs="Times New Roman"/>
          <w:sz w:val="24"/>
          <w:szCs w:val="24"/>
          <w:lang w:val="en-US"/>
        </w:rPr>
        <w:t xml:space="preserve"> one-group one-shot case study design and one group pretest-posttest design</w:t>
      </w:r>
      <w:r w:rsidR="00E77C7F">
        <w:rPr>
          <w:rFonts w:ascii="Times New Roman" w:hAnsi="Times New Roman" w:cs="Times New Roman"/>
          <w:sz w:val="24"/>
          <w:szCs w:val="24"/>
          <w:lang w:val="en-US"/>
        </w:rPr>
        <w:t>.</w:t>
      </w:r>
      <w:r w:rsidR="007B74DC">
        <w:rPr>
          <w:rFonts w:ascii="Times New Roman" w:hAnsi="Times New Roman" w:cs="Times New Roman"/>
          <w:sz w:val="24"/>
          <w:szCs w:val="24"/>
          <w:lang w:val="en-US"/>
        </w:rPr>
        <w:t xml:space="preserve"> </w:t>
      </w:r>
      <w:r w:rsidR="007B74DC" w:rsidRPr="007B74DC">
        <w:rPr>
          <w:rFonts w:ascii="Times New Roman" w:hAnsi="Times New Roman" w:cs="Times New Roman"/>
          <w:sz w:val="24"/>
          <w:szCs w:val="24"/>
          <w:lang w:val="en-US"/>
        </w:rPr>
        <w:t>There are three steps involving pre-experimental design. The first step is the administration of pre-test measuring the dependent variable. The second step is the application of the experimental treatment (independent variable) to the subjects, and the final step is the administration of a posttest measuring the dependent variable again.</w:t>
      </w:r>
    </w:p>
    <w:p w:rsidR="00C35110" w:rsidRPr="00535101" w:rsidRDefault="00C35110" w:rsidP="00822537">
      <w:pPr>
        <w:pStyle w:val="ListParagraph"/>
        <w:tabs>
          <w:tab w:val="left" w:pos="0"/>
          <w:tab w:val="left" w:pos="426"/>
        </w:tabs>
        <w:spacing w:after="0" w:line="240" w:lineRule="auto"/>
        <w:ind w:left="0"/>
        <w:jc w:val="both"/>
        <w:rPr>
          <w:rFonts w:ascii="Times New Roman" w:hAnsi="Times New Roman" w:cs="Times New Roman"/>
          <w:sz w:val="10"/>
          <w:szCs w:val="10"/>
          <w:lang w:val="en-US"/>
        </w:rPr>
      </w:pPr>
    </w:p>
    <w:p w:rsidR="00C35110" w:rsidRDefault="00C35110" w:rsidP="00C35110">
      <w:pPr>
        <w:tabs>
          <w:tab w:val="left" w:pos="0"/>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researcher used</w:t>
      </w:r>
      <w:r w:rsidRPr="00C35110">
        <w:rPr>
          <w:rFonts w:ascii="Times New Roman" w:hAnsi="Times New Roman" w:cs="Times New Roman"/>
          <w:sz w:val="24"/>
          <w:szCs w:val="24"/>
          <w:lang w:val="en-US"/>
        </w:rPr>
        <w:t xml:space="preserve"> these items as the pretest and posttest which includes three steps. Those are pretest, treatment, and posttest.</w:t>
      </w:r>
    </w:p>
    <w:p w:rsidR="00561FC9" w:rsidRPr="00535101" w:rsidRDefault="00561FC9" w:rsidP="00C35110">
      <w:pPr>
        <w:tabs>
          <w:tab w:val="left" w:pos="0"/>
          <w:tab w:val="left" w:pos="426"/>
        </w:tabs>
        <w:spacing w:after="0" w:line="240" w:lineRule="auto"/>
        <w:jc w:val="both"/>
        <w:rPr>
          <w:rFonts w:ascii="Times New Roman" w:hAnsi="Times New Roman" w:cs="Times New Roman"/>
          <w:sz w:val="10"/>
          <w:szCs w:val="10"/>
          <w:lang w:val="en-US"/>
        </w:rPr>
      </w:pPr>
    </w:p>
    <w:p w:rsidR="00C35110" w:rsidRPr="00C35110" w:rsidRDefault="00C35110" w:rsidP="00C35110">
      <w:pPr>
        <w:pStyle w:val="ListParagraph"/>
        <w:numPr>
          <w:ilvl w:val="0"/>
          <w:numId w:val="30"/>
        </w:numPr>
        <w:tabs>
          <w:tab w:val="left" w:pos="0"/>
          <w:tab w:val="left" w:pos="426"/>
        </w:tabs>
        <w:spacing w:after="0" w:line="240" w:lineRule="auto"/>
        <w:ind w:left="426" w:hanging="398"/>
        <w:jc w:val="both"/>
        <w:rPr>
          <w:rFonts w:ascii="Times New Roman" w:hAnsi="Times New Roman" w:cs="Times New Roman"/>
          <w:sz w:val="24"/>
          <w:szCs w:val="24"/>
          <w:lang w:val="en-US"/>
        </w:rPr>
      </w:pPr>
      <w:r w:rsidRPr="00C35110">
        <w:rPr>
          <w:rFonts w:ascii="Times New Roman" w:hAnsi="Times New Roman" w:cs="Times New Roman"/>
          <w:sz w:val="24"/>
          <w:szCs w:val="24"/>
          <w:lang w:val="en-US"/>
        </w:rPr>
        <w:t>Pretest</w:t>
      </w:r>
    </w:p>
    <w:p w:rsidR="00C35110" w:rsidRPr="00C35110" w:rsidRDefault="00C35110" w:rsidP="00C35110">
      <w:pPr>
        <w:pStyle w:val="ListParagraph"/>
        <w:tabs>
          <w:tab w:val="left" w:pos="0"/>
          <w:tab w:val="left" w:pos="426"/>
        </w:tabs>
        <w:spacing w:after="0" w:line="240" w:lineRule="auto"/>
        <w:ind w:left="426"/>
        <w:jc w:val="both"/>
        <w:rPr>
          <w:rFonts w:ascii="Times New Roman" w:hAnsi="Times New Roman" w:cs="Times New Roman"/>
          <w:sz w:val="24"/>
          <w:szCs w:val="24"/>
          <w:lang w:val="en-US"/>
        </w:rPr>
      </w:pPr>
      <w:r w:rsidRPr="00C35110">
        <w:rPr>
          <w:rFonts w:ascii="Times New Roman" w:hAnsi="Times New Roman" w:cs="Times New Roman"/>
          <w:sz w:val="24"/>
          <w:szCs w:val="24"/>
          <w:lang w:val="en-US"/>
        </w:rPr>
        <w:t>The pretest is admi</w:t>
      </w:r>
      <w:r w:rsidR="00D214F3">
        <w:rPr>
          <w:rFonts w:ascii="Times New Roman" w:hAnsi="Times New Roman" w:cs="Times New Roman"/>
          <w:sz w:val="24"/>
          <w:szCs w:val="24"/>
          <w:lang w:val="en-US"/>
        </w:rPr>
        <w:t>nistered before the researcher u</w:t>
      </w:r>
      <w:r w:rsidRPr="00C35110">
        <w:rPr>
          <w:rFonts w:ascii="Times New Roman" w:hAnsi="Times New Roman" w:cs="Times New Roman"/>
          <w:sz w:val="24"/>
          <w:szCs w:val="24"/>
          <w:lang w:val="en-US"/>
        </w:rPr>
        <w:t>sing CIRC technique in teaching reading of descriptive text. It is aimed to know students’ knowledge in the readi</w:t>
      </w:r>
      <w:r w:rsidR="00D214F3">
        <w:rPr>
          <w:rFonts w:ascii="Times New Roman" w:hAnsi="Times New Roman" w:cs="Times New Roman"/>
          <w:sz w:val="24"/>
          <w:szCs w:val="24"/>
          <w:lang w:val="en-US"/>
        </w:rPr>
        <w:t>ng comprehension of descriptive text.</w:t>
      </w:r>
    </w:p>
    <w:p w:rsidR="00C35110" w:rsidRPr="00C35110" w:rsidRDefault="00C35110" w:rsidP="00C35110">
      <w:pPr>
        <w:pStyle w:val="ListParagraph"/>
        <w:numPr>
          <w:ilvl w:val="0"/>
          <w:numId w:val="30"/>
        </w:numPr>
        <w:tabs>
          <w:tab w:val="left" w:pos="0"/>
          <w:tab w:val="left" w:pos="426"/>
        </w:tabs>
        <w:spacing w:after="0" w:line="240" w:lineRule="auto"/>
        <w:ind w:left="426" w:hanging="398"/>
        <w:jc w:val="both"/>
        <w:rPr>
          <w:rFonts w:ascii="Times New Roman" w:hAnsi="Times New Roman" w:cs="Times New Roman"/>
          <w:sz w:val="24"/>
          <w:szCs w:val="24"/>
          <w:lang w:val="en-US"/>
        </w:rPr>
      </w:pPr>
      <w:r w:rsidRPr="00C35110">
        <w:rPr>
          <w:rFonts w:ascii="Times New Roman" w:hAnsi="Times New Roman" w:cs="Times New Roman"/>
          <w:sz w:val="24"/>
          <w:szCs w:val="24"/>
          <w:lang w:val="en-US"/>
        </w:rPr>
        <w:t>Treatment</w:t>
      </w:r>
    </w:p>
    <w:p w:rsidR="00C35110" w:rsidRPr="00C35110" w:rsidRDefault="00C35110" w:rsidP="00C35110">
      <w:pPr>
        <w:pStyle w:val="ListParagraph"/>
        <w:tabs>
          <w:tab w:val="left" w:pos="0"/>
          <w:tab w:val="left" w:pos="426"/>
        </w:tabs>
        <w:spacing w:after="0" w:line="240" w:lineRule="auto"/>
        <w:ind w:left="426"/>
        <w:jc w:val="both"/>
        <w:rPr>
          <w:rFonts w:ascii="Times New Roman" w:hAnsi="Times New Roman" w:cs="Times New Roman"/>
          <w:sz w:val="24"/>
          <w:szCs w:val="24"/>
          <w:lang w:val="en-US"/>
        </w:rPr>
      </w:pPr>
      <w:r w:rsidRPr="00C35110">
        <w:rPr>
          <w:rFonts w:ascii="Times New Roman" w:hAnsi="Times New Roman" w:cs="Times New Roman"/>
          <w:sz w:val="24"/>
          <w:szCs w:val="24"/>
          <w:lang w:val="en-US"/>
        </w:rPr>
        <w:t>The present researcher as a teacher treats the students by applying CIRC technique in teaching reading of descriptive text. Here, the teacher takes a material on the book of X Class Curriculum 2013 for the treatment. Furthermore, the treatment is conducted five times. The application of CIRC technique is elaborated in the lesson plan.</w:t>
      </w:r>
    </w:p>
    <w:p w:rsidR="00C35110" w:rsidRPr="00C35110" w:rsidRDefault="00C35110" w:rsidP="00C35110">
      <w:pPr>
        <w:pStyle w:val="ListParagraph"/>
        <w:numPr>
          <w:ilvl w:val="0"/>
          <w:numId w:val="30"/>
        </w:numPr>
        <w:tabs>
          <w:tab w:val="left" w:pos="0"/>
          <w:tab w:val="left" w:pos="426"/>
        </w:tabs>
        <w:spacing w:after="0" w:line="240" w:lineRule="auto"/>
        <w:ind w:left="426" w:hanging="398"/>
        <w:jc w:val="both"/>
        <w:rPr>
          <w:rFonts w:ascii="Times New Roman" w:hAnsi="Times New Roman" w:cs="Times New Roman"/>
          <w:sz w:val="24"/>
          <w:szCs w:val="24"/>
          <w:lang w:val="en-US"/>
        </w:rPr>
      </w:pPr>
      <w:r w:rsidRPr="00C35110">
        <w:rPr>
          <w:rFonts w:ascii="Times New Roman" w:hAnsi="Times New Roman" w:cs="Times New Roman"/>
          <w:sz w:val="24"/>
          <w:szCs w:val="24"/>
          <w:lang w:val="en-US"/>
        </w:rPr>
        <w:t>Posttest</w:t>
      </w:r>
    </w:p>
    <w:p w:rsidR="00C35110" w:rsidRDefault="00C35110" w:rsidP="00C35110">
      <w:pPr>
        <w:pStyle w:val="ListParagraph"/>
        <w:tabs>
          <w:tab w:val="left" w:pos="0"/>
          <w:tab w:val="left" w:pos="426"/>
        </w:tabs>
        <w:spacing w:after="0" w:line="240" w:lineRule="auto"/>
        <w:ind w:left="426"/>
        <w:jc w:val="both"/>
        <w:rPr>
          <w:rFonts w:ascii="Times New Roman" w:hAnsi="Times New Roman" w:cs="Times New Roman"/>
          <w:sz w:val="24"/>
          <w:szCs w:val="24"/>
          <w:lang w:val="en-US"/>
        </w:rPr>
      </w:pPr>
      <w:r w:rsidRPr="00C35110">
        <w:rPr>
          <w:rFonts w:ascii="Times New Roman" w:hAnsi="Times New Roman" w:cs="Times New Roman"/>
          <w:sz w:val="24"/>
          <w:szCs w:val="24"/>
          <w:lang w:val="en-US"/>
        </w:rPr>
        <w:t xml:space="preserve">Posttest is administered after applying treatment. The posttest items are same with pretest items. Pretest and posttest also have some application when they are conducted in a classroom. Teacher </w:t>
      </w:r>
      <w:r w:rsidR="00925B7E">
        <w:rPr>
          <w:rFonts w:ascii="Times New Roman" w:hAnsi="Times New Roman" w:cs="Times New Roman"/>
          <w:sz w:val="24"/>
          <w:szCs w:val="24"/>
          <w:lang w:val="en-US"/>
        </w:rPr>
        <w:t>gives a test which consist of 15</w:t>
      </w:r>
      <w:r w:rsidRPr="00C35110">
        <w:rPr>
          <w:rFonts w:ascii="Times New Roman" w:hAnsi="Times New Roman" w:cs="Times New Roman"/>
          <w:sz w:val="24"/>
          <w:szCs w:val="24"/>
          <w:lang w:val="en-US"/>
        </w:rPr>
        <w:t xml:space="preserve"> multiple choice items to student. The students answer the test in 70 minutes. The purpose of this posttest is to know the students’ reading comprehension of descriptive text after using CIRC technique.</w:t>
      </w:r>
    </w:p>
    <w:p w:rsidR="004D057C" w:rsidRPr="00535101" w:rsidRDefault="004D057C" w:rsidP="00535101">
      <w:pPr>
        <w:tabs>
          <w:tab w:val="left" w:pos="0"/>
          <w:tab w:val="left" w:pos="426"/>
        </w:tabs>
        <w:spacing w:after="0" w:line="240" w:lineRule="auto"/>
        <w:jc w:val="both"/>
        <w:rPr>
          <w:rFonts w:ascii="Times New Roman" w:hAnsi="Times New Roman" w:cs="Times New Roman"/>
          <w:sz w:val="10"/>
          <w:szCs w:val="10"/>
          <w:lang w:val="en-US"/>
        </w:rPr>
      </w:pPr>
    </w:p>
    <w:p w:rsidR="00316835" w:rsidRPr="00970CFD" w:rsidRDefault="000544DA" w:rsidP="00970CFD">
      <w:pPr>
        <w:tabs>
          <w:tab w:val="left" w:pos="0"/>
          <w:tab w:val="left" w:pos="426"/>
        </w:tabs>
        <w:spacing w:after="0" w:line="240" w:lineRule="auto"/>
        <w:jc w:val="both"/>
        <w:rPr>
          <w:rFonts w:ascii="Times New Roman" w:hAnsi="Times New Roman" w:cs="Times New Roman"/>
          <w:sz w:val="24"/>
          <w:szCs w:val="24"/>
          <w:lang w:val="en-US"/>
        </w:rPr>
      </w:pPr>
      <w:r w:rsidRPr="000544DA">
        <w:rPr>
          <w:rFonts w:ascii="Times New Roman" w:hAnsi="Times New Roman" w:cs="Times New Roman"/>
          <w:sz w:val="24"/>
          <w:szCs w:val="24"/>
          <w:lang w:val="en-US"/>
        </w:rPr>
        <w:t xml:space="preserve">After giving the students’ test, the researcher </w:t>
      </w:r>
      <w:r w:rsidR="00AE3DE3" w:rsidRPr="00AE3DE3">
        <w:rPr>
          <w:rFonts w:ascii="Times New Roman" w:hAnsi="Times New Roman" w:cs="Times New Roman"/>
          <w:sz w:val="24"/>
          <w:szCs w:val="24"/>
          <w:lang w:val="en-US"/>
        </w:rPr>
        <w:t xml:space="preserve">used </w:t>
      </w:r>
      <w:proofErr w:type="spellStart"/>
      <w:r w:rsidR="00AE3DE3" w:rsidRPr="00AE3DE3">
        <w:rPr>
          <w:rFonts w:ascii="Times New Roman" w:hAnsi="Times New Roman" w:cs="Times New Roman"/>
          <w:i/>
          <w:iCs/>
          <w:sz w:val="24"/>
          <w:szCs w:val="24"/>
          <w:lang w:val="en-US"/>
        </w:rPr>
        <w:t>spss</w:t>
      </w:r>
      <w:proofErr w:type="spellEnd"/>
      <w:r w:rsidR="00B820D9">
        <w:rPr>
          <w:rFonts w:ascii="Times New Roman" w:hAnsi="Times New Roman" w:cs="Times New Roman"/>
          <w:sz w:val="24"/>
          <w:szCs w:val="24"/>
          <w:lang w:val="en-US"/>
        </w:rPr>
        <w:t xml:space="preserve"> 22</w:t>
      </w:r>
      <w:r w:rsidR="00AE3DE3" w:rsidRPr="00AE3DE3">
        <w:rPr>
          <w:rFonts w:ascii="Times New Roman" w:hAnsi="Times New Roman" w:cs="Times New Roman"/>
          <w:sz w:val="24"/>
          <w:szCs w:val="24"/>
          <w:lang w:val="en-US"/>
        </w:rPr>
        <w:t xml:space="preserve">.0 as tool of calculating and analyzing </w:t>
      </w:r>
      <w:r w:rsidRPr="000544DA">
        <w:rPr>
          <w:rFonts w:ascii="Times New Roman" w:hAnsi="Times New Roman" w:cs="Times New Roman"/>
          <w:sz w:val="24"/>
          <w:szCs w:val="24"/>
          <w:lang w:val="en-US"/>
        </w:rPr>
        <w:t>the result of both pre-test and post-test.</w:t>
      </w:r>
    </w:p>
    <w:p w:rsidR="00316835" w:rsidRDefault="00316835" w:rsidP="00742467">
      <w:pPr>
        <w:spacing w:after="0" w:line="240" w:lineRule="auto"/>
        <w:jc w:val="both"/>
        <w:rPr>
          <w:rFonts w:ascii="Times New Roman" w:hAnsi="Times New Roman" w:cs="Times New Roman"/>
          <w:b/>
          <w:sz w:val="24"/>
          <w:szCs w:val="24"/>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4160CF" w:rsidRDefault="005A266C" w:rsidP="004160CF">
      <w:pPr>
        <w:spacing w:after="0" w:line="240" w:lineRule="auto"/>
        <w:jc w:val="both"/>
        <w:rPr>
          <w:rFonts w:ascii="Times New Roman" w:hAnsi="Times New Roman" w:cs="Times New Roman"/>
          <w:b/>
          <w:sz w:val="24"/>
          <w:szCs w:val="24"/>
          <w:lang w:val="en-US"/>
        </w:rPr>
      </w:pPr>
      <w:r w:rsidRPr="002B7AF4">
        <w:rPr>
          <w:rFonts w:ascii="Times New Roman" w:hAnsi="Times New Roman" w:cs="Times New Roman"/>
          <w:b/>
          <w:sz w:val="24"/>
          <w:szCs w:val="24"/>
        </w:rPr>
        <w:t>Results</w:t>
      </w:r>
    </w:p>
    <w:p w:rsidR="004160CF" w:rsidRPr="004160CF" w:rsidRDefault="004160CF" w:rsidP="004160CF">
      <w:pPr>
        <w:spacing w:after="0" w:line="240" w:lineRule="auto"/>
        <w:jc w:val="both"/>
        <w:rPr>
          <w:rFonts w:ascii="Times New Roman" w:hAnsi="Times New Roman" w:cs="Times New Roman"/>
          <w:b/>
          <w:sz w:val="10"/>
          <w:szCs w:val="10"/>
          <w:lang w:val="en-US"/>
        </w:rPr>
      </w:pPr>
    </w:p>
    <w:p w:rsidR="00DE6F40" w:rsidRDefault="00FC7F37" w:rsidP="004160CF">
      <w:pPr>
        <w:spacing w:after="0" w:line="240" w:lineRule="auto"/>
        <w:jc w:val="both"/>
        <w:rPr>
          <w:rFonts w:ascii="Times New Roman" w:hAnsi="Times New Roman" w:cs="Times New Roman"/>
          <w:sz w:val="24"/>
          <w:szCs w:val="24"/>
          <w:lang w:val="en-US"/>
        </w:rPr>
      </w:pPr>
      <w:r w:rsidRPr="00FC7F37">
        <w:rPr>
          <w:rFonts w:ascii="Times New Roman" w:hAnsi="Times New Roman" w:cs="Times New Roman"/>
          <w:sz w:val="24"/>
          <w:szCs w:val="24"/>
        </w:rPr>
        <w:t xml:space="preserve">The objective of this research is used to investigate </w:t>
      </w:r>
      <w:r>
        <w:rPr>
          <w:rFonts w:ascii="Times New Roman" w:hAnsi="Times New Roman" w:cs="Times New Roman"/>
          <w:sz w:val="24"/>
          <w:szCs w:val="24"/>
          <w:lang w:val="en-US"/>
        </w:rPr>
        <w:t>w</w:t>
      </w:r>
      <w:r w:rsidR="004821B0">
        <w:rPr>
          <w:rFonts w:ascii="Times New Roman" w:hAnsi="Times New Roman" w:cs="Times New Roman"/>
          <w:sz w:val="24"/>
          <w:szCs w:val="24"/>
          <w:lang w:val="en-US"/>
        </w:rPr>
        <w:t>h</w:t>
      </w:r>
      <w:r>
        <w:rPr>
          <w:rFonts w:ascii="Times New Roman" w:hAnsi="Times New Roman" w:cs="Times New Roman"/>
          <w:sz w:val="24"/>
          <w:szCs w:val="24"/>
          <w:lang w:val="en-US"/>
        </w:rPr>
        <w:t xml:space="preserve">ether </w:t>
      </w:r>
      <w:r w:rsidRPr="00FC7F37">
        <w:rPr>
          <w:rFonts w:ascii="Times New Roman" w:hAnsi="Times New Roman" w:cs="Times New Roman"/>
          <w:sz w:val="24"/>
          <w:szCs w:val="24"/>
        </w:rPr>
        <w:t xml:space="preserve">the implementation of CIRC technique </w:t>
      </w:r>
      <w:r w:rsidR="0001796C" w:rsidRPr="0001796C">
        <w:rPr>
          <w:rFonts w:ascii="Times New Roman" w:hAnsi="Times New Roman" w:cs="Times New Roman"/>
          <w:sz w:val="24"/>
          <w:szCs w:val="24"/>
        </w:rPr>
        <w:t xml:space="preserve">is effective to improve students’ </w:t>
      </w:r>
      <w:r w:rsidRPr="00FC7F37">
        <w:rPr>
          <w:rFonts w:ascii="Times New Roman" w:hAnsi="Times New Roman" w:cs="Times New Roman"/>
          <w:sz w:val="24"/>
          <w:szCs w:val="24"/>
        </w:rPr>
        <w:t>reading comprehension of descriptive text at the X Students of MA Al-Mukhtariyah Ma</w:t>
      </w:r>
      <w:r w:rsidR="0001796C">
        <w:rPr>
          <w:rFonts w:ascii="Times New Roman" w:hAnsi="Times New Roman" w:cs="Times New Roman"/>
          <w:sz w:val="24"/>
          <w:szCs w:val="24"/>
        </w:rPr>
        <w:t>nd</w:t>
      </w:r>
      <w:r w:rsidR="0001796C">
        <w:rPr>
          <w:rFonts w:ascii="Times New Roman" w:hAnsi="Times New Roman" w:cs="Times New Roman"/>
          <w:sz w:val="24"/>
          <w:szCs w:val="24"/>
          <w:lang w:val="en-US"/>
        </w:rPr>
        <w:t>e</w:t>
      </w:r>
      <w:r w:rsidRPr="00FC7F37">
        <w:rPr>
          <w:rFonts w:ascii="Times New Roman" w:hAnsi="Times New Roman" w:cs="Times New Roman"/>
          <w:sz w:val="24"/>
          <w:szCs w:val="24"/>
        </w:rPr>
        <w:t>. Related to th</w:t>
      </w:r>
      <w:r w:rsidR="004F1DD8">
        <w:rPr>
          <w:rFonts w:ascii="Times New Roman" w:hAnsi="Times New Roman" w:cs="Times New Roman"/>
          <w:sz w:val="24"/>
          <w:szCs w:val="24"/>
        </w:rPr>
        <w:t xml:space="preserve">e objective, the writer </w:t>
      </w:r>
      <w:r w:rsidR="004F1DD8">
        <w:rPr>
          <w:rFonts w:ascii="Times New Roman" w:hAnsi="Times New Roman" w:cs="Times New Roman"/>
          <w:sz w:val="24"/>
          <w:szCs w:val="24"/>
          <w:lang w:val="en-US"/>
        </w:rPr>
        <w:t>collected</w:t>
      </w:r>
      <w:r w:rsidRPr="00FC7F37">
        <w:rPr>
          <w:rFonts w:ascii="Times New Roman" w:hAnsi="Times New Roman" w:cs="Times New Roman"/>
          <w:sz w:val="24"/>
          <w:szCs w:val="24"/>
        </w:rPr>
        <w:t xml:space="preserve"> data through pre-test and post-test.</w:t>
      </w:r>
      <w:r w:rsidR="00C05C77">
        <w:rPr>
          <w:rFonts w:ascii="Times New Roman" w:hAnsi="Times New Roman" w:cs="Times New Roman"/>
          <w:sz w:val="24"/>
          <w:szCs w:val="24"/>
          <w:lang w:val="en-US"/>
        </w:rPr>
        <w:t xml:space="preserve"> </w:t>
      </w:r>
      <w:proofErr w:type="spellStart"/>
      <w:r w:rsidR="0066061E">
        <w:rPr>
          <w:rFonts w:ascii="Times New Roman" w:hAnsi="Times New Roman" w:cs="Times New Roman"/>
          <w:sz w:val="24"/>
          <w:szCs w:val="24"/>
          <w:lang w:val="en-US"/>
        </w:rPr>
        <w:t>Beside</w:t>
      </w:r>
      <w:proofErr w:type="spellEnd"/>
      <w:r w:rsidR="0066061E">
        <w:rPr>
          <w:rFonts w:ascii="Times New Roman" w:hAnsi="Times New Roman" w:cs="Times New Roman"/>
          <w:sz w:val="24"/>
          <w:szCs w:val="24"/>
          <w:lang w:val="en-US"/>
        </w:rPr>
        <w:t xml:space="preserve"> that, t</w:t>
      </w:r>
      <w:r w:rsidR="000C781E" w:rsidRPr="000C781E">
        <w:rPr>
          <w:rFonts w:ascii="Times New Roman" w:hAnsi="Times New Roman" w:cs="Times New Roman"/>
          <w:sz w:val="24"/>
          <w:szCs w:val="24"/>
          <w:lang w:val="en-US"/>
        </w:rPr>
        <w:t>he detail of students’ scores can be seen from the following table:</w:t>
      </w:r>
    </w:p>
    <w:p w:rsidR="004160CF" w:rsidRPr="00165AE4" w:rsidRDefault="004160CF" w:rsidP="004160CF">
      <w:pPr>
        <w:spacing w:after="0" w:line="240" w:lineRule="auto"/>
        <w:jc w:val="both"/>
        <w:rPr>
          <w:rFonts w:ascii="Times New Roman" w:hAnsi="Times New Roman" w:cs="Times New Roman"/>
          <w:sz w:val="10"/>
          <w:szCs w:val="10"/>
          <w:lang w:val="en-US"/>
        </w:rPr>
      </w:pPr>
    </w:p>
    <w:p w:rsidR="00DE6F40" w:rsidRPr="00EC4F3F" w:rsidRDefault="00DE6F40" w:rsidP="00D621D8">
      <w:pPr>
        <w:spacing w:after="120" w:line="240" w:lineRule="auto"/>
        <w:jc w:val="center"/>
        <w:rPr>
          <w:rFonts w:ascii="Times New Roman" w:hAnsi="Times New Roman" w:cs="Times New Roman"/>
          <w:b/>
          <w:sz w:val="24"/>
          <w:szCs w:val="24"/>
          <w:lang w:val="en-US"/>
        </w:rPr>
      </w:pPr>
      <w:r w:rsidRPr="00D82A03">
        <w:rPr>
          <w:rFonts w:ascii="Times New Roman" w:hAnsi="Times New Roman" w:cs="Times New Roman"/>
          <w:b/>
          <w:sz w:val="24"/>
          <w:szCs w:val="24"/>
        </w:rPr>
        <w:t>T</w:t>
      </w:r>
      <w:r w:rsidR="00D621D8">
        <w:rPr>
          <w:rFonts w:ascii="Times New Roman" w:hAnsi="Times New Roman" w:cs="Times New Roman"/>
          <w:b/>
          <w:sz w:val="24"/>
          <w:szCs w:val="24"/>
        </w:rPr>
        <w:t xml:space="preserve">able </w:t>
      </w:r>
      <w:r w:rsidRPr="00D82A03">
        <w:rPr>
          <w:rFonts w:ascii="Times New Roman" w:hAnsi="Times New Roman" w:cs="Times New Roman"/>
          <w:b/>
          <w:sz w:val="24"/>
          <w:szCs w:val="24"/>
        </w:rPr>
        <w:t>1</w:t>
      </w:r>
      <w:r w:rsidR="00D621D8">
        <w:rPr>
          <w:rFonts w:ascii="Times New Roman" w:hAnsi="Times New Roman" w:cs="Times New Roman"/>
          <w:b/>
          <w:sz w:val="24"/>
          <w:szCs w:val="24"/>
          <w:lang w:val="en-US"/>
        </w:rPr>
        <w:t xml:space="preserve">. </w:t>
      </w:r>
      <w:r w:rsidRPr="00D82A03">
        <w:rPr>
          <w:rFonts w:ascii="Times New Roman" w:hAnsi="Times New Roman" w:cs="Times New Roman"/>
          <w:b/>
          <w:sz w:val="24"/>
          <w:szCs w:val="24"/>
        </w:rPr>
        <w:t>The Score of  Pre-test</w:t>
      </w:r>
      <w:r w:rsidR="00EC4F3F">
        <w:rPr>
          <w:rFonts w:ascii="Times New Roman" w:hAnsi="Times New Roman" w:cs="Times New Roman"/>
          <w:b/>
          <w:sz w:val="24"/>
          <w:szCs w:val="24"/>
          <w:lang w:val="en-US"/>
        </w:rPr>
        <w:t xml:space="preserve"> and Post-Test</w:t>
      </w:r>
    </w:p>
    <w:tbl>
      <w:tblPr>
        <w:tblStyle w:val="TableGrid"/>
        <w:tblW w:w="0" w:type="auto"/>
        <w:jc w:val="center"/>
        <w:tblInd w:w="1487" w:type="dxa"/>
        <w:tblLook w:val="04A0" w:firstRow="1" w:lastRow="0" w:firstColumn="1" w:lastColumn="0" w:noHBand="0" w:noVBand="1"/>
      </w:tblPr>
      <w:tblGrid>
        <w:gridCol w:w="577"/>
        <w:gridCol w:w="2049"/>
        <w:gridCol w:w="1701"/>
        <w:gridCol w:w="1672"/>
      </w:tblGrid>
      <w:tr w:rsidR="00EC4F3F" w:rsidRPr="000A4B62" w:rsidTr="005D04DF">
        <w:trPr>
          <w:jc w:val="center"/>
        </w:trPr>
        <w:tc>
          <w:tcPr>
            <w:tcW w:w="577" w:type="dxa"/>
            <w:vMerge w:val="restart"/>
            <w:vAlign w:val="center"/>
          </w:tcPr>
          <w:p w:rsidR="00EC4F3F" w:rsidRPr="000A4B62" w:rsidRDefault="00EC4F3F" w:rsidP="00EC4F3F">
            <w:pPr>
              <w:jc w:val="center"/>
              <w:rPr>
                <w:rFonts w:asciiTheme="majorBidi" w:eastAsia="Times New Roman" w:hAnsiTheme="majorBidi" w:cstheme="majorBidi"/>
                <w:b/>
                <w:sz w:val="24"/>
                <w:szCs w:val="24"/>
              </w:rPr>
            </w:pPr>
            <w:r w:rsidRPr="000A4B62">
              <w:rPr>
                <w:rFonts w:asciiTheme="majorBidi" w:eastAsia="Times New Roman" w:hAnsiTheme="majorBidi" w:cstheme="majorBidi"/>
                <w:b/>
                <w:sz w:val="24"/>
                <w:szCs w:val="24"/>
              </w:rPr>
              <w:t>NO</w:t>
            </w:r>
          </w:p>
        </w:tc>
        <w:tc>
          <w:tcPr>
            <w:tcW w:w="2049" w:type="dxa"/>
            <w:vMerge w:val="restart"/>
            <w:vAlign w:val="center"/>
          </w:tcPr>
          <w:p w:rsidR="00EC4F3F" w:rsidRPr="000A4B62" w:rsidRDefault="00EC4F3F" w:rsidP="00EC4F3F">
            <w:pPr>
              <w:jc w:val="center"/>
              <w:rPr>
                <w:rFonts w:asciiTheme="majorBidi" w:eastAsia="Times New Roman" w:hAnsiTheme="majorBidi" w:cstheme="majorBidi"/>
                <w:b/>
                <w:sz w:val="24"/>
                <w:szCs w:val="24"/>
              </w:rPr>
            </w:pPr>
            <w:r w:rsidRPr="000A4B62">
              <w:rPr>
                <w:rFonts w:asciiTheme="majorBidi" w:eastAsia="Times New Roman" w:hAnsiTheme="majorBidi" w:cstheme="majorBidi"/>
                <w:b/>
                <w:sz w:val="24"/>
                <w:szCs w:val="24"/>
              </w:rPr>
              <w:t>STUDENTS</w:t>
            </w:r>
          </w:p>
        </w:tc>
        <w:tc>
          <w:tcPr>
            <w:tcW w:w="3373" w:type="dxa"/>
            <w:gridSpan w:val="2"/>
            <w:vAlign w:val="center"/>
          </w:tcPr>
          <w:p w:rsidR="00EC4F3F" w:rsidRPr="000A4B62" w:rsidRDefault="00EC4F3F" w:rsidP="00EC4F3F">
            <w:pPr>
              <w:jc w:val="center"/>
              <w:rPr>
                <w:rFonts w:asciiTheme="majorBidi" w:eastAsia="Times New Roman" w:hAnsiTheme="majorBidi" w:cstheme="majorBidi"/>
                <w:b/>
                <w:sz w:val="24"/>
                <w:szCs w:val="24"/>
                <w:lang w:val="en-US"/>
              </w:rPr>
            </w:pPr>
            <w:r w:rsidRPr="000A4B62">
              <w:rPr>
                <w:rFonts w:asciiTheme="majorBidi" w:eastAsia="Times New Roman" w:hAnsiTheme="majorBidi" w:cstheme="majorBidi"/>
                <w:b/>
                <w:sz w:val="24"/>
                <w:szCs w:val="24"/>
                <w:lang w:val="en-US"/>
              </w:rPr>
              <w:t>SCORES</w:t>
            </w:r>
          </w:p>
        </w:tc>
      </w:tr>
      <w:tr w:rsidR="00EC4F3F" w:rsidRPr="000A4B62" w:rsidTr="005D04DF">
        <w:trPr>
          <w:jc w:val="center"/>
        </w:trPr>
        <w:tc>
          <w:tcPr>
            <w:tcW w:w="577" w:type="dxa"/>
            <w:vMerge/>
            <w:vAlign w:val="center"/>
          </w:tcPr>
          <w:p w:rsidR="00EC4F3F" w:rsidRPr="000A4B62" w:rsidRDefault="00EC4F3F" w:rsidP="00EC4F3F">
            <w:pPr>
              <w:jc w:val="center"/>
              <w:rPr>
                <w:rFonts w:asciiTheme="majorBidi" w:eastAsia="Times New Roman" w:hAnsiTheme="majorBidi" w:cstheme="majorBidi"/>
                <w:b/>
                <w:sz w:val="24"/>
                <w:szCs w:val="24"/>
              </w:rPr>
            </w:pPr>
          </w:p>
        </w:tc>
        <w:tc>
          <w:tcPr>
            <w:tcW w:w="2049" w:type="dxa"/>
            <w:vMerge/>
            <w:vAlign w:val="center"/>
          </w:tcPr>
          <w:p w:rsidR="00EC4F3F" w:rsidRPr="000A4B62" w:rsidRDefault="00EC4F3F" w:rsidP="00EC4F3F">
            <w:pPr>
              <w:jc w:val="center"/>
              <w:rPr>
                <w:rFonts w:asciiTheme="majorBidi" w:eastAsia="Times New Roman" w:hAnsiTheme="majorBidi" w:cstheme="majorBidi"/>
                <w:b/>
                <w:sz w:val="24"/>
                <w:szCs w:val="24"/>
                <w:lang w:val="en-US"/>
              </w:rPr>
            </w:pPr>
          </w:p>
        </w:tc>
        <w:tc>
          <w:tcPr>
            <w:tcW w:w="1701" w:type="dxa"/>
            <w:vAlign w:val="center"/>
          </w:tcPr>
          <w:p w:rsidR="00EC4F3F" w:rsidRPr="000A4B62" w:rsidRDefault="00EC4F3F" w:rsidP="00EC4F3F">
            <w:pPr>
              <w:jc w:val="center"/>
              <w:rPr>
                <w:rFonts w:asciiTheme="majorBidi" w:eastAsia="Times New Roman" w:hAnsiTheme="majorBidi" w:cstheme="majorBidi"/>
                <w:b/>
                <w:sz w:val="24"/>
                <w:szCs w:val="24"/>
                <w:lang w:val="en-US"/>
              </w:rPr>
            </w:pPr>
            <w:r w:rsidRPr="000A4B62">
              <w:rPr>
                <w:rFonts w:asciiTheme="majorBidi" w:eastAsia="Times New Roman" w:hAnsiTheme="majorBidi" w:cstheme="majorBidi"/>
                <w:b/>
                <w:sz w:val="24"/>
                <w:szCs w:val="24"/>
                <w:lang w:val="en-US"/>
              </w:rPr>
              <w:t>PRE-TEST</w:t>
            </w:r>
          </w:p>
        </w:tc>
        <w:tc>
          <w:tcPr>
            <w:tcW w:w="1672" w:type="dxa"/>
            <w:vAlign w:val="center"/>
          </w:tcPr>
          <w:p w:rsidR="00EC4F3F" w:rsidRPr="000A4B62" w:rsidRDefault="00EC4F3F" w:rsidP="00EC4F3F">
            <w:pPr>
              <w:jc w:val="center"/>
              <w:rPr>
                <w:rFonts w:asciiTheme="majorBidi" w:eastAsia="Times New Roman" w:hAnsiTheme="majorBidi" w:cstheme="majorBidi"/>
                <w:b/>
                <w:sz w:val="24"/>
                <w:szCs w:val="24"/>
                <w:lang w:val="en-US"/>
              </w:rPr>
            </w:pPr>
            <w:r w:rsidRPr="000A4B62">
              <w:rPr>
                <w:rFonts w:asciiTheme="majorBidi" w:eastAsia="Times New Roman" w:hAnsiTheme="majorBidi" w:cstheme="majorBidi"/>
                <w:b/>
                <w:sz w:val="24"/>
                <w:szCs w:val="24"/>
                <w:lang w:val="en-US"/>
              </w:rPr>
              <w:t>POST-TEST</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1</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1</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50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80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2</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2</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30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3</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3</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45</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75</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4</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4</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85</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lastRenderedPageBreak/>
              <w:t>5</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5</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90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6</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6</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20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7</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7</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85</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8</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8</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25</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9</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9</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30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10</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10</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45</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75</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11</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11</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40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70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12</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12</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50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85</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13</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13</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40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70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14</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14</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45</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75</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15</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15</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50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80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16</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16</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85</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17</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17</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25</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18</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18</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40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70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19</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19</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50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80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20</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20</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85</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21</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21</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45</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75</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22</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22</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10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23</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23</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90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24</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24</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90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25</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25</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25</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26</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26</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45</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75</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27</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27</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40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70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28</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28</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40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70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29</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29</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20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30</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30</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45</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75</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31</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31</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40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70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rPr>
            </w:pPr>
            <w:r w:rsidRPr="000A4B62">
              <w:rPr>
                <w:rFonts w:asciiTheme="majorBidi" w:eastAsia="Times New Roman" w:hAnsiTheme="majorBidi" w:cstheme="majorBidi"/>
                <w:sz w:val="24"/>
                <w:szCs w:val="24"/>
              </w:rPr>
              <w:t>32</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32</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45</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75</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lang w:val="en-US"/>
              </w:rPr>
            </w:pPr>
            <w:r w:rsidRPr="000A4B62">
              <w:rPr>
                <w:rFonts w:asciiTheme="majorBidi" w:eastAsia="Times New Roman" w:hAnsiTheme="majorBidi" w:cstheme="majorBidi"/>
                <w:sz w:val="24"/>
                <w:szCs w:val="24"/>
                <w:lang w:val="en-US"/>
              </w:rPr>
              <w:t>33</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33</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65</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90</w:t>
            </w:r>
          </w:p>
        </w:tc>
      </w:tr>
      <w:tr w:rsidR="00EC4F3F" w:rsidRPr="000A4B62" w:rsidTr="005D04DF">
        <w:trPr>
          <w:jc w:val="center"/>
        </w:trPr>
        <w:tc>
          <w:tcPr>
            <w:tcW w:w="577" w:type="dxa"/>
            <w:vAlign w:val="center"/>
          </w:tcPr>
          <w:p w:rsidR="00EC4F3F" w:rsidRPr="000A4B62" w:rsidRDefault="00EC4F3F" w:rsidP="00EC4F3F">
            <w:pPr>
              <w:jc w:val="center"/>
              <w:rPr>
                <w:rFonts w:asciiTheme="majorBidi" w:eastAsia="Times New Roman" w:hAnsiTheme="majorBidi" w:cstheme="majorBidi"/>
                <w:sz w:val="24"/>
                <w:szCs w:val="24"/>
                <w:lang w:val="en-US"/>
              </w:rPr>
            </w:pPr>
            <w:r w:rsidRPr="000A4B62">
              <w:rPr>
                <w:rFonts w:asciiTheme="majorBidi" w:eastAsia="Times New Roman" w:hAnsiTheme="majorBidi" w:cstheme="majorBidi"/>
                <w:sz w:val="24"/>
                <w:szCs w:val="24"/>
                <w:lang w:val="en-US"/>
              </w:rPr>
              <w:t>34</w:t>
            </w:r>
          </w:p>
        </w:tc>
        <w:tc>
          <w:tcPr>
            <w:tcW w:w="2049" w:type="dxa"/>
            <w:vAlign w:val="center"/>
          </w:tcPr>
          <w:p w:rsidR="00EC4F3F" w:rsidRPr="000A4B62" w:rsidRDefault="00EC4F3F" w:rsidP="00EB1D03">
            <w:pPr>
              <w:jc w:val="both"/>
              <w:rPr>
                <w:rFonts w:asciiTheme="majorBidi" w:hAnsiTheme="majorBidi" w:cstheme="majorBidi"/>
                <w:sz w:val="24"/>
                <w:szCs w:val="24"/>
                <w:lang w:val="en-US"/>
              </w:rPr>
            </w:pPr>
            <w:r w:rsidRPr="000A4B62">
              <w:rPr>
                <w:rFonts w:asciiTheme="majorBidi" w:hAnsiTheme="majorBidi" w:cstheme="majorBidi"/>
                <w:sz w:val="24"/>
                <w:szCs w:val="24"/>
              </w:rPr>
              <w:t>STUDENT</w:t>
            </w:r>
            <w:r w:rsidRPr="000A4B62">
              <w:rPr>
                <w:rFonts w:asciiTheme="majorBidi" w:hAnsiTheme="majorBidi" w:cstheme="majorBidi"/>
                <w:sz w:val="24"/>
                <w:szCs w:val="24"/>
                <w:lang w:val="en-US"/>
              </w:rPr>
              <w:t xml:space="preserve"> 34</w:t>
            </w:r>
          </w:p>
        </w:tc>
        <w:tc>
          <w:tcPr>
            <w:tcW w:w="1701"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30</w:t>
            </w:r>
          </w:p>
        </w:tc>
        <w:tc>
          <w:tcPr>
            <w:tcW w:w="1672" w:type="dxa"/>
            <w:vAlign w:val="center"/>
          </w:tcPr>
          <w:p w:rsidR="00EC4F3F" w:rsidRPr="000A4B62" w:rsidRDefault="00EC4F3F" w:rsidP="00EC4F3F">
            <w:pPr>
              <w:jc w:val="center"/>
              <w:rPr>
                <w:rFonts w:asciiTheme="majorBidi" w:hAnsiTheme="majorBidi" w:cstheme="majorBidi"/>
                <w:color w:val="000000"/>
                <w:sz w:val="24"/>
                <w:szCs w:val="24"/>
              </w:rPr>
            </w:pPr>
            <w:r w:rsidRPr="000A4B62">
              <w:rPr>
                <w:rFonts w:asciiTheme="majorBidi" w:hAnsiTheme="majorBidi" w:cstheme="majorBidi"/>
                <w:color w:val="000000"/>
                <w:sz w:val="24"/>
                <w:szCs w:val="24"/>
              </w:rPr>
              <w:t>60</w:t>
            </w:r>
          </w:p>
        </w:tc>
      </w:tr>
    </w:tbl>
    <w:p w:rsidR="00C05C77" w:rsidRPr="00165AE4" w:rsidRDefault="00C05C77" w:rsidP="00C05C77">
      <w:pPr>
        <w:spacing w:after="0" w:line="240" w:lineRule="auto"/>
        <w:jc w:val="both"/>
        <w:rPr>
          <w:rFonts w:ascii="Times New Roman" w:hAnsi="Times New Roman" w:cs="Times New Roman"/>
          <w:sz w:val="24"/>
          <w:szCs w:val="24"/>
          <w:lang w:val="en-US"/>
        </w:rPr>
      </w:pPr>
    </w:p>
    <w:p w:rsidR="00FC7F37" w:rsidRPr="00FC7F37" w:rsidRDefault="00FC7F37" w:rsidP="0001796C">
      <w:pPr>
        <w:spacing w:after="0" w:line="240" w:lineRule="auto"/>
        <w:jc w:val="both"/>
        <w:rPr>
          <w:rFonts w:ascii="Times New Roman" w:hAnsi="Times New Roman" w:cs="Times New Roman"/>
          <w:sz w:val="24"/>
          <w:szCs w:val="24"/>
        </w:rPr>
      </w:pPr>
      <w:r w:rsidRPr="00FC7F37">
        <w:rPr>
          <w:rFonts w:ascii="Times New Roman" w:hAnsi="Times New Roman" w:cs="Times New Roman"/>
          <w:sz w:val="24"/>
          <w:szCs w:val="24"/>
        </w:rPr>
        <w:t xml:space="preserve">By using </w:t>
      </w:r>
      <w:r w:rsidR="0001796C" w:rsidRPr="0001796C">
        <w:rPr>
          <w:rFonts w:ascii="Times New Roman" w:hAnsi="Times New Roman" w:cs="Times New Roman"/>
          <w:i/>
          <w:iCs/>
          <w:sz w:val="24"/>
          <w:szCs w:val="24"/>
        </w:rPr>
        <w:t>spss</w:t>
      </w:r>
      <w:r w:rsidR="0001796C" w:rsidRPr="0001796C">
        <w:rPr>
          <w:rFonts w:ascii="Times New Roman" w:hAnsi="Times New Roman" w:cs="Times New Roman"/>
          <w:sz w:val="24"/>
          <w:szCs w:val="24"/>
        </w:rPr>
        <w:t xml:space="preserve"> 22.0</w:t>
      </w:r>
      <w:r w:rsidRPr="00FC7F37">
        <w:rPr>
          <w:rFonts w:ascii="Times New Roman" w:hAnsi="Times New Roman" w:cs="Times New Roman"/>
          <w:sz w:val="24"/>
          <w:szCs w:val="24"/>
        </w:rPr>
        <w:t xml:space="preserve">, </w:t>
      </w:r>
      <w:r w:rsidR="0001796C">
        <w:rPr>
          <w:rFonts w:ascii="Times New Roman" w:hAnsi="Times New Roman" w:cs="Times New Roman"/>
          <w:sz w:val="24"/>
          <w:szCs w:val="24"/>
          <w:lang w:val="en-US"/>
        </w:rPr>
        <w:t xml:space="preserve">the writer analyzed </w:t>
      </w:r>
      <w:r w:rsidRPr="00FC7F37">
        <w:rPr>
          <w:rFonts w:ascii="Times New Roman" w:hAnsi="Times New Roman" w:cs="Times New Roman"/>
          <w:sz w:val="24"/>
          <w:szCs w:val="24"/>
        </w:rPr>
        <w:t>the data based on the pretest and posttest score. The writer gives the report concerning the data description of those two scores.</w:t>
      </w:r>
    </w:p>
    <w:p w:rsidR="005A266C" w:rsidRPr="00165AE4" w:rsidRDefault="005A266C" w:rsidP="005A266C">
      <w:pPr>
        <w:spacing w:after="0" w:line="240" w:lineRule="auto"/>
        <w:jc w:val="both"/>
        <w:rPr>
          <w:rFonts w:ascii="Times New Roman" w:hAnsi="Times New Roman" w:cs="Times New Roman"/>
          <w:sz w:val="24"/>
          <w:szCs w:val="24"/>
          <w:lang w:val="en-US"/>
        </w:rPr>
      </w:pPr>
    </w:p>
    <w:tbl>
      <w:tblPr>
        <w:tblW w:w="71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3"/>
        <w:gridCol w:w="1025"/>
        <w:gridCol w:w="1025"/>
        <w:gridCol w:w="1025"/>
        <w:gridCol w:w="1025"/>
        <w:gridCol w:w="1025"/>
        <w:gridCol w:w="1025"/>
      </w:tblGrid>
      <w:tr w:rsidR="008D467D" w:rsidRPr="000959B9" w:rsidTr="00464EA9">
        <w:trPr>
          <w:cantSplit/>
          <w:jc w:val="center"/>
        </w:trPr>
        <w:tc>
          <w:tcPr>
            <w:tcW w:w="7113" w:type="dxa"/>
            <w:gridSpan w:val="7"/>
            <w:tcBorders>
              <w:top w:val="nil"/>
              <w:left w:val="nil"/>
              <w:bottom w:val="nil"/>
              <w:right w:val="nil"/>
            </w:tcBorders>
            <w:shd w:val="clear" w:color="auto" w:fill="FFFFFF"/>
            <w:vAlign w:val="center"/>
          </w:tcPr>
          <w:p w:rsidR="008D467D" w:rsidRPr="008D467D" w:rsidRDefault="008D467D" w:rsidP="00D51E8A">
            <w:pPr>
              <w:autoSpaceDE w:val="0"/>
              <w:autoSpaceDN w:val="0"/>
              <w:adjustRightInd w:val="0"/>
              <w:spacing w:after="120" w:line="320" w:lineRule="atLeast"/>
              <w:ind w:left="62" w:right="62"/>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lang w:val="en-US"/>
              </w:rPr>
              <w:t xml:space="preserve">2. </w:t>
            </w:r>
            <w:r w:rsidRPr="008D467D">
              <w:rPr>
                <w:rFonts w:asciiTheme="majorBidi" w:hAnsiTheme="majorBidi" w:cstheme="majorBidi"/>
                <w:b/>
                <w:bCs/>
                <w:color w:val="000000"/>
                <w:sz w:val="24"/>
                <w:szCs w:val="24"/>
                <w:lang w:val="en-US"/>
              </w:rPr>
              <w:t>Tests of Normality</w:t>
            </w:r>
          </w:p>
        </w:tc>
      </w:tr>
      <w:tr w:rsidR="008D467D" w:rsidRPr="000959B9" w:rsidTr="00464EA9">
        <w:trPr>
          <w:cantSplit/>
          <w:jc w:val="center"/>
        </w:trPr>
        <w:tc>
          <w:tcPr>
            <w:tcW w:w="963" w:type="dxa"/>
            <w:vMerge w:val="restart"/>
            <w:tcBorders>
              <w:top w:val="single" w:sz="16" w:space="0" w:color="000000"/>
              <w:left w:val="single" w:sz="16" w:space="0" w:color="000000"/>
              <w:bottom w:val="nil"/>
              <w:right w:val="single" w:sz="16" w:space="0" w:color="000000"/>
            </w:tcBorders>
            <w:shd w:val="clear" w:color="auto" w:fill="FFFFFF"/>
            <w:vAlign w:val="bottom"/>
          </w:tcPr>
          <w:p w:rsidR="008D467D" w:rsidRPr="000959B9" w:rsidRDefault="008D467D" w:rsidP="00464EA9">
            <w:pPr>
              <w:autoSpaceDE w:val="0"/>
              <w:autoSpaceDN w:val="0"/>
              <w:adjustRightInd w:val="0"/>
              <w:spacing w:after="0" w:line="240" w:lineRule="auto"/>
              <w:rPr>
                <w:rFonts w:ascii="Times New Roman" w:hAnsi="Times New Roman" w:cs="Times New Roman"/>
                <w:sz w:val="24"/>
                <w:szCs w:val="24"/>
                <w:lang w:val="en-US"/>
              </w:rPr>
            </w:pPr>
          </w:p>
        </w:tc>
        <w:tc>
          <w:tcPr>
            <w:tcW w:w="3075" w:type="dxa"/>
            <w:gridSpan w:val="3"/>
            <w:tcBorders>
              <w:top w:val="single" w:sz="16" w:space="0" w:color="000000"/>
              <w:left w:val="single" w:sz="16" w:space="0" w:color="000000"/>
            </w:tcBorders>
            <w:shd w:val="clear" w:color="auto" w:fill="FFFFFF"/>
            <w:vAlign w:val="bottom"/>
          </w:tcPr>
          <w:p w:rsidR="008D467D" w:rsidRPr="000959B9" w:rsidRDefault="008D467D"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0959B9">
              <w:rPr>
                <w:rFonts w:ascii="Arial" w:hAnsi="Arial" w:cs="Arial"/>
                <w:color w:val="000000"/>
                <w:sz w:val="18"/>
                <w:szCs w:val="18"/>
                <w:lang w:val="en-US"/>
              </w:rPr>
              <w:t>Kolmogorov-</w:t>
            </w:r>
            <w:proofErr w:type="spellStart"/>
            <w:r w:rsidRPr="000959B9">
              <w:rPr>
                <w:rFonts w:ascii="Arial" w:hAnsi="Arial" w:cs="Arial"/>
                <w:color w:val="000000"/>
                <w:sz w:val="18"/>
                <w:szCs w:val="18"/>
                <w:lang w:val="en-US"/>
              </w:rPr>
              <w:t>Smirnov</w:t>
            </w:r>
            <w:r w:rsidRPr="000959B9">
              <w:rPr>
                <w:rFonts w:ascii="Arial" w:hAnsi="Arial" w:cs="Arial"/>
                <w:color w:val="000000"/>
                <w:sz w:val="18"/>
                <w:szCs w:val="18"/>
                <w:vertAlign w:val="superscript"/>
                <w:lang w:val="en-US"/>
              </w:rPr>
              <w:t>a</w:t>
            </w:r>
            <w:proofErr w:type="spellEnd"/>
          </w:p>
        </w:tc>
        <w:tc>
          <w:tcPr>
            <w:tcW w:w="3075" w:type="dxa"/>
            <w:gridSpan w:val="3"/>
            <w:tcBorders>
              <w:top w:val="single" w:sz="16" w:space="0" w:color="000000"/>
              <w:right w:val="single" w:sz="16" w:space="0" w:color="000000"/>
            </w:tcBorders>
            <w:shd w:val="clear" w:color="auto" w:fill="FFFFFF"/>
            <w:vAlign w:val="bottom"/>
          </w:tcPr>
          <w:p w:rsidR="008D467D" w:rsidRPr="000959B9" w:rsidRDefault="008D467D"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0959B9">
              <w:rPr>
                <w:rFonts w:ascii="Arial" w:hAnsi="Arial" w:cs="Arial"/>
                <w:color w:val="000000"/>
                <w:sz w:val="18"/>
                <w:szCs w:val="18"/>
                <w:lang w:val="en-US"/>
              </w:rPr>
              <w:t>Shapiro-Wilk</w:t>
            </w:r>
          </w:p>
        </w:tc>
      </w:tr>
      <w:tr w:rsidR="008D467D" w:rsidRPr="000959B9" w:rsidTr="00464EA9">
        <w:trPr>
          <w:cantSplit/>
          <w:jc w:val="center"/>
        </w:trPr>
        <w:tc>
          <w:tcPr>
            <w:tcW w:w="963" w:type="dxa"/>
            <w:vMerge/>
            <w:tcBorders>
              <w:top w:val="single" w:sz="16" w:space="0" w:color="000000"/>
              <w:left w:val="single" w:sz="16" w:space="0" w:color="000000"/>
              <w:bottom w:val="nil"/>
              <w:right w:val="single" w:sz="16" w:space="0" w:color="000000"/>
            </w:tcBorders>
            <w:shd w:val="clear" w:color="auto" w:fill="FFFFFF"/>
            <w:vAlign w:val="bottom"/>
          </w:tcPr>
          <w:p w:rsidR="008D467D" w:rsidRPr="000959B9" w:rsidRDefault="008D467D" w:rsidP="00464EA9">
            <w:pPr>
              <w:autoSpaceDE w:val="0"/>
              <w:autoSpaceDN w:val="0"/>
              <w:adjustRightInd w:val="0"/>
              <w:spacing w:after="0" w:line="240" w:lineRule="auto"/>
              <w:rPr>
                <w:rFonts w:ascii="Arial" w:hAnsi="Arial" w:cs="Arial"/>
                <w:color w:val="000000"/>
                <w:sz w:val="18"/>
                <w:szCs w:val="18"/>
                <w:lang w:val="en-US"/>
              </w:rPr>
            </w:pPr>
          </w:p>
        </w:tc>
        <w:tc>
          <w:tcPr>
            <w:tcW w:w="1025" w:type="dxa"/>
            <w:tcBorders>
              <w:left w:val="single" w:sz="16" w:space="0" w:color="000000"/>
              <w:bottom w:val="single" w:sz="16" w:space="0" w:color="000000"/>
            </w:tcBorders>
            <w:shd w:val="clear" w:color="auto" w:fill="FFFFFF"/>
            <w:vAlign w:val="bottom"/>
          </w:tcPr>
          <w:p w:rsidR="008D467D" w:rsidRPr="000959B9" w:rsidRDefault="008D467D"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0959B9">
              <w:rPr>
                <w:rFonts w:ascii="Arial" w:hAnsi="Arial" w:cs="Arial"/>
                <w:color w:val="000000"/>
                <w:sz w:val="18"/>
                <w:szCs w:val="18"/>
                <w:lang w:val="en-US"/>
              </w:rPr>
              <w:t>Statistic</w:t>
            </w:r>
          </w:p>
        </w:tc>
        <w:tc>
          <w:tcPr>
            <w:tcW w:w="1025" w:type="dxa"/>
            <w:tcBorders>
              <w:bottom w:val="single" w:sz="16" w:space="0" w:color="000000"/>
            </w:tcBorders>
            <w:shd w:val="clear" w:color="auto" w:fill="FFFFFF"/>
            <w:vAlign w:val="bottom"/>
          </w:tcPr>
          <w:p w:rsidR="008D467D" w:rsidRPr="000959B9" w:rsidRDefault="008D467D" w:rsidP="00464EA9">
            <w:pPr>
              <w:autoSpaceDE w:val="0"/>
              <w:autoSpaceDN w:val="0"/>
              <w:adjustRightInd w:val="0"/>
              <w:spacing w:after="0" w:line="320" w:lineRule="atLeast"/>
              <w:ind w:left="60" w:right="60"/>
              <w:jc w:val="center"/>
              <w:rPr>
                <w:rFonts w:ascii="Arial" w:hAnsi="Arial" w:cs="Arial"/>
                <w:color w:val="000000"/>
                <w:sz w:val="18"/>
                <w:szCs w:val="18"/>
                <w:lang w:val="en-US"/>
              </w:rPr>
            </w:pPr>
            <w:proofErr w:type="spellStart"/>
            <w:r w:rsidRPr="000959B9">
              <w:rPr>
                <w:rFonts w:ascii="Arial" w:hAnsi="Arial" w:cs="Arial"/>
                <w:color w:val="000000"/>
                <w:sz w:val="18"/>
                <w:szCs w:val="18"/>
                <w:lang w:val="en-US"/>
              </w:rPr>
              <w:t>df</w:t>
            </w:r>
            <w:proofErr w:type="spellEnd"/>
          </w:p>
        </w:tc>
        <w:tc>
          <w:tcPr>
            <w:tcW w:w="1025" w:type="dxa"/>
            <w:tcBorders>
              <w:bottom w:val="single" w:sz="16" w:space="0" w:color="000000"/>
            </w:tcBorders>
            <w:shd w:val="clear" w:color="auto" w:fill="FFFFFF"/>
            <w:vAlign w:val="bottom"/>
          </w:tcPr>
          <w:p w:rsidR="008D467D" w:rsidRPr="000959B9" w:rsidRDefault="008D467D"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0959B9">
              <w:rPr>
                <w:rFonts w:ascii="Arial" w:hAnsi="Arial" w:cs="Arial"/>
                <w:color w:val="000000"/>
                <w:sz w:val="18"/>
                <w:szCs w:val="18"/>
                <w:lang w:val="en-US"/>
              </w:rPr>
              <w:t>Sig.</w:t>
            </w:r>
          </w:p>
        </w:tc>
        <w:tc>
          <w:tcPr>
            <w:tcW w:w="1025" w:type="dxa"/>
            <w:tcBorders>
              <w:bottom w:val="single" w:sz="16" w:space="0" w:color="000000"/>
            </w:tcBorders>
            <w:shd w:val="clear" w:color="auto" w:fill="FFFFFF"/>
            <w:vAlign w:val="bottom"/>
          </w:tcPr>
          <w:p w:rsidR="008D467D" w:rsidRPr="000959B9" w:rsidRDefault="008D467D"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0959B9">
              <w:rPr>
                <w:rFonts w:ascii="Arial" w:hAnsi="Arial" w:cs="Arial"/>
                <w:color w:val="000000"/>
                <w:sz w:val="18"/>
                <w:szCs w:val="18"/>
                <w:lang w:val="en-US"/>
              </w:rPr>
              <w:t>Statistic</w:t>
            </w:r>
          </w:p>
        </w:tc>
        <w:tc>
          <w:tcPr>
            <w:tcW w:w="1025" w:type="dxa"/>
            <w:tcBorders>
              <w:bottom w:val="single" w:sz="16" w:space="0" w:color="000000"/>
            </w:tcBorders>
            <w:shd w:val="clear" w:color="auto" w:fill="FFFFFF"/>
            <w:vAlign w:val="bottom"/>
          </w:tcPr>
          <w:p w:rsidR="008D467D" w:rsidRPr="000959B9" w:rsidRDefault="008D467D" w:rsidP="00464EA9">
            <w:pPr>
              <w:autoSpaceDE w:val="0"/>
              <w:autoSpaceDN w:val="0"/>
              <w:adjustRightInd w:val="0"/>
              <w:spacing w:after="0" w:line="320" w:lineRule="atLeast"/>
              <w:ind w:left="60" w:right="60"/>
              <w:jc w:val="center"/>
              <w:rPr>
                <w:rFonts w:ascii="Arial" w:hAnsi="Arial" w:cs="Arial"/>
                <w:color w:val="000000"/>
                <w:sz w:val="18"/>
                <w:szCs w:val="18"/>
                <w:lang w:val="en-US"/>
              </w:rPr>
            </w:pPr>
            <w:proofErr w:type="spellStart"/>
            <w:r w:rsidRPr="000959B9">
              <w:rPr>
                <w:rFonts w:ascii="Arial" w:hAnsi="Arial" w:cs="Arial"/>
                <w:color w:val="000000"/>
                <w:sz w:val="18"/>
                <w:szCs w:val="18"/>
                <w:lang w:val="en-US"/>
              </w:rPr>
              <w:t>df</w:t>
            </w:r>
            <w:proofErr w:type="spellEnd"/>
          </w:p>
        </w:tc>
        <w:tc>
          <w:tcPr>
            <w:tcW w:w="1025" w:type="dxa"/>
            <w:tcBorders>
              <w:bottom w:val="single" w:sz="16" w:space="0" w:color="000000"/>
              <w:right w:val="single" w:sz="16" w:space="0" w:color="000000"/>
            </w:tcBorders>
            <w:shd w:val="clear" w:color="auto" w:fill="FFFFFF"/>
            <w:vAlign w:val="bottom"/>
          </w:tcPr>
          <w:p w:rsidR="008D467D" w:rsidRPr="000959B9" w:rsidRDefault="008D467D"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0959B9">
              <w:rPr>
                <w:rFonts w:ascii="Arial" w:hAnsi="Arial" w:cs="Arial"/>
                <w:color w:val="000000"/>
                <w:sz w:val="18"/>
                <w:szCs w:val="18"/>
                <w:lang w:val="en-US"/>
              </w:rPr>
              <w:t>Sig.</w:t>
            </w:r>
          </w:p>
        </w:tc>
      </w:tr>
      <w:tr w:rsidR="008D467D" w:rsidRPr="000959B9" w:rsidTr="00464EA9">
        <w:trPr>
          <w:cantSplit/>
          <w:jc w:val="center"/>
        </w:trPr>
        <w:tc>
          <w:tcPr>
            <w:tcW w:w="963" w:type="dxa"/>
            <w:tcBorders>
              <w:top w:val="single" w:sz="16" w:space="0" w:color="000000"/>
              <w:left w:val="single" w:sz="16" w:space="0" w:color="000000"/>
              <w:bottom w:val="nil"/>
              <w:right w:val="single" w:sz="16" w:space="0" w:color="000000"/>
            </w:tcBorders>
            <w:shd w:val="clear" w:color="auto" w:fill="FFFFFF"/>
          </w:tcPr>
          <w:p w:rsidR="008D467D" w:rsidRPr="000959B9" w:rsidRDefault="008D467D" w:rsidP="00464EA9">
            <w:pPr>
              <w:autoSpaceDE w:val="0"/>
              <w:autoSpaceDN w:val="0"/>
              <w:adjustRightInd w:val="0"/>
              <w:spacing w:after="0" w:line="320" w:lineRule="atLeast"/>
              <w:ind w:left="60" w:right="60"/>
              <w:rPr>
                <w:rFonts w:ascii="Arial" w:hAnsi="Arial" w:cs="Arial"/>
                <w:color w:val="000000"/>
                <w:sz w:val="18"/>
                <w:szCs w:val="18"/>
                <w:lang w:val="en-US"/>
              </w:rPr>
            </w:pPr>
            <w:r w:rsidRPr="000959B9">
              <w:rPr>
                <w:rFonts w:ascii="Arial" w:hAnsi="Arial" w:cs="Arial"/>
                <w:color w:val="000000"/>
                <w:sz w:val="18"/>
                <w:szCs w:val="18"/>
                <w:lang w:val="en-US"/>
              </w:rPr>
              <w:t>pretest</w:t>
            </w:r>
          </w:p>
        </w:tc>
        <w:tc>
          <w:tcPr>
            <w:tcW w:w="1025" w:type="dxa"/>
            <w:tcBorders>
              <w:top w:val="single" w:sz="16" w:space="0" w:color="000000"/>
              <w:left w:val="single" w:sz="16" w:space="0" w:color="000000"/>
              <w:bottom w:val="nil"/>
            </w:tcBorders>
            <w:shd w:val="clear" w:color="auto" w:fill="FFFFFF"/>
            <w:vAlign w:val="center"/>
          </w:tcPr>
          <w:p w:rsidR="008D467D" w:rsidRPr="000959B9" w:rsidRDefault="008D467D"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.156</w:t>
            </w:r>
          </w:p>
        </w:tc>
        <w:tc>
          <w:tcPr>
            <w:tcW w:w="1025" w:type="dxa"/>
            <w:tcBorders>
              <w:top w:val="single" w:sz="16" w:space="0" w:color="000000"/>
              <w:bottom w:val="nil"/>
            </w:tcBorders>
            <w:shd w:val="clear" w:color="auto" w:fill="FFFFFF"/>
            <w:vAlign w:val="center"/>
          </w:tcPr>
          <w:p w:rsidR="008D467D" w:rsidRPr="000959B9" w:rsidRDefault="008D467D"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34</w:t>
            </w:r>
          </w:p>
        </w:tc>
        <w:tc>
          <w:tcPr>
            <w:tcW w:w="1025" w:type="dxa"/>
            <w:tcBorders>
              <w:top w:val="single" w:sz="16" w:space="0" w:color="000000"/>
              <w:bottom w:val="nil"/>
            </w:tcBorders>
            <w:shd w:val="clear" w:color="auto" w:fill="FFFFFF"/>
            <w:vAlign w:val="center"/>
          </w:tcPr>
          <w:p w:rsidR="008D467D" w:rsidRPr="000959B9" w:rsidRDefault="008D467D"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.035</w:t>
            </w:r>
          </w:p>
        </w:tc>
        <w:tc>
          <w:tcPr>
            <w:tcW w:w="1025" w:type="dxa"/>
            <w:tcBorders>
              <w:top w:val="single" w:sz="16" w:space="0" w:color="000000"/>
              <w:bottom w:val="nil"/>
            </w:tcBorders>
            <w:shd w:val="clear" w:color="auto" w:fill="FFFFFF"/>
            <w:vAlign w:val="center"/>
          </w:tcPr>
          <w:p w:rsidR="008D467D" w:rsidRPr="000959B9" w:rsidRDefault="008D467D"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.942</w:t>
            </w:r>
          </w:p>
        </w:tc>
        <w:tc>
          <w:tcPr>
            <w:tcW w:w="1025" w:type="dxa"/>
            <w:tcBorders>
              <w:top w:val="single" w:sz="16" w:space="0" w:color="000000"/>
              <w:bottom w:val="nil"/>
            </w:tcBorders>
            <w:shd w:val="clear" w:color="auto" w:fill="FFFFFF"/>
            <w:vAlign w:val="center"/>
          </w:tcPr>
          <w:p w:rsidR="008D467D" w:rsidRPr="000959B9" w:rsidRDefault="008D467D"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34</w:t>
            </w:r>
          </w:p>
        </w:tc>
        <w:tc>
          <w:tcPr>
            <w:tcW w:w="1025" w:type="dxa"/>
            <w:tcBorders>
              <w:top w:val="single" w:sz="16" w:space="0" w:color="000000"/>
              <w:bottom w:val="nil"/>
              <w:right w:val="single" w:sz="16" w:space="0" w:color="000000"/>
            </w:tcBorders>
            <w:shd w:val="clear" w:color="auto" w:fill="FFFFFF"/>
            <w:vAlign w:val="center"/>
          </w:tcPr>
          <w:p w:rsidR="008D467D" w:rsidRPr="000959B9" w:rsidRDefault="008D467D"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.069</w:t>
            </w:r>
          </w:p>
        </w:tc>
      </w:tr>
      <w:tr w:rsidR="008D467D" w:rsidRPr="000959B9" w:rsidTr="00464EA9">
        <w:trPr>
          <w:cantSplit/>
          <w:jc w:val="center"/>
        </w:trPr>
        <w:tc>
          <w:tcPr>
            <w:tcW w:w="963" w:type="dxa"/>
            <w:tcBorders>
              <w:top w:val="nil"/>
              <w:left w:val="single" w:sz="16" w:space="0" w:color="000000"/>
              <w:bottom w:val="single" w:sz="16" w:space="0" w:color="000000"/>
              <w:right w:val="single" w:sz="16" w:space="0" w:color="000000"/>
            </w:tcBorders>
            <w:shd w:val="clear" w:color="auto" w:fill="FFFFFF"/>
          </w:tcPr>
          <w:p w:rsidR="008D467D" w:rsidRPr="000959B9" w:rsidRDefault="008D467D" w:rsidP="00464EA9">
            <w:pPr>
              <w:autoSpaceDE w:val="0"/>
              <w:autoSpaceDN w:val="0"/>
              <w:adjustRightInd w:val="0"/>
              <w:spacing w:after="0" w:line="320" w:lineRule="atLeast"/>
              <w:ind w:left="60" w:right="60"/>
              <w:rPr>
                <w:rFonts w:ascii="Arial" w:hAnsi="Arial" w:cs="Arial"/>
                <w:color w:val="000000"/>
                <w:sz w:val="18"/>
                <w:szCs w:val="18"/>
                <w:lang w:val="en-US"/>
              </w:rPr>
            </w:pPr>
            <w:r w:rsidRPr="000959B9">
              <w:rPr>
                <w:rFonts w:ascii="Arial" w:hAnsi="Arial" w:cs="Arial"/>
                <w:color w:val="000000"/>
                <w:sz w:val="18"/>
                <w:szCs w:val="18"/>
                <w:lang w:val="en-US"/>
              </w:rPr>
              <w:t>posttest</w:t>
            </w:r>
          </w:p>
        </w:tc>
        <w:tc>
          <w:tcPr>
            <w:tcW w:w="1025" w:type="dxa"/>
            <w:tcBorders>
              <w:top w:val="nil"/>
              <w:left w:val="single" w:sz="16" w:space="0" w:color="000000"/>
              <w:bottom w:val="single" w:sz="16" w:space="0" w:color="000000"/>
            </w:tcBorders>
            <w:shd w:val="clear" w:color="auto" w:fill="FFFFFF"/>
            <w:vAlign w:val="center"/>
          </w:tcPr>
          <w:p w:rsidR="008D467D" w:rsidRPr="000959B9" w:rsidRDefault="008D467D"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.172</w:t>
            </w:r>
          </w:p>
        </w:tc>
        <w:tc>
          <w:tcPr>
            <w:tcW w:w="1025" w:type="dxa"/>
            <w:tcBorders>
              <w:top w:val="nil"/>
              <w:bottom w:val="single" w:sz="16" w:space="0" w:color="000000"/>
            </w:tcBorders>
            <w:shd w:val="clear" w:color="auto" w:fill="FFFFFF"/>
            <w:vAlign w:val="center"/>
          </w:tcPr>
          <w:p w:rsidR="008D467D" w:rsidRPr="000959B9" w:rsidRDefault="008D467D"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34</w:t>
            </w:r>
          </w:p>
        </w:tc>
        <w:tc>
          <w:tcPr>
            <w:tcW w:w="1025" w:type="dxa"/>
            <w:tcBorders>
              <w:top w:val="nil"/>
              <w:bottom w:val="single" w:sz="16" w:space="0" w:color="000000"/>
            </w:tcBorders>
            <w:shd w:val="clear" w:color="auto" w:fill="FFFFFF"/>
            <w:vAlign w:val="center"/>
          </w:tcPr>
          <w:p w:rsidR="008D467D" w:rsidRPr="000959B9" w:rsidRDefault="008D467D"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.012</w:t>
            </w:r>
          </w:p>
        </w:tc>
        <w:tc>
          <w:tcPr>
            <w:tcW w:w="1025" w:type="dxa"/>
            <w:tcBorders>
              <w:top w:val="nil"/>
              <w:bottom w:val="single" w:sz="16" w:space="0" w:color="000000"/>
            </w:tcBorders>
            <w:shd w:val="clear" w:color="auto" w:fill="FFFFFF"/>
            <w:vAlign w:val="center"/>
          </w:tcPr>
          <w:p w:rsidR="008D467D" w:rsidRPr="000959B9" w:rsidRDefault="008D467D"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.895</w:t>
            </w:r>
          </w:p>
        </w:tc>
        <w:tc>
          <w:tcPr>
            <w:tcW w:w="1025" w:type="dxa"/>
            <w:tcBorders>
              <w:top w:val="nil"/>
              <w:bottom w:val="single" w:sz="16" w:space="0" w:color="000000"/>
            </w:tcBorders>
            <w:shd w:val="clear" w:color="auto" w:fill="FFFFFF"/>
            <w:vAlign w:val="center"/>
          </w:tcPr>
          <w:p w:rsidR="008D467D" w:rsidRPr="000959B9" w:rsidRDefault="008D467D"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34</w:t>
            </w:r>
          </w:p>
        </w:tc>
        <w:tc>
          <w:tcPr>
            <w:tcW w:w="1025" w:type="dxa"/>
            <w:tcBorders>
              <w:top w:val="nil"/>
              <w:bottom w:val="single" w:sz="16" w:space="0" w:color="000000"/>
              <w:right w:val="single" w:sz="16" w:space="0" w:color="000000"/>
            </w:tcBorders>
            <w:shd w:val="clear" w:color="auto" w:fill="FFFFFF"/>
            <w:vAlign w:val="center"/>
          </w:tcPr>
          <w:p w:rsidR="008D467D" w:rsidRPr="000959B9" w:rsidRDefault="008D467D"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.003</w:t>
            </w:r>
          </w:p>
        </w:tc>
      </w:tr>
      <w:tr w:rsidR="008D467D" w:rsidRPr="000959B9" w:rsidTr="00464EA9">
        <w:trPr>
          <w:cantSplit/>
          <w:jc w:val="center"/>
        </w:trPr>
        <w:tc>
          <w:tcPr>
            <w:tcW w:w="7113" w:type="dxa"/>
            <w:gridSpan w:val="7"/>
            <w:tcBorders>
              <w:top w:val="nil"/>
              <w:left w:val="nil"/>
              <w:bottom w:val="nil"/>
              <w:right w:val="nil"/>
            </w:tcBorders>
            <w:shd w:val="clear" w:color="auto" w:fill="FFFFFF"/>
          </w:tcPr>
          <w:p w:rsidR="008D467D" w:rsidRPr="000959B9" w:rsidRDefault="008D467D" w:rsidP="00464EA9">
            <w:pPr>
              <w:autoSpaceDE w:val="0"/>
              <w:autoSpaceDN w:val="0"/>
              <w:adjustRightInd w:val="0"/>
              <w:spacing w:after="0" w:line="320" w:lineRule="atLeast"/>
              <w:ind w:left="60" w:right="60"/>
              <w:rPr>
                <w:rFonts w:ascii="Arial" w:hAnsi="Arial" w:cs="Arial"/>
                <w:color w:val="000000"/>
                <w:sz w:val="18"/>
                <w:szCs w:val="18"/>
                <w:lang w:val="en-US"/>
              </w:rPr>
            </w:pPr>
            <w:r w:rsidRPr="000959B9">
              <w:rPr>
                <w:rFonts w:ascii="Arial" w:hAnsi="Arial" w:cs="Arial"/>
                <w:color w:val="000000"/>
                <w:sz w:val="18"/>
                <w:szCs w:val="18"/>
                <w:lang w:val="en-US"/>
              </w:rPr>
              <w:t>a. Lilliefors Significance Correction</w:t>
            </w:r>
          </w:p>
        </w:tc>
      </w:tr>
    </w:tbl>
    <w:p w:rsidR="00726C90" w:rsidRPr="00165AE4" w:rsidRDefault="00726C90" w:rsidP="005A266C">
      <w:pPr>
        <w:spacing w:after="0" w:line="240" w:lineRule="auto"/>
        <w:jc w:val="both"/>
        <w:rPr>
          <w:rFonts w:ascii="Times New Roman" w:hAnsi="Times New Roman" w:cs="Times New Roman"/>
          <w:b/>
          <w:sz w:val="24"/>
          <w:szCs w:val="24"/>
          <w:lang w:val="en-US"/>
        </w:rPr>
      </w:pPr>
    </w:p>
    <w:p w:rsidR="005D2C8E" w:rsidRDefault="005D2C8E" w:rsidP="005A266C">
      <w:pPr>
        <w:spacing w:after="0" w:line="240" w:lineRule="auto"/>
        <w:jc w:val="both"/>
        <w:rPr>
          <w:rFonts w:ascii="Times New Roman" w:hAnsi="Times New Roman" w:cs="Times New Roman"/>
          <w:bCs/>
          <w:sz w:val="24"/>
          <w:szCs w:val="24"/>
          <w:lang w:val="en-US"/>
        </w:rPr>
      </w:pPr>
      <w:r w:rsidRPr="005D2C8E">
        <w:rPr>
          <w:rFonts w:ascii="Times New Roman" w:hAnsi="Times New Roman" w:cs="Times New Roman"/>
          <w:bCs/>
          <w:sz w:val="24"/>
          <w:szCs w:val="24"/>
          <w:lang w:val="en-US"/>
        </w:rPr>
        <w:t>As the result of normality test above can be concluded that the score of pretest and posttest had Sig score &lt; 0.05, for Kolmogorov-Smirnov Normality test that were 0.035 for the pretest and 0.012 for posttest. The Sig score of pretest and posttest less than 0.05 so the test was not finished due to the fact the data was not normal, after which the researcher hold to Non-parametric test.</w:t>
      </w:r>
    </w:p>
    <w:p w:rsidR="003713FC" w:rsidRDefault="003713FC" w:rsidP="002160EE">
      <w:pPr>
        <w:spacing w:after="0" w:line="240" w:lineRule="auto"/>
        <w:jc w:val="both"/>
        <w:rPr>
          <w:rFonts w:ascii="Times New Roman" w:hAnsi="Times New Roman" w:cs="Times New Roman"/>
          <w:sz w:val="24"/>
          <w:szCs w:val="24"/>
          <w:lang w:val="en-US"/>
        </w:rPr>
      </w:pPr>
      <w:r w:rsidRPr="003713FC">
        <w:rPr>
          <w:rFonts w:ascii="Times New Roman" w:hAnsi="Times New Roman" w:cs="Times New Roman"/>
          <w:sz w:val="24"/>
          <w:szCs w:val="24"/>
          <w:lang w:val="en-US"/>
        </w:rPr>
        <w:lastRenderedPageBreak/>
        <w:t>Non-parametric test or Wilcoxon matched-pairs signed-rank test is used to determine whether the scores from two samples that come from similar cases are significantly different from each other. The differences between pairs of scores are ranked in order of size, ignoring the sign or direction of those differences. The rank of the differences with the same signed are added together. If there are no differences between the score of two samples, the sum of positive ranked differences should be similar to the sum of negative ranked difference. The bigger the differences between the positive and negative ranked differences, more likely two sets of scores differ significantly from each other. (Cramer &amp; Howitt, 2004: 180</w:t>
      </w:r>
      <w:r w:rsidR="008D0475">
        <w:rPr>
          <w:rFonts w:ascii="Times New Roman" w:hAnsi="Times New Roman" w:cs="Times New Roman"/>
          <w:sz w:val="24"/>
          <w:szCs w:val="24"/>
          <w:lang w:val="en-US"/>
        </w:rPr>
        <w:t>)</w:t>
      </w:r>
      <w:r w:rsidRPr="003713FC">
        <w:rPr>
          <w:rFonts w:ascii="Times New Roman" w:hAnsi="Times New Roman" w:cs="Times New Roman"/>
          <w:sz w:val="24"/>
          <w:szCs w:val="24"/>
          <w:lang w:val="en-US"/>
        </w:rPr>
        <w:t xml:space="preserve"> in </w:t>
      </w:r>
      <w:r w:rsidR="002160EE">
        <w:rPr>
          <w:rFonts w:ascii="Times New Roman" w:hAnsi="Times New Roman" w:cs="Times New Roman"/>
          <w:sz w:val="24"/>
          <w:szCs w:val="24"/>
          <w:lang w:val="en-US"/>
        </w:rPr>
        <w:fldChar w:fldCharType="begin" w:fldLock="1"/>
      </w:r>
      <w:r w:rsidR="008F0D49">
        <w:rPr>
          <w:rFonts w:ascii="Times New Roman" w:hAnsi="Times New Roman" w:cs="Times New Roman"/>
          <w:sz w:val="24"/>
          <w:szCs w:val="24"/>
          <w:lang w:val="en-US"/>
        </w:rPr>
        <w:instrText>ADDIN CSL_CITATION { "citationItems" : [ { "id" : "ITEM-1", "itemData" : { "author" : [ { "dropping-particle" : "", "family" : "Suprijadi", "given" : "Dasep", "non-dropping-particle" : "", "parse-names" : false, "suffix" : "" }, { "dropping-particle" : "", "family" : "Kaswan", "given" : "", "non-dropping-particle" : "", "parse-names" : false, "suffix" : "" } ], "id" : "ITEM-1", "issued" : { "date-parts" : [ [ "2013" ] ] }, "number-of-pages" : "215", "publisher" : "STKIP Siliwangi Bandung", "publisher-place" : "Bandung", "title" : "Research in English Language Education", "type" : "book" }, "uris" : [ "http://www.mendeley.com/documents/?uuid=8ed887ae-0570-48aa-8902-7085f62b6b4a" ] } ], "mendeley" : { "formattedCitation" : "(Suprijadi &amp; Kaswan, 2013)", "plainTextFormattedCitation" : "(Suprijadi &amp; Kaswan, 2013)", "previouslyFormattedCitation" : "(Suprijadi &amp; Kaswan, 2013)" }, "properties" : { "noteIndex" : 0 }, "schema" : "https://github.com/citation-style-language/schema/raw/master/csl-citation.json" }</w:instrText>
      </w:r>
      <w:r w:rsidR="002160EE">
        <w:rPr>
          <w:rFonts w:ascii="Times New Roman" w:hAnsi="Times New Roman" w:cs="Times New Roman"/>
          <w:sz w:val="24"/>
          <w:szCs w:val="24"/>
          <w:lang w:val="en-US"/>
        </w:rPr>
        <w:fldChar w:fldCharType="separate"/>
      </w:r>
      <w:r w:rsidR="002160EE" w:rsidRPr="002160EE">
        <w:rPr>
          <w:rFonts w:ascii="Times New Roman" w:hAnsi="Times New Roman" w:cs="Times New Roman"/>
          <w:noProof/>
          <w:sz w:val="24"/>
          <w:szCs w:val="24"/>
          <w:lang w:val="en-US"/>
        </w:rPr>
        <w:t>(Suprijadi &amp; Kaswan, 2013)</w:t>
      </w:r>
      <w:r w:rsidR="002160EE">
        <w:rPr>
          <w:rFonts w:ascii="Times New Roman" w:hAnsi="Times New Roman" w:cs="Times New Roman"/>
          <w:sz w:val="24"/>
          <w:szCs w:val="24"/>
          <w:lang w:val="en-US"/>
        </w:rPr>
        <w:fldChar w:fldCharType="end"/>
      </w:r>
      <w:r w:rsidRPr="003713FC">
        <w:rPr>
          <w:rFonts w:ascii="Times New Roman" w:hAnsi="Times New Roman" w:cs="Times New Roman"/>
          <w:sz w:val="24"/>
          <w:szCs w:val="24"/>
          <w:lang w:val="en-US"/>
        </w:rPr>
        <w:t xml:space="preserve">. With the </w:t>
      </w:r>
      <w:proofErr w:type="spellStart"/>
      <w:r w:rsidRPr="003713FC">
        <w:rPr>
          <w:rFonts w:ascii="Times New Roman" w:hAnsi="Times New Roman" w:cs="Times New Roman"/>
          <w:sz w:val="24"/>
          <w:szCs w:val="24"/>
          <w:lang w:val="en-US"/>
        </w:rPr>
        <w:t>folowing</w:t>
      </w:r>
      <w:proofErr w:type="spellEnd"/>
      <w:r w:rsidRPr="003713FC">
        <w:rPr>
          <w:rFonts w:ascii="Times New Roman" w:hAnsi="Times New Roman" w:cs="Times New Roman"/>
          <w:sz w:val="24"/>
          <w:szCs w:val="24"/>
          <w:lang w:val="en-US"/>
        </w:rPr>
        <w:t xml:space="preserve"> </w:t>
      </w:r>
      <w:proofErr w:type="spellStart"/>
      <w:r w:rsidRPr="003713FC">
        <w:rPr>
          <w:rFonts w:ascii="Times New Roman" w:hAnsi="Times New Roman" w:cs="Times New Roman"/>
          <w:sz w:val="24"/>
          <w:szCs w:val="24"/>
          <w:lang w:val="en-US"/>
        </w:rPr>
        <w:t>hypothsis</w:t>
      </w:r>
      <w:proofErr w:type="spellEnd"/>
      <w:r w:rsidRPr="003713FC">
        <w:rPr>
          <w:rFonts w:ascii="Times New Roman" w:hAnsi="Times New Roman" w:cs="Times New Roman"/>
          <w:sz w:val="24"/>
          <w:szCs w:val="24"/>
          <w:lang w:val="en-US"/>
        </w:rPr>
        <w:t>:</w:t>
      </w:r>
    </w:p>
    <w:p w:rsidR="003713FC" w:rsidRPr="00497182" w:rsidRDefault="003713FC" w:rsidP="003713FC">
      <w:pPr>
        <w:spacing w:after="0" w:line="240" w:lineRule="auto"/>
        <w:jc w:val="both"/>
        <w:rPr>
          <w:rFonts w:ascii="Times New Roman" w:hAnsi="Times New Roman" w:cs="Times New Roman"/>
          <w:sz w:val="10"/>
          <w:szCs w:val="10"/>
          <w:lang w:val="en-US"/>
        </w:rPr>
      </w:pPr>
    </w:p>
    <w:p w:rsidR="003713FC" w:rsidRPr="003713FC" w:rsidRDefault="003713FC" w:rsidP="003713F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713FC">
        <w:rPr>
          <w:rFonts w:ascii="Times New Roman" w:hAnsi="Times New Roman" w:cs="Times New Roman"/>
          <w:sz w:val="24"/>
          <w:szCs w:val="24"/>
          <w:lang w:val="en-US"/>
        </w:rPr>
        <w:t>If the test is (</w:t>
      </w:r>
      <w:proofErr w:type="spellStart"/>
      <w:r w:rsidRPr="003713FC">
        <w:rPr>
          <w:rFonts w:ascii="Times New Roman" w:hAnsi="Times New Roman" w:cs="Times New Roman"/>
          <w:sz w:val="24"/>
          <w:szCs w:val="24"/>
          <w:lang w:val="en-US"/>
        </w:rPr>
        <w:t>Asymp</w:t>
      </w:r>
      <w:proofErr w:type="spellEnd"/>
      <w:r w:rsidRPr="003713FC">
        <w:rPr>
          <w:rFonts w:ascii="Times New Roman" w:hAnsi="Times New Roman" w:cs="Times New Roman"/>
          <w:sz w:val="24"/>
          <w:szCs w:val="24"/>
          <w:lang w:val="en-US"/>
        </w:rPr>
        <w:t xml:space="preserve"> &gt; .05) then the differences is non-significant </w:t>
      </w:r>
    </w:p>
    <w:p w:rsidR="00FC7F37" w:rsidRDefault="003713FC" w:rsidP="003713F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713FC">
        <w:rPr>
          <w:rFonts w:ascii="Times New Roman" w:hAnsi="Times New Roman" w:cs="Times New Roman"/>
          <w:sz w:val="24"/>
          <w:szCs w:val="24"/>
          <w:lang w:val="en-US"/>
        </w:rPr>
        <w:t>If the test is (</w:t>
      </w:r>
      <w:proofErr w:type="spellStart"/>
      <w:r w:rsidRPr="003713FC">
        <w:rPr>
          <w:rFonts w:ascii="Times New Roman" w:hAnsi="Times New Roman" w:cs="Times New Roman"/>
          <w:sz w:val="24"/>
          <w:szCs w:val="24"/>
          <w:lang w:val="en-US"/>
        </w:rPr>
        <w:t>Asymp</w:t>
      </w:r>
      <w:proofErr w:type="spellEnd"/>
      <w:r w:rsidRPr="003713FC">
        <w:rPr>
          <w:rFonts w:ascii="Times New Roman" w:hAnsi="Times New Roman" w:cs="Times New Roman"/>
          <w:sz w:val="24"/>
          <w:szCs w:val="24"/>
          <w:lang w:val="en-US"/>
        </w:rPr>
        <w:t>. &lt; .05) then the differences is significant</w:t>
      </w:r>
    </w:p>
    <w:p w:rsidR="003713FC" w:rsidRPr="00497182" w:rsidRDefault="003713FC" w:rsidP="003713FC">
      <w:pPr>
        <w:spacing w:after="0" w:line="240" w:lineRule="auto"/>
        <w:jc w:val="both"/>
        <w:rPr>
          <w:rFonts w:ascii="Times New Roman" w:hAnsi="Times New Roman" w:cs="Times New Roman"/>
          <w:sz w:val="10"/>
          <w:szCs w:val="10"/>
          <w:lang w:val="en-US"/>
        </w:rPr>
      </w:pPr>
    </w:p>
    <w:p w:rsidR="00D04E26" w:rsidRPr="000959B9" w:rsidRDefault="00D04E26" w:rsidP="00D04E26">
      <w:pPr>
        <w:spacing w:after="0" w:line="240" w:lineRule="auto"/>
        <w:ind w:left="357"/>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lang w:val="en-US"/>
        </w:rPr>
        <w:t>3. The Result of Non-parametric Test</w:t>
      </w:r>
    </w:p>
    <w:tbl>
      <w:tblPr>
        <w:tblW w:w="7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7"/>
        <w:gridCol w:w="1622"/>
        <w:gridCol w:w="1024"/>
        <w:gridCol w:w="1240"/>
        <w:gridCol w:w="1469"/>
      </w:tblGrid>
      <w:tr w:rsidR="00D04E26" w:rsidRPr="000959B9" w:rsidTr="00464EA9">
        <w:trPr>
          <w:cantSplit/>
          <w:jc w:val="center"/>
        </w:trPr>
        <w:tc>
          <w:tcPr>
            <w:tcW w:w="7052" w:type="dxa"/>
            <w:gridSpan w:val="5"/>
            <w:tcBorders>
              <w:top w:val="nil"/>
              <w:left w:val="nil"/>
              <w:bottom w:val="nil"/>
              <w:right w:val="nil"/>
            </w:tcBorders>
            <w:shd w:val="clear" w:color="auto" w:fill="FFFFFF"/>
            <w:vAlign w:val="center"/>
          </w:tcPr>
          <w:p w:rsidR="00D04E26" w:rsidRPr="000959B9" w:rsidRDefault="00D04E26"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0959B9">
              <w:rPr>
                <w:rFonts w:ascii="Arial" w:hAnsi="Arial" w:cs="Arial"/>
                <w:b/>
                <w:bCs/>
                <w:color w:val="000000"/>
                <w:sz w:val="18"/>
                <w:szCs w:val="18"/>
                <w:lang w:val="en-US"/>
              </w:rPr>
              <w:t>Ranks</w:t>
            </w:r>
          </w:p>
        </w:tc>
      </w:tr>
      <w:tr w:rsidR="00D04E26" w:rsidRPr="000959B9" w:rsidTr="00464EA9">
        <w:trPr>
          <w:cantSplit/>
          <w:jc w:val="center"/>
        </w:trPr>
        <w:tc>
          <w:tcPr>
            <w:tcW w:w="3319" w:type="dxa"/>
            <w:gridSpan w:val="2"/>
            <w:tcBorders>
              <w:top w:val="single" w:sz="16" w:space="0" w:color="000000"/>
              <w:left w:val="single" w:sz="16" w:space="0" w:color="000000"/>
              <w:bottom w:val="single" w:sz="16" w:space="0" w:color="000000"/>
              <w:right w:val="nil"/>
            </w:tcBorders>
            <w:shd w:val="clear" w:color="auto" w:fill="FFFFFF"/>
            <w:vAlign w:val="bottom"/>
          </w:tcPr>
          <w:p w:rsidR="00D04E26" w:rsidRPr="000959B9" w:rsidRDefault="00D04E26" w:rsidP="00464EA9">
            <w:pPr>
              <w:autoSpaceDE w:val="0"/>
              <w:autoSpaceDN w:val="0"/>
              <w:adjustRightInd w:val="0"/>
              <w:spacing w:after="0" w:line="240" w:lineRule="auto"/>
              <w:rPr>
                <w:rFonts w:ascii="Times New Roman" w:hAnsi="Times New Roman" w:cs="Times New Roman"/>
                <w:sz w:val="24"/>
                <w:szCs w:val="24"/>
                <w:lang w:val="en-US"/>
              </w:rPr>
            </w:pPr>
          </w:p>
        </w:tc>
        <w:tc>
          <w:tcPr>
            <w:tcW w:w="1024" w:type="dxa"/>
            <w:tcBorders>
              <w:top w:val="single" w:sz="16" w:space="0" w:color="000000"/>
              <w:left w:val="single" w:sz="16" w:space="0" w:color="000000"/>
              <w:bottom w:val="single" w:sz="16" w:space="0" w:color="000000"/>
            </w:tcBorders>
            <w:shd w:val="clear" w:color="auto" w:fill="FFFFFF"/>
            <w:vAlign w:val="bottom"/>
          </w:tcPr>
          <w:p w:rsidR="00D04E26" w:rsidRPr="000959B9" w:rsidRDefault="00D04E26"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0959B9">
              <w:rPr>
                <w:rFonts w:ascii="Arial" w:hAnsi="Arial" w:cs="Arial"/>
                <w:color w:val="000000"/>
                <w:sz w:val="18"/>
                <w:szCs w:val="18"/>
                <w:lang w:val="en-US"/>
              </w:rPr>
              <w:t>N</w:t>
            </w:r>
          </w:p>
        </w:tc>
        <w:tc>
          <w:tcPr>
            <w:tcW w:w="1240" w:type="dxa"/>
            <w:tcBorders>
              <w:top w:val="single" w:sz="16" w:space="0" w:color="000000"/>
              <w:bottom w:val="single" w:sz="16" w:space="0" w:color="000000"/>
            </w:tcBorders>
            <w:shd w:val="clear" w:color="auto" w:fill="FFFFFF"/>
            <w:vAlign w:val="bottom"/>
          </w:tcPr>
          <w:p w:rsidR="00D04E26" w:rsidRPr="000959B9" w:rsidRDefault="00D04E26"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0959B9">
              <w:rPr>
                <w:rFonts w:ascii="Arial" w:hAnsi="Arial" w:cs="Arial"/>
                <w:color w:val="000000"/>
                <w:sz w:val="18"/>
                <w:szCs w:val="18"/>
                <w:lang w:val="en-US"/>
              </w:rPr>
              <w:t>Mean Rank</w:t>
            </w:r>
          </w:p>
        </w:tc>
        <w:tc>
          <w:tcPr>
            <w:tcW w:w="1469" w:type="dxa"/>
            <w:tcBorders>
              <w:top w:val="single" w:sz="16" w:space="0" w:color="000000"/>
              <w:bottom w:val="single" w:sz="16" w:space="0" w:color="000000"/>
              <w:right w:val="single" w:sz="16" w:space="0" w:color="000000"/>
            </w:tcBorders>
            <w:shd w:val="clear" w:color="auto" w:fill="FFFFFF"/>
            <w:vAlign w:val="bottom"/>
          </w:tcPr>
          <w:p w:rsidR="00D04E26" w:rsidRPr="000959B9" w:rsidRDefault="00D04E26"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0959B9">
              <w:rPr>
                <w:rFonts w:ascii="Arial" w:hAnsi="Arial" w:cs="Arial"/>
                <w:color w:val="000000"/>
                <w:sz w:val="18"/>
                <w:szCs w:val="18"/>
                <w:lang w:val="en-US"/>
              </w:rPr>
              <w:t>Sum of Ranks</w:t>
            </w:r>
          </w:p>
        </w:tc>
      </w:tr>
      <w:tr w:rsidR="00D04E26" w:rsidRPr="000959B9" w:rsidTr="00464EA9">
        <w:trPr>
          <w:cantSplit/>
          <w:jc w:val="center"/>
        </w:trPr>
        <w:tc>
          <w:tcPr>
            <w:tcW w:w="1697" w:type="dxa"/>
            <w:vMerge w:val="restart"/>
            <w:tcBorders>
              <w:top w:val="single" w:sz="16" w:space="0" w:color="000000"/>
              <w:left w:val="single" w:sz="16" w:space="0" w:color="000000"/>
              <w:bottom w:val="single" w:sz="16" w:space="0" w:color="000000"/>
              <w:right w:val="nil"/>
            </w:tcBorders>
            <w:shd w:val="clear" w:color="auto" w:fill="FFFFFF"/>
          </w:tcPr>
          <w:p w:rsidR="00D04E26" w:rsidRPr="000959B9" w:rsidRDefault="00D04E26" w:rsidP="00464EA9">
            <w:pPr>
              <w:autoSpaceDE w:val="0"/>
              <w:autoSpaceDN w:val="0"/>
              <w:adjustRightInd w:val="0"/>
              <w:spacing w:after="0" w:line="320" w:lineRule="atLeast"/>
              <w:ind w:left="60" w:right="60"/>
              <w:rPr>
                <w:rFonts w:ascii="Arial" w:hAnsi="Arial" w:cs="Arial"/>
                <w:color w:val="000000"/>
                <w:sz w:val="18"/>
                <w:szCs w:val="18"/>
                <w:lang w:val="en-US"/>
              </w:rPr>
            </w:pPr>
            <w:r w:rsidRPr="000959B9">
              <w:rPr>
                <w:rFonts w:ascii="Arial" w:hAnsi="Arial" w:cs="Arial"/>
                <w:color w:val="000000"/>
                <w:sz w:val="18"/>
                <w:szCs w:val="18"/>
                <w:lang w:val="en-US"/>
              </w:rPr>
              <w:t>posttest - pretest</w:t>
            </w:r>
          </w:p>
        </w:tc>
        <w:tc>
          <w:tcPr>
            <w:tcW w:w="1622" w:type="dxa"/>
            <w:tcBorders>
              <w:top w:val="single" w:sz="16" w:space="0" w:color="000000"/>
              <w:left w:val="nil"/>
              <w:bottom w:val="nil"/>
              <w:right w:val="single" w:sz="16" w:space="0" w:color="000000"/>
            </w:tcBorders>
            <w:shd w:val="clear" w:color="auto" w:fill="FFFFFF"/>
          </w:tcPr>
          <w:p w:rsidR="00D04E26" w:rsidRPr="000959B9" w:rsidRDefault="00D04E26" w:rsidP="00464EA9">
            <w:pPr>
              <w:autoSpaceDE w:val="0"/>
              <w:autoSpaceDN w:val="0"/>
              <w:adjustRightInd w:val="0"/>
              <w:spacing w:after="0" w:line="320" w:lineRule="atLeast"/>
              <w:ind w:left="60" w:right="60"/>
              <w:rPr>
                <w:rFonts w:ascii="Arial" w:hAnsi="Arial" w:cs="Arial"/>
                <w:color w:val="000000"/>
                <w:sz w:val="18"/>
                <w:szCs w:val="18"/>
                <w:lang w:val="en-US"/>
              </w:rPr>
            </w:pPr>
            <w:r w:rsidRPr="000959B9">
              <w:rPr>
                <w:rFonts w:ascii="Arial" w:hAnsi="Arial" w:cs="Arial"/>
                <w:color w:val="000000"/>
                <w:sz w:val="18"/>
                <w:szCs w:val="18"/>
                <w:lang w:val="en-US"/>
              </w:rPr>
              <w:t>Negative Ranks</w:t>
            </w:r>
          </w:p>
        </w:tc>
        <w:tc>
          <w:tcPr>
            <w:tcW w:w="1024" w:type="dxa"/>
            <w:tcBorders>
              <w:top w:val="single" w:sz="16" w:space="0" w:color="000000"/>
              <w:left w:val="single" w:sz="16" w:space="0" w:color="000000"/>
              <w:bottom w:val="nil"/>
            </w:tcBorders>
            <w:shd w:val="clear" w:color="auto" w:fill="FFFFFF"/>
            <w:vAlign w:val="center"/>
          </w:tcPr>
          <w:p w:rsidR="00D04E26" w:rsidRPr="000959B9" w:rsidRDefault="00D04E26"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0</w:t>
            </w:r>
            <w:r w:rsidRPr="000959B9">
              <w:rPr>
                <w:rFonts w:ascii="Arial" w:hAnsi="Arial" w:cs="Arial"/>
                <w:color w:val="000000"/>
                <w:sz w:val="18"/>
                <w:szCs w:val="18"/>
                <w:vertAlign w:val="superscript"/>
                <w:lang w:val="en-US"/>
              </w:rPr>
              <w:t>a</w:t>
            </w:r>
          </w:p>
        </w:tc>
        <w:tc>
          <w:tcPr>
            <w:tcW w:w="1240" w:type="dxa"/>
            <w:tcBorders>
              <w:top w:val="single" w:sz="16" w:space="0" w:color="000000"/>
              <w:bottom w:val="nil"/>
            </w:tcBorders>
            <w:shd w:val="clear" w:color="auto" w:fill="FFFFFF"/>
            <w:vAlign w:val="center"/>
          </w:tcPr>
          <w:p w:rsidR="00D04E26" w:rsidRPr="000959B9" w:rsidRDefault="00D04E26"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.00</w:t>
            </w:r>
          </w:p>
        </w:tc>
        <w:tc>
          <w:tcPr>
            <w:tcW w:w="1469" w:type="dxa"/>
            <w:tcBorders>
              <w:top w:val="single" w:sz="16" w:space="0" w:color="000000"/>
              <w:bottom w:val="nil"/>
              <w:right w:val="single" w:sz="16" w:space="0" w:color="000000"/>
            </w:tcBorders>
            <w:shd w:val="clear" w:color="auto" w:fill="FFFFFF"/>
            <w:vAlign w:val="center"/>
          </w:tcPr>
          <w:p w:rsidR="00D04E26" w:rsidRPr="000959B9" w:rsidRDefault="00D04E26"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.00</w:t>
            </w:r>
          </w:p>
        </w:tc>
      </w:tr>
      <w:tr w:rsidR="00D04E26" w:rsidRPr="000959B9" w:rsidTr="00464EA9">
        <w:trPr>
          <w:cantSplit/>
          <w:jc w:val="center"/>
        </w:trPr>
        <w:tc>
          <w:tcPr>
            <w:tcW w:w="1697" w:type="dxa"/>
            <w:vMerge/>
            <w:tcBorders>
              <w:top w:val="single" w:sz="16" w:space="0" w:color="000000"/>
              <w:left w:val="single" w:sz="16" w:space="0" w:color="000000"/>
              <w:bottom w:val="single" w:sz="16" w:space="0" w:color="000000"/>
              <w:right w:val="nil"/>
            </w:tcBorders>
            <w:shd w:val="clear" w:color="auto" w:fill="FFFFFF"/>
          </w:tcPr>
          <w:p w:rsidR="00D04E26" w:rsidRPr="000959B9" w:rsidRDefault="00D04E26" w:rsidP="00464EA9">
            <w:pPr>
              <w:autoSpaceDE w:val="0"/>
              <w:autoSpaceDN w:val="0"/>
              <w:adjustRightInd w:val="0"/>
              <w:spacing w:after="0" w:line="240" w:lineRule="auto"/>
              <w:rPr>
                <w:rFonts w:ascii="Arial" w:hAnsi="Arial" w:cs="Arial"/>
                <w:color w:val="000000"/>
                <w:sz w:val="18"/>
                <w:szCs w:val="18"/>
                <w:lang w:val="en-US"/>
              </w:rPr>
            </w:pPr>
          </w:p>
        </w:tc>
        <w:tc>
          <w:tcPr>
            <w:tcW w:w="1622" w:type="dxa"/>
            <w:tcBorders>
              <w:top w:val="nil"/>
              <w:left w:val="nil"/>
              <w:bottom w:val="nil"/>
              <w:right w:val="single" w:sz="16" w:space="0" w:color="000000"/>
            </w:tcBorders>
            <w:shd w:val="clear" w:color="auto" w:fill="FFFFFF"/>
          </w:tcPr>
          <w:p w:rsidR="00D04E26" w:rsidRPr="000959B9" w:rsidRDefault="00D04E26" w:rsidP="00464EA9">
            <w:pPr>
              <w:autoSpaceDE w:val="0"/>
              <w:autoSpaceDN w:val="0"/>
              <w:adjustRightInd w:val="0"/>
              <w:spacing w:after="0" w:line="320" w:lineRule="atLeast"/>
              <w:ind w:left="60" w:right="60"/>
              <w:rPr>
                <w:rFonts w:ascii="Arial" w:hAnsi="Arial" w:cs="Arial"/>
                <w:color w:val="000000"/>
                <w:sz w:val="18"/>
                <w:szCs w:val="18"/>
                <w:lang w:val="en-US"/>
              </w:rPr>
            </w:pPr>
            <w:r w:rsidRPr="000959B9">
              <w:rPr>
                <w:rFonts w:ascii="Arial" w:hAnsi="Arial" w:cs="Arial"/>
                <w:color w:val="000000"/>
                <w:sz w:val="18"/>
                <w:szCs w:val="18"/>
                <w:lang w:val="en-US"/>
              </w:rPr>
              <w:t>Positive Ranks</w:t>
            </w:r>
          </w:p>
        </w:tc>
        <w:tc>
          <w:tcPr>
            <w:tcW w:w="1024" w:type="dxa"/>
            <w:tcBorders>
              <w:top w:val="nil"/>
              <w:left w:val="single" w:sz="16" w:space="0" w:color="000000"/>
              <w:bottom w:val="nil"/>
            </w:tcBorders>
            <w:shd w:val="clear" w:color="auto" w:fill="FFFFFF"/>
            <w:vAlign w:val="center"/>
          </w:tcPr>
          <w:p w:rsidR="00D04E26" w:rsidRPr="000959B9" w:rsidRDefault="00D04E26"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34</w:t>
            </w:r>
            <w:r w:rsidRPr="000959B9">
              <w:rPr>
                <w:rFonts w:ascii="Arial" w:hAnsi="Arial" w:cs="Arial"/>
                <w:color w:val="000000"/>
                <w:sz w:val="18"/>
                <w:szCs w:val="18"/>
                <w:vertAlign w:val="superscript"/>
                <w:lang w:val="en-US"/>
              </w:rPr>
              <w:t>b</w:t>
            </w:r>
          </w:p>
        </w:tc>
        <w:tc>
          <w:tcPr>
            <w:tcW w:w="1240" w:type="dxa"/>
            <w:tcBorders>
              <w:top w:val="nil"/>
              <w:bottom w:val="nil"/>
            </w:tcBorders>
            <w:shd w:val="clear" w:color="auto" w:fill="FFFFFF"/>
            <w:vAlign w:val="center"/>
          </w:tcPr>
          <w:p w:rsidR="00D04E26" w:rsidRPr="000959B9" w:rsidRDefault="00D04E26"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17.50</w:t>
            </w:r>
          </w:p>
        </w:tc>
        <w:tc>
          <w:tcPr>
            <w:tcW w:w="1469" w:type="dxa"/>
            <w:tcBorders>
              <w:top w:val="nil"/>
              <w:bottom w:val="nil"/>
              <w:right w:val="single" w:sz="16" w:space="0" w:color="000000"/>
            </w:tcBorders>
            <w:shd w:val="clear" w:color="auto" w:fill="FFFFFF"/>
            <w:vAlign w:val="center"/>
          </w:tcPr>
          <w:p w:rsidR="00D04E26" w:rsidRPr="000959B9" w:rsidRDefault="00D04E26"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595.00</w:t>
            </w:r>
          </w:p>
        </w:tc>
      </w:tr>
      <w:tr w:rsidR="00D04E26" w:rsidRPr="000959B9" w:rsidTr="00464EA9">
        <w:trPr>
          <w:cantSplit/>
          <w:jc w:val="center"/>
        </w:trPr>
        <w:tc>
          <w:tcPr>
            <w:tcW w:w="1697" w:type="dxa"/>
            <w:vMerge/>
            <w:tcBorders>
              <w:top w:val="single" w:sz="16" w:space="0" w:color="000000"/>
              <w:left w:val="single" w:sz="16" w:space="0" w:color="000000"/>
              <w:bottom w:val="single" w:sz="16" w:space="0" w:color="000000"/>
              <w:right w:val="nil"/>
            </w:tcBorders>
            <w:shd w:val="clear" w:color="auto" w:fill="FFFFFF"/>
          </w:tcPr>
          <w:p w:rsidR="00D04E26" w:rsidRPr="000959B9" w:rsidRDefault="00D04E26" w:rsidP="00464EA9">
            <w:pPr>
              <w:autoSpaceDE w:val="0"/>
              <w:autoSpaceDN w:val="0"/>
              <w:adjustRightInd w:val="0"/>
              <w:spacing w:after="0" w:line="240" w:lineRule="auto"/>
              <w:rPr>
                <w:rFonts w:ascii="Arial" w:hAnsi="Arial" w:cs="Arial"/>
                <w:color w:val="000000"/>
                <w:sz w:val="18"/>
                <w:szCs w:val="18"/>
                <w:lang w:val="en-US"/>
              </w:rPr>
            </w:pPr>
          </w:p>
        </w:tc>
        <w:tc>
          <w:tcPr>
            <w:tcW w:w="1622" w:type="dxa"/>
            <w:tcBorders>
              <w:top w:val="nil"/>
              <w:left w:val="nil"/>
              <w:bottom w:val="nil"/>
              <w:right w:val="single" w:sz="16" w:space="0" w:color="000000"/>
            </w:tcBorders>
            <w:shd w:val="clear" w:color="auto" w:fill="FFFFFF"/>
          </w:tcPr>
          <w:p w:rsidR="00D04E26" w:rsidRPr="000959B9" w:rsidRDefault="00D04E26" w:rsidP="00464EA9">
            <w:pPr>
              <w:autoSpaceDE w:val="0"/>
              <w:autoSpaceDN w:val="0"/>
              <w:adjustRightInd w:val="0"/>
              <w:spacing w:after="0" w:line="320" w:lineRule="atLeast"/>
              <w:ind w:left="60" w:right="60"/>
              <w:rPr>
                <w:rFonts w:ascii="Arial" w:hAnsi="Arial" w:cs="Arial"/>
                <w:color w:val="000000"/>
                <w:sz w:val="18"/>
                <w:szCs w:val="18"/>
                <w:lang w:val="en-US"/>
              </w:rPr>
            </w:pPr>
            <w:r w:rsidRPr="000959B9">
              <w:rPr>
                <w:rFonts w:ascii="Arial" w:hAnsi="Arial" w:cs="Arial"/>
                <w:color w:val="000000"/>
                <w:sz w:val="18"/>
                <w:szCs w:val="18"/>
                <w:lang w:val="en-US"/>
              </w:rPr>
              <w:t>Ties</w:t>
            </w:r>
          </w:p>
        </w:tc>
        <w:tc>
          <w:tcPr>
            <w:tcW w:w="1024" w:type="dxa"/>
            <w:tcBorders>
              <w:top w:val="nil"/>
              <w:left w:val="single" w:sz="16" w:space="0" w:color="000000"/>
              <w:bottom w:val="nil"/>
            </w:tcBorders>
            <w:shd w:val="clear" w:color="auto" w:fill="FFFFFF"/>
            <w:vAlign w:val="center"/>
          </w:tcPr>
          <w:p w:rsidR="00D04E26" w:rsidRPr="000959B9" w:rsidRDefault="00D04E26"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0</w:t>
            </w:r>
            <w:r w:rsidRPr="000959B9">
              <w:rPr>
                <w:rFonts w:ascii="Arial" w:hAnsi="Arial" w:cs="Arial"/>
                <w:color w:val="000000"/>
                <w:sz w:val="18"/>
                <w:szCs w:val="18"/>
                <w:vertAlign w:val="superscript"/>
                <w:lang w:val="en-US"/>
              </w:rPr>
              <w:t>c</w:t>
            </w:r>
          </w:p>
        </w:tc>
        <w:tc>
          <w:tcPr>
            <w:tcW w:w="1240" w:type="dxa"/>
            <w:tcBorders>
              <w:top w:val="nil"/>
              <w:bottom w:val="nil"/>
            </w:tcBorders>
            <w:shd w:val="clear" w:color="auto" w:fill="FFFFFF"/>
            <w:vAlign w:val="center"/>
          </w:tcPr>
          <w:p w:rsidR="00D04E26" w:rsidRPr="000959B9" w:rsidRDefault="00D04E26" w:rsidP="00464EA9">
            <w:pPr>
              <w:autoSpaceDE w:val="0"/>
              <w:autoSpaceDN w:val="0"/>
              <w:adjustRightInd w:val="0"/>
              <w:spacing w:after="0" w:line="240" w:lineRule="auto"/>
              <w:rPr>
                <w:rFonts w:ascii="Times New Roman" w:hAnsi="Times New Roman" w:cs="Times New Roman"/>
                <w:sz w:val="24"/>
                <w:szCs w:val="24"/>
                <w:lang w:val="en-US"/>
              </w:rPr>
            </w:pPr>
          </w:p>
        </w:tc>
        <w:tc>
          <w:tcPr>
            <w:tcW w:w="1469" w:type="dxa"/>
            <w:tcBorders>
              <w:top w:val="nil"/>
              <w:bottom w:val="nil"/>
              <w:right w:val="single" w:sz="16" w:space="0" w:color="000000"/>
            </w:tcBorders>
            <w:shd w:val="clear" w:color="auto" w:fill="FFFFFF"/>
            <w:vAlign w:val="center"/>
          </w:tcPr>
          <w:p w:rsidR="00D04E26" w:rsidRPr="000959B9" w:rsidRDefault="00D04E26" w:rsidP="00464EA9">
            <w:pPr>
              <w:autoSpaceDE w:val="0"/>
              <w:autoSpaceDN w:val="0"/>
              <w:adjustRightInd w:val="0"/>
              <w:spacing w:after="0" w:line="240" w:lineRule="auto"/>
              <w:rPr>
                <w:rFonts w:ascii="Times New Roman" w:hAnsi="Times New Roman" w:cs="Times New Roman"/>
                <w:sz w:val="24"/>
                <w:szCs w:val="24"/>
                <w:lang w:val="en-US"/>
              </w:rPr>
            </w:pPr>
          </w:p>
        </w:tc>
      </w:tr>
      <w:tr w:rsidR="00D04E26" w:rsidRPr="000959B9" w:rsidTr="00464EA9">
        <w:trPr>
          <w:cantSplit/>
          <w:jc w:val="center"/>
        </w:trPr>
        <w:tc>
          <w:tcPr>
            <w:tcW w:w="1697" w:type="dxa"/>
            <w:vMerge/>
            <w:tcBorders>
              <w:top w:val="single" w:sz="16" w:space="0" w:color="000000"/>
              <w:left w:val="single" w:sz="16" w:space="0" w:color="000000"/>
              <w:bottom w:val="single" w:sz="16" w:space="0" w:color="000000"/>
              <w:right w:val="nil"/>
            </w:tcBorders>
            <w:shd w:val="clear" w:color="auto" w:fill="FFFFFF"/>
          </w:tcPr>
          <w:p w:rsidR="00D04E26" w:rsidRPr="000959B9" w:rsidRDefault="00D04E26" w:rsidP="00464EA9">
            <w:pPr>
              <w:autoSpaceDE w:val="0"/>
              <w:autoSpaceDN w:val="0"/>
              <w:adjustRightInd w:val="0"/>
              <w:spacing w:after="0" w:line="240" w:lineRule="auto"/>
              <w:rPr>
                <w:rFonts w:ascii="Times New Roman" w:hAnsi="Times New Roman" w:cs="Times New Roman"/>
                <w:sz w:val="24"/>
                <w:szCs w:val="24"/>
                <w:lang w:val="en-US"/>
              </w:rPr>
            </w:pPr>
          </w:p>
        </w:tc>
        <w:tc>
          <w:tcPr>
            <w:tcW w:w="1622" w:type="dxa"/>
            <w:tcBorders>
              <w:top w:val="nil"/>
              <w:left w:val="nil"/>
              <w:bottom w:val="single" w:sz="16" w:space="0" w:color="000000"/>
              <w:right w:val="single" w:sz="16" w:space="0" w:color="000000"/>
            </w:tcBorders>
            <w:shd w:val="clear" w:color="auto" w:fill="FFFFFF"/>
          </w:tcPr>
          <w:p w:rsidR="00D04E26" w:rsidRPr="000959B9" w:rsidRDefault="00D04E26" w:rsidP="00464EA9">
            <w:pPr>
              <w:autoSpaceDE w:val="0"/>
              <w:autoSpaceDN w:val="0"/>
              <w:adjustRightInd w:val="0"/>
              <w:spacing w:after="0" w:line="320" w:lineRule="atLeast"/>
              <w:ind w:left="60" w:right="60"/>
              <w:rPr>
                <w:rFonts w:ascii="Arial" w:hAnsi="Arial" w:cs="Arial"/>
                <w:color w:val="000000"/>
                <w:sz w:val="18"/>
                <w:szCs w:val="18"/>
                <w:lang w:val="en-US"/>
              </w:rPr>
            </w:pPr>
            <w:r w:rsidRPr="000959B9">
              <w:rPr>
                <w:rFonts w:ascii="Arial" w:hAnsi="Arial" w:cs="Arial"/>
                <w:color w:val="000000"/>
                <w:sz w:val="18"/>
                <w:szCs w:val="18"/>
                <w:lang w:val="en-US"/>
              </w:rPr>
              <w:t>Total</w:t>
            </w:r>
          </w:p>
        </w:tc>
        <w:tc>
          <w:tcPr>
            <w:tcW w:w="1024" w:type="dxa"/>
            <w:tcBorders>
              <w:top w:val="nil"/>
              <w:left w:val="single" w:sz="16" w:space="0" w:color="000000"/>
              <w:bottom w:val="single" w:sz="16" w:space="0" w:color="000000"/>
            </w:tcBorders>
            <w:shd w:val="clear" w:color="auto" w:fill="FFFFFF"/>
            <w:vAlign w:val="center"/>
          </w:tcPr>
          <w:p w:rsidR="00D04E26" w:rsidRPr="000959B9" w:rsidRDefault="00D04E26"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34</w:t>
            </w:r>
          </w:p>
        </w:tc>
        <w:tc>
          <w:tcPr>
            <w:tcW w:w="1240" w:type="dxa"/>
            <w:tcBorders>
              <w:top w:val="nil"/>
              <w:bottom w:val="single" w:sz="16" w:space="0" w:color="000000"/>
            </w:tcBorders>
            <w:shd w:val="clear" w:color="auto" w:fill="FFFFFF"/>
            <w:vAlign w:val="center"/>
          </w:tcPr>
          <w:p w:rsidR="00D04E26" w:rsidRPr="000959B9" w:rsidRDefault="00D04E26" w:rsidP="00464EA9">
            <w:pPr>
              <w:autoSpaceDE w:val="0"/>
              <w:autoSpaceDN w:val="0"/>
              <w:adjustRightInd w:val="0"/>
              <w:spacing w:after="0" w:line="240" w:lineRule="auto"/>
              <w:rPr>
                <w:rFonts w:ascii="Times New Roman" w:hAnsi="Times New Roman" w:cs="Times New Roman"/>
                <w:sz w:val="24"/>
                <w:szCs w:val="24"/>
                <w:lang w:val="en-US"/>
              </w:rPr>
            </w:pPr>
          </w:p>
        </w:tc>
        <w:tc>
          <w:tcPr>
            <w:tcW w:w="1469" w:type="dxa"/>
            <w:tcBorders>
              <w:top w:val="nil"/>
              <w:bottom w:val="single" w:sz="16" w:space="0" w:color="000000"/>
              <w:right w:val="single" w:sz="16" w:space="0" w:color="000000"/>
            </w:tcBorders>
            <w:shd w:val="clear" w:color="auto" w:fill="FFFFFF"/>
            <w:vAlign w:val="center"/>
          </w:tcPr>
          <w:p w:rsidR="00D04E26" w:rsidRPr="000959B9" w:rsidRDefault="00D04E26" w:rsidP="00464EA9">
            <w:pPr>
              <w:autoSpaceDE w:val="0"/>
              <w:autoSpaceDN w:val="0"/>
              <w:adjustRightInd w:val="0"/>
              <w:spacing w:after="0" w:line="240" w:lineRule="auto"/>
              <w:rPr>
                <w:rFonts w:ascii="Times New Roman" w:hAnsi="Times New Roman" w:cs="Times New Roman"/>
                <w:sz w:val="24"/>
                <w:szCs w:val="24"/>
                <w:lang w:val="en-US"/>
              </w:rPr>
            </w:pPr>
          </w:p>
        </w:tc>
      </w:tr>
      <w:tr w:rsidR="00D04E26" w:rsidRPr="000959B9" w:rsidTr="00464EA9">
        <w:trPr>
          <w:cantSplit/>
          <w:jc w:val="center"/>
        </w:trPr>
        <w:tc>
          <w:tcPr>
            <w:tcW w:w="7052" w:type="dxa"/>
            <w:gridSpan w:val="5"/>
            <w:tcBorders>
              <w:top w:val="nil"/>
              <w:left w:val="nil"/>
              <w:bottom w:val="nil"/>
              <w:right w:val="nil"/>
            </w:tcBorders>
            <w:shd w:val="clear" w:color="auto" w:fill="FFFFFF"/>
          </w:tcPr>
          <w:p w:rsidR="00D04E26" w:rsidRPr="00D51E8A" w:rsidRDefault="00D04E26" w:rsidP="00464EA9">
            <w:pPr>
              <w:autoSpaceDE w:val="0"/>
              <w:autoSpaceDN w:val="0"/>
              <w:adjustRightInd w:val="0"/>
              <w:spacing w:after="0" w:line="320" w:lineRule="atLeast"/>
              <w:ind w:left="60" w:right="60"/>
              <w:rPr>
                <w:rFonts w:ascii="Arial" w:hAnsi="Arial" w:cs="Arial"/>
                <w:color w:val="000000"/>
                <w:sz w:val="18"/>
                <w:szCs w:val="18"/>
                <w:lang w:val="en-US"/>
              </w:rPr>
            </w:pPr>
            <w:r w:rsidRPr="00D51E8A">
              <w:rPr>
                <w:rFonts w:ascii="Arial" w:hAnsi="Arial" w:cs="Arial"/>
                <w:color w:val="000000"/>
                <w:sz w:val="18"/>
                <w:szCs w:val="18"/>
                <w:lang w:val="en-US"/>
              </w:rPr>
              <w:t>a. posttest &lt; pretest</w:t>
            </w:r>
          </w:p>
        </w:tc>
      </w:tr>
      <w:tr w:rsidR="00D04E26" w:rsidRPr="000959B9" w:rsidTr="00464EA9">
        <w:trPr>
          <w:cantSplit/>
          <w:jc w:val="center"/>
        </w:trPr>
        <w:tc>
          <w:tcPr>
            <w:tcW w:w="7052" w:type="dxa"/>
            <w:gridSpan w:val="5"/>
            <w:tcBorders>
              <w:top w:val="nil"/>
              <w:left w:val="nil"/>
              <w:bottom w:val="nil"/>
              <w:right w:val="nil"/>
            </w:tcBorders>
            <w:shd w:val="clear" w:color="auto" w:fill="FFFFFF"/>
          </w:tcPr>
          <w:p w:rsidR="00D04E26" w:rsidRPr="00D51E8A" w:rsidRDefault="00D04E26" w:rsidP="00464EA9">
            <w:pPr>
              <w:autoSpaceDE w:val="0"/>
              <w:autoSpaceDN w:val="0"/>
              <w:adjustRightInd w:val="0"/>
              <w:spacing w:after="0" w:line="320" w:lineRule="atLeast"/>
              <w:ind w:left="60" w:right="60"/>
              <w:rPr>
                <w:rFonts w:ascii="Arial" w:hAnsi="Arial" w:cs="Arial"/>
                <w:color w:val="000000"/>
                <w:sz w:val="18"/>
                <w:szCs w:val="18"/>
                <w:lang w:val="en-US"/>
              </w:rPr>
            </w:pPr>
            <w:r w:rsidRPr="00D51E8A">
              <w:rPr>
                <w:rFonts w:ascii="Arial" w:hAnsi="Arial" w:cs="Arial"/>
                <w:color w:val="000000"/>
                <w:sz w:val="18"/>
                <w:szCs w:val="18"/>
                <w:lang w:val="en-US"/>
              </w:rPr>
              <w:t>b. posttest &gt; pretest</w:t>
            </w:r>
          </w:p>
        </w:tc>
      </w:tr>
      <w:tr w:rsidR="00D04E26" w:rsidRPr="000959B9" w:rsidTr="00464EA9">
        <w:trPr>
          <w:cantSplit/>
          <w:jc w:val="center"/>
        </w:trPr>
        <w:tc>
          <w:tcPr>
            <w:tcW w:w="7052" w:type="dxa"/>
            <w:gridSpan w:val="5"/>
            <w:tcBorders>
              <w:top w:val="nil"/>
              <w:left w:val="nil"/>
              <w:bottom w:val="nil"/>
              <w:right w:val="nil"/>
            </w:tcBorders>
            <w:shd w:val="clear" w:color="auto" w:fill="FFFFFF"/>
          </w:tcPr>
          <w:p w:rsidR="00D04E26" w:rsidRPr="00D51E8A" w:rsidRDefault="00D04E26" w:rsidP="00464EA9">
            <w:pPr>
              <w:autoSpaceDE w:val="0"/>
              <w:autoSpaceDN w:val="0"/>
              <w:adjustRightInd w:val="0"/>
              <w:spacing w:after="0" w:line="320" w:lineRule="atLeast"/>
              <w:ind w:left="60" w:right="60"/>
              <w:rPr>
                <w:rFonts w:ascii="Arial" w:hAnsi="Arial" w:cs="Arial"/>
                <w:color w:val="000000"/>
                <w:sz w:val="18"/>
                <w:szCs w:val="18"/>
                <w:lang w:val="en-US"/>
              </w:rPr>
            </w:pPr>
            <w:r w:rsidRPr="00D51E8A">
              <w:rPr>
                <w:rFonts w:ascii="Arial" w:hAnsi="Arial" w:cs="Arial"/>
                <w:color w:val="000000"/>
                <w:sz w:val="18"/>
                <w:szCs w:val="18"/>
                <w:lang w:val="en-US"/>
              </w:rPr>
              <w:t>c. posttest = pretest</w:t>
            </w:r>
          </w:p>
        </w:tc>
      </w:tr>
    </w:tbl>
    <w:p w:rsidR="007D4333" w:rsidRPr="00EB130F" w:rsidRDefault="007D4333" w:rsidP="00497182">
      <w:pPr>
        <w:spacing w:after="0" w:line="240" w:lineRule="auto"/>
        <w:rPr>
          <w:rFonts w:ascii="Times New Roman" w:eastAsia="Times New Roman" w:hAnsi="Times New Roman" w:cs="Times New Roman"/>
          <w:b/>
          <w:sz w:val="10"/>
          <w:szCs w:val="10"/>
          <w:lang w:val="en-US"/>
        </w:rPr>
      </w:pPr>
    </w:p>
    <w:p w:rsidR="00D04E26" w:rsidRPr="00D51E8A" w:rsidRDefault="00D51E8A" w:rsidP="00D51E8A">
      <w:pPr>
        <w:spacing w:after="0" w:line="240" w:lineRule="auto"/>
        <w:jc w:val="center"/>
        <w:rPr>
          <w:rFonts w:ascii="Times New Roman" w:hAnsi="Times New Roman" w:cs="Times New Roman"/>
          <w:sz w:val="24"/>
          <w:szCs w:val="24"/>
          <w:lang w:val="en-US"/>
        </w:rPr>
      </w:pPr>
      <w:r>
        <w:rPr>
          <w:rFonts w:ascii="Times New Roman" w:eastAsia="Times New Roman" w:hAnsi="Times New Roman" w:cs="Times New Roman"/>
          <w:b/>
          <w:sz w:val="24"/>
          <w:szCs w:val="24"/>
        </w:rPr>
        <w:t>Table</w:t>
      </w:r>
      <w:r>
        <w:rPr>
          <w:rFonts w:ascii="Times New Roman" w:eastAsia="Times New Roman" w:hAnsi="Times New Roman" w:cs="Times New Roman"/>
          <w:b/>
          <w:sz w:val="24"/>
          <w:szCs w:val="24"/>
          <w:lang w:val="en-US"/>
        </w:rPr>
        <w:t xml:space="preserve"> 4.</w:t>
      </w:r>
    </w:p>
    <w:tbl>
      <w:tblPr>
        <w:tblW w:w="7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22"/>
        <w:gridCol w:w="2930"/>
      </w:tblGrid>
      <w:tr w:rsidR="00D51E8A" w:rsidRPr="000959B9" w:rsidTr="00D51E8A">
        <w:trPr>
          <w:cantSplit/>
          <w:jc w:val="center"/>
        </w:trPr>
        <w:tc>
          <w:tcPr>
            <w:tcW w:w="3533" w:type="dxa"/>
            <w:gridSpan w:val="2"/>
            <w:tcBorders>
              <w:top w:val="nil"/>
              <w:left w:val="nil"/>
              <w:bottom w:val="nil"/>
              <w:right w:val="nil"/>
            </w:tcBorders>
            <w:shd w:val="clear" w:color="auto" w:fill="FFFFFF"/>
            <w:vAlign w:val="center"/>
          </w:tcPr>
          <w:p w:rsidR="00D51E8A" w:rsidRPr="000959B9" w:rsidRDefault="00D51E8A"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0959B9">
              <w:rPr>
                <w:rFonts w:ascii="Arial" w:hAnsi="Arial" w:cs="Arial"/>
                <w:b/>
                <w:bCs/>
                <w:color w:val="000000"/>
                <w:sz w:val="18"/>
                <w:szCs w:val="18"/>
                <w:lang w:val="en-US"/>
              </w:rPr>
              <w:t xml:space="preserve">Test </w:t>
            </w:r>
            <w:proofErr w:type="spellStart"/>
            <w:r w:rsidRPr="000959B9">
              <w:rPr>
                <w:rFonts w:ascii="Arial" w:hAnsi="Arial" w:cs="Arial"/>
                <w:b/>
                <w:bCs/>
                <w:color w:val="000000"/>
                <w:sz w:val="18"/>
                <w:szCs w:val="18"/>
                <w:lang w:val="en-US"/>
              </w:rPr>
              <w:t>Statistics</w:t>
            </w:r>
            <w:r w:rsidRPr="000959B9">
              <w:rPr>
                <w:rFonts w:ascii="Arial" w:hAnsi="Arial" w:cs="Arial"/>
                <w:b/>
                <w:bCs/>
                <w:color w:val="000000"/>
                <w:sz w:val="18"/>
                <w:szCs w:val="18"/>
                <w:vertAlign w:val="superscript"/>
                <w:lang w:val="en-US"/>
              </w:rPr>
              <w:t>a</w:t>
            </w:r>
            <w:proofErr w:type="spellEnd"/>
          </w:p>
        </w:tc>
      </w:tr>
      <w:tr w:rsidR="00D51E8A" w:rsidRPr="000959B9" w:rsidTr="00D51E8A">
        <w:trPr>
          <w:cantSplit/>
          <w:jc w:val="center"/>
        </w:trPr>
        <w:tc>
          <w:tcPr>
            <w:tcW w:w="206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51E8A" w:rsidRPr="000959B9" w:rsidRDefault="00D51E8A" w:rsidP="00464EA9">
            <w:pPr>
              <w:autoSpaceDE w:val="0"/>
              <w:autoSpaceDN w:val="0"/>
              <w:adjustRightInd w:val="0"/>
              <w:spacing w:after="0" w:line="240" w:lineRule="auto"/>
              <w:rPr>
                <w:rFonts w:ascii="Times New Roman" w:hAnsi="Times New Roman" w:cs="Times New Roman"/>
                <w:sz w:val="24"/>
                <w:szCs w:val="24"/>
                <w:lang w:val="en-US"/>
              </w:rPr>
            </w:pPr>
          </w:p>
        </w:tc>
        <w:tc>
          <w:tcPr>
            <w:tcW w:w="146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51E8A" w:rsidRPr="000959B9" w:rsidRDefault="00D51E8A"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0959B9">
              <w:rPr>
                <w:rFonts w:ascii="Arial" w:hAnsi="Arial" w:cs="Arial"/>
                <w:color w:val="000000"/>
                <w:sz w:val="18"/>
                <w:szCs w:val="18"/>
                <w:lang w:val="en-US"/>
              </w:rPr>
              <w:t>posttest - pretest</w:t>
            </w:r>
          </w:p>
        </w:tc>
      </w:tr>
      <w:tr w:rsidR="00D51E8A" w:rsidRPr="000959B9" w:rsidTr="00D51E8A">
        <w:trPr>
          <w:cantSplit/>
          <w:jc w:val="center"/>
        </w:trPr>
        <w:tc>
          <w:tcPr>
            <w:tcW w:w="2065" w:type="dxa"/>
            <w:tcBorders>
              <w:top w:val="single" w:sz="16" w:space="0" w:color="000000"/>
              <w:left w:val="single" w:sz="16" w:space="0" w:color="000000"/>
              <w:bottom w:val="nil"/>
              <w:right w:val="single" w:sz="16" w:space="0" w:color="000000"/>
            </w:tcBorders>
            <w:shd w:val="clear" w:color="auto" w:fill="FFFFFF"/>
          </w:tcPr>
          <w:p w:rsidR="00D51E8A" w:rsidRPr="000959B9" w:rsidRDefault="00D51E8A" w:rsidP="00464EA9">
            <w:pPr>
              <w:autoSpaceDE w:val="0"/>
              <w:autoSpaceDN w:val="0"/>
              <w:adjustRightInd w:val="0"/>
              <w:spacing w:after="0" w:line="320" w:lineRule="atLeast"/>
              <w:ind w:left="60" w:right="60"/>
              <w:rPr>
                <w:rFonts w:ascii="Arial" w:hAnsi="Arial" w:cs="Arial"/>
                <w:color w:val="000000"/>
                <w:sz w:val="18"/>
                <w:szCs w:val="18"/>
                <w:lang w:val="en-US"/>
              </w:rPr>
            </w:pPr>
            <w:r w:rsidRPr="000959B9">
              <w:rPr>
                <w:rFonts w:ascii="Arial" w:hAnsi="Arial" w:cs="Arial"/>
                <w:color w:val="000000"/>
                <w:sz w:val="18"/>
                <w:szCs w:val="18"/>
                <w:lang w:val="en-US"/>
              </w:rPr>
              <w:t>Z</w:t>
            </w:r>
          </w:p>
        </w:tc>
        <w:tc>
          <w:tcPr>
            <w:tcW w:w="1468" w:type="dxa"/>
            <w:tcBorders>
              <w:top w:val="single" w:sz="16" w:space="0" w:color="000000"/>
              <w:left w:val="single" w:sz="16" w:space="0" w:color="000000"/>
              <w:bottom w:val="nil"/>
              <w:right w:val="single" w:sz="16" w:space="0" w:color="000000"/>
            </w:tcBorders>
            <w:shd w:val="clear" w:color="auto" w:fill="FFFFFF"/>
            <w:vAlign w:val="center"/>
          </w:tcPr>
          <w:p w:rsidR="00D51E8A" w:rsidRPr="000959B9" w:rsidRDefault="00D51E8A"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-5.262</w:t>
            </w:r>
            <w:r w:rsidRPr="000959B9">
              <w:rPr>
                <w:rFonts w:ascii="Arial" w:hAnsi="Arial" w:cs="Arial"/>
                <w:color w:val="000000"/>
                <w:sz w:val="18"/>
                <w:szCs w:val="18"/>
                <w:vertAlign w:val="superscript"/>
                <w:lang w:val="en-US"/>
              </w:rPr>
              <w:t>b</w:t>
            </w:r>
          </w:p>
        </w:tc>
      </w:tr>
      <w:tr w:rsidR="00D51E8A" w:rsidRPr="000959B9" w:rsidTr="00D51E8A">
        <w:trPr>
          <w:cantSplit/>
          <w:jc w:val="center"/>
        </w:trPr>
        <w:tc>
          <w:tcPr>
            <w:tcW w:w="2065" w:type="dxa"/>
            <w:tcBorders>
              <w:top w:val="nil"/>
              <w:left w:val="single" w:sz="16" w:space="0" w:color="000000"/>
              <w:bottom w:val="single" w:sz="16" w:space="0" w:color="000000"/>
              <w:right w:val="single" w:sz="16" w:space="0" w:color="000000"/>
            </w:tcBorders>
            <w:shd w:val="clear" w:color="auto" w:fill="FFFFFF"/>
          </w:tcPr>
          <w:p w:rsidR="00D51E8A" w:rsidRPr="000959B9" w:rsidRDefault="00D51E8A" w:rsidP="00464EA9">
            <w:pPr>
              <w:autoSpaceDE w:val="0"/>
              <w:autoSpaceDN w:val="0"/>
              <w:adjustRightInd w:val="0"/>
              <w:spacing w:after="0" w:line="320" w:lineRule="atLeast"/>
              <w:ind w:left="60" w:right="60"/>
              <w:rPr>
                <w:rFonts w:ascii="Arial" w:hAnsi="Arial" w:cs="Arial"/>
                <w:color w:val="000000"/>
                <w:sz w:val="18"/>
                <w:szCs w:val="18"/>
                <w:lang w:val="en-US"/>
              </w:rPr>
            </w:pPr>
            <w:proofErr w:type="spellStart"/>
            <w:r w:rsidRPr="000959B9">
              <w:rPr>
                <w:rFonts w:ascii="Arial" w:hAnsi="Arial" w:cs="Arial"/>
                <w:color w:val="000000"/>
                <w:sz w:val="18"/>
                <w:szCs w:val="18"/>
                <w:lang w:val="en-US"/>
              </w:rPr>
              <w:t>Asymp</w:t>
            </w:r>
            <w:proofErr w:type="spellEnd"/>
            <w:r w:rsidRPr="000959B9">
              <w:rPr>
                <w:rFonts w:ascii="Arial" w:hAnsi="Arial" w:cs="Arial"/>
                <w:color w:val="000000"/>
                <w:sz w:val="18"/>
                <w:szCs w:val="18"/>
                <w:lang w:val="en-US"/>
              </w:rPr>
              <w:t>. Sig. (2-tailed)</w:t>
            </w:r>
          </w:p>
        </w:tc>
        <w:tc>
          <w:tcPr>
            <w:tcW w:w="1468" w:type="dxa"/>
            <w:tcBorders>
              <w:top w:val="nil"/>
              <w:left w:val="single" w:sz="16" w:space="0" w:color="000000"/>
              <w:bottom w:val="single" w:sz="16" w:space="0" w:color="000000"/>
              <w:right w:val="single" w:sz="16" w:space="0" w:color="000000"/>
            </w:tcBorders>
            <w:shd w:val="clear" w:color="auto" w:fill="FFFFFF"/>
            <w:vAlign w:val="center"/>
          </w:tcPr>
          <w:p w:rsidR="00D51E8A" w:rsidRPr="000959B9" w:rsidRDefault="00D51E8A"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0959B9">
              <w:rPr>
                <w:rFonts w:ascii="Arial" w:hAnsi="Arial" w:cs="Arial"/>
                <w:color w:val="000000"/>
                <w:sz w:val="18"/>
                <w:szCs w:val="18"/>
                <w:lang w:val="en-US"/>
              </w:rPr>
              <w:t>.000</w:t>
            </w:r>
          </w:p>
        </w:tc>
      </w:tr>
      <w:tr w:rsidR="00D51E8A" w:rsidRPr="000959B9" w:rsidTr="00D51E8A">
        <w:trPr>
          <w:cantSplit/>
          <w:jc w:val="center"/>
        </w:trPr>
        <w:tc>
          <w:tcPr>
            <w:tcW w:w="3533" w:type="dxa"/>
            <w:gridSpan w:val="2"/>
            <w:tcBorders>
              <w:top w:val="nil"/>
              <w:left w:val="nil"/>
              <w:bottom w:val="nil"/>
              <w:right w:val="nil"/>
            </w:tcBorders>
            <w:shd w:val="clear" w:color="auto" w:fill="FFFFFF"/>
          </w:tcPr>
          <w:p w:rsidR="00D51E8A" w:rsidRPr="000959B9" w:rsidRDefault="00D51E8A" w:rsidP="00464EA9">
            <w:pPr>
              <w:autoSpaceDE w:val="0"/>
              <w:autoSpaceDN w:val="0"/>
              <w:adjustRightInd w:val="0"/>
              <w:spacing w:after="0" w:line="320" w:lineRule="atLeast"/>
              <w:ind w:left="60" w:right="60"/>
              <w:rPr>
                <w:rFonts w:ascii="Arial" w:hAnsi="Arial" w:cs="Arial"/>
                <w:color w:val="000000"/>
                <w:sz w:val="18"/>
                <w:szCs w:val="18"/>
                <w:lang w:val="en-US"/>
              </w:rPr>
            </w:pPr>
            <w:r w:rsidRPr="000959B9">
              <w:rPr>
                <w:rFonts w:ascii="Arial" w:hAnsi="Arial" w:cs="Arial"/>
                <w:color w:val="000000"/>
                <w:sz w:val="18"/>
                <w:szCs w:val="18"/>
                <w:lang w:val="en-US"/>
              </w:rPr>
              <w:t>a. Wilcoxon Signed Ranks Test</w:t>
            </w:r>
          </w:p>
        </w:tc>
      </w:tr>
      <w:tr w:rsidR="00D51E8A" w:rsidRPr="000959B9" w:rsidTr="00D51E8A">
        <w:trPr>
          <w:cantSplit/>
          <w:jc w:val="center"/>
        </w:trPr>
        <w:tc>
          <w:tcPr>
            <w:tcW w:w="3533" w:type="dxa"/>
            <w:gridSpan w:val="2"/>
            <w:tcBorders>
              <w:top w:val="nil"/>
              <w:left w:val="nil"/>
              <w:bottom w:val="nil"/>
              <w:right w:val="nil"/>
            </w:tcBorders>
            <w:shd w:val="clear" w:color="auto" w:fill="FFFFFF"/>
          </w:tcPr>
          <w:p w:rsidR="00D51E8A" w:rsidRPr="000959B9" w:rsidRDefault="00D51E8A" w:rsidP="00464EA9">
            <w:pPr>
              <w:autoSpaceDE w:val="0"/>
              <w:autoSpaceDN w:val="0"/>
              <w:adjustRightInd w:val="0"/>
              <w:spacing w:after="0" w:line="320" w:lineRule="atLeast"/>
              <w:ind w:left="60" w:right="60"/>
              <w:rPr>
                <w:rFonts w:ascii="Arial" w:hAnsi="Arial" w:cs="Arial"/>
                <w:color w:val="000000"/>
                <w:sz w:val="18"/>
                <w:szCs w:val="18"/>
                <w:lang w:val="en-US"/>
              </w:rPr>
            </w:pPr>
            <w:r w:rsidRPr="000959B9">
              <w:rPr>
                <w:rFonts w:ascii="Arial" w:hAnsi="Arial" w:cs="Arial"/>
                <w:color w:val="000000"/>
                <w:sz w:val="18"/>
                <w:szCs w:val="18"/>
                <w:lang w:val="en-US"/>
              </w:rPr>
              <w:t>b. Based on negative ranks.</w:t>
            </w:r>
          </w:p>
        </w:tc>
      </w:tr>
    </w:tbl>
    <w:p w:rsidR="00D51E8A" w:rsidRPr="00F81E14" w:rsidRDefault="00D51E8A" w:rsidP="003713FC">
      <w:pPr>
        <w:spacing w:after="0" w:line="240" w:lineRule="auto"/>
        <w:jc w:val="both"/>
        <w:rPr>
          <w:rFonts w:ascii="Times New Roman" w:hAnsi="Times New Roman" w:cs="Times New Roman"/>
          <w:sz w:val="10"/>
          <w:szCs w:val="10"/>
          <w:lang w:val="en-US"/>
        </w:rPr>
      </w:pPr>
    </w:p>
    <w:p w:rsidR="00D04E26" w:rsidRDefault="003672F6" w:rsidP="003713FC">
      <w:pPr>
        <w:spacing w:after="0" w:line="240" w:lineRule="auto"/>
        <w:jc w:val="both"/>
        <w:rPr>
          <w:rFonts w:ascii="Times New Roman" w:hAnsi="Times New Roman" w:cs="Times New Roman"/>
          <w:sz w:val="24"/>
          <w:szCs w:val="24"/>
          <w:lang w:val="en-US"/>
        </w:rPr>
      </w:pPr>
      <w:r w:rsidRPr="003672F6">
        <w:rPr>
          <w:rFonts w:ascii="Times New Roman" w:hAnsi="Times New Roman" w:cs="Times New Roman"/>
          <w:sz w:val="24"/>
          <w:szCs w:val="24"/>
          <w:lang w:val="en-US"/>
        </w:rPr>
        <w:t xml:space="preserve">According to the table above, the mean rank is 17.50, sum of rank is 595.00 and Z= -5.262. </w:t>
      </w:r>
      <w:proofErr w:type="gramStart"/>
      <w:r w:rsidRPr="003672F6">
        <w:rPr>
          <w:rFonts w:ascii="Times New Roman" w:hAnsi="Times New Roman" w:cs="Times New Roman"/>
          <w:sz w:val="24"/>
          <w:szCs w:val="24"/>
          <w:lang w:val="en-US"/>
        </w:rPr>
        <w:t>If the test is non-significant (</w:t>
      </w:r>
      <w:proofErr w:type="spellStart"/>
      <w:r w:rsidRPr="003672F6">
        <w:rPr>
          <w:rFonts w:ascii="Times New Roman" w:hAnsi="Times New Roman" w:cs="Times New Roman"/>
          <w:sz w:val="24"/>
          <w:szCs w:val="24"/>
          <w:lang w:val="en-US"/>
        </w:rPr>
        <w:t>Asymp</w:t>
      </w:r>
      <w:proofErr w:type="spellEnd"/>
      <w:r w:rsidRPr="003672F6">
        <w:rPr>
          <w:rFonts w:ascii="Times New Roman" w:hAnsi="Times New Roman" w:cs="Times New Roman"/>
          <w:sz w:val="24"/>
          <w:szCs w:val="24"/>
          <w:lang w:val="en-US"/>
        </w:rPr>
        <w:t xml:space="preserve"> &gt; .05) and significant if (</w:t>
      </w:r>
      <w:proofErr w:type="spellStart"/>
      <w:r w:rsidRPr="003672F6">
        <w:rPr>
          <w:rFonts w:ascii="Times New Roman" w:hAnsi="Times New Roman" w:cs="Times New Roman"/>
          <w:sz w:val="24"/>
          <w:szCs w:val="24"/>
          <w:lang w:val="en-US"/>
        </w:rPr>
        <w:t>Asymp</w:t>
      </w:r>
      <w:proofErr w:type="spellEnd"/>
      <w:r w:rsidRPr="003672F6">
        <w:rPr>
          <w:rFonts w:ascii="Times New Roman" w:hAnsi="Times New Roman" w:cs="Times New Roman"/>
          <w:sz w:val="24"/>
          <w:szCs w:val="24"/>
          <w:lang w:val="en-US"/>
        </w:rPr>
        <w:t>.</w:t>
      </w:r>
      <w:proofErr w:type="gramEnd"/>
      <w:r w:rsidRPr="003672F6">
        <w:rPr>
          <w:rFonts w:ascii="Times New Roman" w:hAnsi="Times New Roman" w:cs="Times New Roman"/>
          <w:sz w:val="24"/>
          <w:szCs w:val="24"/>
          <w:lang w:val="en-US"/>
        </w:rPr>
        <w:t xml:space="preserve"> &lt; .05). We are able to see the </w:t>
      </w:r>
      <w:proofErr w:type="spellStart"/>
      <w:r w:rsidRPr="003672F6">
        <w:rPr>
          <w:rFonts w:ascii="Times New Roman" w:hAnsi="Times New Roman" w:cs="Times New Roman"/>
          <w:sz w:val="24"/>
          <w:szCs w:val="24"/>
          <w:lang w:val="en-US"/>
        </w:rPr>
        <w:t>Asymp</w:t>
      </w:r>
      <w:proofErr w:type="spellEnd"/>
      <w:r w:rsidRPr="003672F6">
        <w:rPr>
          <w:rFonts w:ascii="Times New Roman" w:hAnsi="Times New Roman" w:cs="Times New Roman"/>
          <w:sz w:val="24"/>
          <w:szCs w:val="24"/>
          <w:lang w:val="en-US"/>
        </w:rPr>
        <w:t xml:space="preserve">. Sig. (2-tailed) value is less than 0.05. It means the differences between pretest and posttest score are significant. </w:t>
      </w:r>
      <w:proofErr w:type="spellStart"/>
      <w:r w:rsidRPr="003672F6">
        <w:rPr>
          <w:rFonts w:ascii="Times New Roman" w:hAnsi="Times New Roman" w:cs="Times New Roman"/>
          <w:sz w:val="24"/>
          <w:szCs w:val="24"/>
          <w:lang w:val="en-US"/>
        </w:rPr>
        <w:t>Beside</w:t>
      </w:r>
      <w:proofErr w:type="spellEnd"/>
      <w:r w:rsidRPr="003672F6">
        <w:rPr>
          <w:rFonts w:ascii="Times New Roman" w:hAnsi="Times New Roman" w:cs="Times New Roman"/>
          <w:sz w:val="24"/>
          <w:szCs w:val="24"/>
          <w:lang w:val="en-US"/>
        </w:rPr>
        <w:t xml:space="preserve"> that, the researcher used descriptive statistic on SPSS to know the mean and standard deviation.</w:t>
      </w:r>
    </w:p>
    <w:p w:rsidR="003672F6" w:rsidRPr="00EB130F" w:rsidRDefault="003672F6" w:rsidP="003713FC">
      <w:pPr>
        <w:spacing w:after="0" w:line="240" w:lineRule="auto"/>
        <w:jc w:val="both"/>
        <w:rPr>
          <w:rFonts w:ascii="Times New Roman" w:hAnsi="Times New Roman" w:cs="Times New Roman"/>
          <w:sz w:val="18"/>
          <w:szCs w:val="18"/>
          <w:lang w:val="en-US"/>
        </w:rPr>
      </w:pPr>
    </w:p>
    <w:tbl>
      <w:tblPr>
        <w:tblW w:w="66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3"/>
        <w:gridCol w:w="1024"/>
        <w:gridCol w:w="1025"/>
        <w:gridCol w:w="1438"/>
        <w:gridCol w:w="1071"/>
        <w:gridCol w:w="1102"/>
      </w:tblGrid>
      <w:tr w:rsidR="00927472" w:rsidRPr="00E407C8" w:rsidTr="00464EA9">
        <w:trPr>
          <w:cantSplit/>
          <w:jc w:val="center"/>
        </w:trPr>
        <w:tc>
          <w:tcPr>
            <w:tcW w:w="6623" w:type="dxa"/>
            <w:gridSpan w:val="6"/>
            <w:tcBorders>
              <w:top w:val="nil"/>
              <w:left w:val="nil"/>
              <w:bottom w:val="nil"/>
              <w:right w:val="nil"/>
            </w:tcBorders>
            <w:shd w:val="clear" w:color="auto" w:fill="FFFFFF"/>
            <w:vAlign w:val="center"/>
          </w:tcPr>
          <w:p w:rsidR="00927472" w:rsidRDefault="00927472" w:rsidP="00927472">
            <w:pPr>
              <w:autoSpaceDE w:val="0"/>
              <w:autoSpaceDN w:val="0"/>
              <w:adjustRightInd w:val="0"/>
              <w:spacing w:after="0" w:line="240" w:lineRule="auto"/>
              <w:ind w:left="60" w:right="6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lang w:val="en-US"/>
              </w:rPr>
              <w:t>5</w:t>
            </w:r>
          </w:p>
          <w:p w:rsidR="00927472" w:rsidRDefault="00927472" w:rsidP="00927472">
            <w:pPr>
              <w:autoSpaceDE w:val="0"/>
              <w:autoSpaceDN w:val="0"/>
              <w:adjustRightInd w:val="0"/>
              <w:spacing w:after="0" w:line="240" w:lineRule="auto"/>
              <w:ind w:left="60" w:right="60"/>
              <w:jc w:val="center"/>
              <w:rPr>
                <w:rFonts w:ascii="Times New Roman" w:eastAsia="Times New Roman" w:hAnsi="Times New Roman" w:cs="Times New Roman"/>
                <w:b/>
                <w:sz w:val="24"/>
                <w:szCs w:val="24"/>
                <w:lang w:val="en-US"/>
              </w:rPr>
            </w:pPr>
            <w:r w:rsidRPr="005B5EB0">
              <w:rPr>
                <w:rFonts w:ascii="Times New Roman" w:eastAsia="Times New Roman" w:hAnsi="Times New Roman" w:cs="Times New Roman"/>
                <w:b/>
                <w:sz w:val="24"/>
                <w:szCs w:val="24"/>
              </w:rPr>
              <w:t>The Result of Descriptive Statistics</w:t>
            </w:r>
          </w:p>
          <w:p w:rsidR="00927472" w:rsidRPr="00E407C8" w:rsidRDefault="00927472"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E407C8">
              <w:rPr>
                <w:rFonts w:ascii="Arial" w:hAnsi="Arial" w:cs="Arial"/>
                <w:b/>
                <w:bCs/>
                <w:color w:val="000000"/>
                <w:sz w:val="18"/>
                <w:szCs w:val="18"/>
                <w:lang w:val="en-US"/>
              </w:rPr>
              <w:t>Descriptive Statistics</w:t>
            </w:r>
          </w:p>
        </w:tc>
      </w:tr>
      <w:tr w:rsidR="00927472" w:rsidRPr="00E407C8" w:rsidTr="00464EA9">
        <w:trPr>
          <w:cantSplit/>
          <w:jc w:val="center"/>
        </w:trPr>
        <w:tc>
          <w:tcPr>
            <w:tcW w:w="96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7472" w:rsidRPr="00E407C8" w:rsidRDefault="00927472" w:rsidP="00464EA9">
            <w:pPr>
              <w:autoSpaceDE w:val="0"/>
              <w:autoSpaceDN w:val="0"/>
              <w:adjustRightInd w:val="0"/>
              <w:spacing w:after="0" w:line="240" w:lineRule="auto"/>
              <w:rPr>
                <w:rFonts w:ascii="Times New Roman" w:hAnsi="Times New Roman" w:cs="Times New Roman"/>
                <w:sz w:val="24"/>
                <w:szCs w:val="24"/>
                <w:lang w:val="en-US"/>
              </w:rPr>
            </w:pPr>
          </w:p>
        </w:tc>
        <w:tc>
          <w:tcPr>
            <w:tcW w:w="1024" w:type="dxa"/>
            <w:tcBorders>
              <w:top w:val="single" w:sz="16" w:space="0" w:color="000000"/>
              <w:left w:val="single" w:sz="16" w:space="0" w:color="000000"/>
              <w:bottom w:val="single" w:sz="16" w:space="0" w:color="000000"/>
            </w:tcBorders>
            <w:shd w:val="clear" w:color="auto" w:fill="FFFFFF"/>
            <w:vAlign w:val="bottom"/>
          </w:tcPr>
          <w:p w:rsidR="00927472" w:rsidRPr="00E407C8" w:rsidRDefault="00927472"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E407C8">
              <w:rPr>
                <w:rFonts w:ascii="Arial" w:hAnsi="Arial" w:cs="Arial"/>
                <w:color w:val="000000"/>
                <w:sz w:val="18"/>
                <w:szCs w:val="18"/>
                <w:lang w:val="en-US"/>
              </w:rPr>
              <w:t>N</w:t>
            </w:r>
          </w:p>
        </w:tc>
        <w:tc>
          <w:tcPr>
            <w:tcW w:w="1025" w:type="dxa"/>
            <w:tcBorders>
              <w:top w:val="single" w:sz="16" w:space="0" w:color="000000"/>
              <w:bottom w:val="single" w:sz="16" w:space="0" w:color="000000"/>
            </w:tcBorders>
            <w:shd w:val="clear" w:color="auto" w:fill="FFFFFF"/>
            <w:vAlign w:val="bottom"/>
          </w:tcPr>
          <w:p w:rsidR="00927472" w:rsidRPr="00E407C8" w:rsidRDefault="00927472"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E407C8">
              <w:rPr>
                <w:rFonts w:ascii="Arial" w:hAnsi="Arial" w:cs="Arial"/>
                <w:color w:val="000000"/>
                <w:sz w:val="18"/>
                <w:szCs w:val="18"/>
                <w:lang w:val="en-US"/>
              </w:rPr>
              <w:t>Mean</w:t>
            </w:r>
          </w:p>
        </w:tc>
        <w:tc>
          <w:tcPr>
            <w:tcW w:w="1438" w:type="dxa"/>
            <w:tcBorders>
              <w:top w:val="single" w:sz="16" w:space="0" w:color="000000"/>
              <w:bottom w:val="single" w:sz="16" w:space="0" w:color="000000"/>
            </w:tcBorders>
            <w:shd w:val="clear" w:color="auto" w:fill="FFFFFF"/>
            <w:vAlign w:val="bottom"/>
          </w:tcPr>
          <w:p w:rsidR="00927472" w:rsidRPr="00E407C8" w:rsidRDefault="00927472"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E407C8">
              <w:rPr>
                <w:rFonts w:ascii="Arial" w:hAnsi="Arial" w:cs="Arial"/>
                <w:color w:val="000000"/>
                <w:sz w:val="18"/>
                <w:szCs w:val="18"/>
                <w:lang w:val="en-US"/>
              </w:rPr>
              <w:t>Std. Deviation</w:t>
            </w:r>
          </w:p>
        </w:tc>
        <w:tc>
          <w:tcPr>
            <w:tcW w:w="1071" w:type="dxa"/>
            <w:tcBorders>
              <w:top w:val="single" w:sz="16" w:space="0" w:color="000000"/>
              <w:bottom w:val="single" w:sz="16" w:space="0" w:color="000000"/>
            </w:tcBorders>
            <w:shd w:val="clear" w:color="auto" w:fill="FFFFFF"/>
            <w:vAlign w:val="bottom"/>
          </w:tcPr>
          <w:p w:rsidR="00927472" w:rsidRPr="00E407C8" w:rsidRDefault="00927472"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E407C8">
              <w:rPr>
                <w:rFonts w:ascii="Arial" w:hAnsi="Arial" w:cs="Arial"/>
                <w:color w:val="000000"/>
                <w:sz w:val="18"/>
                <w:szCs w:val="18"/>
                <w:lang w:val="en-US"/>
              </w:rPr>
              <w:t>Minimum</w:t>
            </w:r>
          </w:p>
        </w:tc>
        <w:tc>
          <w:tcPr>
            <w:tcW w:w="1102" w:type="dxa"/>
            <w:tcBorders>
              <w:top w:val="single" w:sz="16" w:space="0" w:color="000000"/>
              <w:bottom w:val="single" w:sz="16" w:space="0" w:color="000000"/>
              <w:right w:val="single" w:sz="16" w:space="0" w:color="000000"/>
            </w:tcBorders>
            <w:shd w:val="clear" w:color="auto" w:fill="FFFFFF"/>
            <w:vAlign w:val="bottom"/>
          </w:tcPr>
          <w:p w:rsidR="00927472" w:rsidRPr="00E407C8" w:rsidRDefault="00927472" w:rsidP="00464EA9">
            <w:pPr>
              <w:autoSpaceDE w:val="0"/>
              <w:autoSpaceDN w:val="0"/>
              <w:adjustRightInd w:val="0"/>
              <w:spacing w:after="0" w:line="320" w:lineRule="atLeast"/>
              <w:ind w:left="60" w:right="60"/>
              <w:jc w:val="center"/>
              <w:rPr>
                <w:rFonts w:ascii="Arial" w:hAnsi="Arial" w:cs="Arial"/>
                <w:color w:val="000000"/>
                <w:sz w:val="18"/>
                <w:szCs w:val="18"/>
                <w:lang w:val="en-US"/>
              </w:rPr>
            </w:pPr>
            <w:r w:rsidRPr="00E407C8">
              <w:rPr>
                <w:rFonts w:ascii="Arial" w:hAnsi="Arial" w:cs="Arial"/>
                <w:color w:val="000000"/>
                <w:sz w:val="18"/>
                <w:szCs w:val="18"/>
                <w:lang w:val="en-US"/>
              </w:rPr>
              <w:t>Maximum</w:t>
            </w:r>
          </w:p>
        </w:tc>
      </w:tr>
      <w:tr w:rsidR="00927472" w:rsidRPr="00E407C8" w:rsidTr="00464EA9">
        <w:trPr>
          <w:cantSplit/>
          <w:jc w:val="center"/>
        </w:trPr>
        <w:tc>
          <w:tcPr>
            <w:tcW w:w="963" w:type="dxa"/>
            <w:tcBorders>
              <w:top w:val="single" w:sz="16" w:space="0" w:color="000000"/>
              <w:left w:val="single" w:sz="16" w:space="0" w:color="000000"/>
              <w:bottom w:val="nil"/>
              <w:right w:val="single" w:sz="16" w:space="0" w:color="000000"/>
            </w:tcBorders>
            <w:shd w:val="clear" w:color="auto" w:fill="FFFFFF"/>
          </w:tcPr>
          <w:p w:rsidR="00927472" w:rsidRPr="00E407C8" w:rsidRDefault="00927472" w:rsidP="00464EA9">
            <w:pPr>
              <w:autoSpaceDE w:val="0"/>
              <w:autoSpaceDN w:val="0"/>
              <w:adjustRightInd w:val="0"/>
              <w:spacing w:after="0" w:line="320" w:lineRule="atLeast"/>
              <w:ind w:left="60" w:right="60"/>
              <w:rPr>
                <w:rFonts w:ascii="Arial" w:hAnsi="Arial" w:cs="Arial"/>
                <w:color w:val="000000"/>
                <w:sz w:val="18"/>
                <w:szCs w:val="18"/>
                <w:lang w:val="en-US"/>
              </w:rPr>
            </w:pPr>
            <w:r w:rsidRPr="00E407C8">
              <w:rPr>
                <w:rFonts w:ascii="Arial" w:hAnsi="Arial" w:cs="Arial"/>
                <w:color w:val="000000"/>
                <w:sz w:val="18"/>
                <w:szCs w:val="18"/>
                <w:lang w:val="en-US"/>
              </w:rPr>
              <w:t>pretest</w:t>
            </w:r>
          </w:p>
        </w:tc>
        <w:tc>
          <w:tcPr>
            <w:tcW w:w="1024" w:type="dxa"/>
            <w:tcBorders>
              <w:top w:val="single" w:sz="16" w:space="0" w:color="000000"/>
              <w:left w:val="single" w:sz="16" w:space="0" w:color="000000"/>
              <w:bottom w:val="nil"/>
            </w:tcBorders>
            <w:shd w:val="clear" w:color="auto" w:fill="FFFFFF"/>
            <w:vAlign w:val="center"/>
          </w:tcPr>
          <w:p w:rsidR="00927472" w:rsidRPr="00E407C8" w:rsidRDefault="00927472"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E407C8">
              <w:rPr>
                <w:rFonts w:ascii="Arial" w:hAnsi="Arial" w:cs="Arial"/>
                <w:color w:val="000000"/>
                <w:sz w:val="18"/>
                <w:szCs w:val="18"/>
                <w:lang w:val="en-US"/>
              </w:rPr>
              <w:t>34</w:t>
            </w:r>
          </w:p>
        </w:tc>
        <w:tc>
          <w:tcPr>
            <w:tcW w:w="1025" w:type="dxa"/>
            <w:tcBorders>
              <w:top w:val="single" w:sz="16" w:space="0" w:color="000000"/>
              <w:bottom w:val="nil"/>
            </w:tcBorders>
            <w:shd w:val="clear" w:color="auto" w:fill="FFFFFF"/>
            <w:vAlign w:val="center"/>
          </w:tcPr>
          <w:p w:rsidR="00927472" w:rsidRPr="00E407C8" w:rsidRDefault="00927472"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E407C8">
              <w:rPr>
                <w:rFonts w:ascii="Arial" w:hAnsi="Arial" w:cs="Arial"/>
                <w:color w:val="000000"/>
                <w:sz w:val="18"/>
                <w:szCs w:val="18"/>
                <w:lang w:val="en-US"/>
              </w:rPr>
              <w:t>42.79</w:t>
            </w:r>
          </w:p>
        </w:tc>
        <w:tc>
          <w:tcPr>
            <w:tcW w:w="1438" w:type="dxa"/>
            <w:tcBorders>
              <w:top w:val="single" w:sz="16" w:space="0" w:color="000000"/>
              <w:bottom w:val="nil"/>
            </w:tcBorders>
            <w:shd w:val="clear" w:color="auto" w:fill="FFFFFF"/>
            <w:vAlign w:val="center"/>
          </w:tcPr>
          <w:p w:rsidR="00927472" w:rsidRPr="00E407C8" w:rsidRDefault="00927472"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E407C8">
              <w:rPr>
                <w:rFonts w:ascii="Arial" w:hAnsi="Arial" w:cs="Arial"/>
                <w:color w:val="000000"/>
                <w:sz w:val="18"/>
                <w:szCs w:val="18"/>
                <w:lang w:val="en-US"/>
              </w:rPr>
              <w:t>13.937</w:t>
            </w:r>
          </w:p>
        </w:tc>
        <w:tc>
          <w:tcPr>
            <w:tcW w:w="1071" w:type="dxa"/>
            <w:tcBorders>
              <w:top w:val="single" w:sz="16" w:space="0" w:color="000000"/>
              <w:bottom w:val="nil"/>
            </w:tcBorders>
            <w:shd w:val="clear" w:color="auto" w:fill="FFFFFF"/>
            <w:vAlign w:val="center"/>
          </w:tcPr>
          <w:p w:rsidR="00927472" w:rsidRPr="00E407C8" w:rsidRDefault="00927472"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E407C8">
              <w:rPr>
                <w:rFonts w:ascii="Arial" w:hAnsi="Arial" w:cs="Arial"/>
                <w:color w:val="000000"/>
                <w:sz w:val="18"/>
                <w:szCs w:val="18"/>
                <w:lang w:val="en-US"/>
              </w:rPr>
              <w:t>10</w:t>
            </w:r>
          </w:p>
        </w:tc>
        <w:tc>
          <w:tcPr>
            <w:tcW w:w="1102" w:type="dxa"/>
            <w:tcBorders>
              <w:top w:val="single" w:sz="16" w:space="0" w:color="000000"/>
              <w:bottom w:val="nil"/>
              <w:right w:val="single" w:sz="16" w:space="0" w:color="000000"/>
            </w:tcBorders>
            <w:shd w:val="clear" w:color="auto" w:fill="FFFFFF"/>
            <w:vAlign w:val="center"/>
          </w:tcPr>
          <w:p w:rsidR="00927472" w:rsidRPr="00E407C8" w:rsidRDefault="00927472"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E407C8">
              <w:rPr>
                <w:rFonts w:ascii="Arial" w:hAnsi="Arial" w:cs="Arial"/>
                <w:color w:val="000000"/>
                <w:sz w:val="18"/>
                <w:szCs w:val="18"/>
                <w:lang w:val="en-US"/>
              </w:rPr>
              <w:t>65</w:t>
            </w:r>
          </w:p>
        </w:tc>
      </w:tr>
      <w:tr w:rsidR="00927472" w:rsidRPr="00E407C8" w:rsidTr="00464EA9">
        <w:trPr>
          <w:cantSplit/>
          <w:jc w:val="center"/>
        </w:trPr>
        <w:tc>
          <w:tcPr>
            <w:tcW w:w="963" w:type="dxa"/>
            <w:tcBorders>
              <w:top w:val="nil"/>
              <w:left w:val="single" w:sz="16" w:space="0" w:color="000000"/>
              <w:bottom w:val="single" w:sz="16" w:space="0" w:color="000000"/>
              <w:right w:val="single" w:sz="16" w:space="0" w:color="000000"/>
            </w:tcBorders>
            <w:shd w:val="clear" w:color="auto" w:fill="FFFFFF"/>
          </w:tcPr>
          <w:p w:rsidR="00927472" w:rsidRPr="00E407C8" w:rsidRDefault="00927472" w:rsidP="00464EA9">
            <w:pPr>
              <w:autoSpaceDE w:val="0"/>
              <w:autoSpaceDN w:val="0"/>
              <w:adjustRightInd w:val="0"/>
              <w:spacing w:after="0" w:line="320" w:lineRule="atLeast"/>
              <w:ind w:left="60" w:right="60"/>
              <w:rPr>
                <w:rFonts w:ascii="Arial" w:hAnsi="Arial" w:cs="Arial"/>
                <w:color w:val="000000"/>
                <w:sz w:val="18"/>
                <w:szCs w:val="18"/>
                <w:lang w:val="en-US"/>
              </w:rPr>
            </w:pPr>
            <w:r w:rsidRPr="00E407C8">
              <w:rPr>
                <w:rFonts w:ascii="Arial" w:hAnsi="Arial" w:cs="Arial"/>
                <w:color w:val="000000"/>
                <w:sz w:val="18"/>
                <w:szCs w:val="18"/>
                <w:lang w:val="en-US"/>
              </w:rPr>
              <w:t>posttest</w:t>
            </w:r>
          </w:p>
        </w:tc>
        <w:tc>
          <w:tcPr>
            <w:tcW w:w="1024" w:type="dxa"/>
            <w:tcBorders>
              <w:top w:val="nil"/>
              <w:left w:val="single" w:sz="16" w:space="0" w:color="000000"/>
              <w:bottom w:val="single" w:sz="16" w:space="0" w:color="000000"/>
            </w:tcBorders>
            <w:shd w:val="clear" w:color="auto" w:fill="FFFFFF"/>
            <w:vAlign w:val="center"/>
          </w:tcPr>
          <w:p w:rsidR="00927472" w:rsidRPr="00E407C8" w:rsidRDefault="00927472"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E407C8">
              <w:rPr>
                <w:rFonts w:ascii="Arial" w:hAnsi="Arial" w:cs="Arial"/>
                <w:color w:val="000000"/>
                <w:sz w:val="18"/>
                <w:szCs w:val="18"/>
                <w:lang w:val="en-US"/>
              </w:rPr>
              <w:t>34</w:t>
            </w:r>
          </w:p>
        </w:tc>
        <w:tc>
          <w:tcPr>
            <w:tcW w:w="1025" w:type="dxa"/>
            <w:tcBorders>
              <w:top w:val="nil"/>
              <w:bottom w:val="single" w:sz="16" w:space="0" w:color="000000"/>
            </w:tcBorders>
            <w:shd w:val="clear" w:color="auto" w:fill="FFFFFF"/>
            <w:vAlign w:val="center"/>
          </w:tcPr>
          <w:p w:rsidR="00927472" w:rsidRPr="00E407C8" w:rsidRDefault="00927472"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E407C8">
              <w:rPr>
                <w:rFonts w:ascii="Arial" w:hAnsi="Arial" w:cs="Arial"/>
                <w:color w:val="000000"/>
                <w:sz w:val="18"/>
                <w:szCs w:val="18"/>
                <w:lang w:val="en-US"/>
              </w:rPr>
              <w:t>73.82</w:t>
            </w:r>
          </w:p>
        </w:tc>
        <w:tc>
          <w:tcPr>
            <w:tcW w:w="1438" w:type="dxa"/>
            <w:tcBorders>
              <w:top w:val="nil"/>
              <w:bottom w:val="single" w:sz="16" w:space="0" w:color="000000"/>
            </w:tcBorders>
            <w:shd w:val="clear" w:color="auto" w:fill="FFFFFF"/>
            <w:vAlign w:val="center"/>
          </w:tcPr>
          <w:p w:rsidR="00927472" w:rsidRPr="00E407C8" w:rsidRDefault="00927472"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E407C8">
              <w:rPr>
                <w:rFonts w:ascii="Arial" w:hAnsi="Arial" w:cs="Arial"/>
                <w:color w:val="000000"/>
                <w:sz w:val="18"/>
                <w:szCs w:val="18"/>
                <w:lang w:val="en-US"/>
              </w:rPr>
              <w:t>10.449</w:t>
            </w:r>
          </w:p>
        </w:tc>
        <w:tc>
          <w:tcPr>
            <w:tcW w:w="1071" w:type="dxa"/>
            <w:tcBorders>
              <w:top w:val="nil"/>
              <w:bottom w:val="single" w:sz="16" w:space="0" w:color="000000"/>
            </w:tcBorders>
            <w:shd w:val="clear" w:color="auto" w:fill="FFFFFF"/>
            <w:vAlign w:val="center"/>
          </w:tcPr>
          <w:p w:rsidR="00927472" w:rsidRPr="00E407C8" w:rsidRDefault="00927472"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E407C8">
              <w:rPr>
                <w:rFonts w:ascii="Arial" w:hAnsi="Arial" w:cs="Arial"/>
                <w:color w:val="000000"/>
                <w:sz w:val="18"/>
                <w:szCs w:val="18"/>
                <w:lang w:val="en-US"/>
              </w:rPr>
              <w:t>60</w:t>
            </w:r>
          </w:p>
        </w:tc>
        <w:tc>
          <w:tcPr>
            <w:tcW w:w="1102" w:type="dxa"/>
            <w:tcBorders>
              <w:top w:val="nil"/>
              <w:bottom w:val="single" w:sz="16" w:space="0" w:color="000000"/>
              <w:right w:val="single" w:sz="16" w:space="0" w:color="000000"/>
            </w:tcBorders>
            <w:shd w:val="clear" w:color="auto" w:fill="FFFFFF"/>
            <w:vAlign w:val="center"/>
          </w:tcPr>
          <w:p w:rsidR="00927472" w:rsidRPr="00E407C8" w:rsidRDefault="00927472" w:rsidP="00464EA9">
            <w:pPr>
              <w:autoSpaceDE w:val="0"/>
              <w:autoSpaceDN w:val="0"/>
              <w:adjustRightInd w:val="0"/>
              <w:spacing w:after="0" w:line="320" w:lineRule="atLeast"/>
              <w:ind w:left="60" w:right="60"/>
              <w:jc w:val="right"/>
              <w:rPr>
                <w:rFonts w:ascii="Arial" w:hAnsi="Arial" w:cs="Arial"/>
                <w:color w:val="000000"/>
                <w:sz w:val="18"/>
                <w:szCs w:val="18"/>
                <w:lang w:val="en-US"/>
              </w:rPr>
            </w:pPr>
            <w:r w:rsidRPr="00E407C8">
              <w:rPr>
                <w:rFonts w:ascii="Arial" w:hAnsi="Arial" w:cs="Arial"/>
                <w:color w:val="000000"/>
                <w:sz w:val="18"/>
                <w:szCs w:val="18"/>
                <w:lang w:val="en-US"/>
              </w:rPr>
              <w:t>90</w:t>
            </w:r>
          </w:p>
        </w:tc>
      </w:tr>
    </w:tbl>
    <w:p w:rsidR="00927472" w:rsidRPr="00EB130F" w:rsidRDefault="00927472" w:rsidP="003713FC">
      <w:pPr>
        <w:spacing w:after="0" w:line="240" w:lineRule="auto"/>
        <w:jc w:val="both"/>
        <w:rPr>
          <w:rFonts w:ascii="Times New Roman" w:hAnsi="Times New Roman" w:cs="Times New Roman"/>
          <w:sz w:val="18"/>
          <w:szCs w:val="18"/>
          <w:lang w:val="en-US"/>
        </w:rPr>
      </w:pPr>
    </w:p>
    <w:p w:rsidR="00927472" w:rsidRDefault="0091571C" w:rsidP="003713FC">
      <w:pPr>
        <w:spacing w:after="0" w:line="240" w:lineRule="auto"/>
        <w:jc w:val="both"/>
        <w:rPr>
          <w:rFonts w:ascii="Times New Roman" w:hAnsi="Times New Roman" w:cs="Times New Roman"/>
          <w:sz w:val="24"/>
          <w:szCs w:val="24"/>
          <w:lang w:val="en-US"/>
        </w:rPr>
      </w:pPr>
      <w:r w:rsidRPr="0091571C">
        <w:rPr>
          <w:rFonts w:ascii="Times New Roman" w:hAnsi="Times New Roman" w:cs="Times New Roman"/>
          <w:sz w:val="24"/>
          <w:szCs w:val="24"/>
          <w:lang w:val="en-US"/>
        </w:rPr>
        <w:t xml:space="preserve">Based on the table above we are able to see the improvement statistic of data pretest and posttest, mean of pretest is 42.79 and the mean of posttest is 73.82. </w:t>
      </w:r>
      <w:proofErr w:type="gramStart"/>
      <w:r w:rsidRPr="0091571C">
        <w:rPr>
          <w:rFonts w:ascii="Times New Roman" w:hAnsi="Times New Roman" w:cs="Times New Roman"/>
          <w:sz w:val="24"/>
          <w:szCs w:val="24"/>
          <w:lang w:val="en-US"/>
        </w:rPr>
        <w:t>and</w:t>
      </w:r>
      <w:proofErr w:type="gramEnd"/>
      <w:r w:rsidRPr="0091571C">
        <w:rPr>
          <w:rFonts w:ascii="Times New Roman" w:hAnsi="Times New Roman" w:cs="Times New Roman"/>
          <w:sz w:val="24"/>
          <w:szCs w:val="24"/>
          <w:lang w:val="en-US"/>
        </w:rPr>
        <w:t xml:space="preserve"> standard deviation has decreased it means the data is representative.</w:t>
      </w: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lastRenderedPageBreak/>
        <w:t>Discussion</w:t>
      </w:r>
    </w:p>
    <w:p w:rsidR="005A266C" w:rsidRPr="005F3352" w:rsidRDefault="005A266C" w:rsidP="005A266C">
      <w:pPr>
        <w:spacing w:after="0" w:line="240" w:lineRule="auto"/>
        <w:jc w:val="both"/>
        <w:rPr>
          <w:rFonts w:ascii="Times New Roman" w:hAnsi="Times New Roman" w:cs="Times New Roman"/>
          <w:sz w:val="10"/>
          <w:szCs w:val="24"/>
        </w:rPr>
      </w:pPr>
    </w:p>
    <w:p w:rsidR="005A266C" w:rsidRPr="002B7AF4" w:rsidRDefault="00FC7F37" w:rsidP="005A266C">
      <w:pPr>
        <w:spacing w:after="0" w:line="240" w:lineRule="auto"/>
        <w:jc w:val="both"/>
        <w:rPr>
          <w:rFonts w:ascii="Times New Roman" w:hAnsi="Times New Roman" w:cs="Times New Roman"/>
          <w:sz w:val="24"/>
          <w:szCs w:val="24"/>
        </w:rPr>
      </w:pPr>
      <w:r w:rsidRPr="00FC7F37">
        <w:rPr>
          <w:rFonts w:ascii="Times New Roman" w:hAnsi="Times New Roman" w:cs="Times New Roman"/>
          <w:sz w:val="24"/>
          <w:szCs w:val="24"/>
        </w:rPr>
        <w:t>This section explain the di</w:t>
      </w:r>
      <w:r w:rsidR="005F3352">
        <w:rPr>
          <w:rFonts w:ascii="Times New Roman" w:hAnsi="Times New Roman" w:cs="Times New Roman"/>
          <w:sz w:val="24"/>
          <w:szCs w:val="24"/>
        </w:rPr>
        <w:t xml:space="preserve">scussion of </w:t>
      </w:r>
      <w:r w:rsidR="005F3352">
        <w:rPr>
          <w:rFonts w:ascii="Times New Roman" w:hAnsi="Times New Roman" w:cs="Times New Roman"/>
          <w:sz w:val="24"/>
          <w:szCs w:val="24"/>
          <w:lang w:val="en-US"/>
        </w:rPr>
        <w:t xml:space="preserve">improving </w:t>
      </w:r>
      <w:r w:rsidRPr="00FC7F37">
        <w:rPr>
          <w:rFonts w:ascii="Times New Roman" w:hAnsi="Times New Roman" w:cs="Times New Roman"/>
          <w:sz w:val="24"/>
          <w:szCs w:val="24"/>
        </w:rPr>
        <w:t>reading comprehension through CIRC technique. The finding research showed that CIRC technique can improve students’ reading comprehension. It is able to be seen from the improvement of the students’ score. The students’ mean score of pretest was 42.79. After the implementation of CIRC technique, the mean scores of posttest became 73.82 and it supported by the Asymp. Sig. (2-tailed) value is less than 0.05. The differences between pretest and posttest score are significant. It suggest the result of this study confirm the previous studies that the application of CIRC technique improved the students’ reading comprehension. Beside that, the implementation of CIRC technique were given positive responses from students in their teaching learning p</w:t>
      </w:r>
      <w:r>
        <w:rPr>
          <w:rFonts w:ascii="Times New Roman" w:hAnsi="Times New Roman" w:cs="Times New Roman"/>
          <w:sz w:val="24"/>
          <w:szCs w:val="24"/>
        </w:rPr>
        <w:t>rocess of reading comprehension</w:t>
      </w:r>
      <w:r w:rsidR="005A266C" w:rsidRPr="002B7AF4">
        <w:rPr>
          <w:rFonts w:ascii="Times New Roman" w:hAnsi="Times New Roman" w:cs="Times New Roman"/>
          <w:sz w:val="24"/>
          <w:szCs w:val="24"/>
        </w:rPr>
        <w:t>.</w:t>
      </w:r>
    </w:p>
    <w:p w:rsidR="005A266C" w:rsidRPr="00D8116D" w:rsidRDefault="005A266C" w:rsidP="005A266C">
      <w:pPr>
        <w:spacing w:after="0" w:line="240" w:lineRule="auto"/>
        <w:jc w:val="both"/>
        <w:rPr>
          <w:rFonts w:ascii="Times New Roman" w:hAnsi="Times New Roman" w:cs="Times New Roman"/>
          <w:sz w:val="24"/>
          <w:szCs w:val="24"/>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D865D6" w:rsidRPr="00D865D6" w:rsidRDefault="00D865D6" w:rsidP="00D865D6">
      <w:pPr>
        <w:spacing w:after="0" w:line="240" w:lineRule="auto"/>
        <w:jc w:val="both"/>
        <w:rPr>
          <w:rFonts w:asciiTheme="majorBidi" w:hAnsiTheme="majorBidi" w:cstheme="majorBidi"/>
          <w:sz w:val="24"/>
          <w:szCs w:val="24"/>
        </w:rPr>
      </w:pPr>
      <w:r w:rsidRPr="00D865D6">
        <w:rPr>
          <w:rFonts w:asciiTheme="majorBidi" w:hAnsiTheme="majorBidi" w:cstheme="majorBidi"/>
          <w:sz w:val="24"/>
          <w:szCs w:val="24"/>
        </w:rPr>
        <w:t xml:space="preserve">The researcher became performed </w:t>
      </w:r>
      <w:r>
        <w:rPr>
          <w:rFonts w:asciiTheme="majorBidi" w:hAnsiTheme="majorBidi" w:cstheme="majorBidi"/>
          <w:sz w:val="24"/>
          <w:szCs w:val="24"/>
          <w:lang w:val="en-US"/>
        </w:rPr>
        <w:t>through</w:t>
      </w:r>
      <w:r w:rsidRPr="00D865D6">
        <w:rPr>
          <w:rFonts w:asciiTheme="majorBidi" w:hAnsiTheme="majorBidi" w:cstheme="majorBidi"/>
          <w:sz w:val="24"/>
          <w:szCs w:val="24"/>
        </w:rPr>
        <w:t xml:space="preserve"> pre-experimental design which is aimed to discover whether CIRC technique is effective to improve students’ readin</w:t>
      </w:r>
      <w:r>
        <w:rPr>
          <w:rFonts w:asciiTheme="majorBidi" w:hAnsiTheme="majorBidi" w:cstheme="majorBidi"/>
          <w:sz w:val="24"/>
          <w:szCs w:val="24"/>
        </w:rPr>
        <w:t>g comprehension or not.</w:t>
      </w:r>
      <w:r>
        <w:rPr>
          <w:rFonts w:asciiTheme="majorBidi" w:hAnsiTheme="majorBidi" w:cstheme="majorBidi"/>
          <w:sz w:val="24"/>
          <w:szCs w:val="24"/>
          <w:lang w:val="en-US"/>
        </w:rPr>
        <w:t xml:space="preserve"> As</w:t>
      </w:r>
      <w:r w:rsidRPr="00D865D6">
        <w:rPr>
          <w:rFonts w:asciiTheme="majorBidi" w:hAnsiTheme="majorBidi" w:cstheme="majorBidi"/>
          <w:sz w:val="24"/>
          <w:szCs w:val="24"/>
        </w:rPr>
        <w:t xml:space="preserve"> the statistical calculation above, there is a significant difference in implementation of CIRC technique to improve the students’ reading comprehension at the X students of MA Al-Mukhtariyah Mande.</w:t>
      </w:r>
    </w:p>
    <w:p w:rsidR="00D865D6" w:rsidRPr="00C07F2D" w:rsidRDefault="00D865D6" w:rsidP="00D865D6">
      <w:pPr>
        <w:spacing w:after="0" w:line="240" w:lineRule="auto"/>
        <w:jc w:val="both"/>
        <w:rPr>
          <w:rFonts w:asciiTheme="majorBidi" w:hAnsiTheme="majorBidi" w:cstheme="majorBidi"/>
          <w:sz w:val="10"/>
          <w:szCs w:val="10"/>
        </w:rPr>
      </w:pPr>
    </w:p>
    <w:p w:rsidR="00017AD9" w:rsidRPr="00017AD9" w:rsidRDefault="00D865D6" w:rsidP="00D865D6">
      <w:pPr>
        <w:spacing w:after="0" w:line="240" w:lineRule="auto"/>
        <w:jc w:val="both"/>
        <w:rPr>
          <w:rFonts w:ascii="Times New Roman" w:hAnsi="Times New Roman" w:cs="Times New Roman"/>
          <w:bCs/>
          <w:sz w:val="24"/>
          <w:szCs w:val="24"/>
        </w:rPr>
      </w:pPr>
      <w:r>
        <w:rPr>
          <w:rFonts w:asciiTheme="majorBidi" w:hAnsiTheme="majorBidi" w:cstheme="majorBidi"/>
          <w:sz w:val="24"/>
          <w:szCs w:val="24"/>
          <w:lang w:val="en-US"/>
        </w:rPr>
        <w:t>B</w:t>
      </w:r>
      <w:r w:rsidRPr="00D865D6">
        <w:rPr>
          <w:rFonts w:asciiTheme="majorBidi" w:hAnsiTheme="majorBidi" w:cstheme="majorBidi"/>
          <w:sz w:val="24"/>
          <w:szCs w:val="24"/>
        </w:rPr>
        <w:t>ased on the result at the previous table, the result of the students’ r</w:t>
      </w:r>
      <w:r>
        <w:rPr>
          <w:rFonts w:asciiTheme="majorBidi" w:hAnsiTheme="majorBidi" w:cstheme="majorBidi"/>
          <w:sz w:val="24"/>
          <w:szCs w:val="24"/>
        </w:rPr>
        <w:t>eading comprehension test i</w:t>
      </w:r>
      <w:proofErr w:type="spellStart"/>
      <w:r>
        <w:rPr>
          <w:rFonts w:asciiTheme="majorBidi" w:hAnsiTheme="majorBidi" w:cstheme="majorBidi"/>
          <w:sz w:val="24"/>
          <w:szCs w:val="24"/>
          <w:lang w:val="en-US"/>
        </w:rPr>
        <w:t>ncreas</w:t>
      </w:r>
      <w:proofErr w:type="spellEnd"/>
      <w:r w:rsidRPr="00D865D6">
        <w:rPr>
          <w:rFonts w:asciiTheme="majorBidi" w:hAnsiTheme="majorBidi" w:cstheme="majorBidi"/>
          <w:sz w:val="24"/>
          <w:szCs w:val="24"/>
        </w:rPr>
        <w:t xml:space="preserve">ed from the pretest to posttest score. The average of the pretest is 42.79 and the posttest is 73.82. There are a significant differences between pretest and posttest score. it is able to be concluded that the alternative hypothesis of this technique was normal, it means that the CIRC technique is effective and significantly improve the </w:t>
      </w:r>
      <w:r>
        <w:rPr>
          <w:rFonts w:asciiTheme="majorBidi" w:hAnsiTheme="majorBidi" w:cstheme="majorBidi"/>
          <w:sz w:val="24"/>
          <w:szCs w:val="24"/>
        </w:rPr>
        <w:t>students’ reading comprehension</w:t>
      </w:r>
      <w:r w:rsidR="005A266C" w:rsidRPr="002B7AF4">
        <w:rPr>
          <w:rFonts w:ascii="Times New Roman" w:hAnsi="Times New Roman" w:cs="Times New Roman"/>
          <w:sz w:val="24"/>
          <w:szCs w:val="24"/>
        </w:rPr>
        <w:t>.</w:t>
      </w:r>
    </w:p>
    <w:p w:rsidR="001450F0" w:rsidRPr="00D8116D" w:rsidRDefault="001450F0" w:rsidP="001450F0">
      <w:pPr>
        <w:spacing w:after="0" w:line="240" w:lineRule="auto"/>
        <w:jc w:val="both"/>
        <w:rPr>
          <w:rFonts w:ascii="Times New Roman" w:hAnsi="Times New Roman" w:cs="Times New Roman"/>
          <w:sz w:val="24"/>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343774" w:rsidRDefault="00743DF3" w:rsidP="00517493">
      <w:pPr>
        <w:pStyle w:val="ListParagraph"/>
        <w:tabs>
          <w:tab w:val="left" w:pos="426"/>
        </w:tabs>
        <w:spacing w:after="0" w:line="24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Alhamdulillahirabbil’alamin</w:t>
      </w:r>
      <w:proofErr w:type="spellEnd"/>
      <w:r>
        <w:rPr>
          <w:rFonts w:ascii="Times New Roman" w:hAnsi="Times New Roman" w:cs="Times New Roman"/>
          <w:sz w:val="24"/>
          <w:szCs w:val="24"/>
          <w:lang w:val="en-US"/>
        </w:rPr>
        <w:t xml:space="preserve">, all praises </w:t>
      </w:r>
      <w:proofErr w:type="gramStart"/>
      <w:r>
        <w:rPr>
          <w:rFonts w:ascii="Times New Roman" w:hAnsi="Times New Roman" w:cs="Times New Roman"/>
          <w:sz w:val="24"/>
          <w:szCs w:val="24"/>
          <w:lang w:val="en-US"/>
        </w:rPr>
        <w:t>be</w:t>
      </w:r>
      <w:proofErr w:type="gramEnd"/>
      <w:r>
        <w:rPr>
          <w:rFonts w:ascii="Times New Roman" w:hAnsi="Times New Roman" w:cs="Times New Roman"/>
          <w:sz w:val="24"/>
          <w:szCs w:val="24"/>
        </w:rPr>
        <w:t xml:space="preserve"> to Allah </w:t>
      </w:r>
      <w:proofErr w:type="spellStart"/>
      <w:r>
        <w:rPr>
          <w:rFonts w:ascii="Times New Roman" w:hAnsi="Times New Roman" w:cs="Times New Roman"/>
          <w:sz w:val="24"/>
          <w:szCs w:val="24"/>
          <w:lang w:val="en-US"/>
        </w:rPr>
        <w:t>Ta’ala</w:t>
      </w:r>
      <w:proofErr w:type="spellEnd"/>
      <w:r>
        <w:rPr>
          <w:rFonts w:ascii="Times New Roman" w:hAnsi="Times New Roman" w:cs="Times New Roman"/>
          <w:sz w:val="24"/>
          <w:szCs w:val="24"/>
          <w:lang w:val="en-US"/>
        </w:rPr>
        <w:t xml:space="preserve"> </w:t>
      </w:r>
      <w:r w:rsidR="00343774" w:rsidRPr="00343774">
        <w:rPr>
          <w:rFonts w:ascii="Times New Roman" w:hAnsi="Times New Roman" w:cs="Times New Roman"/>
          <w:sz w:val="24"/>
          <w:szCs w:val="24"/>
        </w:rPr>
        <w:t xml:space="preserve">who has given </w:t>
      </w:r>
      <w:r>
        <w:rPr>
          <w:rFonts w:ascii="Times New Roman" w:hAnsi="Times New Roman" w:cs="Times New Roman"/>
          <w:sz w:val="24"/>
          <w:szCs w:val="24"/>
          <w:lang w:val="en-US"/>
        </w:rPr>
        <w:t xml:space="preserve">the writer </w:t>
      </w:r>
      <w:r w:rsidRPr="00743DF3">
        <w:rPr>
          <w:rFonts w:ascii="Times New Roman" w:hAnsi="Times New Roman" w:cs="Times New Roman"/>
          <w:sz w:val="24"/>
          <w:szCs w:val="24"/>
          <w:lang w:val="en-US"/>
        </w:rPr>
        <w:t xml:space="preserve">health </w:t>
      </w:r>
      <w:r w:rsidR="00343774" w:rsidRPr="00343774">
        <w:rPr>
          <w:rFonts w:ascii="Times New Roman" w:hAnsi="Times New Roman" w:cs="Times New Roman"/>
          <w:sz w:val="24"/>
          <w:szCs w:val="24"/>
        </w:rPr>
        <w:t xml:space="preserve">and </w:t>
      </w:r>
      <w:r w:rsidRPr="00743DF3">
        <w:rPr>
          <w:rFonts w:ascii="Times New Roman" w:hAnsi="Times New Roman" w:cs="Times New Roman"/>
          <w:sz w:val="24"/>
          <w:szCs w:val="24"/>
        </w:rPr>
        <w:t xml:space="preserve">strength </w:t>
      </w:r>
      <w:r>
        <w:rPr>
          <w:rFonts w:ascii="Times New Roman" w:hAnsi="Times New Roman" w:cs="Times New Roman"/>
          <w:sz w:val="24"/>
          <w:szCs w:val="24"/>
        </w:rPr>
        <w:t xml:space="preserve">to </w:t>
      </w:r>
      <w:r w:rsidR="00517493">
        <w:rPr>
          <w:rFonts w:ascii="Times New Roman" w:hAnsi="Times New Roman" w:cs="Times New Roman"/>
          <w:sz w:val="24"/>
          <w:szCs w:val="24"/>
          <w:lang w:val="en-US"/>
        </w:rPr>
        <w:t>accomplish</w:t>
      </w:r>
      <w:r>
        <w:rPr>
          <w:rFonts w:ascii="Times New Roman" w:hAnsi="Times New Roman" w:cs="Times New Roman"/>
          <w:sz w:val="24"/>
          <w:szCs w:val="24"/>
        </w:rPr>
        <w:t xml:space="preserve"> this journal. </w:t>
      </w:r>
      <w:r>
        <w:rPr>
          <w:rFonts w:ascii="Times New Roman" w:hAnsi="Times New Roman" w:cs="Times New Roman"/>
          <w:sz w:val="24"/>
          <w:szCs w:val="24"/>
          <w:lang w:val="en-US"/>
        </w:rPr>
        <w:t>T</w:t>
      </w:r>
      <w:r w:rsidR="00343774" w:rsidRPr="00343774">
        <w:rPr>
          <w:rFonts w:ascii="Times New Roman" w:hAnsi="Times New Roman" w:cs="Times New Roman"/>
          <w:sz w:val="24"/>
          <w:szCs w:val="24"/>
        </w:rPr>
        <w:t>hanks to IKIP Siliwangi especially En</w:t>
      </w:r>
      <w:r>
        <w:rPr>
          <w:rFonts w:ascii="Times New Roman" w:hAnsi="Times New Roman" w:cs="Times New Roman"/>
          <w:sz w:val="24"/>
          <w:szCs w:val="24"/>
        </w:rPr>
        <w:t>glish Education Study Program</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And a</w:t>
      </w:r>
      <w:r w:rsidR="00343774" w:rsidRPr="00343774">
        <w:rPr>
          <w:rFonts w:ascii="Times New Roman" w:hAnsi="Times New Roman" w:cs="Times New Roman"/>
          <w:sz w:val="24"/>
          <w:szCs w:val="24"/>
        </w:rPr>
        <w:t xml:space="preserve">lso </w:t>
      </w:r>
      <w:r w:rsidRPr="00743DF3">
        <w:rPr>
          <w:rFonts w:ascii="Times New Roman" w:hAnsi="Times New Roman" w:cs="Times New Roman"/>
          <w:sz w:val="24"/>
          <w:szCs w:val="24"/>
        </w:rPr>
        <w:t>MA Al-Mukhtariyah Mande</w:t>
      </w:r>
      <w:r>
        <w:rPr>
          <w:rFonts w:ascii="Times New Roman" w:hAnsi="Times New Roman" w:cs="Times New Roman"/>
          <w:sz w:val="24"/>
          <w:szCs w:val="24"/>
          <w:lang w:val="en-US"/>
        </w:rPr>
        <w:t xml:space="preserve"> as the place of the research.</w:t>
      </w:r>
      <w:proofErr w:type="gramEnd"/>
      <w:r w:rsidR="00212528">
        <w:rPr>
          <w:rFonts w:ascii="Times New Roman" w:hAnsi="Times New Roman" w:cs="Times New Roman"/>
          <w:sz w:val="24"/>
          <w:szCs w:val="24"/>
          <w:lang w:val="en-US"/>
        </w:rPr>
        <w:t xml:space="preserve"> I would like to thank to</w:t>
      </w:r>
      <w:r>
        <w:rPr>
          <w:rFonts w:ascii="Times New Roman" w:hAnsi="Times New Roman" w:cs="Times New Roman"/>
          <w:sz w:val="24"/>
          <w:szCs w:val="24"/>
        </w:rPr>
        <w:t xml:space="preserve"> </w:t>
      </w:r>
      <w:r w:rsidR="00212528" w:rsidRPr="00212528">
        <w:rPr>
          <w:rFonts w:ascii="Times New Roman" w:hAnsi="Times New Roman" w:cs="Times New Roman"/>
          <w:sz w:val="24"/>
          <w:szCs w:val="24"/>
        </w:rPr>
        <w:t>Dr. Odo Fadloeli, M.Pd</w:t>
      </w:r>
      <w:r w:rsidR="00212528">
        <w:rPr>
          <w:rFonts w:ascii="Times New Roman" w:hAnsi="Times New Roman" w:cs="Times New Roman"/>
          <w:sz w:val="24"/>
          <w:szCs w:val="24"/>
          <w:lang w:val="en-US"/>
        </w:rPr>
        <w:t xml:space="preserve"> as the supervisor</w:t>
      </w:r>
      <w:r w:rsidR="00343774" w:rsidRPr="00343774">
        <w:rPr>
          <w:rFonts w:ascii="Times New Roman" w:hAnsi="Times New Roman" w:cs="Times New Roman"/>
          <w:sz w:val="24"/>
          <w:szCs w:val="24"/>
        </w:rPr>
        <w:t>, for his advices in the improvement of the result of this journal.</w:t>
      </w:r>
    </w:p>
    <w:p w:rsidR="00F64C1D" w:rsidRPr="00C07F2D" w:rsidRDefault="00F64C1D" w:rsidP="00517493">
      <w:pPr>
        <w:pStyle w:val="ListParagraph"/>
        <w:tabs>
          <w:tab w:val="left" w:pos="426"/>
        </w:tabs>
        <w:spacing w:after="0" w:line="240" w:lineRule="auto"/>
        <w:ind w:left="0"/>
        <w:jc w:val="both"/>
        <w:rPr>
          <w:rFonts w:ascii="Times New Roman" w:hAnsi="Times New Roman" w:cs="Times New Roman"/>
          <w:sz w:val="10"/>
          <w:szCs w:val="10"/>
          <w:lang w:val="en-US"/>
        </w:rPr>
      </w:pPr>
    </w:p>
    <w:p w:rsidR="00D649D1" w:rsidRPr="00743DF3" w:rsidRDefault="00A6601D" w:rsidP="00E83132">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lang w:val="en-US"/>
        </w:rPr>
        <w:t>Finally, I hope this journal will have some contributions and be useful no matter how small and imperfect it is.</w:t>
      </w:r>
      <w:r w:rsidR="00E83132">
        <w:rPr>
          <w:rFonts w:ascii="Times New Roman" w:hAnsi="Times New Roman" w:cs="Times New Roman"/>
          <w:sz w:val="24"/>
          <w:szCs w:val="24"/>
          <w:lang w:val="en-US"/>
        </w:rPr>
        <w:t xml:space="preserve"> T</w:t>
      </w:r>
      <w:r w:rsidR="00343774" w:rsidRPr="00343774">
        <w:rPr>
          <w:rFonts w:ascii="Times New Roman" w:hAnsi="Times New Roman" w:cs="Times New Roman"/>
          <w:sz w:val="24"/>
          <w:szCs w:val="24"/>
        </w:rPr>
        <w:t>he suggestion and critics are welcomed.</w:t>
      </w:r>
    </w:p>
    <w:p w:rsidR="00D649D1" w:rsidRPr="00D8116D"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F35026" w:rsidRPr="00F35026" w:rsidRDefault="008F0D49" w:rsidP="00F35026">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F35026" w:rsidRPr="00F35026">
        <w:rPr>
          <w:rFonts w:ascii="Times New Roman" w:hAnsi="Times New Roman" w:cs="Times New Roman"/>
          <w:noProof/>
          <w:sz w:val="24"/>
          <w:szCs w:val="24"/>
        </w:rPr>
        <w:t xml:space="preserve">Farris, P. J. (2004). </w:t>
      </w:r>
      <w:r w:rsidR="00F35026" w:rsidRPr="00F35026">
        <w:rPr>
          <w:rFonts w:ascii="Times New Roman" w:hAnsi="Times New Roman" w:cs="Times New Roman"/>
          <w:i/>
          <w:iCs/>
          <w:noProof/>
          <w:sz w:val="24"/>
          <w:szCs w:val="24"/>
        </w:rPr>
        <w:t>Teaching Reading: A Balanced Approach For Today’s Classrooms</w:t>
      </w:r>
      <w:r w:rsidR="00F35026" w:rsidRPr="00F35026">
        <w:rPr>
          <w:rFonts w:ascii="Times New Roman" w:hAnsi="Times New Roman" w:cs="Times New Roman"/>
          <w:noProof/>
          <w:sz w:val="24"/>
          <w:szCs w:val="24"/>
        </w:rPr>
        <w:t>. New York: McGraw Hill.</w:t>
      </w:r>
    </w:p>
    <w:p w:rsidR="00F35026" w:rsidRPr="00F35026" w:rsidRDefault="00F35026" w:rsidP="00F3502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35026">
        <w:rPr>
          <w:rFonts w:ascii="Times New Roman" w:hAnsi="Times New Roman" w:cs="Times New Roman"/>
          <w:noProof/>
          <w:sz w:val="24"/>
          <w:szCs w:val="24"/>
        </w:rPr>
        <w:t xml:space="preserve">Slavin, R. E. (1995). </w:t>
      </w:r>
      <w:r w:rsidRPr="00F35026">
        <w:rPr>
          <w:rFonts w:ascii="Times New Roman" w:hAnsi="Times New Roman" w:cs="Times New Roman"/>
          <w:i/>
          <w:iCs/>
          <w:noProof/>
          <w:sz w:val="24"/>
          <w:szCs w:val="24"/>
        </w:rPr>
        <w:t>Cooperative Learning theory, Research and Practice Socond Edition</w:t>
      </w:r>
      <w:r w:rsidRPr="00F35026">
        <w:rPr>
          <w:rFonts w:ascii="Times New Roman" w:hAnsi="Times New Roman" w:cs="Times New Roman"/>
          <w:noProof/>
          <w:sz w:val="24"/>
          <w:szCs w:val="24"/>
        </w:rPr>
        <w:t>. Boston: A Simon and Schuster Company.</w:t>
      </w:r>
    </w:p>
    <w:p w:rsidR="00F35026" w:rsidRPr="00F35026" w:rsidRDefault="00F35026" w:rsidP="00F3502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35026">
        <w:rPr>
          <w:rFonts w:ascii="Times New Roman" w:hAnsi="Times New Roman" w:cs="Times New Roman"/>
          <w:noProof/>
          <w:sz w:val="24"/>
          <w:szCs w:val="24"/>
        </w:rPr>
        <w:t xml:space="preserve">Slavin, R. E. (2015). </w:t>
      </w:r>
      <w:r w:rsidRPr="00F35026">
        <w:rPr>
          <w:rFonts w:ascii="Times New Roman" w:hAnsi="Times New Roman" w:cs="Times New Roman"/>
          <w:i/>
          <w:iCs/>
          <w:noProof/>
          <w:sz w:val="24"/>
          <w:szCs w:val="24"/>
        </w:rPr>
        <w:t>Cooperative Learning in Schools</w:t>
      </w:r>
      <w:r w:rsidRPr="00F35026">
        <w:rPr>
          <w:rFonts w:ascii="Times New Roman" w:hAnsi="Times New Roman" w:cs="Times New Roman"/>
          <w:noProof/>
          <w:sz w:val="24"/>
          <w:szCs w:val="24"/>
        </w:rPr>
        <w:t xml:space="preserve">. </w:t>
      </w:r>
      <w:r w:rsidRPr="00F35026">
        <w:rPr>
          <w:rFonts w:ascii="Times New Roman" w:hAnsi="Times New Roman" w:cs="Times New Roman"/>
          <w:i/>
          <w:iCs/>
          <w:noProof/>
          <w:sz w:val="24"/>
          <w:szCs w:val="24"/>
        </w:rPr>
        <w:t>International Encyclopedia of Social &amp; Behavioral Sciences</w:t>
      </w:r>
      <w:r w:rsidRPr="00F35026">
        <w:rPr>
          <w:rFonts w:ascii="Times New Roman" w:hAnsi="Times New Roman" w:cs="Times New Roman"/>
          <w:noProof/>
          <w:sz w:val="24"/>
          <w:szCs w:val="24"/>
        </w:rPr>
        <w:t xml:space="preserve"> (Second Edition, Vol. 4). Elsevier. http://doi.org/10.1016/B978-0-08-097086-8.92028-2</w:t>
      </w:r>
    </w:p>
    <w:p w:rsidR="00F35026" w:rsidRPr="00F35026" w:rsidRDefault="00F35026" w:rsidP="00F3502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35026">
        <w:rPr>
          <w:rFonts w:ascii="Times New Roman" w:hAnsi="Times New Roman" w:cs="Times New Roman"/>
          <w:noProof/>
          <w:sz w:val="24"/>
          <w:szCs w:val="24"/>
        </w:rPr>
        <w:t xml:space="preserve">Suprijadi, D., &amp; Kaswan. (2013). </w:t>
      </w:r>
      <w:r w:rsidRPr="00F35026">
        <w:rPr>
          <w:rFonts w:ascii="Times New Roman" w:hAnsi="Times New Roman" w:cs="Times New Roman"/>
          <w:i/>
          <w:iCs/>
          <w:noProof/>
          <w:sz w:val="24"/>
          <w:szCs w:val="24"/>
        </w:rPr>
        <w:t>Research in English Language Education</w:t>
      </w:r>
      <w:r w:rsidRPr="00F35026">
        <w:rPr>
          <w:rFonts w:ascii="Times New Roman" w:hAnsi="Times New Roman" w:cs="Times New Roman"/>
          <w:noProof/>
          <w:sz w:val="24"/>
          <w:szCs w:val="24"/>
        </w:rPr>
        <w:t>. Bandung: STKIP Siliwangi Bandung.</w:t>
      </w:r>
    </w:p>
    <w:p w:rsidR="00F35026" w:rsidRPr="00F35026" w:rsidRDefault="00F35026" w:rsidP="00F35026">
      <w:pPr>
        <w:widowControl w:val="0"/>
        <w:autoSpaceDE w:val="0"/>
        <w:autoSpaceDN w:val="0"/>
        <w:adjustRightInd w:val="0"/>
        <w:spacing w:after="0" w:line="240" w:lineRule="auto"/>
        <w:ind w:left="480" w:hanging="480"/>
        <w:rPr>
          <w:rFonts w:ascii="Times New Roman" w:hAnsi="Times New Roman" w:cs="Times New Roman"/>
          <w:noProof/>
          <w:sz w:val="24"/>
        </w:rPr>
      </w:pPr>
      <w:r w:rsidRPr="00F35026">
        <w:rPr>
          <w:rFonts w:ascii="Times New Roman" w:hAnsi="Times New Roman" w:cs="Times New Roman"/>
          <w:noProof/>
          <w:sz w:val="24"/>
          <w:szCs w:val="24"/>
        </w:rPr>
        <w:t xml:space="preserve">Suprijadi, D., &amp; Kaswan. (2016). </w:t>
      </w:r>
      <w:r w:rsidRPr="00F35026">
        <w:rPr>
          <w:rFonts w:ascii="Times New Roman" w:hAnsi="Times New Roman" w:cs="Times New Roman"/>
          <w:i/>
          <w:iCs/>
          <w:noProof/>
          <w:sz w:val="24"/>
          <w:szCs w:val="24"/>
        </w:rPr>
        <w:t>Research in English Language Education</w:t>
      </w:r>
      <w:r w:rsidRPr="00F35026">
        <w:rPr>
          <w:rFonts w:ascii="Times New Roman" w:hAnsi="Times New Roman" w:cs="Times New Roman"/>
          <w:noProof/>
          <w:sz w:val="24"/>
          <w:szCs w:val="24"/>
        </w:rPr>
        <w:t>. Bandung: STKIP Siliwangi Bandung.</w:t>
      </w:r>
    </w:p>
    <w:p w:rsidR="00321584" w:rsidRPr="00D8116D" w:rsidRDefault="008F0D49" w:rsidP="00F35026">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rPr>
        <w:fldChar w:fldCharType="end"/>
      </w:r>
    </w:p>
    <w:sectPr w:rsidR="00321584" w:rsidRPr="00D8116D"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D43" w:rsidRDefault="00C44D43" w:rsidP="006A03BB">
      <w:pPr>
        <w:spacing w:after="0" w:line="240" w:lineRule="auto"/>
      </w:pPr>
      <w:r>
        <w:separator/>
      </w:r>
    </w:p>
  </w:endnote>
  <w:endnote w:type="continuationSeparator" w:id="0">
    <w:p w:rsidR="00C44D43" w:rsidRDefault="00C44D43"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D43" w:rsidRDefault="00C44D43" w:rsidP="006A03BB">
      <w:pPr>
        <w:spacing w:after="0" w:line="240" w:lineRule="auto"/>
      </w:pPr>
      <w:r>
        <w:separator/>
      </w:r>
    </w:p>
  </w:footnote>
  <w:footnote w:type="continuationSeparator" w:id="0">
    <w:p w:rsidR="00C44D43" w:rsidRDefault="00C44D43"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435F84">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Pr="0042013B" w:rsidRDefault="009D25DE" w:rsidP="004441DD">
    <w:pPr>
      <w:pStyle w:val="Header"/>
      <w:ind w:right="360" w:firstLine="567"/>
      <w:rPr>
        <w:i/>
        <w:sz w:val="24"/>
        <w:lang w:val="en-US"/>
      </w:rPr>
    </w:pPr>
    <w:r>
      <w:rPr>
        <w:rFonts w:ascii="Times New Roman" w:hAnsi="Times New Roman" w:cs="Times New Roman"/>
        <w:i/>
        <w:noProof/>
        <w:szCs w:val="24"/>
        <w:lang w:val="en-US"/>
      </w:rPr>
      <w:t xml:space="preserve">Anwar-1, Januar-2 </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Improving Student’s Reading Comprehension</w:t>
    </w:r>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35F84">
      <w:rPr>
        <w:rStyle w:val="PageNumber"/>
        <w:noProof/>
      </w:rPr>
      <w:t>5</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697125A7" wp14:editId="34BE6EBB">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08AAC777" wp14:editId="1AB2D74E">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A82EED"/>
    <w:multiLevelType w:val="hybridMultilevel"/>
    <w:tmpl w:val="CE4CB39C"/>
    <w:lvl w:ilvl="0" w:tplc="110C66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E02704D"/>
    <w:multiLevelType w:val="hybridMultilevel"/>
    <w:tmpl w:val="F0B29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9C44428"/>
    <w:multiLevelType w:val="hybridMultilevel"/>
    <w:tmpl w:val="F0EC2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FB1A83"/>
    <w:multiLevelType w:val="hybridMultilevel"/>
    <w:tmpl w:val="378A3420"/>
    <w:lvl w:ilvl="0" w:tplc="297263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393A01"/>
    <w:multiLevelType w:val="hybridMultilevel"/>
    <w:tmpl w:val="08E6E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7"/>
  </w:num>
  <w:num w:numId="3">
    <w:abstractNumId w:val="15"/>
  </w:num>
  <w:num w:numId="4">
    <w:abstractNumId w:val="18"/>
  </w:num>
  <w:num w:numId="5">
    <w:abstractNumId w:val="8"/>
  </w:num>
  <w:num w:numId="6">
    <w:abstractNumId w:val="21"/>
  </w:num>
  <w:num w:numId="7">
    <w:abstractNumId w:val="2"/>
  </w:num>
  <w:num w:numId="8">
    <w:abstractNumId w:val="22"/>
  </w:num>
  <w:num w:numId="9">
    <w:abstractNumId w:val="12"/>
  </w:num>
  <w:num w:numId="10">
    <w:abstractNumId w:val="19"/>
  </w:num>
  <w:num w:numId="11">
    <w:abstractNumId w:val="23"/>
  </w:num>
  <w:num w:numId="12">
    <w:abstractNumId w:val="25"/>
  </w:num>
  <w:num w:numId="13">
    <w:abstractNumId w:val="27"/>
  </w:num>
  <w:num w:numId="14">
    <w:abstractNumId w:val="6"/>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num>
  <w:num w:numId="28">
    <w:abstractNumId w:val="9"/>
  </w:num>
  <w:num w:numId="29">
    <w:abstractNumId w:val="24"/>
  </w:num>
  <w:num w:numId="30">
    <w:abstractNumId w:val="28"/>
  </w:num>
  <w:num w:numId="31">
    <w:abstractNumId w:val="3"/>
  </w:num>
  <w:num w:numId="3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07DAD"/>
    <w:rsid w:val="0001796C"/>
    <w:rsid w:val="00017AD9"/>
    <w:rsid w:val="00035B5F"/>
    <w:rsid w:val="00045A92"/>
    <w:rsid w:val="000532A9"/>
    <w:rsid w:val="000544DA"/>
    <w:rsid w:val="0006145D"/>
    <w:rsid w:val="0006238A"/>
    <w:rsid w:val="00067DD4"/>
    <w:rsid w:val="00070B0F"/>
    <w:rsid w:val="00071882"/>
    <w:rsid w:val="00077244"/>
    <w:rsid w:val="00086BE3"/>
    <w:rsid w:val="000915CE"/>
    <w:rsid w:val="00092ECD"/>
    <w:rsid w:val="000A4B62"/>
    <w:rsid w:val="000B1117"/>
    <w:rsid w:val="000B1A9C"/>
    <w:rsid w:val="000B5DCF"/>
    <w:rsid w:val="000B6899"/>
    <w:rsid w:val="000B79A5"/>
    <w:rsid w:val="000C781E"/>
    <w:rsid w:val="000D55FF"/>
    <w:rsid w:val="000E17A4"/>
    <w:rsid w:val="000E2907"/>
    <w:rsid w:val="000E2DD8"/>
    <w:rsid w:val="000E6534"/>
    <w:rsid w:val="000F26F3"/>
    <w:rsid w:val="000F6F20"/>
    <w:rsid w:val="0010144A"/>
    <w:rsid w:val="00102B74"/>
    <w:rsid w:val="00106F02"/>
    <w:rsid w:val="00106F11"/>
    <w:rsid w:val="00112B28"/>
    <w:rsid w:val="00113FDF"/>
    <w:rsid w:val="00134C1A"/>
    <w:rsid w:val="00137254"/>
    <w:rsid w:val="00141FE7"/>
    <w:rsid w:val="001450F0"/>
    <w:rsid w:val="00150E46"/>
    <w:rsid w:val="00154B06"/>
    <w:rsid w:val="00156026"/>
    <w:rsid w:val="00157844"/>
    <w:rsid w:val="001650F7"/>
    <w:rsid w:val="00165AE4"/>
    <w:rsid w:val="00170507"/>
    <w:rsid w:val="00184344"/>
    <w:rsid w:val="0019036C"/>
    <w:rsid w:val="00190C90"/>
    <w:rsid w:val="00195A1C"/>
    <w:rsid w:val="001979CD"/>
    <w:rsid w:val="001A363E"/>
    <w:rsid w:val="001A7366"/>
    <w:rsid w:val="001B0654"/>
    <w:rsid w:val="001C39AC"/>
    <w:rsid w:val="001C7149"/>
    <w:rsid w:val="001C7963"/>
    <w:rsid w:val="001D4CB9"/>
    <w:rsid w:val="001D6AA5"/>
    <w:rsid w:val="001E5762"/>
    <w:rsid w:val="001E631B"/>
    <w:rsid w:val="001F0AE4"/>
    <w:rsid w:val="001F1895"/>
    <w:rsid w:val="001F3715"/>
    <w:rsid w:val="001F74D1"/>
    <w:rsid w:val="0020288F"/>
    <w:rsid w:val="002043CE"/>
    <w:rsid w:val="0020494D"/>
    <w:rsid w:val="0021233C"/>
    <w:rsid w:val="00212528"/>
    <w:rsid w:val="00213EA9"/>
    <w:rsid w:val="002152BE"/>
    <w:rsid w:val="002160EE"/>
    <w:rsid w:val="00221796"/>
    <w:rsid w:val="0023157C"/>
    <w:rsid w:val="00231ABD"/>
    <w:rsid w:val="00232ECE"/>
    <w:rsid w:val="00237438"/>
    <w:rsid w:val="00237818"/>
    <w:rsid w:val="00242043"/>
    <w:rsid w:val="00244518"/>
    <w:rsid w:val="00247BE1"/>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8F3"/>
    <w:rsid w:val="002E2F58"/>
    <w:rsid w:val="002F0943"/>
    <w:rsid w:val="002F0A19"/>
    <w:rsid w:val="002F0DAB"/>
    <w:rsid w:val="002F6323"/>
    <w:rsid w:val="002F7ECE"/>
    <w:rsid w:val="0030787D"/>
    <w:rsid w:val="00312AB5"/>
    <w:rsid w:val="003131B9"/>
    <w:rsid w:val="003161D9"/>
    <w:rsid w:val="00316835"/>
    <w:rsid w:val="00321584"/>
    <w:rsid w:val="003312D2"/>
    <w:rsid w:val="0033174E"/>
    <w:rsid w:val="003355C7"/>
    <w:rsid w:val="00340BE0"/>
    <w:rsid w:val="00343774"/>
    <w:rsid w:val="00343BC4"/>
    <w:rsid w:val="0035546B"/>
    <w:rsid w:val="0035600F"/>
    <w:rsid w:val="00357677"/>
    <w:rsid w:val="00362639"/>
    <w:rsid w:val="003672F6"/>
    <w:rsid w:val="003713FC"/>
    <w:rsid w:val="0037549E"/>
    <w:rsid w:val="00386B7E"/>
    <w:rsid w:val="003876FF"/>
    <w:rsid w:val="003879DA"/>
    <w:rsid w:val="0039567C"/>
    <w:rsid w:val="00395735"/>
    <w:rsid w:val="003A3FB5"/>
    <w:rsid w:val="003A664F"/>
    <w:rsid w:val="003B08C1"/>
    <w:rsid w:val="003B5759"/>
    <w:rsid w:val="003B739D"/>
    <w:rsid w:val="003C6ADC"/>
    <w:rsid w:val="003D097C"/>
    <w:rsid w:val="003D2CCF"/>
    <w:rsid w:val="003E562B"/>
    <w:rsid w:val="003F5612"/>
    <w:rsid w:val="003F65C5"/>
    <w:rsid w:val="00400E1D"/>
    <w:rsid w:val="00404264"/>
    <w:rsid w:val="004147DE"/>
    <w:rsid w:val="004160CF"/>
    <w:rsid w:val="0042013B"/>
    <w:rsid w:val="00425791"/>
    <w:rsid w:val="00432ED9"/>
    <w:rsid w:val="00434DBA"/>
    <w:rsid w:val="00435F84"/>
    <w:rsid w:val="004374DA"/>
    <w:rsid w:val="00437BD2"/>
    <w:rsid w:val="0044112A"/>
    <w:rsid w:val="004441DD"/>
    <w:rsid w:val="004538F7"/>
    <w:rsid w:val="004611A6"/>
    <w:rsid w:val="0046366A"/>
    <w:rsid w:val="004821B0"/>
    <w:rsid w:val="00492AAF"/>
    <w:rsid w:val="00492CDB"/>
    <w:rsid w:val="00497182"/>
    <w:rsid w:val="004A07A9"/>
    <w:rsid w:val="004A153F"/>
    <w:rsid w:val="004A5514"/>
    <w:rsid w:val="004B3149"/>
    <w:rsid w:val="004B34F0"/>
    <w:rsid w:val="004B4972"/>
    <w:rsid w:val="004B70CB"/>
    <w:rsid w:val="004D057C"/>
    <w:rsid w:val="004D4337"/>
    <w:rsid w:val="004D6ED8"/>
    <w:rsid w:val="004E1FA3"/>
    <w:rsid w:val="004E281E"/>
    <w:rsid w:val="004F1DD8"/>
    <w:rsid w:val="005040B9"/>
    <w:rsid w:val="00510AA8"/>
    <w:rsid w:val="00513AAA"/>
    <w:rsid w:val="00517493"/>
    <w:rsid w:val="00523C88"/>
    <w:rsid w:val="00531D31"/>
    <w:rsid w:val="00535101"/>
    <w:rsid w:val="0054007C"/>
    <w:rsid w:val="00540338"/>
    <w:rsid w:val="005433E2"/>
    <w:rsid w:val="00561FC9"/>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04DF"/>
    <w:rsid w:val="005D2C8E"/>
    <w:rsid w:val="005D33F8"/>
    <w:rsid w:val="005E0157"/>
    <w:rsid w:val="005E1E87"/>
    <w:rsid w:val="005E295E"/>
    <w:rsid w:val="005F1CC9"/>
    <w:rsid w:val="005F3352"/>
    <w:rsid w:val="00614BE0"/>
    <w:rsid w:val="00631867"/>
    <w:rsid w:val="006318D1"/>
    <w:rsid w:val="006326D0"/>
    <w:rsid w:val="00633B9B"/>
    <w:rsid w:val="00641E65"/>
    <w:rsid w:val="00646423"/>
    <w:rsid w:val="00647871"/>
    <w:rsid w:val="0065331E"/>
    <w:rsid w:val="006533A7"/>
    <w:rsid w:val="00653468"/>
    <w:rsid w:val="0065780D"/>
    <w:rsid w:val="0066061E"/>
    <w:rsid w:val="006632C0"/>
    <w:rsid w:val="00663523"/>
    <w:rsid w:val="00671C61"/>
    <w:rsid w:val="006904A5"/>
    <w:rsid w:val="00691991"/>
    <w:rsid w:val="006A03BB"/>
    <w:rsid w:val="006C4325"/>
    <w:rsid w:val="006D1E6F"/>
    <w:rsid w:val="006D2565"/>
    <w:rsid w:val="006D6395"/>
    <w:rsid w:val="006E3B23"/>
    <w:rsid w:val="006E73B7"/>
    <w:rsid w:val="006F7069"/>
    <w:rsid w:val="00700A62"/>
    <w:rsid w:val="00700D23"/>
    <w:rsid w:val="0070435C"/>
    <w:rsid w:val="00704444"/>
    <w:rsid w:val="00723CB8"/>
    <w:rsid w:val="007268BB"/>
    <w:rsid w:val="00726C90"/>
    <w:rsid w:val="0073395F"/>
    <w:rsid w:val="00742467"/>
    <w:rsid w:val="00743DF3"/>
    <w:rsid w:val="007452F5"/>
    <w:rsid w:val="007465B9"/>
    <w:rsid w:val="00757916"/>
    <w:rsid w:val="00772922"/>
    <w:rsid w:val="007754E1"/>
    <w:rsid w:val="00775E70"/>
    <w:rsid w:val="00790958"/>
    <w:rsid w:val="00791C69"/>
    <w:rsid w:val="007A18E0"/>
    <w:rsid w:val="007A5BB3"/>
    <w:rsid w:val="007B0EFD"/>
    <w:rsid w:val="007B74DC"/>
    <w:rsid w:val="007C016F"/>
    <w:rsid w:val="007C119C"/>
    <w:rsid w:val="007C4117"/>
    <w:rsid w:val="007C6F74"/>
    <w:rsid w:val="007D3093"/>
    <w:rsid w:val="007D4333"/>
    <w:rsid w:val="007D5472"/>
    <w:rsid w:val="007D69FD"/>
    <w:rsid w:val="007E3F4D"/>
    <w:rsid w:val="007E4460"/>
    <w:rsid w:val="007E6D76"/>
    <w:rsid w:val="007F16FB"/>
    <w:rsid w:val="007F4A44"/>
    <w:rsid w:val="007F6347"/>
    <w:rsid w:val="00813139"/>
    <w:rsid w:val="00814D46"/>
    <w:rsid w:val="00817095"/>
    <w:rsid w:val="00817B20"/>
    <w:rsid w:val="00821794"/>
    <w:rsid w:val="008223D7"/>
    <w:rsid w:val="00822537"/>
    <w:rsid w:val="00833DCA"/>
    <w:rsid w:val="00835F75"/>
    <w:rsid w:val="00837446"/>
    <w:rsid w:val="008403D7"/>
    <w:rsid w:val="00852145"/>
    <w:rsid w:val="00854F4E"/>
    <w:rsid w:val="00856117"/>
    <w:rsid w:val="008600D6"/>
    <w:rsid w:val="00880653"/>
    <w:rsid w:val="008842F9"/>
    <w:rsid w:val="0089069F"/>
    <w:rsid w:val="00892B56"/>
    <w:rsid w:val="00897BE2"/>
    <w:rsid w:val="008B5AB2"/>
    <w:rsid w:val="008B7931"/>
    <w:rsid w:val="008D0475"/>
    <w:rsid w:val="008D1648"/>
    <w:rsid w:val="008D1D9F"/>
    <w:rsid w:val="008D3491"/>
    <w:rsid w:val="008D467D"/>
    <w:rsid w:val="008E1ECB"/>
    <w:rsid w:val="008E4B4F"/>
    <w:rsid w:val="008F0615"/>
    <w:rsid w:val="008F0D49"/>
    <w:rsid w:val="008F135C"/>
    <w:rsid w:val="008F567C"/>
    <w:rsid w:val="008F5B98"/>
    <w:rsid w:val="00912440"/>
    <w:rsid w:val="009146A1"/>
    <w:rsid w:val="009153C9"/>
    <w:rsid w:val="0091571C"/>
    <w:rsid w:val="009159DB"/>
    <w:rsid w:val="0092059B"/>
    <w:rsid w:val="00924058"/>
    <w:rsid w:val="00925B7E"/>
    <w:rsid w:val="00927472"/>
    <w:rsid w:val="00927605"/>
    <w:rsid w:val="0095480F"/>
    <w:rsid w:val="009554E2"/>
    <w:rsid w:val="0095704C"/>
    <w:rsid w:val="0096027C"/>
    <w:rsid w:val="00962557"/>
    <w:rsid w:val="00965556"/>
    <w:rsid w:val="00967AB7"/>
    <w:rsid w:val="00967F12"/>
    <w:rsid w:val="00970CFD"/>
    <w:rsid w:val="00971185"/>
    <w:rsid w:val="00975CE7"/>
    <w:rsid w:val="009826C0"/>
    <w:rsid w:val="00982E2E"/>
    <w:rsid w:val="00983AD8"/>
    <w:rsid w:val="009846F2"/>
    <w:rsid w:val="009865B4"/>
    <w:rsid w:val="00990133"/>
    <w:rsid w:val="00991A2E"/>
    <w:rsid w:val="009961A5"/>
    <w:rsid w:val="00996A7A"/>
    <w:rsid w:val="009A02D8"/>
    <w:rsid w:val="009B42B3"/>
    <w:rsid w:val="009B523A"/>
    <w:rsid w:val="009C210C"/>
    <w:rsid w:val="009C4CAA"/>
    <w:rsid w:val="009C5597"/>
    <w:rsid w:val="009C59DD"/>
    <w:rsid w:val="009C764C"/>
    <w:rsid w:val="009D25DE"/>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601D"/>
    <w:rsid w:val="00A675CF"/>
    <w:rsid w:val="00A71C12"/>
    <w:rsid w:val="00A744BC"/>
    <w:rsid w:val="00A75E86"/>
    <w:rsid w:val="00A8693A"/>
    <w:rsid w:val="00A90480"/>
    <w:rsid w:val="00A91FAE"/>
    <w:rsid w:val="00A95CE9"/>
    <w:rsid w:val="00A97031"/>
    <w:rsid w:val="00A97568"/>
    <w:rsid w:val="00AA02B1"/>
    <w:rsid w:val="00AA1724"/>
    <w:rsid w:val="00AA519A"/>
    <w:rsid w:val="00AA5F27"/>
    <w:rsid w:val="00AB48A8"/>
    <w:rsid w:val="00AC4324"/>
    <w:rsid w:val="00AC5565"/>
    <w:rsid w:val="00AD3921"/>
    <w:rsid w:val="00AD44FA"/>
    <w:rsid w:val="00AD72D1"/>
    <w:rsid w:val="00AD7963"/>
    <w:rsid w:val="00AE19C0"/>
    <w:rsid w:val="00AE3DE3"/>
    <w:rsid w:val="00AE5F21"/>
    <w:rsid w:val="00AF0F4D"/>
    <w:rsid w:val="00AF7A0D"/>
    <w:rsid w:val="00B042CD"/>
    <w:rsid w:val="00B05C91"/>
    <w:rsid w:val="00B10AB4"/>
    <w:rsid w:val="00B1189F"/>
    <w:rsid w:val="00B1268E"/>
    <w:rsid w:val="00B16650"/>
    <w:rsid w:val="00B25A67"/>
    <w:rsid w:val="00B25F8B"/>
    <w:rsid w:val="00B32D1D"/>
    <w:rsid w:val="00B351E7"/>
    <w:rsid w:val="00B433CB"/>
    <w:rsid w:val="00B51270"/>
    <w:rsid w:val="00B52B5E"/>
    <w:rsid w:val="00B53356"/>
    <w:rsid w:val="00B67340"/>
    <w:rsid w:val="00B820D9"/>
    <w:rsid w:val="00BA0844"/>
    <w:rsid w:val="00BA2516"/>
    <w:rsid w:val="00BB4EC7"/>
    <w:rsid w:val="00BC23B7"/>
    <w:rsid w:val="00BC25D1"/>
    <w:rsid w:val="00BC29B5"/>
    <w:rsid w:val="00BC7E7D"/>
    <w:rsid w:val="00BD161C"/>
    <w:rsid w:val="00BD5BAB"/>
    <w:rsid w:val="00BE3A35"/>
    <w:rsid w:val="00BE6116"/>
    <w:rsid w:val="00BF383A"/>
    <w:rsid w:val="00C002A3"/>
    <w:rsid w:val="00C01446"/>
    <w:rsid w:val="00C032A4"/>
    <w:rsid w:val="00C035DF"/>
    <w:rsid w:val="00C04C19"/>
    <w:rsid w:val="00C05C77"/>
    <w:rsid w:val="00C07F2D"/>
    <w:rsid w:val="00C177F9"/>
    <w:rsid w:val="00C255A4"/>
    <w:rsid w:val="00C26607"/>
    <w:rsid w:val="00C2690E"/>
    <w:rsid w:val="00C26FBF"/>
    <w:rsid w:val="00C3328D"/>
    <w:rsid w:val="00C35081"/>
    <w:rsid w:val="00C35110"/>
    <w:rsid w:val="00C44D43"/>
    <w:rsid w:val="00C467DF"/>
    <w:rsid w:val="00C51094"/>
    <w:rsid w:val="00C60F70"/>
    <w:rsid w:val="00C70D29"/>
    <w:rsid w:val="00C71F34"/>
    <w:rsid w:val="00C7731F"/>
    <w:rsid w:val="00C809F3"/>
    <w:rsid w:val="00C869F9"/>
    <w:rsid w:val="00C91894"/>
    <w:rsid w:val="00C939C0"/>
    <w:rsid w:val="00CA278A"/>
    <w:rsid w:val="00CA52AE"/>
    <w:rsid w:val="00CA5693"/>
    <w:rsid w:val="00CC16A1"/>
    <w:rsid w:val="00CC30FD"/>
    <w:rsid w:val="00CC5281"/>
    <w:rsid w:val="00CC6A20"/>
    <w:rsid w:val="00CD0068"/>
    <w:rsid w:val="00CD4B0F"/>
    <w:rsid w:val="00CD6250"/>
    <w:rsid w:val="00CE0EE8"/>
    <w:rsid w:val="00CE144E"/>
    <w:rsid w:val="00CE4AE9"/>
    <w:rsid w:val="00CF040D"/>
    <w:rsid w:val="00CF4716"/>
    <w:rsid w:val="00D04E26"/>
    <w:rsid w:val="00D05DCB"/>
    <w:rsid w:val="00D14516"/>
    <w:rsid w:val="00D214F3"/>
    <w:rsid w:val="00D229AC"/>
    <w:rsid w:val="00D26D91"/>
    <w:rsid w:val="00D271EA"/>
    <w:rsid w:val="00D3336E"/>
    <w:rsid w:val="00D34ADD"/>
    <w:rsid w:val="00D36FD2"/>
    <w:rsid w:val="00D47395"/>
    <w:rsid w:val="00D50CDE"/>
    <w:rsid w:val="00D51E8A"/>
    <w:rsid w:val="00D55A7C"/>
    <w:rsid w:val="00D6112D"/>
    <w:rsid w:val="00D621D8"/>
    <w:rsid w:val="00D629E1"/>
    <w:rsid w:val="00D62AF1"/>
    <w:rsid w:val="00D63EC8"/>
    <w:rsid w:val="00D649D1"/>
    <w:rsid w:val="00D729F9"/>
    <w:rsid w:val="00D75A14"/>
    <w:rsid w:val="00D8116D"/>
    <w:rsid w:val="00D85B81"/>
    <w:rsid w:val="00D862FB"/>
    <w:rsid w:val="00D865D6"/>
    <w:rsid w:val="00D90A1B"/>
    <w:rsid w:val="00D91773"/>
    <w:rsid w:val="00D93F4C"/>
    <w:rsid w:val="00DA070A"/>
    <w:rsid w:val="00DA7512"/>
    <w:rsid w:val="00DB195A"/>
    <w:rsid w:val="00DB3549"/>
    <w:rsid w:val="00DB5035"/>
    <w:rsid w:val="00DC0A0E"/>
    <w:rsid w:val="00DD2D69"/>
    <w:rsid w:val="00DE6F40"/>
    <w:rsid w:val="00DF05BF"/>
    <w:rsid w:val="00DF15B9"/>
    <w:rsid w:val="00DF4D41"/>
    <w:rsid w:val="00DF51F2"/>
    <w:rsid w:val="00DF5A6D"/>
    <w:rsid w:val="00DF6668"/>
    <w:rsid w:val="00E04052"/>
    <w:rsid w:val="00E37CA6"/>
    <w:rsid w:val="00E37F88"/>
    <w:rsid w:val="00E4161A"/>
    <w:rsid w:val="00E46A6F"/>
    <w:rsid w:val="00E541AD"/>
    <w:rsid w:val="00E54328"/>
    <w:rsid w:val="00E6421A"/>
    <w:rsid w:val="00E67FF7"/>
    <w:rsid w:val="00E7068D"/>
    <w:rsid w:val="00E73BAE"/>
    <w:rsid w:val="00E74AEF"/>
    <w:rsid w:val="00E77C7F"/>
    <w:rsid w:val="00E80871"/>
    <w:rsid w:val="00E83132"/>
    <w:rsid w:val="00E876B3"/>
    <w:rsid w:val="00E94141"/>
    <w:rsid w:val="00E94AFA"/>
    <w:rsid w:val="00EA0BD7"/>
    <w:rsid w:val="00EA1DA7"/>
    <w:rsid w:val="00EA73FA"/>
    <w:rsid w:val="00EB01B4"/>
    <w:rsid w:val="00EB0637"/>
    <w:rsid w:val="00EB130F"/>
    <w:rsid w:val="00EB1D03"/>
    <w:rsid w:val="00EB3187"/>
    <w:rsid w:val="00EC2711"/>
    <w:rsid w:val="00EC2C6C"/>
    <w:rsid w:val="00EC4F3F"/>
    <w:rsid w:val="00ED3801"/>
    <w:rsid w:val="00ED5F31"/>
    <w:rsid w:val="00EE23CF"/>
    <w:rsid w:val="00EE56B1"/>
    <w:rsid w:val="00EE7C4A"/>
    <w:rsid w:val="00EF5029"/>
    <w:rsid w:val="00EF7602"/>
    <w:rsid w:val="00F01D12"/>
    <w:rsid w:val="00F021D5"/>
    <w:rsid w:val="00F02F90"/>
    <w:rsid w:val="00F0305D"/>
    <w:rsid w:val="00F04596"/>
    <w:rsid w:val="00F07FEB"/>
    <w:rsid w:val="00F141D6"/>
    <w:rsid w:val="00F149AB"/>
    <w:rsid w:val="00F14EDD"/>
    <w:rsid w:val="00F20927"/>
    <w:rsid w:val="00F23A66"/>
    <w:rsid w:val="00F2496F"/>
    <w:rsid w:val="00F25191"/>
    <w:rsid w:val="00F2639D"/>
    <w:rsid w:val="00F27191"/>
    <w:rsid w:val="00F35026"/>
    <w:rsid w:val="00F352A7"/>
    <w:rsid w:val="00F37DD3"/>
    <w:rsid w:val="00F5017F"/>
    <w:rsid w:val="00F56FA2"/>
    <w:rsid w:val="00F620A0"/>
    <w:rsid w:val="00F631E0"/>
    <w:rsid w:val="00F64C1D"/>
    <w:rsid w:val="00F704E0"/>
    <w:rsid w:val="00F725C4"/>
    <w:rsid w:val="00F75965"/>
    <w:rsid w:val="00F81E14"/>
    <w:rsid w:val="00F87EA7"/>
    <w:rsid w:val="00F92D91"/>
    <w:rsid w:val="00F9734E"/>
    <w:rsid w:val="00FA6455"/>
    <w:rsid w:val="00FB5079"/>
    <w:rsid w:val="00FC55F0"/>
    <w:rsid w:val="00FC5F1D"/>
    <w:rsid w:val="00FC7F37"/>
    <w:rsid w:val="00FD2350"/>
    <w:rsid w:val="00FD498E"/>
    <w:rsid w:val="00FE7762"/>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uanda007@gmail.com" TargetMode="External"/><Relationship Id="rId4" Type="http://schemas.microsoft.com/office/2007/relationships/stylesWithEffects" Target="stylesWithEffects.xml"/><Relationship Id="rId9" Type="http://schemas.openxmlformats.org/officeDocument/2006/relationships/hyperlink" Target="mailto:anwar_syamsul19@yahoo.co.i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FA6D-CD8A-4667-8EA3-D703E033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Pages>
  <Words>3190</Words>
  <Characters>18184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John</cp:lastModifiedBy>
  <cp:revision>190</cp:revision>
  <cp:lastPrinted>2016-01-13T06:50:00Z</cp:lastPrinted>
  <dcterms:created xsi:type="dcterms:W3CDTF">2018-04-24T12:20:00Z</dcterms:created>
  <dcterms:modified xsi:type="dcterms:W3CDTF">2018-05-12T06:40:00Z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Harvard - Cite Them Right 9th edition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Self UUID Temp</vt:lpwstr>
  </property>
  <property fmtid="{D5CDD505-2E9C-101B-9397-08002B2CF9AE}" pid="24" name="Mendeley Citation Style_1">
    <vt:lpwstr>http://www.zotero.org/styles/apa</vt:lpwstr>
  </property>
</Properties>
</file>